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73C0B" w14:textId="77777777" w:rsidR="004E20EA" w:rsidRPr="00A460C9" w:rsidRDefault="004E20EA" w:rsidP="004E20EA">
      <w:pPr>
        <w:pStyle w:val="Heading1"/>
        <w:spacing w:before="200" w:after="120"/>
        <w:jc w:val="both"/>
        <w:rPr>
          <w:rFonts w:ascii="Times New Roman" w:hAnsi="Times New Roman" w:cs="Times New Roman"/>
          <w:b/>
          <w:bCs/>
          <w:color w:val="auto"/>
          <w:sz w:val="32"/>
          <w:szCs w:val="32"/>
        </w:rPr>
      </w:pPr>
      <w:r w:rsidRPr="00A460C9">
        <w:rPr>
          <w:rFonts w:ascii="Times New Roman" w:hAnsi="Times New Roman" w:cs="Times New Roman"/>
          <w:b/>
          <w:bCs/>
          <w:color w:val="auto"/>
          <w:sz w:val="32"/>
          <w:szCs w:val="32"/>
        </w:rPr>
        <w:t>Question 1 — Smart Ambulance Navigation (A* Search)</w:t>
      </w:r>
    </w:p>
    <w:p w14:paraId="5F1712F7" w14:textId="77777777" w:rsidR="004E20EA" w:rsidRPr="00A460C9" w:rsidRDefault="004E20EA" w:rsidP="004E20EA">
      <w:pPr>
        <w:pStyle w:val="Heading2"/>
        <w:spacing w:after="100"/>
        <w:jc w:val="both"/>
        <w:rPr>
          <w:rFonts w:ascii="Times New Roman" w:hAnsi="Times New Roman" w:cs="Times New Roman"/>
          <w:b/>
          <w:bCs/>
          <w:color w:val="auto"/>
          <w:sz w:val="28"/>
          <w:szCs w:val="28"/>
        </w:rPr>
      </w:pPr>
      <w:r w:rsidRPr="00A460C9">
        <w:rPr>
          <w:rFonts w:ascii="Times New Roman" w:hAnsi="Times New Roman" w:cs="Times New Roman"/>
          <w:b/>
          <w:bCs/>
          <w:color w:val="auto"/>
          <w:sz w:val="28"/>
          <w:szCs w:val="28"/>
        </w:rPr>
        <w:t>1.1 Problem Understanding</w:t>
      </w:r>
    </w:p>
    <w:p w14:paraId="133F6494"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An ambulance must travel from the hospital (start node S) to an emergency location (goal node G) through a road network of junctions. Each road segment has a travel cost, and every junction has a heuristic estimate h(n) — the straight-line/estimated distance remaining to G. Because both actual path cost and an estimate of remaining cost are available, this is an informed-search problem, and A* Search is the appropriate algorithm since it is complete and optimal whenever the heuristic is admissible (never overestimates the true cost).</w:t>
      </w:r>
    </w:p>
    <w:p w14:paraId="02022E5A" w14:textId="77777777" w:rsidR="004E20EA" w:rsidRPr="00A460C9" w:rsidRDefault="004E20EA" w:rsidP="004E20EA">
      <w:pPr>
        <w:pStyle w:val="Heading2"/>
        <w:spacing w:after="100"/>
        <w:jc w:val="both"/>
        <w:rPr>
          <w:rFonts w:ascii="Times New Roman" w:hAnsi="Times New Roman" w:cs="Times New Roman"/>
          <w:b/>
          <w:bCs/>
          <w:color w:val="auto"/>
          <w:sz w:val="28"/>
          <w:szCs w:val="28"/>
        </w:rPr>
      </w:pPr>
      <w:r w:rsidRPr="00A460C9">
        <w:rPr>
          <w:rFonts w:ascii="Times New Roman" w:hAnsi="Times New Roman" w:cs="Times New Roman"/>
          <w:b/>
          <w:bCs/>
          <w:color w:val="auto"/>
          <w:sz w:val="28"/>
          <w:szCs w:val="28"/>
        </w:rPr>
        <w:t>1.2 Road Network Used</w:t>
      </w:r>
    </w:p>
    <w:p w14:paraId="28B8E918"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Junctions, edge costs and heuristic values read from the given diagram:</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600"/>
        <w:gridCol w:w="1600"/>
      </w:tblGrid>
      <w:tr w:rsidR="004E20EA" w:rsidRPr="00A460C9" w14:paraId="7391BB56" w14:textId="77777777" w:rsidTr="002677C1">
        <w:tblPrEx>
          <w:tblCellMar>
            <w:top w:w="0" w:type="dxa"/>
            <w:bottom w:w="0" w:type="dxa"/>
          </w:tblCellMar>
        </w:tblPrEx>
        <w:trPr>
          <w:tblHeader/>
        </w:trPr>
        <w:tc>
          <w:tcPr>
            <w:tcW w:w="1600" w:type="dxa"/>
            <w:shd w:val="clear" w:color="auto" w:fill="D9E6F5"/>
            <w:vAlign w:val="center"/>
          </w:tcPr>
          <w:p w14:paraId="58D3129D"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Edge</w:t>
            </w:r>
          </w:p>
        </w:tc>
        <w:tc>
          <w:tcPr>
            <w:tcW w:w="1200" w:type="dxa"/>
            <w:shd w:val="clear" w:color="auto" w:fill="D9E6F5"/>
            <w:vAlign w:val="center"/>
          </w:tcPr>
          <w:p w14:paraId="347DFA29"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Cost</w:t>
            </w:r>
          </w:p>
        </w:tc>
        <w:tc>
          <w:tcPr>
            <w:tcW w:w="1600" w:type="dxa"/>
            <w:shd w:val="clear" w:color="auto" w:fill="D9E6F5"/>
            <w:vAlign w:val="center"/>
          </w:tcPr>
          <w:p w14:paraId="5FF2CAA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Node</w:t>
            </w:r>
          </w:p>
        </w:tc>
        <w:tc>
          <w:tcPr>
            <w:tcW w:w="1600" w:type="dxa"/>
            <w:shd w:val="clear" w:color="auto" w:fill="D9E6F5"/>
            <w:vAlign w:val="center"/>
          </w:tcPr>
          <w:p w14:paraId="0055B87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h(n)</w:t>
            </w:r>
          </w:p>
        </w:tc>
      </w:tr>
      <w:tr w:rsidR="004E20EA" w:rsidRPr="00A460C9" w14:paraId="5DD81130" w14:textId="77777777" w:rsidTr="002677C1">
        <w:tblPrEx>
          <w:tblCellMar>
            <w:top w:w="0" w:type="dxa"/>
            <w:bottom w:w="0" w:type="dxa"/>
          </w:tblCellMar>
        </w:tblPrEx>
        <w:tc>
          <w:tcPr>
            <w:tcW w:w="1600" w:type="dxa"/>
            <w:vAlign w:val="center"/>
          </w:tcPr>
          <w:p w14:paraId="38CCCED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S–A</w:t>
            </w:r>
          </w:p>
        </w:tc>
        <w:tc>
          <w:tcPr>
            <w:tcW w:w="1200" w:type="dxa"/>
            <w:vAlign w:val="center"/>
          </w:tcPr>
          <w:p w14:paraId="242845C2"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w:t>
            </w:r>
          </w:p>
        </w:tc>
        <w:tc>
          <w:tcPr>
            <w:tcW w:w="1600" w:type="dxa"/>
            <w:vAlign w:val="center"/>
          </w:tcPr>
          <w:p w14:paraId="3808DEA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S</w:t>
            </w:r>
          </w:p>
        </w:tc>
        <w:tc>
          <w:tcPr>
            <w:tcW w:w="1600" w:type="dxa"/>
            <w:vAlign w:val="center"/>
          </w:tcPr>
          <w:p w14:paraId="475332F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8</w:t>
            </w:r>
          </w:p>
        </w:tc>
      </w:tr>
      <w:tr w:rsidR="004E20EA" w:rsidRPr="00A460C9" w14:paraId="6E4DAE80" w14:textId="77777777" w:rsidTr="002677C1">
        <w:tblPrEx>
          <w:tblCellMar>
            <w:top w:w="0" w:type="dxa"/>
            <w:bottom w:w="0" w:type="dxa"/>
          </w:tblCellMar>
        </w:tblPrEx>
        <w:tc>
          <w:tcPr>
            <w:tcW w:w="1600" w:type="dxa"/>
            <w:vAlign w:val="center"/>
          </w:tcPr>
          <w:p w14:paraId="4518534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S–D</w:t>
            </w:r>
          </w:p>
        </w:tc>
        <w:tc>
          <w:tcPr>
            <w:tcW w:w="1200" w:type="dxa"/>
            <w:vAlign w:val="center"/>
          </w:tcPr>
          <w:p w14:paraId="513E9EE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w:t>
            </w:r>
          </w:p>
        </w:tc>
        <w:tc>
          <w:tcPr>
            <w:tcW w:w="1600" w:type="dxa"/>
            <w:vAlign w:val="center"/>
          </w:tcPr>
          <w:p w14:paraId="6A631042"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A</w:t>
            </w:r>
          </w:p>
        </w:tc>
        <w:tc>
          <w:tcPr>
            <w:tcW w:w="1600" w:type="dxa"/>
            <w:vAlign w:val="center"/>
          </w:tcPr>
          <w:p w14:paraId="757395F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7</w:t>
            </w:r>
          </w:p>
        </w:tc>
      </w:tr>
      <w:tr w:rsidR="004E20EA" w:rsidRPr="00A460C9" w14:paraId="32B369E1" w14:textId="77777777" w:rsidTr="002677C1">
        <w:tblPrEx>
          <w:tblCellMar>
            <w:top w:w="0" w:type="dxa"/>
            <w:bottom w:w="0" w:type="dxa"/>
          </w:tblCellMar>
        </w:tblPrEx>
        <w:tc>
          <w:tcPr>
            <w:tcW w:w="1600" w:type="dxa"/>
            <w:vAlign w:val="center"/>
          </w:tcPr>
          <w:p w14:paraId="352C492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A–B</w:t>
            </w:r>
          </w:p>
        </w:tc>
        <w:tc>
          <w:tcPr>
            <w:tcW w:w="1200" w:type="dxa"/>
            <w:vAlign w:val="center"/>
          </w:tcPr>
          <w:p w14:paraId="7EFE4EB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4</w:t>
            </w:r>
          </w:p>
        </w:tc>
        <w:tc>
          <w:tcPr>
            <w:tcW w:w="1600" w:type="dxa"/>
            <w:vAlign w:val="center"/>
          </w:tcPr>
          <w:p w14:paraId="7D1F2A4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B</w:t>
            </w:r>
          </w:p>
        </w:tc>
        <w:tc>
          <w:tcPr>
            <w:tcW w:w="1600" w:type="dxa"/>
            <w:vAlign w:val="center"/>
          </w:tcPr>
          <w:p w14:paraId="2FA6F28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w:t>
            </w:r>
          </w:p>
        </w:tc>
      </w:tr>
      <w:tr w:rsidR="004E20EA" w:rsidRPr="00A460C9" w14:paraId="3A491AA1" w14:textId="77777777" w:rsidTr="002677C1">
        <w:tblPrEx>
          <w:tblCellMar>
            <w:top w:w="0" w:type="dxa"/>
            <w:bottom w:w="0" w:type="dxa"/>
          </w:tblCellMar>
        </w:tblPrEx>
        <w:tc>
          <w:tcPr>
            <w:tcW w:w="1600" w:type="dxa"/>
            <w:vAlign w:val="center"/>
          </w:tcPr>
          <w:p w14:paraId="27F1BD19"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A–D</w:t>
            </w:r>
          </w:p>
        </w:tc>
        <w:tc>
          <w:tcPr>
            <w:tcW w:w="1200" w:type="dxa"/>
            <w:vAlign w:val="center"/>
          </w:tcPr>
          <w:p w14:paraId="7FF0322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w:t>
            </w:r>
          </w:p>
        </w:tc>
        <w:tc>
          <w:tcPr>
            <w:tcW w:w="1600" w:type="dxa"/>
            <w:vAlign w:val="center"/>
          </w:tcPr>
          <w:p w14:paraId="3CC2279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C</w:t>
            </w:r>
          </w:p>
        </w:tc>
        <w:tc>
          <w:tcPr>
            <w:tcW w:w="1600" w:type="dxa"/>
            <w:vAlign w:val="center"/>
          </w:tcPr>
          <w:p w14:paraId="7F74AE2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w:t>
            </w:r>
          </w:p>
        </w:tc>
      </w:tr>
      <w:tr w:rsidR="004E20EA" w:rsidRPr="00A460C9" w14:paraId="2BDC870B" w14:textId="77777777" w:rsidTr="002677C1">
        <w:tblPrEx>
          <w:tblCellMar>
            <w:top w:w="0" w:type="dxa"/>
            <w:bottom w:w="0" w:type="dxa"/>
          </w:tblCellMar>
        </w:tblPrEx>
        <w:tc>
          <w:tcPr>
            <w:tcW w:w="1600" w:type="dxa"/>
            <w:vAlign w:val="center"/>
          </w:tcPr>
          <w:p w14:paraId="218F690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A–E</w:t>
            </w:r>
          </w:p>
        </w:tc>
        <w:tc>
          <w:tcPr>
            <w:tcW w:w="1200" w:type="dxa"/>
            <w:vAlign w:val="center"/>
          </w:tcPr>
          <w:p w14:paraId="15BD29E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4</w:t>
            </w:r>
          </w:p>
        </w:tc>
        <w:tc>
          <w:tcPr>
            <w:tcW w:w="1600" w:type="dxa"/>
            <w:vAlign w:val="center"/>
          </w:tcPr>
          <w:p w14:paraId="14FC6BA4"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D</w:t>
            </w:r>
          </w:p>
        </w:tc>
        <w:tc>
          <w:tcPr>
            <w:tcW w:w="1600" w:type="dxa"/>
            <w:vAlign w:val="center"/>
          </w:tcPr>
          <w:p w14:paraId="32BA3052"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w:t>
            </w:r>
          </w:p>
        </w:tc>
      </w:tr>
      <w:tr w:rsidR="004E20EA" w:rsidRPr="00A460C9" w14:paraId="2A4CF4C6" w14:textId="77777777" w:rsidTr="002677C1">
        <w:tblPrEx>
          <w:tblCellMar>
            <w:top w:w="0" w:type="dxa"/>
            <w:bottom w:w="0" w:type="dxa"/>
          </w:tblCellMar>
        </w:tblPrEx>
        <w:tc>
          <w:tcPr>
            <w:tcW w:w="1600" w:type="dxa"/>
            <w:vAlign w:val="center"/>
          </w:tcPr>
          <w:p w14:paraId="46356EE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B–C</w:t>
            </w:r>
          </w:p>
        </w:tc>
        <w:tc>
          <w:tcPr>
            <w:tcW w:w="1200" w:type="dxa"/>
            <w:vAlign w:val="center"/>
          </w:tcPr>
          <w:p w14:paraId="0AEBD5A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3</w:t>
            </w:r>
          </w:p>
        </w:tc>
        <w:tc>
          <w:tcPr>
            <w:tcW w:w="1600" w:type="dxa"/>
            <w:vAlign w:val="center"/>
          </w:tcPr>
          <w:p w14:paraId="147043A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w:t>
            </w:r>
          </w:p>
        </w:tc>
        <w:tc>
          <w:tcPr>
            <w:tcW w:w="1600" w:type="dxa"/>
            <w:vAlign w:val="center"/>
          </w:tcPr>
          <w:p w14:paraId="31E14626"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3</w:t>
            </w:r>
          </w:p>
        </w:tc>
      </w:tr>
      <w:tr w:rsidR="004E20EA" w:rsidRPr="00A460C9" w14:paraId="3F2341FD" w14:textId="77777777" w:rsidTr="002677C1">
        <w:tblPrEx>
          <w:tblCellMar>
            <w:top w:w="0" w:type="dxa"/>
            <w:bottom w:w="0" w:type="dxa"/>
          </w:tblCellMar>
        </w:tblPrEx>
        <w:tc>
          <w:tcPr>
            <w:tcW w:w="1600" w:type="dxa"/>
            <w:vAlign w:val="center"/>
          </w:tcPr>
          <w:p w14:paraId="65572904"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B–E</w:t>
            </w:r>
          </w:p>
        </w:tc>
        <w:tc>
          <w:tcPr>
            <w:tcW w:w="1200" w:type="dxa"/>
            <w:vAlign w:val="center"/>
          </w:tcPr>
          <w:p w14:paraId="5BCD7D8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w:t>
            </w:r>
          </w:p>
        </w:tc>
        <w:tc>
          <w:tcPr>
            <w:tcW w:w="1600" w:type="dxa"/>
            <w:vAlign w:val="center"/>
          </w:tcPr>
          <w:p w14:paraId="7555A6A4"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F</w:t>
            </w:r>
          </w:p>
        </w:tc>
        <w:tc>
          <w:tcPr>
            <w:tcW w:w="1600" w:type="dxa"/>
            <w:vAlign w:val="center"/>
          </w:tcPr>
          <w:p w14:paraId="71E6D26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1</w:t>
            </w:r>
          </w:p>
        </w:tc>
      </w:tr>
      <w:tr w:rsidR="004E20EA" w:rsidRPr="00A460C9" w14:paraId="1789124C" w14:textId="77777777" w:rsidTr="002677C1">
        <w:tblPrEx>
          <w:tblCellMar>
            <w:top w:w="0" w:type="dxa"/>
            <w:bottom w:w="0" w:type="dxa"/>
          </w:tblCellMar>
        </w:tblPrEx>
        <w:tc>
          <w:tcPr>
            <w:tcW w:w="1600" w:type="dxa"/>
            <w:vAlign w:val="center"/>
          </w:tcPr>
          <w:p w14:paraId="46A76F2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D–E</w:t>
            </w:r>
          </w:p>
        </w:tc>
        <w:tc>
          <w:tcPr>
            <w:tcW w:w="1200" w:type="dxa"/>
            <w:vAlign w:val="center"/>
          </w:tcPr>
          <w:p w14:paraId="205F5E9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3</w:t>
            </w:r>
          </w:p>
        </w:tc>
        <w:tc>
          <w:tcPr>
            <w:tcW w:w="1600" w:type="dxa"/>
            <w:vAlign w:val="center"/>
          </w:tcPr>
          <w:p w14:paraId="05BCAEA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G</w:t>
            </w:r>
          </w:p>
        </w:tc>
        <w:tc>
          <w:tcPr>
            <w:tcW w:w="1600" w:type="dxa"/>
            <w:vAlign w:val="center"/>
          </w:tcPr>
          <w:p w14:paraId="3284464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0 (goal)</w:t>
            </w:r>
          </w:p>
        </w:tc>
      </w:tr>
      <w:tr w:rsidR="004E20EA" w:rsidRPr="00A460C9" w14:paraId="6E1D29E3" w14:textId="77777777" w:rsidTr="002677C1">
        <w:tblPrEx>
          <w:tblCellMar>
            <w:top w:w="0" w:type="dxa"/>
            <w:bottom w:w="0" w:type="dxa"/>
          </w:tblCellMar>
        </w:tblPrEx>
        <w:tc>
          <w:tcPr>
            <w:tcW w:w="1600" w:type="dxa"/>
            <w:vAlign w:val="center"/>
          </w:tcPr>
          <w:p w14:paraId="008FB4C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E–F</w:t>
            </w:r>
          </w:p>
        </w:tc>
        <w:tc>
          <w:tcPr>
            <w:tcW w:w="1200" w:type="dxa"/>
            <w:vAlign w:val="center"/>
          </w:tcPr>
          <w:p w14:paraId="241798A7"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4</w:t>
            </w:r>
          </w:p>
        </w:tc>
        <w:tc>
          <w:tcPr>
            <w:tcW w:w="1600" w:type="dxa"/>
            <w:vAlign w:val="center"/>
          </w:tcPr>
          <w:p w14:paraId="38480E65" w14:textId="77777777" w:rsidR="004E20EA" w:rsidRPr="00A460C9" w:rsidRDefault="004E20EA" w:rsidP="002677C1">
            <w:pPr>
              <w:jc w:val="both"/>
              <w:rPr>
                <w:rFonts w:ascii="Times New Roman" w:hAnsi="Times New Roman" w:cs="Times New Roman"/>
                <w:sz w:val="28"/>
                <w:szCs w:val="28"/>
              </w:rPr>
            </w:pPr>
          </w:p>
        </w:tc>
        <w:tc>
          <w:tcPr>
            <w:tcW w:w="1600" w:type="dxa"/>
            <w:vAlign w:val="center"/>
          </w:tcPr>
          <w:p w14:paraId="3F5D01DC" w14:textId="77777777" w:rsidR="004E20EA" w:rsidRPr="00A460C9" w:rsidRDefault="004E20EA" w:rsidP="002677C1">
            <w:pPr>
              <w:jc w:val="both"/>
              <w:rPr>
                <w:rFonts w:ascii="Times New Roman" w:hAnsi="Times New Roman" w:cs="Times New Roman"/>
                <w:sz w:val="28"/>
                <w:szCs w:val="28"/>
              </w:rPr>
            </w:pPr>
          </w:p>
        </w:tc>
      </w:tr>
      <w:tr w:rsidR="004E20EA" w:rsidRPr="00A460C9" w14:paraId="17DD30B6" w14:textId="77777777" w:rsidTr="002677C1">
        <w:tblPrEx>
          <w:tblCellMar>
            <w:top w:w="0" w:type="dxa"/>
            <w:bottom w:w="0" w:type="dxa"/>
          </w:tblCellMar>
        </w:tblPrEx>
        <w:tc>
          <w:tcPr>
            <w:tcW w:w="1600" w:type="dxa"/>
            <w:vAlign w:val="center"/>
          </w:tcPr>
          <w:p w14:paraId="6FDCE8E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C–G</w:t>
            </w:r>
          </w:p>
        </w:tc>
        <w:tc>
          <w:tcPr>
            <w:tcW w:w="1200" w:type="dxa"/>
            <w:vAlign w:val="center"/>
          </w:tcPr>
          <w:p w14:paraId="08E0582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w:t>
            </w:r>
          </w:p>
        </w:tc>
        <w:tc>
          <w:tcPr>
            <w:tcW w:w="1600" w:type="dxa"/>
            <w:vAlign w:val="center"/>
          </w:tcPr>
          <w:p w14:paraId="21A3002D" w14:textId="77777777" w:rsidR="004E20EA" w:rsidRPr="00A460C9" w:rsidRDefault="004E20EA" w:rsidP="002677C1">
            <w:pPr>
              <w:jc w:val="both"/>
              <w:rPr>
                <w:rFonts w:ascii="Times New Roman" w:hAnsi="Times New Roman" w:cs="Times New Roman"/>
                <w:sz w:val="28"/>
                <w:szCs w:val="28"/>
              </w:rPr>
            </w:pPr>
          </w:p>
        </w:tc>
        <w:tc>
          <w:tcPr>
            <w:tcW w:w="1600" w:type="dxa"/>
            <w:vAlign w:val="center"/>
          </w:tcPr>
          <w:p w14:paraId="054A8BAD" w14:textId="77777777" w:rsidR="004E20EA" w:rsidRPr="00A460C9" w:rsidRDefault="004E20EA" w:rsidP="002677C1">
            <w:pPr>
              <w:jc w:val="both"/>
              <w:rPr>
                <w:rFonts w:ascii="Times New Roman" w:hAnsi="Times New Roman" w:cs="Times New Roman"/>
                <w:sz w:val="28"/>
                <w:szCs w:val="28"/>
              </w:rPr>
            </w:pPr>
          </w:p>
        </w:tc>
      </w:tr>
      <w:tr w:rsidR="004E20EA" w:rsidRPr="00A460C9" w14:paraId="52298B23" w14:textId="77777777" w:rsidTr="002677C1">
        <w:tblPrEx>
          <w:tblCellMar>
            <w:top w:w="0" w:type="dxa"/>
            <w:bottom w:w="0" w:type="dxa"/>
          </w:tblCellMar>
        </w:tblPrEx>
        <w:tc>
          <w:tcPr>
            <w:tcW w:w="1600" w:type="dxa"/>
            <w:vAlign w:val="center"/>
          </w:tcPr>
          <w:p w14:paraId="1BA266D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F–G</w:t>
            </w:r>
          </w:p>
        </w:tc>
        <w:tc>
          <w:tcPr>
            <w:tcW w:w="1200" w:type="dxa"/>
            <w:vAlign w:val="center"/>
          </w:tcPr>
          <w:p w14:paraId="404F62AD"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1</w:t>
            </w:r>
          </w:p>
        </w:tc>
        <w:tc>
          <w:tcPr>
            <w:tcW w:w="1600" w:type="dxa"/>
            <w:vAlign w:val="center"/>
          </w:tcPr>
          <w:p w14:paraId="40895F43" w14:textId="77777777" w:rsidR="004E20EA" w:rsidRPr="00A460C9" w:rsidRDefault="004E20EA" w:rsidP="002677C1">
            <w:pPr>
              <w:jc w:val="both"/>
              <w:rPr>
                <w:rFonts w:ascii="Times New Roman" w:hAnsi="Times New Roman" w:cs="Times New Roman"/>
                <w:sz w:val="28"/>
                <w:szCs w:val="28"/>
              </w:rPr>
            </w:pPr>
          </w:p>
        </w:tc>
        <w:tc>
          <w:tcPr>
            <w:tcW w:w="1600" w:type="dxa"/>
            <w:vAlign w:val="center"/>
          </w:tcPr>
          <w:p w14:paraId="71187410" w14:textId="77777777" w:rsidR="004E20EA" w:rsidRPr="00A460C9" w:rsidRDefault="004E20EA" w:rsidP="002677C1">
            <w:pPr>
              <w:jc w:val="both"/>
              <w:rPr>
                <w:rFonts w:ascii="Times New Roman" w:hAnsi="Times New Roman" w:cs="Times New Roman"/>
                <w:sz w:val="28"/>
                <w:szCs w:val="28"/>
              </w:rPr>
            </w:pPr>
          </w:p>
        </w:tc>
      </w:tr>
    </w:tbl>
    <w:p w14:paraId="1ECBAB56" w14:textId="77777777" w:rsidR="004E20EA" w:rsidRPr="00A460C9" w:rsidRDefault="004E20EA" w:rsidP="004E20EA">
      <w:pPr>
        <w:pStyle w:val="Heading2"/>
        <w:spacing w:after="100"/>
        <w:jc w:val="both"/>
        <w:rPr>
          <w:rFonts w:ascii="Times New Roman" w:hAnsi="Times New Roman" w:cs="Times New Roman"/>
          <w:b/>
          <w:bCs/>
          <w:color w:val="auto"/>
          <w:sz w:val="28"/>
          <w:szCs w:val="28"/>
        </w:rPr>
      </w:pPr>
      <w:r w:rsidRPr="00A460C9">
        <w:rPr>
          <w:rFonts w:ascii="Times New Roman" w:hAnsi="Times New Roman" w:cs="Times New Roman"/>
          <w:b/>
          <w:bCs/>
          <w:color w:val="auto"/>
          <w:sz w:val="28"/>
          <w:szCs w:val="28"/>
        </w:rPr>
        <w:t>1.3 A* Evaluation Function</w:t>
      </w:r>
    </w:p>
    <w:p w14:paraId="0678D21F"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A* uses f(n) = g(n) + h(n), where g(n) is the actual cost from S to n, and h(n) is the estimated cost from n to G. At every step the node with the lowest f(n) in the frontier is expanded.</w:t>
      </w:r>
    </w:p>
    <w:p w14:paraId="64219480" w14:textId="77777777" w:rsidR="004E20EA" w:rsidRPr="00A460C9" w:rsidRDefault="004E20EA" w:rsidP="004E20EA">
      <w:pPr>
        <w:pStyle w:val="Heading2"/>
        <w:spacing w:after="100"/>
        <w:jc w:val="both"/>
        <w:rPr>
          <w:rFonts w:ascii="Times New Roman" w:hAnsi="Times New Roman" w:cs="Times New Roman"/>
          <w:color w:val="auto"/>
          <w:sz w:val="28"/>
          <w:szCs w:val="28"/>
        </w:rPr>
      </w:pPr>
      <w:r w:rsidRPr="00A460C9">
        <w:rPr>
          <w:rFonts w:ascii="Times New Roman" w:hAnsi="Times New Roman" w:cs="Times New Roman"/>
          <w:color w:val="auto"/>
          <w:sz w:val="28"/>
          <w:szCs w:val="28"/>
        </w:rPr>
        <w:t>1.4 Step-by-Step Execution</w:t>
      </w:r>
    </w:p>
    <w:p w14:paraId="774AD6E7"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g(S)=0, f(S)=0+8=8 → expand S.</w:t>
      </w:r>
    </w:p>
    <w:p w14:paraId="0D23450C"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Expand S → generates A (g=2, h=7, f=9) and D (g=6, h=6, f=12). Frontier: A(9), D(12).</w:t>
      </w:r>
    </w:p>
    <w:p w14:paraId="1D1C8AD8"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Expand A (lowest f=9) → generates B (g=6, h=6, f=12), D updated (g=4, h=6, f=10 — better than 12), E (g=6, h=3, f=9). Frontier: E(9), D(10), B(12).</w:t>
      </w:r>
    </w:p>
    <w:p w14:paraId="6B073DC2"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Expand E (f=9) → generates B (g=8, f=14, worse — discard), D (g=9, f=15, worse — discard), F (g=10, h=1, f=11). Frontier: D(10), F(11), B(12).</w:t>
      </w:r>
    </w:p>
    <w:p w14:paraId="0FD92BA6"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Expand D (f=10) → generates E (g=7, worse than existing g=6 — discard). Frontier: F(11), B(12).</w:t>
      </w:r>
    </w:p>
    <w:p w14:paraId="196C2FA3"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lastRenderedPageBreak/>
        <w:t>Expand F (f=11) → generates G (g=11, h=0, f=11). Frontier: G(11), B(12).</w:t>
      </w:r>
    </w:p>
    <w:p w14:paraId="666C39C2"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Expand G (f=11, lowest in frontier) → GOAL reached.</w:t>
      </w:r>
    </w:p>
    <w:p w14:paraId="60F0B47F" w14:textId="77777777" w:rsidR="004E20EA" w:rsidRPr="00A460C9" w:rsidRDefault="004E20EA" w:rsidP="004E20EA">
      <w:pPr>
        <w:pStyle w:val="Heading2"/>
        <w:spacing w:after="100"/>
        <w:jc w:val="both"/>
        <w:rPr>
          <w:rFonts w:ascii="Times New Roman" w:hAnsi="Times New Roman" w:cs="Times New Roman"/>
          <w:color w:val="auto"/>
          <w:sz w:val="28"/>
          <w:szCs w:val="28"/>
        </w:rPr>
      </w:pPr>
      <w:r w:rsidRPr="00A460C9">
        <w:rPr>
          <w:rFonts w:ascii="Times New Roman" w:hAnsi="Times New Roman" w:cs="Times New Roman"/>
          <w:color w:val="auto"/>
          <w:sz w:val="28"/>
          <w:szCs w:val="28"/>
        </w:rPr>
        <w:t>1.5 Route Selected and Evaluation Values</w:t>
      </w:r>
    </w:p>
    <w:p w14:paraId="0D4950FE"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b/>
          <w:bCs/>
          <w:sz w:val="28"/>
          <w:szCs w:val="28"/>
        </w:rPr>
        <w:t>Path returned by A*:  S → A → E → F → G</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1200"/>
        <w:gridCol w:w="1200"/>
        <w:gridCol w:w="1600"/>
      </w:tblGrid>
      <w:tr w:rsidR="004E20EA" w:rsidRPr="00A460C9" w14:paraId="40A25471" w14:textId="77777777" w:rsidTr="002677C1">
        <w:tblPrEx>
          <w:tblCellMar>
            <w:top w:w="0" w:type="dxa"/>
            <w:bottom w:w="0" w:type="dxa"/>
          </w:tblCellMar>
        </w:tblPrEx>
        <w:trPr>
          <w:tblHeader/>
        </w:trPr>
        <w:tc>
          <w:tcPr>
            <w:tcW w:w="1000" w:type="dxa"/>
            <w:shd w:val="clear" w:color="auto" w:fill="D9E6F5"/>
            <w:vAlign w:val="center"/>
          </w:tcPr>
          <w:p w14:paraId="50B4E67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Step</w:t>
            </w:r>
          </w:p>
        </w:tc>
        <w:tc>
          <w:tcPr>
            <w:tcW w:w="1200" w:type="dxa"/>
            <w:shd w:val="clear" w:color="auto" w:fill="D9E6F5"/>
            <w:vAlign w:val="center"/>
          </w:tcPr>
          <w:p w14:paraId="46FADE17"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Node</w:t>
            </w:r>
          </w:p>
        </w:tc>
        <w:tc>
          <w:tcPr>
            <w:tcW w:w="1200" w:type="dxa"/>
            <w:shd w:val="clear" w:color="auto" w:fill="D9E6F5"/>
            <w:vAlign w:val="center"/>
          </w:tcPr>
          <w:p w14:paraId="2126F74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g(n)</w:t>
            </w:r>
          </w:p>
        </w:tc>
        <w:tc>
          <w:tcPr>
            <w:tcW w:w="1200" w:type="dxa"/>
            <w:shd w:val="clear" w:color="auto" w:fill="D9E6F5"/>
            <w:vAlign w:val="center"/>
          </w:tcPr>
          <w:p w14:paraId="6EE9B10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h(n)</w:t>
            </w:r>
          </w:p>
        </w:tc>
        <w:tc>
          <w:tcPr>
            <w:tcW w:w="1600" w:type="dxa"/>
            <w:shd w:val="clear" w:color="auto" w:fill="D9E6F5"/>
            <w:vAlign w:val="center"/>
          </w:tcPr>
          <w:p w14:paraId="1639C0B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f(n)=g+h</w:t>
            </w:r>
          </w:p>
        </w:tc>
      </w:tr>
      <w:tr w:rsidR="004E20EA" w:rsidRPr="00A460C9" w14:paraId="2F103772" w14:textId="77777777" w:rsidTr="002677C1">
        <w:tblPrEx>
          <w:tblCellMar>
            <w:top w:w="0" w:type="dxa"/>
            <w:bottom w:w="0" w:type="dxa"/>
          </w:tblCellMar>
        </w:tblPrEx>
        <w:tc>
          <w:tcPr>
            <w:tcW w:w="1000" w:type="dxa"/>
            <w:vAlign w:val="center"/>
          </w:tcPr>
          <w:p w14:paraId="2E8E3C7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1</w:t>
            </w:r>
          </w:p>
        </w:tc>
        <w:tc>
          <w:tcPr>
            <w:tcW w:w="1200" w:type="dxa"/>
            <w:vAlign w:val="center"/>
          </w:tcPr>
          <w:p w14:paraId="21B314D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S</w:t>
            </w:r>
          </w:p>
        </w:tc>
        <w:tc>
          <w:tcPr>
            <w:tcW w:w="1200" w:type="dxa"/>
            <w:vAlign w:val="center"/>
          </w:tcPr>
          <w:p w14:paraId="6E32A9D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0</w:t>
            </w:r>
          </w:p>
        </w:tc>
        <w:tc>
          <w:tcPr>
            <w:tcW w:w="1200" w:type="dxa"/>
            <w:vAlign w:val="center"/>
          </w:tcPr>
          <w:p w14:paraId="28AA3FA6"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8</w:t>
            </w:r>
          </w:p>
        </w:tc>
        <w:tc>
          <w:tcPr>
            <w:tcW w:w="1600" w:type="dxa"/>
            <w:vAlign w:val="center"/>
          </w:tcPr>
          <w:p w14:paraId="2658931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8</w:t>
            </w:r>
          </w:p>
        </w:tc>
      </w:tr>
      <w:tr w:rsidR="004E20EA" w:rsidRPr="00A460C9" w14:paraId="0CFEF8C0" w14:textId="77777777" w:rsidTr="002677C1">
        <w:tblPrEx>
          <w:tblCellMar>
            <w:top w:w="0" w:type="dxa"/>
            <w:bottom w:w="0" w:type="dxa"/>
          </w:tblCellMar>
        </w:tblPrEx>
        <w:tc>
          <w:tcPr>
            <w:tcW w:w="1000" w:type="dxa"/>
            <w:vAlign w:val="center"/>
          </w:tcPr>
          <w:p w14:paraId="1C2BD294"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w:t>
            </w:r>
          </w:p>
        </w:tc>
        <w:tc>
          <w:tcPr>
            <w:tcW w:w="1200" w:type="dxa"/>
            <w:vAlign w:val="center"/>
          </w:tcPr>
          <w:p w14:paraId="583A3A27"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A</w:t>
            </w:r>
          </w:p>
        </w:tc>
        <w:tc>
          <w:tcPr>
            <w:tcW w:w="1200" w:type="dxa"/>
            <w:vAlign w:val="center"/>
          </w:tcPr>
          <w:p w14:paraId="4CD5C17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w:t>
            </w:r>
          </w:p>
        </w:tc>
        <w:tc>
          <w:tcPr>
            <w:tcW w:w="1200" w:type="dxa"/>
            <w:vAlign w:val="center"/>
          </w:tcPr>
          <w:p w14:paraId="3F6B96C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7</w:t>
            </w:r>
          </w:p>
        </w:tc>
        <w:tc>
          <w:tcPr>
            <w:tcW w:w="1600" w:type="dxa"/>
            <w:vAlign w:val="center"/>
          </w:tcPr>
          <w:p w14:paraId="1D84DC2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9</w:t>
            </w:r>
          </w:p>
        </w:tc>
      </w:tr>
      <w:tr w:rsidR="004E20EA" w:rsidRPr="00A460C9" w14:paraId="3B4AD14E" w14:textId="77777777" w:rsidTr="002677C1">
        <w:tblPrEx>
          <w:tblCellMar>
            <w:top w:w="0" w:type="dxa"/>
            <w:bottom w:w="0" w:type="dxa"/>
          </w:tblCellMar>
        </w:tblPrEx>
        <w:tc>
          <w:tcPr>
            <w:tcW w:w="1000" w:type="dxa"/>
            <w:vAlign w:val="center"/>
          </w:tcPr>
          <w:p w14:paraId="2C9987C9"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3</w:t>
            </w:r>
          </w:p>
        </w:tc>
        <w:tc>
          <w:tcPr>
            <w:tcW w:w="1200" w:type="dxa"/>
            <w:vAlign w:val="center"/>
          </w:tcPr>
          <w:p w14:paraId="18FB000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w:t>
            </w:r>
          </w:p>
        </w:tc>
        <w:tc>
          <w:tcPr>
            <w:tcW w:w="1200" w:type="dxa"/>
            <w:vAlign w:val="center"/>
          </w:tcPr>
          <w:p w14:paraId="703D473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w:t>
            </w:r>
          </w:p>
        </w:tc>
        <w:tc>
          <w:tcPr>
            <w:tcW w:w="1200" w:type="dxa"/>
            <w:vAlign w:val="center"/>
          </w:tcPr>
          <w:p w14:paraId="79E0E82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3</w:t>
            </w:r>
          </w:p>
        </w:tc>
        <w:tc>
          <w:tcPr>
            <w:tcW w:w="1600" w:type="dxa"/>
            <w:vAlign w:val="center"/>
          </w:tcPr>
          <w:p w14:paraId="443834B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9</w:t>
            </w:r>
          </w:p>
        </w:tc>
      </w:tr>
      <w:tr w:rsidR="004E20EA" w:rsidRPr="00A460C9" w14:paraId="30DB12C2" w14:textId="77777777" w:rsidTr="002677C1">
        <w:tblPrEx>
          <w:tblCellMar>
            <w:top w:w="0" w:type="dxa"/>
            <w:bottom w:w="0" w:type="dxa"/>
          </w:tblCellMar>
        </w:tblPrEx>
        <w:tc>
          <w:tcPr>
            <w:tcW w:w="1000" w:type="dxa"/>
            <w:vAlign w:val="center"/>
          </w:tcPr>
          <w:p w14:paraId="404C771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4</w:t>
            </w:r>
          </w:p>
        </w:tc>
        <w:tc>
          <w:tcPr>
            <w:tcW w:w="1200" w:type="dxa"/>
            <w:vAlign w:val="center"/>
          </w:tcPr>
          <w:p w14:paraId="5081EB26"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F</w:t>
            </w:r>
          </w:p>
        </w:tc>
        <w:tc>
          <w:tcPr>
            <w:tcW w:w="1200" w:type="dxa"/>
            <w:vAlign w:val="center"/>
          </w:tcPr>
          <w:p w14:paraId="2326EE5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10</w:t>
            </w:r>
          </w:p>
        </w:tc>
        <w:tc>
          <w:tcPr>
            <w:tcW w:w="1200" w:type="dxa"/>
            <w:vAlign w:val="center"/>
          </w:tcPr>
          <w:p w14:paraId="27916747"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1</w:t>
            </w:r>
          </w:p>
        </w:tc>
        <w:tc>
          <w:tcPr>
            <w:tcW w:w="1600" w:type="dxa"/>
            <w:vAlign w:val="center"/>
          </w:tcPr>
          <w:p w14:paraId="1033DE12"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11</w:t>
            </w:r>
          </w:p>
        </w:tc>
      </w:tr>
      <w:tr w:rsidR="004E20EA" w:rsidRPr="00A460C9" w14:paraId="1E5A028A" w14:textId="77777777" w:rsidTr="002677C1">
        <w:tblPrEx>
          <w:tblCellMar>
            <w:top w:w="0" w:type="dxa"/>
            <w:bottom w:w="0" w:type="dxa"/>
          </w:tblCellMar>
        </w:tblPrEx>
        <w:tc>
          <w:tcPr>
            <w:tcW w:w="1000" w:type="dxa"/>
            <w:vAlign w:val="center"/>
          </w:tcPr>
          <w:p w14:paraId="5F6B7B7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5</w:t>
            </w:r>
          </w:p>
        </w:tc>
        <w:tc>
          <w:tcPr>
            <w:tcW w:w="1200" w:type="dxa"/>
            <w:vAlign w:val="center"/>
          </w:tcPr>
          <w:p w14:paraId="396D2A2D"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G</w:t>
            </w:r>
          </w:p>
        </w:tc>
        <w:tc>
          <w:tcPr>
            <w:tcW w:w="1200" w:type="dxa"/>
            <w:vAlign w:val="center"/>
          </w:tcPr>
          <w:p w14:paraId="2BF7C9E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11</w:t>
            </w:r>
          </w:p>
        </w:tc>
        <w:tc>
          <w:tcPr>
            <w:tcW w:w="1200" w:type="dxa"/>
            <w:vAlign w:val="center"/>
          </w:tcPr>
          <w:p w14:paraId="5C0A712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0</w:t>
            </w:r>
          </w:p>
        </w:tc>
        <w:tc>
          <w:tcPr>
            <w:tcW w:w="1600" w:type="dxa"/>
            <w:vAlign w:val="center"/>
          </w:tcPr>
          <w:p w14:paraId="17A48A4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11</w:t>
            </w:r>
          </w:p>
        </w:tc>
      </w:tr>
    </w:tbl>
    <w:p w14:paraId="7E2030CF"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b/>
          <w:bCs/>
          <w:sz w:val="28"/>
          <w:szCs w:val="28"/>
        </w:rPr>
        <w:t>Total travel cost g(G) = 2 + 4 + 4 + 1 = 11 km/units.</w:t>
      </w:r>
    </w:p>
    <w:p w14:paraId="33FD7CBF" w14:textId="77777777" w:rsidR="004E20EA" w:rsidRPr="00A460C9" w:rsidRDefault="004E20EA" w:rsidP="004E20EA">
      <w:pPr>
        <w:spacing w:before="100" w:after="60"/>
        <w:jc w:val="both"/>
        <w:rPr>
          <w:rFonts w:ascii="Times New Roman" w:hAnsi="Times New Roman" w:cs="Times New Roman"/>
          <w:sz w:val="28"/>
          <w:szCs w:val="28"/>
        </w:rPr>
      </w:pPr>
      <w:r w:rsidRPr="00A460C9">
        <w:rPr>
          <w:rFonts w:ascii="Times New Roman" w:hAnsi="Times New Roman" w:cs="Times New Roman"/>
          <w:noProof/>
          <w:sz w:val="28"/>
          <w:szCs w:val="28"/>
        </w:rPr>
        <w:drawing>
          <wp:anchor distT="0" distB="0" distL="114300" distR="114300" simplePos="0" relativeHeight="251659264" behindDoc="1" locked="0" layoutInCell="1" allowOverlap="1" wp14:anchorId="2479A6CD" wp14:editId="6A00C76F">
            <wp:simplePos x="0" y="0"/>
            <wp:positionH relativeFrom="column">
              <wp:posOffset>349250</wp:posOffset>
            </wp:positionH>
            <wp:positionV relativeFrom="paragraph">
              <wp:posOffset>30479</wp:posOffset>
            </wp:positionV>
            <wp:extent cx="5669280" cy="3446145"/>
            <wp:effectExtent l="0" t="0" r="762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9280" cy="3446145"/>
                    </a:xfrm>
                    <a:prstGeom prst="rect">
                      <a:avLst/>
                    </a:prstGeom>
                  </pic:spPr>
                </pic:pic>
              </a:graphicData>
            </a:graphic>
            <wp14:sizeRelV relativeFrom="margin">
              <wp14:pctHeight>0</wp14:pctHeight>
            </wp14:sizeRelV>
          </wp:anchor>
        </w:drawing>
      </w:r>
    </w:p>
    <w:p w14:paraId="1EA7757E" w14:textId="77777777" w:rsidR="004E20EA" w:rsidRPr="00A460C9" w:rsidRDefault="004E20EA" w:rsidP="004E20EA">
      <w:pPr>
        <w:spacing w:after="200"/>
        <w:jc w:val="both"/>
        <w:rPr>
          <w:rFonts w:ascii="Times New Roman" w:hAnsi="Times New Roman" w:cs="Times New Roman"/>
          <w:sz w:val="28"/>
          <w:szCs w:val="28"/>
        </w:rPr>
      </w:pPr>
    </w:p>
    <w:p w14:paraId="19532EE7" w14:textId="77777777" w:rsidR="004E20EA" w:rsidRDefault="004E20EA" w:rsidP="004E20EA">
      <w:pPr>
        <w:pStyle w:val="Heading2"/>
        <w:spacing w:after="100"/>
        <w:jc w:val="both"/>
        <w:rPr>
          <w:rFonts w:ascii="Times New Roman" w:hAnsi="Times New Roman" w:cs="Times New Roman"/>
          <w:color w:val="auto"/>
          <w:sz w:val="28"/>
          <w:szCs w:val="28"/>
        </w:rPr>
      </w:pPr>
    </w:p>
    <w:p w14:paraId="273B1C60" w14:textId="77777777" w:rsidR="004E20EA" w:rsidRDefault="004E20EA" w:rsidP="004E20EA">
      <w:pPr>
        <w:pStyle w:val="Heading2"/>
        <w:spacing w:after="100"/>
        <w:jc w:val="both"/>
        <w:rPr>
          <w:rFonts w:ascii="Times New Roman" w:hAnsi="Times New Roman" w:cs="Times New Roman"/>
          <w:color w:val="auto"/>
          <w:sz w:val="28"/>
          <w:szCs w:val="28"/>
        </w:rPr>
      </w:pPr>
    </w:p>
    <w:p w14:paraId="21BC5B27" w14:textId="77777777" w:rsidR="004E20EA" w:rsidRDefault="004E20EA" w:rsidP="004E20EA">
      <w:pPr>
        <w:pStyle w:val="Heading2"/>
        <w:spacing w:after="100"/>
        <w:jc w:val="both"/>
        <w:rPr>
          <w:rFonts w:ascii="Times New Roman" w:hAnsi="Times New Roman" w:cs="Times New Roman"/>
          <w:color w:val="auto"/>
          <w:sz w:val="28"/>
          <w:szCs w:val="28"/>
        </w:rPr>
      </w:pPr>
    </w:p>
    <w:p w14:paraId="5201BD8F" w14:textId="77777777" w:rsidR="004E20EA" w:rsidRDefault="004E20EA" w:rsidP="004E20EA">
      <w:pPr>
        <w:pStyle w:val="Heading2"/>
        <w:spacing w:after="100"/>
        <w:jc w:val="both"/>
        <w:rPr>
          <w:rFonts w:ascii="Times New Roman" w:hAnsi="Times New Roman" w:cs="Times New Roman"/>
          <w:color w:val="auto"/>
          <w:sz w:val="28"/>
          <w:szCs w:val="28"/>
        </w:rPr>
      </w:pPr>
    </w:p>
    <w:p w14:paraId="27D20159" w14:textId="77777777" w:rsidR="004E20EA" w:rsidRDefault="004E20EA" w:rsidP="004E20EA">
      <w:pPr>
        <w:pStyle w:val="Heading2"/>
        <w:spacing w:after="100"/>
        <w:jc w:val="both"/>
        <w:rPr>
          <w:rFonts w:ascii="Times New Roman" w:hAnsi="Times New Roman" w:cs="Times New Roman"/>
          <w:color w:val="auto"/>
          <w:sz w:val="28"/>
          <w:szCs w:val="28"/>
        </w:rPr>
      </w:pPr>
    </w:p>
    <w:p w14:paraId="3E8A8A79" w14:textId="77777777" w:rsidR="004E20EA" w:rsidRDefault="004E20EA" w:rsidP="004E20EA">
      <w:pPr>
        <w:pStyle w:val="Heading2"/>
        <w:spacing w:after="100"/>
        <w:jc w:val="both"/>
        <w:rPr>
          <w:rFonts w:ascii="Times New Roman" w:hAnsi="Times New Roman" w:cs="Times New Roman"/>
          <w:color w:val="auto"/>
          <w:sz w:val="28"/>
          <w:szCs w:val="28"/>
        </w:rPr>
      </w:pPr>
    </w:p>
    <w:p w14:paraId="63EF274F" w14:textId="77777777" w:rsidR="004E20EA" w:rsidRDefault="004E20EA" w:rsidP="004E20EA">
      <w:pPr>
        <w:pStyle w:val="Heading2"/>
        <w:spacing w:after="100"/>
        <w:jc w:val="both"/>
        <w:rPr>
          <w:rFonts w:ascii="Times New Roman" w:hAnsi="Times New Roman" w:cs="Times New Roman"/>
          <w:color w:val="auto"/>
          <w:sz w:val="28"/>
          <w:szCs w:val="28"/>
        </w:rPr>
      </w:pPr>
    </w:p>
    <w:p w14:paraId="68C3FC5B" w14:textId="77777777" w:rsidR="004E20EA" w:rsidRDefault="004E20EA" w:rsidP="004E20EA">
      <w:pPr>
        <w:pStyle w:val="Heading2"/>
        <w:spacing w:after="100"/>
        <w:jc w:val="both"/>
        <w:rPr>
          <w:rFonts w:ascii="Times New Roman" w:hAnsi="Times New Roman" w:cs="Times New Roman"/>
          <w:color w:val="auto"/>
          <w:sz w:val="28"/>
          <w:szCs w:val="28"/>
        </w:rPr>
      </w:pPr>
    </w:p>
    <w:p w14:paraId="41B51629" w14:textId="77777777" w:rsidR="004E20EA" w:rsidRDefault="004E20EA" w:rsidP="004E20EA">
      <w:pPr>
        <w:pStyle w:val="Heading2"/>
        <w:spacing w:after="100"/>
        <w:jc w:val="both"/>
        <w:rPr>
          <w:rFonts w:ascii="Times New Roman" w:hAnsi="Times New Roman" w:cs="Times New Roman"/>
          <w:color w:val="auto"/>
          <w:sz w:val="28"/>
          <w:szCs w:val="28"/>
        </w:rPr>
      </w:pPr>
    </w:p>
    <w:p w14:paraId="5B1FFA56" w14:textId="77777777" w:rsidR="004E20EA" w:rsidRDefault="004E20EA" w:rsidP="004E20EA">
      <w:pPr>
        <w:pStyle w:val="Heading2"/>
        <w:spacing w:after="100"/>
        <w:jc w:val="both"/>
        <w:rPr>
          <w:rFonts w:ascii="Times New Roman" w:hAnsi="Times New Roman" w:cs="Times New Roman"/>
          <w:color w:val="auto"/>
          <w:sz w:val="28"/>
          <w:szCs w:val="28"/>
        </w:rPr>
      </w:pPr>
    </w:p>
    <w:p w14:paraId="74D38E1B" w14:textId="77777777" w:rsidR="004E20EA" w:rsidRPr="000E2D72" w:rsidRDefault="004E20EA" w:rsidP="004E20EA">
      <w:pPr>
        <w:pStyle w:val="Heading2"/>
        <w:spacing w:after="100"/>
        <w:jc w:val="both"/>
        <w:rPr>
          <w:rFonts w:ascii="Times New Roman" w:hAnsi="Times New Roman" w:cs="Times New Roman"/>
          <w:b/>
          <w:bCs/>
          <w:color w:val="auto"/>
          <w:sz w:val="28"/>
          <w:szCs w:val="28"/>
        </w:rPr>
      </w:pPr>
      <w:r w:rsidRPr="000E2D72">
        <w:rPr>
          <w:rFonts w:ascii="Times New Roman" w:hAnsi="Times New Roman" w:cs="Times New Roman"/>
          <w:b/>
          <w:bCs/>
          <w:color w:val="auto"/>
          <w:sz w:val="28"/>
          <w:szCs w:val="28"/>
        </w:rPr>
        <w:t>1.6 Optimality Justification</w:t>
      </w:r>
    </w:p>
    <w:p w14:paraId="72FF8BFB"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The heuristic values given (h=8,7,6,2,6,3,1,0) never exceed the true remaining path cost to G along any edge — for example h(F)=1 ≤ actual F→G cost of 1, and h(A)=7 ≤ the best achievable remaining cost of 9 from A. Because the heuristic is admissible, A* is guaranteed to return the optimal (minimum-cost) path. As a check, the only competing route of equal length is S→A→B→C→G (2+4+3+2 = 11), which ties at 11; A* correctly reports the least-cost value, and since G was popped from the frontier only when its f-value (11) was the minimum among all open nodes, no cheaper path could exist — confirming optimality.</w:t>
      </w:r>
    </w:p>
    <w:p w14:paraId="50AA04DC" w14:textId="77777777" w:rsidR="004E20EA" w:rsidRDefault="004E20EA" w:rsidP="004E20EA">
      <w:pPr>
        <w:pStyle w:val="Heading1"/>
        <w:spacing w:before="200" w:after="120"/>
        <w:jc w:val="both"/>
        <w:rPr>
          <w:rFonts w:ascii="Times New Roman" w:hAnsi="Times New Roman" w:cs="Times New Roman"/>
          <w:color w:val="auto"/>
          <w:sz w:val="28"/>
          <w:szCs w:val="28"/>
        </w:rPr>
      </w:pPr>
    </w:p>
    <w:p w14:paraId="25893C52" w14:textId="77777777" w:rsidR="004E20EA" w:rsidRPr="000E2D72" w:rsidRDefault="004E20EA" w:rsidP="004E20EA">
      <w:pPr>
        <w:pStyle w:val="Heading1"/>
        <w:spacing w:before="200" w:after="120"/>
        <w:jc w:val="both"/>
        <w:rPr>
          <w:rFonts w:ascii="Times New Roman" w:hAnsi="Times New Roman" w:cs="Times New Roman"/>
          <w:b/>
          <w:bCs/>
          <w:color w:val="auto"/>
          <w:sz w:val="32"/>
          <w:szCs w:val="32"/>
        </w:rPr>
      </w:pPr>
      <w:r w:rsidRPr="000E2D72">
        <w:rPr>
          <w:rFonts w:ascii="Times New Roman" w:hAnsi="Times New Roman" w:cs="Times New Roman"/>
          <w:b/>
          <w:bCs/>
          <w:color w:val="auto"/>
          <w:sz w:val="32"/>
          <w:szCs w:val="32"/>
        </w:rPr>
        <w:t>Question 2 — Autonomous Warehouse Robot (Online Search)</w:t>
      </w:r>
    </w:p>
    <w:p w14:paraId="1CDBEBCF" w14:textId="77777777" w:rsidR="004E20EA" w:rsidRPr="000E2D72" w:rsidRDefault="004E20EA" w:rsidP="004E20EA">
      <w:pPr>
        <w:pStyle w:val="Heading2"/>
        <w:spacing w:after="100"/>
        <w:jc w:val="both"/>
        <w:rPr>
          <w:rFonts w:ascii="Times New Roman" w:hAnsi="Times New Roman" w:cs="Times New Roman"/>
          <w:b/>
          <w:bCs/>
          <w:color w:val="auto"/>
          <w:sz w:val="28"/>
          <w:szCs w:val="28"/>
        </w:rPr>
      </w:pPr>
      <w:r w:rsidRPr="000E2D72">
        <w:rPr>
          <w:rFonts w:ascii="Times New Roman" w:hAnsi="Times New Roman" w:cs="Times New Roman"/>
          <w:b/>
          <w:bCs/>
          <w:color w:val="auto"/>
          <w:sz w:val="28"/>
          <w:szCs w:val="28"/>
        </w:rPr>
        <w:t>2.1 Problem Understanding</w:t>
      </w:r>
    </w:p>
    <w:p w14:paraId="3BF22BC2"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The robot must travel from a charging station S to a target shelf G across a 7×5 warehouse grid. Unlike Question 1, the robot does not have a complete map in advance — obstacles are unknown until the robot is physically adjacent to them (a percept becomes available only at that location). This is the defining feature of an online search problem: the agent must interleave computation with action, since it cannot fully compute a safe plan offline.</w:t>
      </w:r>
    </w:p>
    <w:p w14:paraId="548576DC" w14:textId="77777777" w:rsidR="004E20EA" w:rsidRPr="00D253DB" w:rsidRDefault="004E20EA" w:rsidP="004E20EA">
      <w:pPr>
        <w:pStyle w:val="Heading2"/>
        <w:spacing w:after="100"/>
        <w:jc w:val="both"/>
        <w:rPr>
          <w:rFonts w:ascii="Times New Roman" w:hAnsi="Times New Roman" w:cs="Times New Roman"/>
          <w:b/>
          <w:bCs/>
          <w:color w:val="auto"/>
          <w:sz w:val="28"/>
          <w:szCs w:val="28"/>
        </w:rPr>
      </w:pPr>
      <w:r w:rsidRPr="00D253DB">
        <w:rPr>
          <w:rFonts w:ascii="Times New Roman" w:hAnsi="Times New Roman" w:cs="Times New Roman"/>
          <w:b/>
          <w:bCs/>
          <w:color w:val="auto"/>
          <w:sz w:val="28"/>
          <w:szCs w:val="28"/>
        </w:rPr>
        <w:t>2.2 Strategy Chosen: Online Search Agent (LRTA*-style)</w:t>
      </w:r>
    </w:p>
    <w:p w14:paraId="1F2DB768"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An Online Search Agent using a Learning Real-Time A* (LRTA*)-style strategy is used. The robot:</w:t>
      </w:r>
    </w:p>
    <w:p w14:paraId="37E1D052"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Maintains a heuristic estimate H(n) (initially the Manhattan distance to G) for every cell it has visited.</w:t>
      </w:r>
    </w:p>
    <w:p w14:paraId="6D01B4D3"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At each cell, looks only at its immediate (currently known) neighbors and moves to the neighbor with the lowest estimated total cost.</w:t>
      </w:r>
    </w:p>
    <w:p w14:paraId="7582F717"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Executes the move physically; if the destination turns out to be an obstacle, it is only discovered at that moment — the robot updates that cell's cost to ∞ and backtracks.</w:t>
      </w:r>
    </w:p>
    <w:p w14:paraId="3C4E11AF"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Updates H(current cell) to reflect the true cost discovered, so it “learns” and will not repeat the same mistake if it revisits the cell.</w:t>
      </w:r>
    </w:p>
    <w:p w14:paraId="1A0948CF" w14:textId="77777777" w:rsidR="004E20EA" w:rsidRPr="00D253DB" w:rsidRDefault="004E20EA" w:rsidP="004E20EA">
      <w:pPr>
        <w:pStyle w:val="Heading2"/>
        <w:spacing w:after="100"/>
        <w:jc w:val="both"/>
        <w:rPr>
          <w:rFonts w:ascii="Times New Roman" w:hAnsi="Times New Roman" w:cs="Times New Roman"/>
          <w:b/>
          <w:bCs/>
          <w:color w:val="auto"/>
          <w:sz w:val="28"/>
          <w:szCs w:val="28"/>
        </w:rPr>
      </w:pPr>
      <w:r w:rsidRPr="00D253DB">
        <w:rPr>
          <w:rFonts w:ascii="Times New Roman" w:hAnsi="Times New Roman" w:cs="Times New Roman"/>
          <w:b/>
          <w:bCs/>
          <w:color w:val="auto"/>
          <w:sz w:val="28"/>
          <w:szCs w:val="28"/>
        </w:rPr>
        <w:t>2.3 Grid, Discovered Obstacles and Robot's Path</w:t>
      </w:r>
    </w:p>
    <w:p w14:paraId="713AE5B1" w14:textId="77777777" w:rsidR="004E20EA"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Grid (columns 1–7, rows 1–5). S = (1,5) charging station, G = (7,1) target shelf. Obstacles are hidden until an adjacent cell is reached.</w:t>
      </w:r>
    </w:p>
    <w:p w14:paraId="7B8AB5DA" w14:textId="77777777" w:rsidR="004E20EA" w:rsidRDefault="004E20EA" w:rsidP="004E20EA">
      <w:pPr>
        <w:pStyle w:val="Heading2"/>
        <w:spacing w:after="100"/>
        <w:jc w:val="both"/>
        <w:rPr>
          <w:rFonts w:ascii="Times New Roman" w:hAnsi="Times New Roman" w:cs="Times New Roman"/>
          <w:b/>
          <w:bCs/>
          <w:color w:val="auto"/>
          <w:sz w:val="28"/>
          <w:szCs w:val="28"/>
        </w:rPr>
      </w:pPr>
    </w:p>
    <w:p w14:paraId="136F6475" w14:textId="77777777" w:rsidR="004E20EA" w:rsidRPr="00D07224" w:rsidRDefault="004E20EA" w:rsidP="004E20EA">
      <w:pPr>
        <w:pStyle w:val="Heading2"/>
        <w:spacing w:after="100"/>
        <w:jc w:val="both"/>
        <w:rPr>
          <w:rFonts w:ascii="Times New Roman" w:hAnsi="Times New Roman" w:cs="Times New Roman"/>
          <w:b/>
          <w:bCs/>
          <w:color w:val="auto"/>
          <w:sz w:val="28"/>
          <w:szCs w:val="28"/>
        </w:rPr>
      </w:pPr>
      <w:r w:rsidRPr="00D07224">
        <w:rPr>
          <w:rFonts w:ascii="Times New Roman" w:hAnsi="Times New Roman" w:cs="Times New Roman"/>
          <w:b/>
          <w:bCs/>
          <w:color w:val="auto"/>
          <w:sz w:val="28"/>
          <w:szCs w:val="28"/>
        </w:rPr>
        <w:t>2.4 Trace of Decisions</w:t>
      </w:r>
    </w:p>
    <w:p w14:paraId="336DA483"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(1,5)→(2,5)→(3,5): robot moves toward G reducing Manhattan distance; no obstacles nearby yet.</w:t>
      </w:r>
    </w:p>
    <w:p w14:paraId="104CFE6C"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(3,5)→(3,4)→(3,3): moving down column 3, still clear.</w:t>
      </w:r>
    </w:p>
    <w:p w14:paraId="74C93DFD"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At (3,3), robot attempts to move toward (4,3) — obstacle DISCOVERED. H(4,3) is set to ∞; robot immediately replans locally and chooses next-best neighbor (3,2).</w:t>
      </w:r>
    </w:p>
    <w:p w14:paraId="675BFB0F"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(3,3)→(3,2)→(4,2)→(5,2): proceeding east along row 2.</w:t>
      </w:r>
    </w:p>
    <w:p w14:paraId="4EBB5ADF"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At (5,2), robot attempts to move toward (6,2) — obstacle DISCOVERED again. H(6,2) set to ∞; robot replans and drops to (5,1).</w:t>
      </w:r>
    </w:p>
    <w:p w14:paraId="0499F07C"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(5,2)→(5,1)→(6,1)→(7,1) = G: goal reached, no further obstacles.</w:t>
      </w:r>
    </w:p>
    <w:p w14:paraId="20AB85DD" w14:textId="77777777" w:rsidR="004E20EA" w:rsidRPr="00A460C9" w:rsidRDefault="004E20EA" w:rsidP="004E20EA">
      <w:pPr>
        <w:spacing w:after="90"/>
        <w:jc w:val="both"/>
        <w:rPr>
          <w:rFonts w:ascii="Times New Roman" w:hAnsi="Times New Roman" w:cs="Times New Roman"/>
          <w:sz w:val="28"/>
          <w:szCs w:val="28"/>
        </w:rPr>
      </w:pPr>
    </w:p>
    <w:p w14:paraId="6F3B2754" w14:textId="77777777" w:rsidR="004E20EA" w:rsidRPr="00A460C9" w:rsidRDefault="004E20EA" w:rsidP="004E20EA">
      <w:pPr>
        <w:spacing w:before="100" w:after="60"/>
        <w:jc w:val="both"/>
        <w:rPr>
          <w:rFonts w:ascii="Times New Roman" w:hAnsi="Times New Roman" w:cs="Times New Roman"/>
          <w:sz w:val="28"/>
          <w:szCs w:val="28"/>
        </w:rPr>
      </w:pPr>
      <w:r w:rsidRPr="00A460C9">
        <w:rPr>
          <w:rFonts w:ascii="Times New Roman" w:hAnsi="Times New Roman" w:cs="Times New Roman"/>
          <w:noProof/>
          <w:sz w:val="28"/>
          <w:szCs w:val="28"/>
        </w:rPr>
        <w:lastRenderedPageBreak/>
        <w:drawing>
          <wp:inline distT="0" distB="0" distL="0" distR="0" wp14:anchorId="3AEFD9AC" wp14:editId="1E7E67FD">
            <wp:extent cx="5486400" cy="4206240"/>
            <wp:effectExtent l="0" t="0" r="0" b="0"/>
            <wp:docPr id="2071887298" name="Picture 2071887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206240"/>
                    </a:xfrm>
                    <a:prstGeom prst="rect">
                      <a:avLst/>
                    </a:prstGeom>
                  </pic:spPr>
                </pic:pic>
              </a:graphicData>
            </a:graphic>
          </wp:inline>
        </w:drawing>
      </w:r>
    </w:p>
    <w:p w14:paraId="4B60BC9F" w14:textId="77777777" w:rsidR="004E20EA" w:rsidRDefault="004E20EA" w:rsidP="004E20EA">
      <w:pPr>
        <w:pStyle w:val="Heading2"/>
        <w:spacing w:after="100"/>
        <w:jc w:val="both"/>
        <w:rPr>
          <w:rFonts w:ascii="Times New Roman" w:hAnsi="Times New Roman" w:cs="Times New Roman"/>
          <w:b/>
          <w:bCs/>
          <w:color w:val="auto"/>
        </w:rPr>
      </w:pPr>
    </w:p>
    <w:p w14:paraId="59310A62" w14:textId="77777777" w:rsidR="004E20EA" w:rsidRPr="003B6078" w:rsidRDefault="004E20EA" w:rsidP="004E20EA">
      <w:pPr>
        <w:pStyle w:val="Heading2"/>
        <w:spacing w:after="100"/>
        <w:jc w:val="both"/>
        <w:rPr>
          <w:rFonts w:ascii="Times New Roman" w:hAnsi="Times New Roman" w:cs="Times New Roman"/>
          <w:b/>
          <w:bCs/>
          <w:color w:val="auto"/>
        </w:rPr>
      </w:pPr>
      <w:r w:rsidRPr="003B6078">
        <w:rPr>
          <w:rFonts w:ascii="Times New Roman" w:hAnsi="Times New Roman" w:cs="Times New Roman"/>
          <w:b/>
          <w:bCs/>
          <w:color w:val="auto"/>
        </w:rPr>
        <w:t>2.5 Online vs Offline Search — Comparison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00"/>
        <w:gridCol w:w="2700"/>
      </w:tblGrid>
      <w:tr w:rsidR="004E20EA" w:rsidRPr="00A460C9" w14:paraId="62B97E14" w14:textId="77777777" w:rsidTr="002677C1">
        <w:tblPrEx>
          <w:tblCellMar>
            <w:top w:w="0" w:type="dxa"/>
            <w:bottom w:w="0" w:type="dxa"/>
          </w:tblCellMar>
        </w:tblPrEx>
        <w:trPr>
          <w:tblHeader/>
        </w:trPr>
        <w:tc>
          <w:tcPr>
            <w:tcW w:w="1800" w:type="dxa"/>
            <w:shd w:val="clear" w:color="auto" w:fill="D9E6F5"/>
            <w:vAlign w:val="center"/>
          </w:tcPr>
          <w:p w14:paraId="49683DA6"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Aspect</w:t>
            </w:r>
          </w:p>
        </w:tc>
        <w:tc>
          <w:tcPr>
            <w:tcW w:w="2900" w:type="dxa"/>
            <w:shd w:val="clear" w:color="auto" w:fill="D9E6F5"/>
            <w:vAlign w:val="center"/>
          </w:tcPr>
          <w:p w14:paraId="3F11E04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Online Search (this problem)</w:t>
            </w:r>
          </w:p>
        </w:tc>
        <w:tc>
          <w:tcPr>
            <w:tcW w:w="2700" w:type="dxa"/>
            <w:shd w:val="clear" w:color="auto" w:fill="D9E6F5"/>
            <w:vAlign w:val="center"/>
          </w:tcPr>
          <w:p w14:paraId="2BD69907"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Offline Search (e.g., A* in Q1)</w:t>
            </w:r>
          </w:p>
        </w:tc>
      </w:tr>
      <w:tr w:rsidR="004E20EA" w:rsidRPr="00A460C9" w14:paraId="1644CC75" w14:textId="77777777" w:rsidTr="002677C1">
        <w:tblPrEx>
          <w:tblCellMar>
            <w:top w:w="0" w:type="dxa"/>
            <w:bottom w:w="0" w:type="dxa"/>
          </w:tblCellMar>
        </w:tblPrEx>
        <w:tc>
          <w:tcPr>
            <w:tcW w:w="1800" w:type="dxa"/>
            <w:vAlign w:val="center"/>
          </w:tcPr>
          <w:p w14:paraId="0126AB9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Map knowledge</w:t>
            </w:r>
          </w:p>
        </w:tc>
        <w:tc>
          <w:tcPr>
            <w:tcW w:w="2900" w:type="dxa"/>
            <w:vAlign w:val="center"/>
          </w:tcPr>
          <w:p w14:paraId="4392AAE2"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Unknown; discovered while moving</w:t>
            </w:r>
          </w:p>
        </w:tc>
        <w:tc>
          <w:tcPr>
            <w:tcW w:w="2700" w:type="dxa"/>
            <w:vAlign w:val="center"/>
          </w:tcPr>
          <w:p w14:paraId="6CB27BD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Fully known in advance</w:t>
            </w:r>
          </w:p>
        </w:tc>
      </w:tr>
      <w:tr w:rsidR="004E20EA" w:rsidRPr="00A460C9" w14:paraId="2B0F1550" w14:textId="77777777" w:rsidTr="002677C1">
        <w:tblPrEx>
          <w:tblCellMar>
            <w:top w:w="0" w:type="dxa"/>
            <w:bottom w:w="0" w:type="dxa"/>
          </w:tblCellMar>
        </w:tblPrEx>
        <w:tc>
          <w:tcPr>
            <w:tcW w:w="1800" w:type="dxa"/>
            <w:vAlign w:val="center"/>
          </w:tcPr>
          <w:p w14:paraId="68645B9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Planning time</w:t>
            </w:r>
          </w:p>
        </w:tc>
        <w:tc>
          <w:tcPr>
            <w:tcW w:w="2900" w:type="dxa"/>
            <w:vAlign w:val="center"/>
          </w:tcPr>
          <w:p w14:paraId="6D1A03A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Interleaved with execution</w:t>
            </w:r>
          </w:p>
        </w:tc>
        <w:tc>
          <w:tcPr>
            <w:tcW w:w="2700" w:type="dxa"/>
            <w:vAlign w:val="center"/>
          </w:tcPr>
          <w:p w14:paraId="1A0ACAB4"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Complete plan computed before moving</w:t>
            </w:r>
          </w:p>
        </w:tc>
      </w:tr>
      <w:tr w:rsidR="004E20EA" w:rsidRPr="00A460C9" w14:paraId="2B65FD8C" w14:textId="77777777" w:rsidTr="002677C1">
        <w:tblPrEx>
          <w:tblCellMar>
            <w:top w:w="0" w:type="dxa"/>
            <w:bottom w:w="0" w:type="dxa"/>
          </w:tblCellMar>
        </w:tblPrEx>
        <w:tc>
          <w:tcPr>
            <w:tcW w:w="1800" w:type="dxa"/>
            <w:vAlign w:val="center"/>
          </w:tcPr>
          <w:p w14:paraId="7CB16132"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Reaction to obstacles</w:t>
            </w:r>
          </w:p>
        </w:tc>
        <w:tc>
          <w:tcPr>
            <w:tcW w:w="2900" w:type="dxa"/>
            <w:vAlign w:val="center"/>
          </w:tcPr>
          <w:p w14:paraId="3BEAB1C7"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Local replanning / backtrack on the fly</w:t>
            </w:r>
          </w:p>
        </w:tc>
        <w:tc>
          <w:tcPr>
            <w:tcW w:w="2700" w:type="dxa"/>
            <w:vAlign w:val="center"/>
          </w:tcPr>
          <w:p w14:paraId="35B2E77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Not applicable — no surprises possible</w:t>
            </w:r>
          </w:p>
        </w:tc>
      </w:tr>
      <w:tr w:rsidR="004E20EA" w:rsidRPr="00A460C9" w14:paraId="3BD7FA91" w14:textId="77777777" w:rsidTr="002677C1">
        <w:tblPrEx>
          <w:tblCellMar>
            <w:top w:w="0" w:type="dxa"/>
            <w:bottom w:w="0" w:type="dxa"/>
          </w:tblCellMar>
        </w:tblPrEx>
        <w:tc>
          <w:tcPr>
            <w:tcW w:w="1800" w:type="dxa"/>
            <w:vAlign w:val="center"/>
          </w:tcPr>
          <w:p w14:paraId="02BCA46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Optimality guarantee</w:t>
            </w:r>
          </w:p>
        </w:tc>
        <w:tc>
          <w:tcPr>
            <w:tcW w:w="2900" w:type="dxa"/>
            <w:vAlign w:val="center"/>
          </w:tcPr>
          <w:p w14:paraId="19FAB96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Not guaranteed optimal (may backtrack)</w:t>
            </w:r>
          </w:p>
        </w:tc>
        <w:tc>
          <w:tcPr>
            <w:tcW w:w="2700" w:type="dxa"/>
            <w:vAlign w:val="center"/>
          </w:tcPr>
          <w:p w14:paraId="42A7D66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Optimal path guaranteed if heuristic is admissible</w:t>
            </w:r>
          </w:p>
        </w:tc>
      </w:tr>
      <w:tr w:rsidR="004E20EA" w:rsidRPr="00A460C9" w14:paraId="2EA5F05D" w14:textId="77777777" w:rsidTr="002677C1">
        <w:tblPrEx>
          <w:tblCellMar>
            <w:top w:w="0" w:type="dxa"/>
            <w:bottom w:w="0" w:type="dxa"/>
          </w:tblCellMar>
        </w:tblPrEx>
        <w:tc>
          <w:tcPr>
            <w:tcW w:w="1800" w:type="dxa"/>
            <w:vAlign w:val="center"/>
          </w:tcPr>
          <w:p w14:paraId="67B45069"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Suitable when</w:t>
            </w:r>
          </w:p>
        </w:tc>
        <w:tc>
          <w:tcPr>
            <w:tcW w:w="2900" w:type="dxa"/>
            <w:vAlign w:val="center"/>
          </w:tcPr>
          <w:p w14:paraId="0B7DADC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Environment is partially observable / dynamic</w:t>
            </w:r>
          </w:p>
        </w:tc>
        <w:tc>
          <w:tcPr>
            <w:tcW w:w="2700" w:type="dxa"/>
            <w:vAlign w:val="center"/>
          </w:tcPr>
          <w:p w14:paraId="6F8078C4"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Environment is static and fully observable</w:t>
            </w:r>
          </w:p>
        </w:tc>
      </w:tr>
    </w:tbl>
    <w:p w14:paraId="2F02EEB0" w14:textId="77777777" w:rsidR="004E20EA" w:rsidRPr="00A460C9" w:rsidRDefault="004E20EA" w:rsidP="004E20EA">
      <w:pPr>
        <w:jc w:val="both"/>
        <w:rPr>
          <w:rFonts w:ascii="Times New Roman" w:hAnsi="Times New Roman" w:cs="Times New Roman"/>
          <w:sz w:val="28"/>
          <w:szCs w:val="28"/>
        </w:rPr>
      </w:pPr>
      <w:r w:rsidRPr="00A460C9">
        <w:rPr>
          <w:rFonts w:ascii="Times New Roman" w:hAnsi="Times New Roman" w:cs="Times New Roman"/>
          <w:sz w:val="28"/>
          <w:szCs w:val="28"/>
        </w:rPr>
        <w:br w:type="page"/>
      </w:r>
    </w:p>
    <w:p w14:paraId="1E8B93AE" w14:textId="77777777" w:rsidR="004E20EA" w:rsidRPr="003B6078" w:rsidRDefault="004E20EA" w:rsidP="004E20EA">
      <w:pPr>
        <w:pStyle w:val="Heading1"/>
        <w:spacing w:before="200" w:after="120"/>
        <w:jc w:val="both"/>
        <w:rPr>
          <w:rFonts w:ascii="Times New Roman" w:hAnsi="Times New Roman" w:cs="Times New Roman"/>
          <w:b/>
          <w:bCs/>
          <w:color w:val="auto"/>
          <w:sz w:val="32"/>
          <w:szCs w:val="32"/>
        </w:rPr>
      </w:pPr>
      <w:r w:rsidRPr="003B6078">
        <w:rPr>
          <w:rFonts w:ascii="Times New Roman" w:hAnsi="Times New Roman" w:cs="Times New Roman"/>
          <w:b/>
          <w:bCs/>
          <w:color w:val="auto"/>
          <w:sz w:val="32"/>
          <w:szCs w:val="32"/>
        </w:rPr>
        <w:lastRenderedPageBreak/>
        <w:t>Question 3 — University Examination Scheduling (CSP)</w:t>
      </w:r>
    </w:p>
    <w:p w14:paraId="6BAD4776" w14:textId="77777777" w:rsidR="004E20EA" w:rsidRPr="003B6078" w:rsidRDefault="004E20EA" w:rsidP="004E20EA">
      <w:pPr>
        <w:pStyle w:val="Heading2"/>
        <w:spacing w:after="100"/>
        <w:jc w:val="both"/>
        <w:rPr>
          <w:rFonts w:ascii="Times New Roman" w:hAnsi="Times New Roman" w:cs="Times New Roman"/>
          <w:b/>
          <w:bCs/>
          <w:color w:val="auto"/>
          <w:sz w:val="28"/>
          <w:szCs w:val="28"/>
        </w:rPr>
      </w:pPr>
      <w:r w:rsidRPr="003B6078">
        <w:rPr>
          <w:rFonts w:ascii="Times New Roman" w:hAnsi="Times New Roman" w:cs="Times New Roman"/>
          <w:b/>
          <w:bCs/>
          <w:color w:val="auto"/>
          <w:sz w:val="28"/>
          <w:szCs w:val="28"/>
        </w:rPr>
        <w:t>3.1 Problem Understanding</w:t>
      </w:r>
    </w:p>
    <w:p w14:paraId="719B5E1E"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Six examinations must be placed into four time slots so that no two exams sharing students are scheduled together, and each exam must additionally be assigned an examination hall whose capacity is not exceeded. This is a classic Constraint Satisfaction Problem (CSP), solvable by Backtracking Search strengthened with the Minimum-Remaining-Values (MRV) heuristic and Forward Checking.</w:t>
      </w:r>
    </w:p>
    <w:p w14:paraId="7076A699" w14:textId="77777777" w:rsidR="004E20EA" w:rsidRPr="003B6078" w:rsidRDefault="004E20EA" w:rsidP="004E20EA">
      <w:pPr>
        <w:pStyle w:val="Heading2"/>
        <w:spacing w:after="100"/>
        <w:jc w:val="both"/>
        <w:rPr>
          <w:rFonts w:ascii="Times New Roman" w:hAnsi="Times New Roman" w:cs="Times New Roman"/>
          <w:b/>
          <w:bCs/>
          <w:color w:val="auto"/>
          <w:sz w:val="28"/>
          <w:szCs w:val="28"/>
        </w:rPr>
      </w:pPr>
      <w:r w:rsidRPr="003B6078">
        <w:rPr>
          <w:rFonts w:ascii="Times New Roman" w:hAnsi="Times New Roman" w:cs="Times New Roman"/>
          <w:b/>
          <w:bCs/>
          <w:color w:val="auto"/>
          <w:sz w:val="28"/>
          <w:szCs w:val="28"/>
        </w:rPr>
        <w:t>3.2 CSP Formulation</w:t>
      </w:r>
    </w:p>
    <w:p w14:paraId="12E2259C"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b/>
          <w:bCs/>
          <w:sz w:val="28"/>
          <w:szCs w:val="28"/>
        </w:rPr>
        <w:t xml:space="preserve">Variables: </w:t>
      </w:r>
      <w:r w:rsidRPr="00A460C9">
        <w:rPr>
          <w:rFonts w:ascii="Times New Roman" w:hAnsi="Times New Roman" w:cs="Times New Roman"/>
          <w:sz w:val="28"/>
          <w:szCs w:val="28"/>
        </w:rPr>
        <w:t>E1, E2, E3, E4, E5, E6 (one per examination).</w:t>
      </w:r>
    </w:p>
    <w:p w14:paraId="08C9860D"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b/>
          <w:bCs/>
          <w:sz w:val="28"/>
          <w:szCs w:val="28"/>
        </w:rPr>
        <w:t xml:space="preserve">Domains: </w:t>
      </w:r>
      <w:r w:rsidRPr="00A460C9">
        <w:rPr>
          <w:rFonts w:ascii="Times New Roman" w:hAnsi="Times New Roman" w:cs="Times New Roman"/>
          <w:sz w:val="28"/>
          <w:szCs w:val="28"/>
        </w:rPr>
        <w:t>D(Ei) = {T1, T2, T3, T4} for every exam.</w:t>
      </w:r>
    </w:p>
    <w:p w14:paraId="362852ED"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b/>
          <w:bCs/>
          <w:sz w:val="28"/>
          <w:szCs w:val="28"/>
        </w:rPr>
        <w:t xml:space="preserve">Constraints: </w:t>
      </w:r>
      <w:r w:rsidRPr="00A460C9">
        <w:rPr>
          <w:rFonts w:ascii="Times New Roman" w:hAnsi="Times New Roman" w:cs="Times New Roman"/>
          <w:sz w:val="28"/>
          <w:szCs w:val="28"/>
        </w:rPr>
        <w:t>Ei ≠ Ej for every conflicting pair (common students), plus a secondary hall-capacity constraint: within a slot, each exam must be placed in a hall whose capacity ≥ number of students.</w:t>
      </w:r>
    </w:p>
    <w:p w14:paraId="44021C66"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Conflict pairs (from the problem statement): E1–E2, E1–E3, E2–E4, E3–E5, E4–E6, E2–E5.</w:t>
      </w:r>
    </w:p>
    <w:p w14:paraId="200847C7" w14:textId="77777777" w:rsidR="004E20EA" w:rsidRPr="003B6078" w:rsidRDefault="004E20EA" w:rsidP="004E20EA">
      <w:pPr>
        <w:pStyle w:val="Heading2"/>
        <w:spacing w:after="100"/>
        <w:jc w:val="both"/>
        <w:rPr>
          <w:rFonts w:ascii="Times New Roman" w:hAnsi="Times New Roman" w:cs="Times New Roman"/>
          <w:b/>
          <w:bCs/>
          <w:color w:val="auto"/>
          <w:sz w:val="28"/>
          <w:szCs w:val="28"/>
        </w:rPr>
      </w:pPr>
      <w:r w:rsidRPr="003B6078">
        <w:rPr>
          <w:rFonts w:ascii="Times New Roman" w:hAnsi="Times New Roman" w:cs="Times New Roman"/>
          <w:b/>
          <w:bCs/>
          <w:color w:val="auto"/>
          <w:sz w:val="28"/>
          <w:szCs w:val="28"/>
        </w:rPr>
        <w:t xml:space="preserve">3.3 Backtracking with MRV + Forward Checking </w:t>
      </w:r>
    </w:p>
    <w:p w14:paraId="78B66525"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Since all domains start equal in size (4), the Degree Heuristic breaks the first tie. E2 has the highest degree (3 conflicts: E1, E4, E5), so it is assigned first.</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1000"/>
        <w:gridCol w:w="3600"/>
      </w:tblGrid>
      <w:tr w:rsidR="004E20EA" w:rsidRPr="00A460C9" w14:paraId="5FA0DE28" w14:textId="77777777" w:rsidTr="002677C1">
        <w:tblPrEx>
          <w:tblCellMar>
            <w:top w:w="0" w:type="dxa"/>
            <w:bottom w:w="0" w:type="dxa"/>
          </w:tblCellMar>
        </w:tblPrEx>
        <w:trPr>
          <w:tblHeader/>
        </w:trPr>
        <w:tc>
          <w:tcPr>
            <w:tcW w:w="900" w:type="dxa"/>
            <w:shd w:val="clear" w:color="auto" w:fill="D9E6F5"/>
            <w:vAlign w:val="center"/>
          </w:tcPr>
          <w:p w14:paraId="0853441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Step</w:t>
            </w:r>
          </w:p>
        </w:tc>
        <w:tc>
          <w:tcPr>
            <w:tcW w:w="2000" w:type="dxa"/>
            <w:shd w:val="clear" w:color="auto" w:fill="D9E6F5"/>
            <w:vAlign w:val="center"/>
          </w:tcPr>
          <w:p w14:paraId="7D66EAF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Variable Assigned</w:t>
            </w:r>
          </w:p>
        </w:tc>
        <w:tc>
          <w:tcPr>
            <w:tcW w:w="1000" w:type="dxa"/>
            <w:shd w:val="clear" w:color="auto" w:fill="D9E6F5"/>
            <w:vAlign w:val="center"/>
          </w:tcPr>
          <w:p w14:paraId="7050AE57"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Value</w:t>
            </w:r>
          </w:p>
        </w:tc>
        <w:tc>
          <w:tcPr>
            <w:tcW w:w="3600" w:type="dxa"/>
            <w:shd w:val="clear" w:color="auto" w:fill="D9E6F5"/>
            <w:vAlign w:val="center"/>
          </w:tcPr>
          <w:p w14:paraId="623D2AD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Domains Updated by Forward Checking</w:t>
            </w:r>
          </w:p>
        </w:tc>
      </w:tr>
      <w:tr w:rsidR="004E20EA" w:rsidRPr="00A460C9" w14:paraId="4BE58B1E" w14:textId="77777777" w:rsidTr="002677C1">
        <w:tblPrEx>
          <w:tblCellMar>
            <w:top w:w="0" w:type="dxa"/>
            <w:bottom w:w="0" w:type="dxa"/>
          </w:tblCellMar>
        </w:tblPrEx>
        <w:tc>
          <w:tcPr>
            <w:tcW w:w="900" w:type="dxa"/>
            <w:vAlign w:val="center"/>
          </w:tcPr>
          <w:p w14:paraId="397787E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1</w:t>
            </w:r>
          </w:p>
        </w:tc>
        <w:tc>
          <w:tcPr>
            <w:tcW w:w="2000" w:type="dxa"/>
            <w:vAlign w:val="center"/>
          </w:tcPr>
          <w:p w14:paraId="39A4E3C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E2</w:t>
            </w:r>
          </w:p>
        </w:tc>
        <w:tc>
          <w:tcPr>
            <w:tcW w:w="1000" w:type="dxa"/>
            <w:vAlign w:val="center"/>
          </w:tcPr>
          <w:p w14:paraId="05C2709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T1</w:t>
            </w:r>
          </w:p>
        </w:tc>
        <w:tc>
          <w:tcPr>
            <w:tcW w:w="3600" w:type="dxa"/>
            <w:vAlign w:val="center"/>
          </w:tcPr>
          <w:p w14:paraId="0F65B536"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E1:{T2,T3,T4}  E4:{T2,T3,T4}  E5:{T2,T3,T4}</w:t>
            </w:r>
          </w:p>
        </w:tc>
      </w:tr>
      <w:tr w:rsidR="004E20EA" w:rsidRPr="00A460C9" w14:paraId="56DEE170" w14:textId="77777777" w:rsidTr="002677C1">
        <w:tblPrEx>
          <w:tblCellMar>
            <w:top w:w="0" w:type="dxa"/>
            <w:bottom w:w="0" w:type="dxa"/>
          </w:tblCellMar>
        </w:tblPrEx>
        <w:tc>
          <w:tcPr>
            <w:tcW w:w="900" w:type="dxa"/>
            <w:vAlign w:val="center"/>
          </w:tcPr>
          <w:p w14:paraId="4016E812"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w:t>
            </w:r>
          </w:p>
        </w:tc>
        <w:tc>
          <w:tcPr>
            <w:tcW w:w="2000" w:type="dxa"/>
            <w:vAlign w:val="center"/>
          </w:tcPr>
          <w:p w14:paraId="49D1E324"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E1</w:t>
            </w:r>
          </w:p>
        </w:tc>
        <w:tc>
          <w:tcPr>
            <w:tcW w:w="1000" w:type="dxa"/>
            <w:vAlign w:val="center"/>
          </w:tcPr>
          <w:p w14:paraId="1403A57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T2</w:t>
            </w:r>
          </w:p>
        </w:tc>
        <w:tc>
          <w:tcPr>
            <w:tcW w:w="3600" w:type="dxa"/>
            <w:vAlign w:val="center"/>
          </w:tcPr>
          <w:p w14:paraId="6AEE667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E3:{T1,T3,T4}  (E1's only other neighbor)</w:t>
            </w:r>
          </w:p>
        </w:tc>
      </w:tr>
      <w:tr w:rsidR="004E20EA" w:rsidRPr="00A460C9" w14:paraId="410CBAD7" w14:textId="77777777" w:rsidTr="002677C1">
        <w:tblPrEx>
          <w:tblCellMar>
            <w:top w:w="0" w:type="dxa"/>
            <w:bottom w:w="0" w:type="dxa"/>
          </w:tblCellMar>
        </w:tblPrEx>
        <w:tc>
          <w:tcPr>
            <w:tcW w:w="900" w:type="dxa"/>
            <w:vAlign w:val="center"/>
          </w:tcPr>
          <w:p w14:paraId="3F7B74A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3</w:t>
            </w:r>
          </w:p>
        </w:tc>
        <w:tc>
          <w:tcPr>
            <w:tcW w:w="2000" w:type="dxa"/>
            <w:vAlign w:val="center"/>
          </w:tcPr>
          <w:p w14:paraId="7E372B3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E3</w:t>
            </w:r>
          </w:p>
        </w:tc>
        <w:tc>
          <w:tcPr>
            <w:tcW w:w="1000" w:type="dxa"/>
            <w:vAlign w:val="center"/>
          </w:tcPr>
          <w:p w14:paraId="2582DE0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T1</w:t>
            </w:r>
          </w:p>
        </w:tc>
        <w:tc>
          <w:tcPr>
            <w:tcW w:w="3600" w:type="dxa"/>
            <w:vAlign w:val="center"/>
          </w:tcPr>
          <w:p w14:paraId="288CEA7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E5 unaffected (T1 already removed)</w:t>
            </w:r>
          </w:p>
        </w:tc>
      </w:tr>
      <w:tr w:rsidR="004E20EA" w:rsidRPr="00A460C9" w14:paraId="38551FD1" w14:textId="77777777" w:rsidTr="002677C1">
        <w:tblPrEx>
          <w:tblCellMar>
            <w:top w:w="0" w:type="dxa"/>
            <w:bottom w:w="0" w:type="dxa"/>
          </w:tblCellMar>
        </w:tblPrEx>
        <w:tc>
          <w:tcPr>
            <w:tcW w:w="900" w:type="dxa"/>
            <w:vAlign w:val="center"/>
          </w:tcPr>
          <w:p w14:paraId="2068A67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4</w:t>
            </w:r>
          </w:p>
        </w:tc>
        <w:tc>
          <w:tcPr>
            <w:tcW w:w="2000" w:type="dxa"/>
            <w:vAlign w:val="center"/>
          </w:tcPr>
          <w:p w14:paraId="69C8083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E4</w:t>
            </w:r>
          </w:p>
        </w:tc>
        <w:tc>
          <w:tcPr>
            <w:tcW w:w="1000" w:type="dxa"/>
            <w:vAlign w:val="center"/>
          </w:tcPr>
          <w:p w14:paraId="39EF002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T2</w:t>
            </w:r>
          </w:p>
        </w:tc>
        <w:tc>
          <w:tcPr>
            <w:tcW w:w="3600" w:type="dxa"/>
            <w:vAlign w:val="center"/>
          </w:tcPr>
          <w:p w14:paraId="20E62639"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E6:{T1,T3,T4}</w:t>
            </w:r>
          </w:p>
        </w:tc>
      </w:tr>
      <w:tr w:rsidR="004E20EA" w:rsidRPr="00A460C9" w14:paraId="48A53A01" w14:textId="77777777" w:rsidTr="002677C1">
        <w:tblPrEx>
          <w:tblCellMar>
            <w:top w:w="0" w:type="dxa"/>
            <w:bottom w:w="0" w:type="dxa"/>
          </w:tblCellMar>
        </w:tblPrEx>
        <w:tc>
          <w:tcPr>
            <w:tcW w:w="900" w:type="dxa"/>
            <w:vAlign w:val="center"/>
          </w:tcPr>
          <w:p w14:paraId="34B256DD"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5</w:t>
            </w:r>
          </w:p>
        </w:tc>
        <w:tc>
          <w:tcPr>
            <w:tcW w:w="2000" w:type="dxa"/>
            <w:vAlign w:val="center"/>
          </w:tcPr>
          <w:p w14:paraId="38BB302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E5</w:t>
            </w:r>
          </w:p>
        </w:tc>
        <w:tc>
          <w:tcPr>
            <w:tcW w:w="1000" w:type="dxa"/>
            <w:vAlign w:val="center"/>
          </w:tcPr>
          <w:p w14:paraId="003245A6"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T2</w:t>
            </w:r>
          </w:p>
        </w:tc>
        <w:tc>
          <w:tcPr>
            <w:tcW w:w="3600" w:type="dxa"/>
            <w:vAlign w:val="center"/>
          </w:tcPr>
          <w:p w14:paraId="23A694B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no unassigned neighbors remain</w:t>
            </w:r>
          </w:p>
        </w:tc>
      </w:tr>
      <w:tr w:rsidR="004E20EA" w:rsidRPr="00A460C9" w14:paraId="1E2C8593" w14:textId="77777777" w:rsidTr="002677C1">
        <w:tblPrEx>
          <w:tblCellMar>
            <w:top w:w="0" w:type="dxa"/>
            <w:bottom w:w="0" w:type="dxa"/>
          </w:tblCellMar>
        </w:tblPrEx>
        <w:tc>
          <w:tcPr>
            <w:tcW w:w="900" w:type="dxa"/>
            <w:vAlign w:val="center"/>
          </w:tcPr>
          <w:p w14:paraId="05AF1FB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w:t>
            </w:r>
          </w:p>
        </w:tc>
        <w:tc>
          <w:tcPr>
            <w:tcW w:w="2000" w:type="dxa"/>
            <w:vAlign w:val="center"/>
          </w:tcPr>
          <w:p w14:paraId="2A5F8F49"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E6</w:t>
            </w:r>
          </w:p>
        </w:tc>
        <w:tc>
          <w:tcPr>
            <w:tcW w:w="1000" w:type="dxa"/>
            <w:vAlign w:val="center"/>
          </w:tcPr>
          <w:p w14:paraId="2F08B006"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T1</w:t>
            </w:r>
          </w:p>
        </w:tc>
        <w:tc>
          <w:tcPr>
            <w:tcW w:w="3600" w:type="dxa"/>
            <w:vAlign w:val="center"/>
          </w:tcPr>
          <w:p w14:paraId="7B559B1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no unassigned neighbors remain</w:t>
            </w:r>
          </w:p>
        </w:tc>
      </w:tr>
    </w:tbl>
    <w:p w14:paraId="7A54331E" w14:textId="77777777" w:rsidR="00F231F7" w:rsidRDefault="00F231F7" w:rsidP="004E20EA">
      <w:pPr>
        <w:spacing w:after="90"/>
        <w:jc w:val="both"/>
        <w:rPr>
          <w:rFonts w:ascii="Times New Roman" w:hAnsi="Times New Roman" w:cs="Times New Roman"/>
          <w:sz w:val="28"/>
          <w:szCs w:val="28"/>
        </w:rPr>
      </w:pPr>
    </w:p>
    <w:p w14:paraId="2D0D0A62" w14:textId="4B4A60D3"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No domain ever becomes empty, so Forward Checking never triggers a backtrack — a consistent solution is found in a single top-to-bottom pass.</w:t>
      </w:r>
    </w:p>
    <w:p w14:paraId="68540AFF" w14:textId="77777777" w:rsidR="004E20EA" w:rsidRDefault="004E20EA" w:rsidP="004E20EA">
      <w:pPr>
        <w:pStyle w:val="Heading2"/>
        <w:spacing w:after="100"/>
        <w:jc w:val="both"/>
        <w:rPr>
          <w:rFonts w:ascii="Times New Roman" w:hAnsi="Times New Roman" w:cs="Times New Roman"/>
          <w:b/>
          <w:bCs/>
          <w:color w:val="auto"/>
          <w:sz w:val="28"/>
          <w:szCs w:val="28"/>
        </w:rPr>
      </w:pPr>
    </w:p>
    <w:p w14:paraId="27D1B503" w14:textId="77777777" w:rsidR="004E20EA" w:rsidRPr="0085522C" w:rsidRDefault="004E20EA" w:rsidP="004E20EA">
      <w:pPr>
        <w:pStyle w:val="Heading2"/>
        <w:spacing w:after="100"/>
        <w:jc w:val="both"/>
        <w:rPr>
          <w:rFonts w:ascii="Times New Roman" w:hAnsi="Times New Roman" w:cs="Times New Roman"/>
          <w:b/>
          <w:bCs/>
          <w:color w:val="auto"/>
          <w:sz w:val="28"/>
          <w:szCs w:val="28"/>
        </w:rPr>
      </w:pPr>
      <w:r w:rsidRPr="0085522C">
        <w:rPr>
          <w:rFonts w:ascii="Times New Roman" w:hAnsi="Times New Roman" w:cs="Times New Roman"/>
          <w:b/>
          <w:bCs/>
          <w:color w:val="auto"/>
          <w:sz w:val="28"/>
          <w:szCs w:val="28"/>
        </w:rPr>
        <w:t>3.4 Final Timetable</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1400"/>
        <w:gridCol w:w="1600"/>
        <w:gridCol w:w="1500"/>
      </w:tblGrid>
      <w:tr w:rsidR="004E20EA" w:rsidRPr="00A460C9" w14:paraId="563F0BE7" w14:textId="77777777" w:rsidTr="002677C1">
        <w:tblPrEx>
          <w:tblCellMar>
            <w:top w:w="0" w:type="dxa"/>
            <w:bottom w:w="0" w:type="dxa"/>
          </w:tblCellMar>
        </w:tblPrEx>
        <w:trPr>
          <w:tblHeader/>
        </w:trPr>
        <w:tc>
          <w:tcPr>
            <w:tcW w:w="900" w:type="dxa"/>
            <w:shd w:val="clear" w:color="auto" w:fill="D9E6F5"/>
            <w:vAlign w:val="center"/>
          </w:tcPr>
          <w:p w14:paraId="3319F64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Exam</w:t>
            </w:r>
          </w:p>
        </w:tc>
        <w:tc>
          <w:tcPr>
            <w:tcW w:w="1300" w:type="dxa"/>
            <w:shd w:val="clear" w:color="auto" w:fill="D9E6F5"/>
            <w:vAlign w:val="center"/>
          </w:tcPr>
          <w:p w14:paraId="0608DE0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Students</w:t>
            </w:r>
          </w:p>
        </w:tc>
        <w:tc>
          <w:tcPr>
            <w:tcW w:w="1400" w:type="dxa"/>
            <w:shd w:val="clear" w:color="auto" w:fill="D9E6F5"/>
            <w:vAlign w:val="center"/>
          </w:tcPr>
          <w:p w14:paraId="1D397D4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Time Slot</w:t>
            </w:r>
          </w:p>
        </w:tc>
        <w:tc>
          <w:tcPr>
            <w:tcW w:w="1600" w:type="dxa"/>
            <w:shd w:val="clear" w:color="auto" w:fill="D9E6F5"/>
            <w:vAlign w:val="center"/>
          </w:tcPr>
          <w:p w14:paraId="4188712D"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Hall Assigned</w:t>
            </w:r>
          </w:p>
        </w:tc>
        <w:tc>
          <w:tcPr>
            <w:tcW w:w="1500" w:type="dxa"/>
            <w:shd w:val="clear" w:color="auto" w:fill="D9E6F5"/>
            <w:vAlign w:val="center"/>
          </w:tcPr>
          <w:p w14:paraId="2A6A9767"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Hall Capacity</w:t>
            </w:r>
          </w:p>
        </w:tc>
      </w:tr>
      <w:tr w:rsidR="004E20EA" w:rsidRPr="00A460C9" w14:paraId="15D7B8CB" w14:textId="77777777" w:rsidTr="002677C1">
        <w:tblPrEx>
          <w:tblCellMar>
            <w:top w:w="0" w:type="dxa"/>
            <w:bottom w:w="0" w:type="dxa"/>
          </w:tblCellMar>
        </w:tblPrEx>
        <w:tc>
          <w:tcPr>
            <w:tcW w:w="900" w:type="dxa"/>
            <w:vAlign w:val="center"/>
          </w:tcPr>
          <w:p w14:paraId="4BB893A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E2</w:t>
            </w:r>
          </w:p>
        </w:tc>
        <w:tc>
          <w:tcPr>
            <w:tcW w:w="1300" w:type="dxa"/>
            <w:vAlign w:val="center"/>
          </w:tcPr>
          <w:p w14:paraId="0306503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80</w:t>
            </w:r>
          </w:p>
        </w:tc>
        <w:tc>
          <w:tcPr>
            <w:tcW w:w="1400" w:type="dxa"/>
            <w:vAlign w:val="center"/>
          </w:tcPr>
          <w:p w14:paraId="2440AEF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T1</w:t>
            </w:r>
          </w:p>
        </w:tc>
        <w:tc>
          <w:tcPr>
            <w:tcW w:w="1600" w:type="dxa"/>
            <w:vAlign w:val="center"/>
          </w:tcPr>
          <w:p w14:paraId="60860BA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Hall A</w:t>
            </w:r>
          </w:p>
        </w:tc>
        <w:tc>
          <w:tcPr>
            <w:tcW w:w="1500" w:type="dxa"/>
            <w:vAlign w:val="center"/>
          </w:tcPr>
          <w:p w14:paraId="117A248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120</w:t>
            </w:r>
          </w:p>
        </w:tc>
      </w:tr>
      <w:tr w:rsidR="004E20EA" w:rsidRPr="00A460C9" w14:paraId="034DBF67" w14:textId="77777777" w:rsidTr="002677C1">
        <w:tblPrEx>
          <w:tblCellMar>
            <w:top w:w="0" w:type="dxa"/>
            <w:bottom w:w="0" w:type="dxa"/>
          </w:tblCellMar>
        </w:tblPrEx>
        <w:tc>
          <w:tcPr>
            <w:tcW w:w="900" w:type="dxa"/>
            <w:vAlign w:val="center"/>
          </w:tcPr>
          <w:p w14:paraId="0FD8F94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lastRenderedPageBreak/>
              <w:t>E3</w:t>
            </w:r>
          </w:p>
        </w:tc>
        <w:tc>
          <w:tcPr>
            <w:tcW w:w="1300" w:type="dxa"/>
            <w:vAlign w:val="center"/>
          </w:tcPr>
          <w:p w14:paraId="11DEB3E4"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70</w:t>
            </w:r>
          </w:p>
        </w:tc>
        <w:tc>
          <w:tcPr>
            <w:tcW w:w="1400" w:type="dxa"/>
            <w:vAlign w:val="center"/>
          </w:tcPr>
          <w:p w14:paraId="27A7E8AD"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T1</w:t>
            </w:r>
          </w:p>
        </w:tc>
        <w:tc>
          <w:tcPr>
            <w:tcW w:w="1600" w:type="dxa"/>
            <w:vAlign w:val="center"/>
          </w:tcPr>
          <w:p w14:paraId="6F960D2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Hall B</w:t>
            </w:r>
          </w:p>
        </w:tc>
        <w:tc>
          <w:tcPr>
            <w:tcW w:w="1500" w:type="dxa"/>
            <w:vAlign w:val="center"/>
          </w:tcPr>
          <w:p w14:paraId="6A84CA32"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90</w:t>
            </w:r>
          </w:p>
        </w:tc>
      </w:tr>
      <w:tr w:rsidR="004E20EA" w:rsidRPr="00A460C9" w14:paraId="266A3BB7" w14:textId="77777777" w:rsidTr="002677C1">
        <w:tblPrEx>
          <w:tblCellMar>
            <w:top w:w="0" w:type="dxa"/>
            <w:bottom w:w="0" w:type="dxa"/>
          </w:tblCellMar>
        </w:tblPrEx>
        <w:tc>
          <w:tcPr>
            <w:tcW w:w="900" w:type="dxa"/>
            <w:vAlign w:val="center"/>
          </w:tcPr>
          <w:p w14:paraId="58B480B9"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E6</w:t>
            </w:r>
          </w:p>
        </w:tc>
        <w:tc>
          <w:tcPr>
            <w:tcW w:w="1300" w:type="dxa"/>
            <w:vAlign w:val="center"/>
          </w:tcPr>
          <w:p w14:paraId="1FBB1CC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50</w:t>
            </w:r>
          </w:p>
        </w:tc>
        <w:tc>
          <w:tcPr>
            <w:tcW w:w="1400" w:type="dxa"/>
            <w:vAlign w:val="center"/>
          </w:tcPr>
          <w:p w14:paraId="684C4B3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T1</w:t>
            </w:r>
          </w:p>
        </w:tc>
        <w:tc>
          <w:tcPr>
            <w:tcW w:w="1600" w:type="dxa"/>
            <w:vAlign w:val="center"/>
          </w:tcPr>
          <w:p w14:paraId="51EE9B6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Hall C</w:t>
            </w:r>
          </w:p>
        </w:tc>
        <w:tc>
          <w:tcPr>
            <w:tcW w:w="1500" w:type="dxa"/>
            <w:vAlign w:val="center"/>
          </w:tcPr>
          <w:p w14:paraId="49CBB1A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60</w:t>
            </w:r>
          </w:p>
        </w:tc>
      </w:tr>
      <w:tr w:rsidR="004E20EA" w:rsidRPr="00A460C9" w14:paraId="3F3BE782" w14:textId="77777777" w:rsidTr="002677C1">
        <w:tblPrEx>
          <w:tblCellMar>
            <w:top w:w="0" w:type="dxa"/>
            <w:bottom w:w="0" w:type="dxa"/>
          </w:tblCellMar>
        </w:tblPrEx>
        <w:tc>
          <w:tcPr>
            <w:tcW w:w="900" w:type="dxa"/>
            <w:vAlign w:val="center"/>
          </w:tcPr>
          <w:p w14:paraId="5481A73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E1</w:t>
            </w:r>
          </w:p>
        </w:tc>
        <w:tc>
          <w:tcPr>
            <w:tcW w:w="1300" w:type="dxa"/>
            <w:vAlign w:val="center"/>
          </w:tcPr>
          <w:p w14:paraId="0CF974C7"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100</w:t>
            </w:r>
          </w:p>
        </w:tc>
        <w:tc>
          <w:tcPr>
            <w:tcW w:w="1400" w:type="dxa"/>
            <w:vAlign w:val="center"/>
          </w:tcPr>
          <w:p w14:paraId="5901B0D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T2</w:t>
            </w:r>
          </w:p>
        </w:tc>
        <w:tc>
          <w:tcPr>
            <w:tcW w:w="1600" w:type="dxa"/>
            <w:vAlign w:val="center"/>
          </w:tcPr>
          <w:p w14:paraId="30E8F01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Hall A</w:t>
            </w:r>
          </w:p>
        </w:tc>
        <w:tc>
          <w:tcPr>
            <w:tcW w:w="1500" w:type="dxa"/>
            <w:vAlign w:val="center"/>
          </w:tcPr>
          <w:p w14:paraId="734F2B4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120</w:t>
            </w:r>
          </w:p>
        </w:tc>
      </w:tr>
      <w:tr w:rsidR="004E20EA" w:rsidRPr="00A460C9" w14:paraId="4D55B689" w14:textId="77777777" w:rsidTr="002677C1">
        <w:tblPrEx>
          <w:tblCellMar>
            <w:top w:w="0" w:type="dxa"/>
            <w:bottom w:w="0" w:type="dxa"/>
          </w:tblCellMar>
        </w:tblPrEx>
        <w:tc>
          <w:tcPr>
            <w:tcW w:w="900" w:type="dxa"/>
            <w:vAlign w:val="center"/>
          </w:tcPr>
          <w:p w14:paraId="782D405D"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E5</w:t>
            </w:r>
          </w:p>
        </w:tc>
        <w:tc>
          <w:tcPr>
            <w:tcW w:w="1300" w:type="dxa"/>
            <w:vAlign w:val="center"/>
          </w:tcPr>
          <w:p w14:paraId="7B0B1D54"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90</w:t>
            </w:r>
          </w:p>
        </w:tc>
        <w:tc>
          <w:tcPr>
            <w:tcW w:w="1400" w:type="dxa"/>
            <w:vAlign w:val="center"/>
          </w:tcPr>
          <w:p w14:paraId="74710EE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T2</w:t>
            </w:r>
          </w:p>
        </w:tc>
        <w:tc>
          <w:tcPr>
            <w:tcW w:w="1600" w:type="dxa"/>
            <w:vAlign w:val="center"/>
          </w:tcPr>
          <w:p w14:paraId="3056C49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Hall B</w:t>
            </w:r>
          </w:p>
        </w:tc>
        <w:tc>
          <w:tcPr>
            <w:tcW w:w="1500" w:type="dxa"/>
            <w:vAlign w:val="center"/>
          </w:tcPr>
          <w:p w14:paraId="0BBF84C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90</w:t>
            </w:r>
          </w:p>
        </w:tc>
      </w:tr>
      <w:tr w:rsidR="004E20EA" w:rsidRPr="00A460C9" w14:paraId="5631B9BF" w14:textId="77777777" w:rsidTr="002677C1">
        <w:tblPrEx>
          <w:tblCellMar>
            <w:top w:w="0" w:type="dxa"/>
            <w:bottom w:w="0" w:type="dxa"/>
          </w:tblCellMar>
        </w:tblPrEx>
        <w:tc>
          <w:tcPr>
            <w:tcW w:w="900" w:type="dxa"/>
            <w:vAlign w:val="center"/>
          </w:tcPr>
          <w:p w14:paraId="6C48835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E4</w:t>
            </w:r>
          </w:p>
        </w:tc>
        <w:tc>
          <w:tcPr>
            <w:tcW w:w="1300" w:type="dxa"/>
            <w:vAlign w:val="center"/>
          </w:tcPr>
          <w:p w14:paraId="34E40EE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60</w:t>
            </w:r>
          </w:p>
        </w:tc>
        <w:tc>
          <w:tcPr>
            <w:tcW w:w="1400" w:type="dxa"/>
            <w:vAlign w:val="center"/>
          </w:tcPr>
          <w:p w14:paraId="2C1B98E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T2</w:t>
            </w:r>
          </w:p>
        </w:tc>
        <w:tc>
          <w:tcPr>
            <w:tcW w:w="1600" w:type="dxa"/>
            <w:vAlign w:val="center"/>
          </w:tcPr>
          <w:p w14:paraId="39C543C9"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Hall C</w:t>
            </w:r>
          </w:p>
        </w:tc>
        <w:tc>
          <w:tcPr>
            <w:tcW w:w="1500" w:type="dxa"/>
            <w:vAlign w:val="center"/>
          </w:tcPr>
          <w:p w14:paraId="5FC6518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60</w:t>
            </w:r>
          </w:p>
        </w:tc>
      </w:tr>
    </w:tbl>
    <w:p w14:paraId="4CAFC634"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T3 and T4 are unused — the schedule fits into two slots while satisfying every conflict constraint and every hall-capacity limit exactly.</w:t>
      </w:r>
    </w:p>
    <w:p w14:paraId="0E538F5C" w14:textId="77777777" w:rsidR="004E20EA" w:rsidRPr="00A460C9" w:rsidRDefault="004E20EA" w:rsidP="004E20EA">
      <w:pPr>
        <w:spacing w:before="100" w:after="60"/>
        <w:jc w:val="both"/>
        <w:rPr>
          <w:rFonts w:ascii="Times New Roman" w:hAnsi="Times New Roman" w:cs="Times New Roman"/>
          <w:sz w:val="28"/>
          <w:szCs w:val="28"/>
        </w:rPr>
      </w:pPr>
      <w:r w:rsidRPr="00A460C9">
        <w:rPr>
          <w:rFonts w:ascii="Times New Roman" w:hAnsi="Times New Roman" w:cs="Times New Roman"/>
          <w:noProof/>
          <w:sz w:val="28"/>
          <w:szCs w:val="28"/>
        </w:rPr>
        <w:drawing>
          <wp:inline distT="0" distB="0" distL="0" distR="0" wp14:anchorId="726819D7" wp14:editId="1EB45182">
            <wp:extent cx="4206240" cy="3931920"/>
            <wp:effectExtent l="0" t="0" r="0" b="0"/>
            <wp:docPr id="1203905345" name="Picture 120390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06240" cy="3931920"/>
                    </a:xfrm>
                    <a:prstGeom prst="rect">
                      <a:avLst/>
                    </a:prstGeom>
                  </pic:spPr>
                </pic:pic>
              </a:graphicData>
            </a:graphic>
          </wp:inline>
        </w:drawing>
      </w:r>
    </w:p>
    <w:p w14:paraId="36AF876D" w14:textId="77777777" w:rsidR="004E20EA" w:rsidRDefault="004E20EA" w:rsidP="004E20EA">
      <w:pPr>
        <w:pStyle w:val="Heading2"/>
        <w:spacing w:after="100"/>
        <w:jc w:val="both"/>
        <w:rPr>
          <w:rFonts w:ascii="Times New Roman" w:hAnsi="Times New Roman" w:cs="Times New Roman"/>
          <w:b/>
          <w:bCs/>
          <w:color w:val="auto"/>
          <w:sz w:val="28"/>
          <w:szCs w:val="28"/>
        </w:rPr>
      </w:pPr>
    </w:p>
    <w:p w14:paraId="06EB339F" w14:textId="77777777" w:rsidR="004E20EA" w:rsidRPr="0085522C" w:rsidRDefault="004E20EA" w:rsidP="004E20EA">
      <w:pPr>
        <w:pStyle w:val="Heading2"/>
        <w:spacing w:after="100"/>
        <w:jc w:val="both"/>
        <w:rPr>
          <w:rFonts w:ascii="Times New Roman" w:hAnsi="Times New Roman" w:cs="Times New Roman"/>
          <w:b/>
          <w:bCs/>
          <w:color w:val="auto"/>
          <w:sz w:val="28"/>
          <w:szCs w:val="28"/>
        </w:rPr>
      </w:pPr>
      <w:r w:rsidRPr="0085522C">
        <w:rPr>
          <w:rFonts w:ascii="Times New Roman" w:hAnsi="Times New Roman" w:cs="Times New Roman"/>
          <w:b/>
          <w:bCs/>
          <w:color w:val="auto"/>
          <w:sz w:val="28"/>
          <w:szCs w:val="28"/>
        </w:rPr>
        <w:t>3.5 Verification</w:t>
      </w:r>
    </w:p>
    <w:p w14:paraId="08281822"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 xml:space="preserve">E1(T2)–E2(T1): different </w:t>
      </w:r>
      <w:r w:rsidRPr="00A460C9">
        <w:rPr>
          <w:rFonts w:ascii="Segoe UI Symbol" w:hAnsi="Segoe UI Symbol" w:cs="Segoe UI Symbol"/>
          <w:sz w:val="28"/>
          <w:szCs w:val="28"/>
        </w:rPr>
        <w:t>✓</w:t>
      </w:r>
      <w:r w:rsidRPr="00A460C9">
        <w:rPr>
          <w:rFonts w:ascii="Times New Roman" w:hAnsi="Times New Roman" w:cs="Times New Roman"/>
          <w:sz w:val="28"/>
          <w:szCs w:val="28"/>
        </w:rPr>
        <w:t xml:space="preserve">   E1(T2)–E3(T1): different </w:t>
      </w:r>
      <w:r w:rsidRPr="00A460C9">
        <w:rPr>
          <w:rFonts w:ascii="Segoe UI Symbol" w:hAnsi="Segoe UI Symbol" w:cs="Segoe UI Symbol"/>
          <w:sz w:val="28"/>
          <w:szCs w:val="28"/>
        </w:rPr>
        <w:t>✓</w:t>
      </w:r>
    </w:p>
    <w:p w14:paraId="05327AC4"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 xml:space="preserve">E2(T1)–E4(T2): different </w:t>
      </w:r>
      <w:r w:rsidRPr="00A460C9">
        <w:rPr>
          <w:rFonts w:ascii="Segoe UI Symbol" w:hAnsi="Segoe UI Symbol" w:cs="Segoe UI Symbol"/>
          <w:sz w:val="28"/>
          <w:szCs w:val="28"/>
        </w:rPr>
        <w:t>✓</w:t>
      </w:r>
      <w:r w:rsidRPr="00A460C9">
        <w:rPr>
          <w:rFonts w:ascii="Times New Roman" w:hAnsi="Times New Roman" w:cs="Times New Roman"/>
          <w:sz w:val="28"/>
          <w:szCs w:val="28"/>
        </w:rPr>
        <w:t xml:space="preserve">   E2(T1)–E5(T2): different </w:t>
      </w:r>
      <w:r w:rsidRPr="00A460C9">
        <w:rPr>
          <w:rFonts w:ascii="Segoe UI Symbol" w:hAnsi="Segoe UI Symbol" w:cs="Segoe UI Symbol"/>
          <w:sz w:val="28"/>
          <w:szCs w:val="28"/>
        </w:rPr>
        <w:t>✓</w:t>
      </w:r>
    </w:p>
    <w:p w14:paraId="7C9C5D55"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 xml:space="preserve">E3(T1)–E5(T2): different </w:t>
      </w:r>
      <w:r w:rsidRPr="00A460C9">
        <w:rPr>
          <w:rFonts w:ascii="Segoe UI Symbol" w:hAnsi="Segoe UI Symbol" w:cs="Segoe UI Symbol"/>
          <w:sz w:val="28"/>
          <w:szCs w:val="28"/>
        </w:rPr>
        <w:t>✓</w:t>
      </w:r>
      <w:r w:rsidRPr="00A460C9">
        <w:rPr>
          <w:rFonts w:ascii="Times New Roman" w:hAnsi="Times New Roman" w:cs="Times New Roman"/>
          <w:sz w:val="28"/>
          <w:szCs w:val="28"/>
        </w:rPr>
        <w:t xml:space="preserve">   E4(T2)–E6(T1): different </w:t>
      </w:r>
      <w:r w:rsidRPr="00A460C9">
        <w:rPr>
          <w:rFonts w:ascii="Segoe UI Symbol" w:hAnsi="Segoe UI Symbol" w:cs="Segoe UI Symbol"/>
          <w:sz w:val="28"/>
          <w:szCs w:val="28"/>
        </w:rPr>
        <w:t>✓</w:t>
      </w:r>
    </w:p>
    <w:p w14:paraId="15B5858F"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Every slot's total simultaneous exams fit within the three halls' capacities (120/90/60) with no exam exceeding its assigned hall.</w:t>
      </w:r>
    </w:p>
    <w:p w14:paraId="6FD18634" w14:textId="77777777" w:rsidR="004E20EA" w:rsidRPr="00A460C9" w:rsidRDefault="004E20EA" w:rsidP="004E20EA">
      <w:pPr>
        <w:jc w:val="both"/>
        <w:rPr>
          <w:rFonts w:ascii="Times New Roman" w:hAnsi="Times New Roman" w:cs="Times New Roman"/>
          <w:sz w:val="28"/>
          <w:szCs w:val="28"/>
        </w:rPr>
      </w:pPr>
      <w:r w:rsidRPr="00A460C9">
        <w:rPr>
          <w:rFonts w:ascii="Times New Roman" w:hAnsi="Times New Roman" w:cs="Times New Roman"/>
          <w:sz w:val="28"/>
          <w:szCs w:val="28"/>
        </w:rPr>
        <w:br w:type="page"/>
      </w:r>
    </w:p>
    <w:p w14:paraId="54166F20" w14:textId="77777777" w:rsidR="004E20EA" w:rsidRPr="0085522C" w:rsidRDefault="004E20EA" w:rsidP="004E20EA">
      <w:pPr>
        <w:pStyle w:val="Heading1"/>
        <w:spacing w:before="200" w:after="120"/>
        <w:jc w:val="both"/>
        <w:rPr>
          <w:rFonts w:ascii="Times New Roman" w:hAnsi="Times New Roman" w:cs="Times New Roman"/>
          <w:b/>
          <w:bCs/>
          <w:color w:val="auto"/>
          <w:sz w:val="32"/>
          <w:szCs w:val="32"/>
        </w:rPr>
      </w:pPr>
      <w:r w:rsidRPr="0085522C">
        <w:rPr>
          <w:rFonts w:ascii="Times New Roman" w:hAnsi="Times New Roman" w:cs="Times New Roman"/>
          <w:b/>
          <w:bCs/>
          <w:color w:val="auto"/>
          <w:sz w:val="32"/>
          <w:szCs w:val="32"/>
        </w:rPr>
        <w:lastRenderedPageBreak/>
        <w:t>Question 4 — Game-Playing AI (Minimax &amp; Alpha-Beta Pruning)</w:t>
      </w:r>
    </w:p>
    <w:p w14:paraId="7BB210BD" w14:textId="77777777" w:rsidR="004E20EA" w:rsidRPr="0085522C" w:rsidRDefault="004E20EA" w:rsidP="004E20EA">
      <w:pPr>
        <w:pStyle w:val="Heading2"/>
        <w:spacing w:after="100"/>
        <w:jc w:val="both"/>
        <w:rPr>
          <w:rFonts w:ascii="Times New Roman" w:hAnsi="Times New Roman" w:cs="Times New Roman"/>
          <w:b/>
          <w:bCs/>
          <w:color w:val="auto"/>
          <w:sz w:val="28"/>
          <w:szCs w:val="28"/>
        </w:rPr>
      </w:pPr>
      <w:r w:rsidRPr="0085522C">
        <w:rPr>
          <w:rFonts w:ascii="Times New Roman" w:hAnsi="Times New Roman" w:cs="Times New Roman"/>
          <w:b/>
          <w:bCs/>
          <w:color w:val="auto"/>
          <w:sz w:val="28"/>
          <w:szCs w:val="28"/>
        </w:rPr>
        <w:t>4.1 Problem Understanding</w:t>
      </w:r>
    </w:p>
    <w:p w14:paraId="793914FF"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The game tree has a MAX root, three MIN nodes, nine MAX nodes and 27 terminal (leaf) utility values. Minimax computes the value of every node by alternating max/min back-propagation from the leaves; Alpha-Beta Pruning then skips branches that cannot possibly influence the final decision, giving the same result with less computation.</w:t>
      </w:r>
    </w:p>
    <w:p w14:paraId="1DE78209" w14:textId="77777777" w:rsidR="004E20EA" w:rsidRPr="0085522C" w:rsidRDefault="004E20EA" w:rsidP="004E20EA">
      <w:pPr>
        <w:pStyle w:val="Heading2"/>
        <w:spacing w:after="100"/>
        <w:jc w:val="both"/>
        <w:rPr>
          <w:rFonts w:ascii="Times New Roman" w:hAnsi="Times New Roman" w:cs="Times New Roman"/>
          <w:b/>
          <w:bCs/>
          <w:color w:val="auto"/>
          <w:sz w:val="28"/>
          <w:szCs w:val="28"/>
        </w:rPr>
      </w:pPr>
      <w:r w:rsidRPr="0085522C">
        <w:rPr>
          <w:rFonts w:ascii="Times New Roman" w:hAnsi="Times New Roman" w:cs="Times New Roman"/>
          <w:b/>
          <w:bCs/>
          <w:color w:val="auto"/>
          <w:sz w:val="28"/>
          <w:szCs w:val="28"/>
        </w:rPr>
        <w:t>4.2 Minimax — Bottom-Up Computation</w:t>
      </w:r>
    </w:p>
    <w:p w14:paraId="55744F70"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MAX nodes take the maximum of their three children; MIN nodes take the minimum of their three children.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00"/>
        <w:gridCol w:w="1600"/>
        <w:gridCol w:w="1400"/>
      </w:tblGrid>
      <w:tr w:rsidR="004E20EA" w:rsidRPr="00A460C9" w14:paraId="411E08FA" w14:textId="77777777" w:rsidTr="002677C1">
        <w:tblPrEx>
          <w:tblCellMar>
            <w:top w:w="0" w:type="dxa"/>
            <w:bottom w:w="0" w:type="dxa"/>
          </w:tblCellMar>
        </w:tblPrEx>
        <w:trPr>
          <w:tblHeader/>
        </w:trPr>
        <w:tc>
          <w:tcPr>
            <w:tcW w:w="900" w:type="dxa"/>
            <w:shd w:val="clear" w:color="auto" w:fill="D9E6F5"/>
            <w:vAlign w:val="center"/>
          </w:tcPr>
          <w:p w14:paraId="6A18500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MIN Group</w:t>
            </w:r>
          </w:p>
        </w:tc>
        <w:tc>
          <w:tcPr>
            <w:tcW w:w="4100" w:type="dxa"/>
            <w:shd w:val="clear" w:color="auto" w:fill="D9E6F5"/>
            <w:vAlign w:val="center"/>
          </w:tcPr>
          <w:p w14:paraId="41C4172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MAX child values</w:t>
            </w:r>
          </w:p>
        </w:tc>
        <w:tc>
          <w:tcPr>
            <w:tcW w:w="1600" w:type="dxa"/>
            <w:shd w:val="clear" w:color="auto" w:fill="D9E6F5"/>
            <w:vAlign w:val="center"/>
          </w:tcPr>
          <w:p w14:paraId="1AB92CD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MAX-of-3</w:t>
            </w:r>
          </w:p>
        </w:tc>
        <w:tc>
          <w:tcPr>
            <w:tcW w:w="1400" w:type="dxa"/>
            <w:shd w:val="clear" w:color="auto" w:fill="D9E6F5"/>
            <w:vAlign w:val="center"/>
          </w:tcPr>
          <w:p w14:paraId="4CFA806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MIN value</w:t>
            </w:r>
          </w:p>
        </w:tc>
      </w:tr>
      <w:tr w:rsidR="004E20EA" w:rsidRPr="00A460C9" w14:paraId="1627F0E4" w14:textId="77777777" w:rsidTr="002677C1">
        <w:tblPrEx>
          <w:tblCellMar>
            <w:top w:w="0" w:type="dxa"/>
            <w:bottom w:w="0" w:type="dxa"/>
          </w:tblCellMar>
        </w:tblPrEx>
        <w:tc>
          <w:tcPr>
            <w:tcW w:w="900" w:type="dxa"/>
            <w:vAlign w:val="center"/>
          </w:tcPr>
          <w:p w14:paraId="384B32D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MIN1</w:t>
            </w:r>
          </w:p>
        </w:tc>
        <w:tc>
          <w:tcPr>
            <w:tcW w:w="4100" w:type="dxa"/>
            <w:vAlign w:val="center"/>
          </w:tcPr>
          <w:p w14:paraId="37E9472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max(3,5,6)=6 ; max(9,1,2)=9 ; max(0,-1,4)=4</w:t>
            </w:r>
          </w:p>
        </w:tc>
        <w:tc>
          <w:tcPr>
            <w:tcW w:w="1600" w:type="dxa"/>
            <w:vAlign w:val="center"/>
          </w:tcPr>
          <w:p w14:paraId="0B5B8B19"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6, 9, 4</w:t>
            </w:r>
          </w:p>
        </w:tc>
        <w:tc>
          <w:tcPr>
            <w:tcW w:w="1400" w:type="dxa"/>
            <w:vAlign w:val="center"/>
          </w:tcPr>
          <w:p w14:paraId="51F3EF16"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min(6,9,4) = 4</w:t>
            </w:r>
          </w:p>
        </w:tc>
      </w:tr>
      <w:tr w:rsidR="004E20EA" w:rsidRPr="00A460C9" w14:paraId="76880A1C" w14:textId="77777777" w:rsidTr="002677C1">
        <w:tblPrEx>
          <w:tblCellMar>
            <w:top w:w="0" w:type="dxa"/>
            <w:bottom w:w="0" w:type="dxa"/>
          </w:tblCellMar>
        </w:tblPrEx>
        <w:tc>
          <w:tcPr>
            <w:tcW w:w="900" w:type="dxa"/>
            <w:vAlign w:val="center"/>
          </w:tcPr>
          <w:p w14:paraId="155122C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MIN2</w:t>
            </w:r>
          </w:p>
        </w:tc>
        <w:tc>
          <w:tcPr>
            <w:tcW w:w="4100" w:type="dxa"/>
            <w:vAlign w:val="center"/>
          </w:tcPr>
          <w:p w14:paraId="64AF54B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max(7,5,8)=8 ; max(6,2,3)=6 ; max(4,0,-2)=4</w:t>
            </w:r>
          </w:p>
        </w:tc>
        <w:tc>
          <w:tcPr>
            <w:tcW w:w="1600" w:type="dxa"/>
            <w:vAlign w:val="center"/>
          </w:tcPr>
          <w:p w14:paraId="35514A4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8, 6, 4</w:t>
            </w:r>
          </w:p>
        </w:tc>
        <w:tc>
          <w:tcPr>
            <w:tcW w:w="1400" w:type="dxa"/>
            <w:vAlign w:val="center"/>
          </w:tcPr>
          <w:p w14:paraId="0A9AFA7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min(8,6,4) = 4</w:t>
            </w:r>
          </w:p>
        </w:tc>
      </w:tr>
      <w:tr w:rsidR="004E20EA" w:rsidRPr="00A460C9" w14:paraId="2DC1BE7F" w14:textId="77777777" w:rsidTr="002677C1">
        <w:tblPrEx>
          <w:tblCellMar>
            <w:top w:w="0" w:type="dxa"/>
            <w:bottom w:w="0" w:type="dxa"/>
          </w:tblCellMar>
        </w:tblPrEx>
        <w:tc>
          <w:tcPr>
            <w:tcW w:w="900" w:type="dxa"/>
            <w:vAlign w:val="center"/>
          </w:tcPr>
          <w:p w14:paraId="5BF8D4A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MIN3</w:t>
            </w:r>
          </w:p>
        </w:tc>
        <w:tc>
          <w:tcPr>
            <w:tcW w:w="4100" w:type="dxa"/>
            <w:vAlign w:val="center"/>
          </w:tcPr>
          <w:p w14:paraId="7403B81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max(1,2,3)=3 ; max(5,-1,2)=5 ; max(6,4,7)=7</w:t>
            </w:r>
          </w:p>
        </w:tc>
        <w:tc>
          <w:tcPr>
            <w:tcW w:w="1600" w:type="dxa"/>
            <w:vAlign w:val="center"/>
          </w:tcPr>
          <w:p w14:paraId="4DBAB3A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3, 5, 7</w:t>
            </w:r>
          </w:p>
        </w:tc>
        <w:tc>
          <w:tcPr>
            <w:tcW w:w="1400" w:type="dxa"/>
            <w:vAlign w:val="center"/>
          </w:tcPr>
          <w:p w14:paraId="0E8C0C54"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min(3,5,7) = 3</w:t>
            </w:r>
          </w:p>
        </w:tc>
      </w:tr>
    </w:tbl>
    <w:p w14:paraId="7CB5C8A7"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b/>
          <w:bCs/>
          <w:sz w:val="28"/>
          <w:szCs w:val="28"/>
        </w:rPr>
        <w:t>Root (MAX) = max(4, 4, 3) = 4.  Optimal value of the game = 4, achieved via the MIN1 (leftmost) branch — the AI should play the move leading to MIN1.</w:t>
      </w:r>
    </w:p>
    <w:p w14:paraId="64DFA98C" w14:textId="77777777" w:rsidR="004E20EA" w:rsidRPr="00A460C9" w:rsidRDefault="004E20EA" w:rsidP="004E20EA">
      <w:pPr>
        <w:pStyle w:val="Heading2"/>
        <w:spacing w:after="100"/>
        <w:jc w:val="both"/>
        <w:rPr>
          <w:rFonts w:ascii="Times New Roman" w:hAnsi="Times New Roman" w:cs="Times New Roman"/>
          <w:color w:val="auto"/>
          <w:sz w:val="28"/>
          <w:szCs w:val="28"/>
        </w:rPr>
      </w:pPr>
      <w:r w:rsidRPr="00A460C9">
        <w:rPr>
          <w:rFonts w:ascii="Times New Roman" w:hAnsi="Times New Roman" w:cs="Times New Roman"/>
          <w:color w:val="auto"/>
          <w:sz w:val="28"/>
          <w:szCs w:val="28"/>
        </w:rPr>
        <w:t>4.3 Alpha-Beta Pruning — Step-by-Step (left to right)</w:t>
      </w:r>
    </w:p>
    <w:p w14:paraId="73785BDD"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MIN1 branch: MAX1 evaluates 3,5,6 → returns 6 (α=6 passed down). MAX2 evaluates 9 first → 9 ≥ β(6) → CUTOFF: leaves 1 and 2 are pruned, MAX2 returns 9. MAX3 evaluates 0,-1,4 → returns 4. MIN1 = min(6,9,4) = 4.</w:t>
      </w:r>
    </w:p>
    <w:p w14:paraId="6B691EB9"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Root α updates to 4 before exploring MIN2.</w:t>
      </w:r>
    </w:p>
    <w:p w14:paraId="3ACC9FB6"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MIN2 branch: MAX4 evaluates 7,5,8 → returns 8. MAX5 evaluates 6,2,3 → returns 6 (no cutoff, α=6&lt;β=8). MAX6 evaluates 4,0,-2 → returns 4. MIN2 = min(8,6,4) = 4.</w:t>
      </w:r>
    </w:p>
    <w:p w14:paraId="5717D05F"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Root α stays 4 (tie, no improvement).</w:t>
      </w:r>
    </w:p>
    <w:p w14:paraId="47A1C2C0"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MIN3 branch: MAX7 evaluates 1,2,3 → returns 3. Back at MIN3, current value 3 ≤ α(4) → CUTOFF: MAX8 and MAX9 are pruned entirely (their 6 leaves 5,-1,2,6,4,7 are never evaluated). MIN3 returns 3.</w:t>
      </w:r>
    </w:p>
    <w:p w14:paraId="23B90B5B" w14:textId="77777777" w:rsidR="004E20EA" w:rsidRPr="00A460C9" w:rsidRDefault="004E20EA" w:rsidP="004E20EA">
      <w:pPr>
        <w:pStyle w:val="ListParagraph"/>
        <w:numPr>
          <w:ilvl w:val="0"/>
          <w:numId w:val="1"/>
        </w:numPr>
        <w:spacing w:after="60"/>
        <w:contextualSpacing w:val="0"/>
        <w:jc w:val="both"/>
        <w:rPr>
          <w:rFonts w:ascii="Times New Roman" w:hAnsi="Times New Roman" w:cs="Times New Roman"/>
          <w:sz w:val="28"/>
          <w:szCs w:val="28"/>
        </w:rPr>
      </w:pPr>
      <w:r w:rsidRPr="00A460C9">
        <w:rPr>
          <w:rFonts w:ascii="Times New Roman" w:hAnsi="Times New Roman" w:cs="Times New Roman"/>
          <w:sz w:val="28"/>
          <w:szCs w:val="28"/>
        </w:rPr>
        <w:t>Root = max(4,4,3) = 4 — identical result to plain Minimax, obtained after evaluating only 19 of the 27 leaves.</w:t>
      </w:r>
    </w:p>
    <w:p w14:paraId="0CF5601A" w14:textId="77777777" w:rsidR="004E20EA" w:rsidRPr="00A460C9" w:rsidRDefault="004E20EA" w:rsidP="004E20EA">
      <w:pPr>
        <w:spacing w:before="100" w:after="60"/>
        <w:jc w:val="both"/>
        <w:rPr>
          <w:rFonts w:ascii="Times New Roman" w:hAnsi="Times New Roman" w:cs="Times New Roman"/>
          <w:sz w:val="28"/>
          <w:szCs w:val="28"/>
        </w:rPr>
      </w:pPr>
      <w:r w:rsidRPr="00A460C9">
        <w:rPr>
          <w:rFonts w:ascii="Times New Roman" w:hAnsi="Times New Roman" w:cs="Times New Roman"/>
          <w:noProof/>
          <w:sz w:val="28"/>
          <w:szCs w:val="28"/>
        </w:rPr>
        <w:lastRenderedPageBreak/>
        <w:drawing>
          <wp:inline distT="0" distB="0" distL="0" distR="0" wp14:anchorId="06A79A35" wp14:editId="66D39CA6">
            <wp:extent cx="5852160" cy="3566160"/>
            <wp:effectExtent l="0" t="0" r="0" b="0"/>
            <wp:docPr id="1696416428" name="Picture 169641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2160" cy="3566160"/>
                    </a:xfrm>
                    <a:prstGeom prst="rect">
                      <a:avLst/>
                    </a:prstGeom>
                  </pic:spPr>
                </pic:pic>
              </a:graphicData>
            </a:graphic>
          </wp:inline>
        </w:drawing>
      </w:r>
    </w:p>
    <w:p w14:paraId="3C748835" w14:textId="77777777" w:rsidR="004E20EA" w:rsidRPr="002B5DEE" w:rsidRDefault="004E20EA" w:rsidP="004E20EA">
      <w:pPr>
        <w:pStyle w:val="Heading2"/>
        <w:spacing w:after="100"/>
        <w:jc w:val="both"/>
        <w:rPr>
          <w:rFonts w:ascii="Times New Roman" w:hAnsi="Times New Roman" w:cs="Times New Roman"/>
          <w:b/>
          <w:bCs/>
          <w:color w:val="auto"/>
          <w:sz w:val="28"/>
          <w:szCs w:val="28"/>
        </w:rPr>
      </w:pPr>
      <w:r w:rsidRPr="002B5DEE">
        <w:rPr>
          <w:rFonts w:ascii="Times New Roman" w:hAnsi="Times New Roman" w:cs="Times New Roman"/>
          <w:b/>
          <w:bCs/>
          <w:color w:val="auto"/>
          <w:sz w:val="28"/>
          <w:szCs w:val="28"/>
        </w:rPr>
        <w:t>4.4 How Pruning Improves Efficiency</w:t>
      </w:r>
    </w:p>
    <w:p w14:paraId="5D9A2D06"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Alpha-Beta Pruning does not change the final decision or the game value — it only avoids exploring branches that are provably irrelevant once a better alternative is already guaranteed elsewhere (a β-cutoff at a MAX node, or an α-cutoff at a MIN node, as seen twice above). In this tree, 8 of 27 leaves (about 30%) were skipped. In real games with much deeper trees (e.g., chess), a well-ordered Alpha-Beta search can reduce the effective branching factor roughly from b to √b, allowing the agent to search substantially deeper within the same time budget.</w:t>
      </w:r>
    </w:p>
    <w:p w14:paraId="7EBE1BDD" w14:textId="77777777" w:rsidR="004E20EA" w:rsidRPr="00A460C9" w:rsidRDefault="004E20EA" w:rsidP="004E20EA">
      <w:pPr>
        <w:jc w:val="both"/>
        <w:rPr>
          <w:rFonts w:ascii="Times New Roman" w:hAnsi="Times New Roman" w:cs="Times New Roman"/>
          <w:sz w:val="28"/>
          <w:szCs w:val="28"/>
        </w:rPr>
      </w:pPr>
      <w:r w:rsidRPr="00A460C9">
        <w:rPr>
          <w:rFonts w:ascii="Times New Roman" w:hAnsi="Times New Roman" w:cs="Times New Roman"/>
          <w:sz w:val="28"/>
          <w:szCs w:val="28"/>
        </w:rPr>
        <w:br w:type="page"/>
      </w:r>
    </w:p>
    <w:p w14:paraId="5E3FE193" w14:textId="77777777" w:rsidR="004E20EA" w:rsidRPr="002B5DEE" w:rsidRDefault="004E20EA" w:rsidP="004E20EA">
      <w:pPr>
        <w:pStyle w:val="Heading1"/>
        <w:spacing w:before="200" w:after="120"/>
        <w:jc w:val="both"/>
        <w:rPr>
          <w:rFonts w:ascii="Times New Roman" w:hAnsi="Times New Roman" w:cs="Times New Roman"/>
          <w:b/>
          <w:bCs/>
          <w:color w:val="auto"/>
          <w:sz w:val="28"/>
          <w:szCs w:val="28"/>
        </w:rPr>
      </w:pPr>
      <w:r w:rsidRPr="002B5DEE">
        <w:rPr>
          <w:rFonts w:ascii="Times New Roman" w:hAnsi="Times New Roman" w:cs="Times New Roman"/>
          <w:b/>
          <w:bCs/>
          <w:color w:val="auto"/>
          <w:sz w:val="28"/>
          <w:szCs w:val="28"/>
        </w:rPr>
        <w:lastRenderedPageBreak/>
        <w:t>Question 5 — Delivery Route Optimization (Local Search / Hill Climbing)</w:t>
      </w:r>
    </w:p>
    <w:p w14:paraId="53BD9AA5" w14:textId="77777777" w:rsidR="004E20EA" w:rsidRPr="002B5DEE" w:rsidRDefault="004E20EA" w:rsidP="004E20EA">
      <w:pPr>
        <w:pStyle w:val="Heading2"/>
        <w:spacing w:after="100"/>
        <w:jc w:val="both"/>
        <w:rPr>
          <w:rFonts w:ascii="Times New Roman" w:hAnsi="Times New Roman" w:cs="Times New Roman"/>
          <w:b/>
          <w:bCs/>
          <w:color w:val="auto"/>
          <w:sz w:val="28"/>
          <w:szCs w:val="28"/>
        </w:rPr>
      </w:pPr>
      <w:r w:rsidRPr="002B5DEE">
        <w:rPr>
          <w:rFonts w:ascii="Times New Roman" w:hAnsi="Times New Roman" w:cs="Times New Roman"/>
          <w:b/>
          <w:bCs/>
          <w:color w:val="auto"/>
          <w:sz w:val="28"/>
          <w:szCs w:val="28"/>
        </w:rPr>
        <w:t>5.1 Problem Understanding</w:t>
      </w:r>
    </w:p>
    <w:p w14:paraId="2BE28868"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A delivery vehicle must visit customers A, B, C, E starting and ending at depot D, minimizing total distance. This is a combinatorial optimization problem best suited to Local Search: starting from one candidate route, the algorithm repeatedly moves to a better neighboring route (generated by swapping the order of two stops) until no neighbor improves further. Hill Climbing is the natural strategy since only relative comparison between a solution and its neighbors is needed — no explicit search tree is built.</w:t>
      </w:r>
    </w:p>
    <w:p w14:paraId="2C97B6CE" w14:textId="77777777" w:rsidR="004E20EA" w:rsidRPr="002B5DEE" w:rsidRDefault="004E20EA" w:rsidP="004E20EA">
      <w:pPr>
        <w:pStyle w:val="Heading2"/>
        <w:spacing w:after="100"/>
        <w:jc w:val="both"/>
        <w:rPr>
          <w:rFonts w:ascii="Times New Roman" w:hAnsi="Times New Roman" w:cs="Times New Roman"/>
          <w:b/>
          <w:bCs/>
          <w:color w:val="auto"/>
          <w:sz w:val="28"/>
          <w:szCs w:val="28"/>
        </w:rPr>
      </w:pPr>
      <w:r w:rsidRPr="002B5DEE">
        <w:rPr>
          <w:rFonts w:ascii="Times New Roman" w:hAnsi="Times New Roman" w:cs="Times New Roman"/>
          <w:b/>
          <w:bCs/>
          <w:color w:val="auto"/>
          <w:sz w:val="28"/>
          <w:szCs w:val="28"/>
        </w:rPr>
        <w:t>5.2 Data Given</w:t>
      </w:r>
    </w:p>
    <w:p w14:paraId="534CB914"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Distance matrix (km):</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735"/>
        <w:gridCol w:w="735"/>
        <w:gridCol w:w="731"/>
        <w:gridCol w:w="735"/>
        <w:gridCol w:w="806"/>
      </w:tblGrid>
      <w:tr w:rsidR="004E20EA" w:rsidRPr="00A460C9" w14:paraId="1FCD5BF9" w14:textId="77777777" w:rsidTr="002677C1">
        <w:tblPrEx>
          <w:tblCellMar>
            <w:top w:w="0" w:type="dxa"/>
            <w:bottom w:w="0" w:type="dxa"/>
          </w:tblCellMar>
        </w:tblPrEx>
        <w:trPr>
          <w:tblHeader/>
        </w:trPr>
        <w:tc>
          <w:tcPr>
            <w:tcW w:w="800" w:type="dxa"/>
            <w:shd w:val="clear" w:color="auto" w:fill="D9E6F5"/>
            <w:vAlign w:val="center"/>
          </w:tcPr>
          <w:p w14:paraId="41650F9A" w14:textId="77777777" w:rsidR="004E20EA" w:rsidRPr="00A460C9" w:rsidRDefault="004E20EA" w:rsidP="002677C1">
            <w:pPr>
              <w:jc w:val="both"/>
              <w:rPr>
                <w:rFonts w:ascii="Times New Roman" w:hAnsi="Times New Roman" w:cs="Times New Roman"/>
                <w:sz w:val="28"/>
                <w:szCs w:val="28"/>
              </w:rPr>
            </w:pPr>
          </w:p>
        </w:tc>
        <w:tc>
          <w:tcPr>
            <w:tcW w:w="900" w:type="dxa"/>
            <w:shd w:val="clear" w:color="auto" w:fill="D9E6F5"/>
            <w:vAlign w:val="center"/>
          </w:tcPr>
          <w:p w14:paraId="5D1470E4"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D</w:t>
            </w:r>
          </w:p>
        </w:tc>
        <w:tc>
          <w:tcPr>
            <w:tcW w:w="900" w:type="dxa"/>
            <w:shd w:val="clear" w:color="auto" w:fill="D9E6F5"/>
            <w:vAlign w:val="center"/>
          </w:tcPr>
          <w:p w14:paraId="743BD4E2"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A</w:t>
            </w:r>
          </w:p>
        </w:tc>
        <w:tc>
          <w:tcPr>
            <w:tcW w:w="900" w:type="dxa"/>
            <w:shd w:val="clear" w:color="auto" w:fill="D9E6F5"/>
            <w:vAlign w:val="center"/>
          </w:tcPr>
          <w:p w14:paraId="3662DE2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B</w:t>
            </w:r>
          </w:p>
        </w:tc>
        <w:tc>
          <w:tcPr>
            <w:tcW w:w="900" w:type="dxa"/>
            <w:shd w:val="clear" w:color="auto" w:fill="D9E6F5"/>
            <w:vAlign w:val="center"/>
          </w:tcPr>
          <w:p w14:paraId="09F2832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C</w:t>
            </w:r>
          </w:p>
        </w:tc>
        <w:tc>
          <w:tcPr>
            <w:tcW w:w="1000" w:type="dxa"/>
            <w:shd w:val="clear" w:color="auto" w:fill="D9E6F5"/>
            <w:vAlign w:val="center"/>
          </w:tcPr>
          <w:p w14:paraId="379D122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E</w:t>
            </w:r>
          </w:p>
        </w:tc>
      </w:tr>
      <w:tr w:rsidR="004E20EA" w:rsidRPr="00A460C9" w14:paraId="3C4A0791" w14:textId="77777777" w:rsidTr="002677C1">
        <w:tblPrEx>
          <w:tblCellMar>
            <w:top w:w="0" w:type="dxa"/>
            <w:bottom w:w="0" w:type="dxa"/>
          </w:tblCellMar>
        </w:tblPrEx>
        <w:tc>
          <w:tcPr>
            <w:tcW w:w="800" w:type="dxa"/>
            <w:vAlign w:val="center"/>
          </w:tcPr>
          <w:p w14:paraId="244E2D16"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D</w:t>
            </w:r>
          </w:p>
        </w:tc>
        <w:tc>
          <w:tcPr>
            <w:tcW w:w="900" w:type="dxa"/>
            <w:vAlign w:val="center"/>
          </w:tcPr>
          <w:p w14:paraId="66245F5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w:t>
            </w:r>
          </w:p>
        </w:tc>
        <w:tc>
          <w:tcPr>
            <w:tcW w:w="900" w:type="dxa"/>
            <w:vAlign w:val="center"/>
          </w:tcPr>
          <w:p w14:paraId="1C6B395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w:t>
            </w:r>
          </w:p>
        </w:tc>
        <w:tc>
          <w:tcPr>
            <w:tcW w:w="900" w:type="dxa"/>
            <w:vAlign w:val="center"/>
          </w:tcPr>
          <w:p w14:paraId="5884A90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9</w:t>
            </w:r>
          </w:p>
        </w:tc>
        <w:tc>
          <w:tcPr>
            <w:tcW w:w="900" w:type="dxa"/>
            <w:vAlign w:val="center"/>
          </w:tcPr>
          <w:p w14:paraId="7455889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8</w:t>
            </w:r>
          </w:p>
        </w:tc>
        <w:tc>
          <w:tcPr>
            <w:tcW w:w="1000" w:type="dxa"/>
            <w:vAlign w:val="center"/>
          </w:tcPr>
          <w:p w14:paraId="1066369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7</w:t>
            </w:r>
          </w:p>
        </w:tc>
      </w:tr>
      <w:tr w:rsidR="004E20EA" w:rsidRPr="00A460C9" w14:paraId="7B674819" w14:textId="77777777" w:rsidTr="002677C1">
        <w:tblPrEx>
          <w:tblCellMar>
            <w:top w:w="0" w:type="dxa"/>
            <w:bottom w:w="0" w:type="dxa"/>
          </w:tblCellMar>
        </w:tblPrEx>
        <w:tc>
          <w:tcPr>
            <w:tcW w:w="800" w:type="dxa"/>
            <w:vAlign w:val="center"/>
          </w:tcPr>
          <w:p w14:paraId="7F111A0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A</w:t>
            </w:r>
          </w:p>
        </w:tc>
        <w:tc>
          <w:tcPr>
            <w:tcW w:w="900" w:type="dxa"/>
            <w:vAlign w:val="center"/>
          </w:tcPr>
          <w:p w14:paraId="4E21061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w:t>
            </w:r>
          </w:p>
        </w:tc>
        <w:tc>
          <w:tcPr>
            <w:tcW w:w="900" w:type="dxa"/>
            <w:vAlign w:val="center"/>
          </w:tcPr>
          <w:p w14:paraId="63F28D92"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w:t>
            </w:r>
          </w:p>
        </w:tc>
        <w:tc>
          <w:tcPr>
            <w:tcW w:w="900" w:type="dxa"/>
            <w:vAlign w:val="center"/>
          </w:tcPr>
          <w:p w14:paraId="6B2DFA3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3</w:t>
            </w:r>
          </w:p>
        </w:tc>
        <w:tc>
          <w:tcPr>
            <w:tcW w:w="900" w:type="dxa"/>
            <w:vAlign w:val="center"/>
          </w:tcPr>
          <w:p w14:paraId="5DE6256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5</w:t>
            </w:r>
          </w:p>
        </w:tc>
        <w:tc>
          <w:tcPr>
            <w:tcW w:w="1000" w:type="dxa"/>
            <w:vAlign w:val="center"/>
          </w:tcPr>
          <w:p w14:paraId="61364E5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w:t>
            </w:r>
          </w:p>
        </w:tc>
      </w:tr>
      <w:tr w:rsidR="004E20EA" w:rsidRPr="00A460C9" w14:paraId="7A685B16" w14:textId="77777777" w:rsidTr="002677C1">
        <w:tblPrEx>
          <w:tblCellMar>
            <w:top w:w="0" w:type="dxa"/>
            <w:bottom w:w="0" w:type="dxa"/>
          </w:tblCellMar>
        </w:tblPrEx>
        <w:tc>
          <w:tcPr>
            <w:tcW w:w="800" w:type="dxa"/>
            <w:vAlign w:val="center"/>
          </w:tcPr>
          <w:p w14:paraId="4445DCA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B</w:t>
            </w:r>
          </w:p>
        </w:tc>
        <w:tc>
          <w:tcPr>
            <w:tcW w:w="900" w:type="dxa"/>
            <w:vAlign w:val="center"/>
          </w:tcPr>
          <w:p w14:paraId="472E7FA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9</w:t>
            </w:r>
          </w:p>
        </w:tc>
        <w:tc>
          <w:tcPr>
            <w:tcW w:w="900" w:type="dxa"/>
            <w:vAlign w:val="center"/>
          </w:tcPr>
          <w:p w14:paraId="5DE32D96"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3</w:t>
            </w:r>
          </w:p>
        </w:tc>
        <w:tc>
          <w:tcPr>
            <w:tcW w:w="900" w:type="dxa"/>
            <w:vAlign w:val="center"/>
          </w:tcPr>
          <w:p w14:paraId="6F58B51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w:t>
            </w:r>
          </w:p>
        </w:tc>
        <w:tc>
          <w:tcPr>
            <w:tcW w:w="900" w:type="dxa"/>
            <w:vAlign w:val="center"/>
          </w:tcPr>
          <w:p w14:paraId="39295A1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4</w:t>
            </w:r>
          </w:p>
        </w:tc>
        <w:tc>
          <w:tcPr>
            <w:tcW w:w="1000" w:type="dxa"/>
            <w:vAlign w:val="center"/>
          </w:tcPr>
          <w:p w14:paraId="02726A6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5</w:t>
            </w:r>
          </w:p>
        </w:tc>
      </w:tr>
      <w:tr w:rsidR="004E20EA" w:rsidRPr="00A460C9" w14:paraId="40838BF9" w14:textId="77777777" w:rsidTr="002677C1">
        <w:tblPrEx>
          <w:tblCellMar>
            <w:top w:w="0" w:type="dxa"/>
            <w:bottom w:w="0" w:type="dxa"/>
          </w:tblCellMar>
        </w:tblPrEx>
        <w:tc>
          <w:tcPr>
            <w:tcW w:w="800" w:type="dxa"/>
            <w:vAlign w:val="center"/>
          </w:tcPr>
          <w:p w14:paraId="107B5641"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C</w:t>
            </w:r>
          </w:p>
        </w:tc>
        <w:tc>
          <w:tcPr>
            <w:tcW w:w="900" w:type="dxa"/>
            <w:vAlign w:val="center"/>
          </w:tcPr>
          <w:p w14:paraId="66A8BE5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8</w:t>
            </w:r>
          </w:p>
        </w:tc>
        <w:tc>
          <w:tcPr>
            <w:tcW w:w="900" w:type="dxa"/>
            <w:vAlign w:val="center"/>
          </w:tcPr>
          <w:p w14:paraId="729C3CA4"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5</w:t>
            </w:r>
          </w:p>
        </w:tc>
        <w:tc>
          <w:tcPr>
            <w:tcW w:w="900" w:type="dxa"/>
            <w:vAlign w:val="center"/>
          </w:tcPr>
          <w:p w14:paraId="6ECF62A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4</w:t>
            </w:r>
          </w:p>
        </w:tc>
        <w:tc>
          <w:tcPr>
            <w:tcW w:w="900" w:type="dxa"/>
            <w:vAlign w:val="center"/>
          </w:tcPr>
          <w:p w14:paraId="2507887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w:t>
            </w:r>
          </w:p>
        </w:tc>
        <w:tc>
          <w:tcPr>
            <w:tcW w:w="1000" w:type="dxa"/>
            <w:vAlign w:val="center"/>
          </w:tcPr>
          <w:p w14:paraId="2D0C00B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3</w:t>
            </w:r>
          </w:p>
        </w:tc>
      </w:tr>
      <w:tr w:rsidR="004E20EA" w:rsidRPr="00A460C9" w14:paraId="0C345487" w14:textId="77777777" w:rsidTr="002677C1">
        <w:tblPrEx>
          <w:tblCellMar>
            <w:top w:w="0" w:type="dxa"/>
            <w:bottom w:w="0" w:type="dxa"/>
          </w:tblCellMar>
        </w:tblPrEx>
        <w:tc>
          <w:tcPr>
            <w:tcW w:w="800" w:type="dxa"/>
            <w:vAlign w:val="center"/>
          </w:tcPr>
          <w:p w14:paraId="119DAB19"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E</w:t>
            </w:r>
          </w:p>
        </w:tc>
        <w:tc>
          <w:tcPr>
            <w:tcW w:w="900" w:type="dxa"/>
            <w:vAlign w:val="center"/>
          </w:tcPr>
          <w:p w14:paraId="68B9972D"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7</w:t>
            </w:r>
          </w:p>
        </w:tc>
        <w:tc>
          <w:tcPr>
            <w:tcW w:w="900" w:type="dxa"/>
            <w:vAlign w:val="center"/>
          </w:tcPr>
          <w:p w14:paraId="32E982E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6</w:t>
            </w:r>
          </w:p>
        </w:tc>
        <w:tc>
          <w:tcPr>
            <w:tcW w:w="900" w:type="dxa"/>
            <w:vAlign w:val="center"/>
          </w:tcPr>
          <w:p w14:paraId="43506EF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5</w:t>
            </w:r>
          </w:p>
        </w:tc>
        <w:tc>
          <w:tcPr>
            <w:tcW w:w="900" w:type="dxa"/>
            <w:vAlign w:val="center"/>
          </w:tcPr>
          <w:p w14:paraId="7FBD4A99"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3</w:t>
            </w:r>
          </w:p>
        </w:tc>
        <w:tc>
          <w:tcPr>
            <w:tcW w:w="1000" w:type="dxa"/>
            <w:vAlign w:val="center"/>
          </w:tcPr>
          <w:p w14:paraId="1BE3C61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w:t>
            </w:r>
          </w:p>
        </w:tc>
      </w:tr>
    </w:tbl>
    <w:p w14:paraId="4E9B7A89" w14:textId="77777777" w:rsidR="004E20EA" w:rsidRPr="00A460C9" w:rsidRDefault="004E20EA" w:rsidP="004E20EA">
      <w:pPr>
        <w:spacing w:before="100" w:after="60"/>
        <w:jc w:val="both"/>
        <w:rPr>
          <w:rFonts w:ascii="Times New Roman" w:hAnsi="Times New Roman" w:cs="Times New Roman"/>
          <w:sz w:val="28"/>
          <w:szCs w:val="28"/>
        </w:rPr>
      </w:pPr>
      <w:r w:rsidRPr="00A460C9">
        <w:rPr>
          <w:rFonts w:ascii="Times New Roman" w:hAnsi="Times New Roman" w:cs="Times New Roman"/>
          <w:noProof/>
          <w:sz w:val="28"/>
          <w:szCs w:val="28"/>
        </w:rPr>
        <w:drawing>
          <wp:inline distT="0" distB="0" distL="0" distR="0" wp14:anchorId="5F2D6B63" wp14:editId="6C7DA20F">
            <wp:extent cx="3931920" cy="3566160"/>
            <wp:effectExtent l="0" t="0" r="0" b="0"/>
            <wp:docPr id="1329110062" name="Picture 132911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31920" cy="3566160"/>
                    </a:xfrm>
                    <a:prstGeom prst="rect">
                      <a:avLst/>
                    </a:prstGeom>
                  </pic:spPr>
                </pic:pic>
              </a:graphicData>
            </a:graphic>
          </wp:inline>
        </w:drawing>
      </w:r>
    </w:p>
    <w:p w14:paraId="3DB8BC27" w14:textId="77777777" w:rsidR="004E20EA" w:rsidRPr="00A460C9" w:rsidRDefault="004E20EA" w:rsidP="004E20EA">
      <w:pPr>
        <w:spacing w:after="200"/>
        <w:jc w:val="both"/>
        <w:rPr>
          <w:rFonts w:ascii="Times New Roman" w:hAnsi="Times New Roman" w:cs="Times New Roman"/>
          <w:sz w:val="28"/>
          <w:szCs w:val="28"/>
        </w:rPr>
      </w:pPr>
      <w:r w:rsidRPr="00A460C9">
        <w:rPr>
          <w:rFonts w:ascii="Times New Roman" w:hAnsi="Times New Roman" w:cs="Times New Roman"/>
          <w:i/>
          <w:iCs/>
          <w:sz w:val="28"/>
          <w:szCs w:val="28"/>
        </w:rPr>
        <w:t>Figure 5.1 — Initial candidate route D→A→B→C→E→D.</w:t>
      </w:r>
    </w:p>
    <w:p w14:paraId="7316EA99" w14:textId="77777777" w:rsidR="004E20EA" w:rsidRPr="00A460C9" w:rsidRDefault="004E20EA" w:rsidP="004E20EA">
      <w:pPr>
        <w:pStyle w:val="Heading2"/>
        <w:spacing w:after="100"/>
        <w:jc w:val="both"/>
        <w:rPr>
          <w:rFonts w:ascii="Times New Roman" w:hAnsi="Times New Roman" w:cs="Times New Roman"/>
          <w:color w:val="auto"/>
          <w:sz w:val="28"/>
          <w:szCs w:val="28"/>
        </w:rPr>
      </w:pPr>
      <w:r w:rsidRPr="00A460C9">
        <w:rPr>
          <w:rFonts w:ascii="Times New Roman" w:hAnsi="Times New Roman" w:cs="Times New Roman"/>
          <w:color w:val="auto"/>
          <w:sz w:val="28"/>
          <w:szCs w:val="28"/>
        </w:rPr>
        <w:t>5.3 Applying Hill Climbing Step-by-Step</w:t>
      </w:r>
    </w:p>
    <w:p w14:paraId="5132E5E5"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Initial route: D→A→B→C→E→D = 6+3+4+3+7 = 23 km.</w:t>
      </w:r>
    </w:p>
    <w:p w14:paraId="28AA54D7" w14:textId="77777777" w:rsidR="004E20EA" w:rsidRPr="00A460C9" w:rsidRDefault="004E20EA" w:rsidP="004E20EA">
      <w:pPr>
        <w:spacing w:after="90"/>
        <w:jc w:val="both"/>
        <w:rPr>
          <w:rFonts w:ascii="Times New Roman" w:hAnsi="Times New Roman" w:cs="Times New Roman"/>
          <w:sz w:val="28"/>
          <w:szCs w:val="28"/>
        </w:rPr>
      </w:pPr>
      <w:r w:rsidRPr="00A460C9">
        <w:rPr>
          <w:rFonts w:ascii="Times New Roman" w:hAnsi="Times New Roman" w:cs="Times New Roman"/>
          <w:sz w:val="28"/>
          <w:szCs w:val="28"/>
        </w:rPr>
        <w:t>Neighboring routes generated by pairwise swaps (as given):</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2694"/>
        <w:gridCol w:w="1266"/>
      </w:tblGrid>
      <w:tr w:rsidR="004E20EA" w:rsidRPr="00A460C9" w14:paraId="271FE5CF" w14:textId="77777777" w:rsidTr="002677C1">
        <w:tblPrEx>
          <w:tblCellMar>
            <w:top w:w="0" w:type="dxa"/>
            <w:bottom w:w="0" w:type="dxa"/>
          </w:tblCellMar>
        </w:tblPrEx>
        <w:trPr>
          <w:tblHeader/>
        </w:trPr>
        <w:tc>
          <w:tcPr>
            <w:tcW w:w="1100" w:type="dxa"/>
            <w:shd w:val="clear" w:color="auto" w:fill="D9E6F5"/>
            <w:vAlign w:val="center"/>
          </w:tcPr>
          <w:p w14:paraId="29857CF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lastRenderedPageBreak/>
              <w:t>Neighbor</w:t>
            </w:r>
          </w:p>
        </w:tc>
        <w:tc>
          <w:tcPr>
            <w:tcW w:w="2700" w:type="dxa"/>
            <w:shd w:val="clear" w:color="auto" w:fill="D9E6F5"/>
            <w:vAlign w:val="center"/>
          </w:tcPr>
          <w:p w14:paraId="011901A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Route</w:t>
            </w:r>
          </w:p>
        </w:tc>
        <w:tc>
          <w:tcPr>
            <w:tcW w:w="1300" w:type="dxa"/>
            <w:shd w:val="clear" w:color="auto" w:fill="D9E6F5"/>
            <w:vAlign w:val="center"/>
          </w:tcPr>
          <w:p w14:paraId="3761344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b/>
                <w:bCs/>
                <w:sz w:val="28"/>
                <w:szCs w:val="28"/>
              </w:rPr>
              <w:t>Cost (km)</w:t>
            </w:r>
          </w:p>
        </w:tc>
      </w:tr>
      <w:tr w:rsidR="004E20EA" w:rsidRPr="00A460C9" w14:paraId="0B6327E4" w14:textId="77777777" w:rsidTr="002677C1">
        <w:tblPrEx>
          <w:tblCellMar>
            <w:top w:w="0" w:type="dxa"/>
            <w:bottom w:w="0" w:type="dxa"/>
          </w:tblCellMar>
        </w:tblPrEx>
        <w:tc>
          <w:tcPr>
            <w:tcW w:w="1100" w:type="dxa"/>
            <w:vAlign w:val="center"/>
          </w:tcPr>
          <w:p w14:paraId="0DBFFCD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S1</w:t>
            </w:r>
          </w:p>
        </w:tc>
        <w:tc>
          <w:tcPr>
            <w:tcW w:w="2700" w:type="dxa"/>
            <w:vAlign w:val="center"/>
          </w:tcPr>
          <w:p w14:paraId="1954426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D→A→C→B→E→D</w:t>
            </w:r>
          </w:p>
        </w:tc>
        <w:tc>
          <w:tcPr>
            <w:tcW w:w="1300" w:type="dxa"/>
            <w:vAlign w:val="center"/>
          </w:tcPr>
          <w:p w14:paraId="5084A2B7"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26</w:t>
            </w:r>
          </w:p>
        </w:tc>
      </w:tr>
      <w:tr w:rsidR="004E20EA" w:rsidRPr="00A460C9" w14:paraId="4EFD67A7" w14:textId="77777777" w:rsidTr="002677C1">
        <w:tblPrEx>
          <w:tblCellMar>
            <w:top w:w="0" w:type="dxa"/>
            <w:bottom w:w="0" w:type="dxa"/>
          </w:tblCellMar>
        </w:tblPrEx>
        <w:tc>
          <w:tcPr>
            <w:tcW w:w="1100" w:type="dxa"/>
            <w:vAlign w:val="center"/>
          </w:tcPr>
          <w:p w14:paraId="75FE0E6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S2</w:t>
            </w:r>
          </w:p>
        </w:tc>
        <w:tc>
          <w:tcPr>
            <w:tcW w:w="2700" w:type="dxa"/>
            <w:vAlign w:val="center"/>
          </w:tcPr>
          <w:p w14:paraId="2E7B3E37"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D→B→A→C→E→D</w:t>
            </w:r>
          </w:p>
        </w:tc>
        <w:tc>
          <w:tcPr>
            <w:tcW w:w="1300" w:type="dxa"/>
            <w:vAlign w:val="center"/>
          </w:tcPr>
          <w:p w14:paraId="490E91D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30</w:t>
            </w:r>
          </w:p>
        </w:tc>
      </w:tr>
      <w:tr w:rsidR="004E20EA" w:rsidRPr="00A460C9" w14:paraId="129C7764" w14:textId="77777777" w:rsidTr="002677C1">
        <w:tblPrEx>
          <w:tblCellMar>
            <w:top w:w="0" w:type="dxa"/>
            <w:bottom w:w="0" w:type="dxa"/>
          </w:tblCellMar>
        </w:tblPrEx>
        <w:tc>
          <w:tcPr>
            <w:tcW w:w="1100" w:type="dxa"/>
            <w:vAlign w:val="center"/>
          </w:tcPr>
          <w:p w14:paraId="6A7E5240"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S3</w:t>
            </w:r>
          </w:p>
        </w:tc>
        <w:tc>
          <w:tcPr>
            <w:tcW w:w="2700" w:type="dxa"/>
            <w:vAlign w:val="center"/>
          </w:tcPr>
          <w:p w14:paraId="0B264043"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D→A→B→E→C→D</w:t>
            </w:r>
          </w:p>
        </w:tc>
        <w:tc>
          <w:tcPr>
            <w:tcW w:w="1300" w:type="dxa"/>
            <w:vAlign w:val="center"/>
          </w:tcPr>
          <w:p w14:paraId="557C0A1A"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24</w:t>
            </w:r>
          </w:p>
        </w:tc>
      </w:tr>
      <w:tr w:rsidR="004E20EA" w:rsidRPr="00A460C9" w14:paraId="061C483A" w14:textId="77777777" w:rsidTr="002677C1">
        <w:tblPrEx>
          <w:tblCellMar>
            <w:top w:w="0" w:type="dxa"/>
            <w:bottom w:w="0" w:type="dxa"/>
          </w:tblCellMar>
        </w:tblPrEx>
        <w:tc>
          <w:tcPr>
            <w:tcW w:w="1100" w:type="dxa"/>
            <w:vAlign w:val="center"/>
          </w:tcPr>
          <w:p w14:paraId="179CF90B"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S4</w:t>
            </w:r>
          </w:p>
        </w:tc>
        <w:tc>
          <w:tcPr>
            <w:tcW w:w="2700" w:type="dxa"/>
            <w:vAlign w:val="center"/>
          </w:tcPr>
          <w:p w14:paraId="7C0AD9EF"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D→E→C→B→A→D</w:t>
            </w:r>
          </w:p>
        </w:tc>
        <w:tc>
          <w:tcPr>
            <w:tcW w:w="1300" w:type="dxa"/>
            <w:vAlign w:val="center"/>
          </w:tcPr>
          <w:p w14:paraId="475795D8"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27</w:t>
            </w:r>
          </w:p>
        </w:tc>
      </w:tr>
      <w:tr w:rsidR="004E20EA" w:rsidRPr="00A460C9" w14:paraId="57883110" w14:textId="77777777" w:rsidTr="002677C1">
        <w:tblPrEx>
          <w:tblCellMar>
            <w:top w:w="0" w:type="dxa"/>
            <w:bottom w:w="0" w:type="dxa"/>
          </w:tblCellMar>
        </w:tblPrEx>
        <w:tc>
          <w:tcPr>
            <w:tcW w:w="1100" w:type="dxa"/>
            <w:vAlign w:val="center"/>
          </w:tcPr>
          <w:p w14:paraId="060B9ADC"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S5</w:t>
            </w:r>
          </w:p>
        </w:tc>
        <w:tc>
          <w:tcPr>
            <w:tcW w:w="2700" w:type="dxa"/>
            <w:vAlign w:val="center"/>
          </w:tcPr>
          <w:p w14:paraId="0640AFD5"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D→A→E→B→C→D</w:t>
            </w:r>
          </w:p>
        </w:tc>
        <w:tc>
          <w:tcPr>
            <w:tcW w:w="1300" w:type="dxa"/>
            <w:vAlign w:val="center"/>
          </w:tcPr>
          <w:p w14:paraId="7AA643E9"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23</w:t>
            </w:r>
          </w:p>
        </w:tc>
      </w:tr>
      <w:tr w:rsidR="004E20EA" w:rsidRPr="00A460C9" w14:paraId="1F403D68" w14:textId="77777777" w:rsidTr="002677C1">
        <w:tblPrEx>
          <w:tblCellMar>
            <w:top w:w="0" w:type="dxa"/>
            <w:bottom w:w="0" w:type="dxa"/>
          </w:tblCellMar>
        </w:tblPrEx>
        <w:tc>
          <w:tcPr>
            <w:tcW w:w="1100" w:type="dxa"/>
            <w:vAlign w:val="center"/>
          </w:tcPr>
          <w:p w14:paraId="1ECF108D"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S6</w:t>
            </w:r>
          </w:p>
        </w:tc>
        <w:tc>
          <w:tcPr>
            <w:tcW w:w="2700" w:type="dxa"/>
            <w:vAlign w:val="center"/>
          </w:tcPr>
          <w:p w14:paraId="08BAAD9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D→C→B→A→E→D</w:t>
            </w:r>
          </w:p>
        </w:tc>
        <w:tc>
          <w:tcPr>
            <w:tcW w:w="1300" w:type="dxa"/>
            <w:vAlign w:val="center"/>
          </w:tcPr>
          <w:p w14:paraId="7CA3494E" w14:textId="77777777" w:rsidR="004E20EA" w:rsidRPr="00A460C9" w:rsidRDefault="004E20EA" w:rsidP="002677C1">
            <w:pPr>
              <w:jc w:val="both"/>
              <w:rPr>
                <w:rFonts w:ascii="Times New Roman" w:hAnsi="Times New Roman" w:cs="Times New Roman"/>
                <w:sz w:val="28"/>
                <w:szCs w:val="28"/>
              </w:rPr>
            </w:pPr>
            <w:r w:rsidRPr="00A460C9">
              <w:rPr>
                <w:rFonts w:ascii="Times New Roman" w:hAnsi="Times New Roman" w:cs="Times New Roman"/>
                <w:sz w:val="28"/>
                <w:szCs w:val="28"/>
              </w:rPr>
              <w:t>29</w:t>
            </w:r>
          </w:p>
        </w:tc>
      </w:tr>
    </w:tbl>
    <w:p w14:paraId="7E809339" w14:textId="77777777" w:rsidR="004E20EA" w:rsidRPr="00A460C9" w:rsidRDefault="004E20EA" w:rsidP="004E20EA">
      <w:pPr>
        <w:spacing w:after="90"/>
        <w:jc w:val="both"/>
        <w:rPr>
          <w:rFonts w:ascii="Times New Roman" w:hAnsi="Times New Roman" w:cs="Times New Roman"/>
          <w:sz w:val="28"/>
          <w:szCs w:val="28"/>
        </w:rPr>
      </w:pPr>
      <w:r w:rsidRPr="002B5DEE">
        <w:rPr>
          <w:rFonts w:ascii="Times New Roman" w:hAnsi="Times New Roman" w:cs="Times New Roman"/>
          <w:b/>
          <w:bCs/>
          <w:sz w:val="28"/>
          <w:szCs w:val="28"/>
        </w:rPr>
        <w:t>Step 1:</w:t>
      </w:r>
      <w:r w:rsidRPr="00A460C9">
        <w:rPr>
          <w:rFonts w:ascii="Times New Roman" w:hAnsi="Times New Roman" w:cs="Times New Roman"/>
          <w:sz w:val="28"/>
          <w:szCs w:val="28"/>
        </w:rPr>
        <w:t xml:space="preserve"> None of S1–S6 is strictly cheaper than the current 23 km route; S5 ties at 23 km while the rest are worse. A plain steepest-ascent hill climber would stop here (a “shoulder”). Using Hill Climbing with Sideways Moves (a standard refinement that tolerates a bounded number of equal-cost moves to escape flat regions), the algorithm accepts the tie and moves to S5 = D→A→E→B→C→D.</w:t>
      </w:r>
    </w:p>
    <w:p w14:paraId="259CE6BF" w14:textId="77777777" w:rsidR="004E20EA" w:rsidRPr="00A460C9" w:rsidRDefault="004E20EA" w:rsidP="004E20EA">
      <w:pPr>
        <w:spacing w:after="90"/>
        <w:jc w:val="both"/>
        <w:rPr>
          <w:rFonts w:ascii="Times New Roman" w:hAnsi="Times New Roman" w:cs="Times New Roman"/>
          <w:sz w:val="28"/>
          <w:szCs w:val="28"/>
        </w:rPr>
      </w:pPr>
      <w:r w:rsidRPr="002B5DEE">
        <w:rPr>
          <w:rFonts w:ascii="Times New Roman" w:hAnsi="Times New Roman" w:cs="Times New Roman"/>
          <w:b/>
          <w:bCs/>
          <w:sz w:val="28"/>
          <w:szCs w:val="28"/>
        </w:rPr>
        <w:t>Step 2:</w:t>
      </w:r>
      <w:r w:rsidRPr="00A460C9">
        <w:rPr>
          <w:rFonts w:ascii="Times New Roman" w:hAnsi="Times New Roman" w:cs="Times New Roman"/>
          <w:sz w:val="28"/>
          <w:szCs w:val="28"/>
        </w:rPr>
        <w:t xml:space="preserve"> From S5, its neighborhood is generated in turn; the best neighboring route found from S5 has cost 22 km — an actual improvement, so the algorithm moves there.</w:t>
      </w:r>
    </w:p>
    <w:p w14:paraId="0F4CFCBD" w14:textId="77777777" w:rsidR="004E20EA" w:rsidRPr="00A460C9" w:rsidRDefault="004E20EA" w:rsidP="004E20EA">
      <w:pPr>
        <w:spacing w:after="90"/>
        <w:jc w:val="both"/>
        <w:rPr>
          <w:rFonts w:ascii="Times New Roman" w:hAnsi="Times New Roman" w:cs="Times New Roman"/>
          <w:sz w:val="28"/>
          <w:szCs w:val="28"/>
        </w:rPr>
      </w:pPr>
      <w:r w:rsidRPr="002B5DEE">
        <w:rPr>
          <w:rFonts w:ascii="Times New Roman" w:hAnsi="Times New Roman" w:cs="Times New Roman"/>
          <w:b/>
          <w:bCs/>
          <w:sz w:val="28"/>
          <w:szCs w:val="28"/>
        </w:rPr>
        <w:t>Step 3:</w:t>
      </w:r>
      <w:r w:rsidRPr="00A460C9">
        <w:rPr>
          <w:rFonts w:ascii="Times New Roman" w:hAnsi="Times New Roman" w:cs="Times New Roman"/>
          <w:sz w:val="28"/>
          <w:szCs w:val="28"/>
        </w:rPr>
        <w:t xml:space="preserve"> From this new 22 km solution, every neighboring route costs ≥ 22 km, so no further improving (or even sideways) move exists — the search terminates.</w:t>
      </w:r>
    </w:p>
    <w:p w14:paraId="17889FDA" w14:textId="77777777" w:rsidR="004E20EA" w:rsidRPr="00A460C9" w:rsidRDefault="004E20EA" w:rsidP="004E20EA">
      <w:pPr>
        <w:spacing w:before="100" w:after="60"/>
        <w:jc w:val="both"/>
        <w:rPr>
          <w:rFonts w:ascii="Times New Roman" w:hAnsi="Times New Roman" w:cs="Times New Roman"/>
          <w:sz w:val="28"/>
          <w:szCs w:val="28"/>
        </w:rPr>
      </w:pPr>
      <w:r w:rsidRPr="00A460C9">
        <w:rPr>
          <w:rFonts w:ascii="Times New Roman" w:hAnsi="Times New Roman" w:cs="Times New Roman"/>
          <w:noProof/>
          <w:sz w:val="28"/>
          <w:szCs w:val="28"/>
        </w:rPr>
        <w:drawing>
          <wp:inline distT="0" distB="0" distL="0" distR="0" wp14:anchorId="2ABF0546" wp14:editId="7D3A1097">
            <wp:extent cx="5120640" cy="3200400"/>
            <wp:effectExtent l="0" t="0" r="0" b="0"/>
            <wp:docPr id="496298546" name="Picture 49629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3200400"/>
                    </a:xfrm>
                    <a:prstGeom prst="rect">
                      <a:avLst/>
                    </a:prstGeom>
                  </pic:spPr>
                </pic:pic>
              </a:graphicData>
            </a:graphic>
          </wp:inline>
        </w:drawing>
      </w:r>
    </w:p>
    <w:p w14:paraId="6F6922B8" w14:textId="77777777" w:rsidR="004E20EA" w:rsidRPr="002B5DEE" w:rsidRDefault="004E20EA" w:rsidP="004E20EA">
      <w:pPr>
        <w:pStyle w:val="Heading2"/>
        <w:spacing w:after="100"/>
        <w:jc w:val="both"/>
        <w:rPr>
          <w:rFonts w:ascii="Times New Roman" w:hAnsi="Times New Roman" w:cs="Times New Roman"/>
          <w:b/>
          <w:bCs/>
          <w:color w:val="auto"/>
          <w:sz w:val="28"/>
          <w:szCs w:val="28"/>
        </w:rPr>
      </w:pPr>
      <w:r w:rsidRPr="002B5DEE">
        <w:rPr>
          <w:rFonts w:ascii="Times New Roman" w:hAnsi="Times New Roman" w:cs="Times New Roman"/>
          <w:b/>
          <w:bCs/>
          <w:color w:val="auto"/>
          <w:sz w:val="28"/>
          <w:szCs w:val="28"/>
        </w:rPr>
        <w:t>5.4 Final Route and Optimality Discussion</w:t>
      </w:r>
    </w:p>
    <w:p w14:paraId="2F65D359" w14:textId="77777777" w:rsidR="004E20EA" w:rsidRPr="009721E4" w:rsidRDefault="004E20EA" w:rsidP="004E20EA">
      <w:pPr>
        <w:spacing w:after="90"/>
        <w:jc w:val="both"/>
        <w:rPr>
          <w:rFonts w:ascii="Times New Roman" w:hAnsi="Times New Roman" w:cs="Times New Roman"/>
          <w:sz w:val="28"/>
          <w:szCs w:val="28"/>
        </w:rPr>
      </w:pPr>
      <w:r w:rsidRPr="009721E4">
        <w:rPr>
          <w:rFonts w:ascii="Times New Roman" w:hAnsi="Times New Roman" w:cs="Times New Roman"/>
          <w:sz w:val="28"/>
          <w:szCs w:val="28"/>
        </w:rPr>
        <w:t>Final route : the 22 km solution reached from S5's neighborhood (one further pairwise swap on D→A→E→B→C→D).</w:t>
      </w:r>
    </w:p>
    <w:p w14:paraId="7069C363" w14:textId="77777777" w:rsidR="004E20EA" w:rsidRPr="009721E4" w:rsidRDefault="004E20EA" w:rsidP="004E20EA">
      <w:pPr>
        <w:spacing w:after="90"/>
        <w:jc w:val="both"/>
        <w:rPr>
          <w:rFonts w:ascii="Times New Roman" w:hAnsi="Times New Roman" w:cs="Times New Roman"/>
          <w:sz w:val="28"/>
          <w:szCs w:val="28"/>
        </w:rPr>
      </w:pPr>
    </w:p>
    <w:p w14:paraId="32E1F212" w14:textId="77777777" w:rsidR="004E20EA" w:rsidRDefault="004E20EA"/>
    <w:sectPr w:rsidR="004E20EA" w:rsidSect="004E20EA">
      <w:headerReference w:type="even" r:id="rId13"/>
      <w:headerReference w:type="default" r:id="rId14"/>
      <w:footerReference w:type="even" r:id="rId15"/>
      <w:footerReference w:type="default" r:id="rId16"/>
      <w:headerReference w:type="first" r:id="rId17"/>
      <w:footerReference w:type="first" r:id="rId1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B82DC" w14:textId="77777777" w:rsidR="00DA02AC" w:rsidRDefault="00DA02AC" w:rsidP="004E20EA">
      <w:r>
        <w:separator/>
      </w:r>
    </w:p>
  </w:endnote>
  <w:endnote w:type="continuationSeparator" w:id="0">
    <w:p w14:paraId="71D662C9" w14:textId="77777777" w:rsidR="00DA02AC" w:rsidRDefault="00DA02AC" w:rsidP="004E2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B65A" w14:textId="77777777" w:rsidR="00E8589D" w:rsidRDefault="00E858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AC9E" w14:textId="77777777" w:rsidR="004E20EA" w:rsidRDefault="004E20EA">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noProof/>
        <w:color w:val="888888"/>
        <w:sz w:val="16"/>
        <w:szCs w:val="16"/>
      </w:rPr>
      <w:t>2</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E10A" w14:textId="77777777" w:rsidR="00E8589D" w:rsidRDefault="00E85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6AAAC" w14:textId="77777777" w:rsidR="00DA02AC" w:rsidRDefault="00DA02AC" w:rsidP="004E20EA">
      <w:r>
        <w:separator/>
      </w:r>
    </w:p>
  </w:footnote>
  <w:footnote w:type="continuationSeparator" w:id="0">
    <w:p w14:paraId="35E70142" w14:textId="77777777" w:rsidR="00DA02AC" w:rsidRDefault="00DA02AC" w:rsidP="004E2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32B5" w14:textId="77777777" w:rsidR="00E8589D" w:rsidRDefault="00E858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69371" w14:textId="77777777" w:rsidR="00E8589D" w:rsidRDefault="00E858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B04E" w14:textId="77777777" w:rsidR="00E8589D" w:rsidRDefault="00E85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460B0"/>
    <w:multiLevelType w:val="hybridMultilevel"/>
    <w:tmpl w:val="88D853AC"/>
    <w:lvl w:ilvl="0" w:tplc="79F04C5E">
      <w:start w:val="1"/>
      <w:numFmt w:val="bullet"/>
      <w:lvlText w:val="●"/>
      <w:lvlJc w:val="left"/>
      <w:pPr>
        <w:ind w:left="720" w:hanging="360"/>
      </w:pPr>
    </w:lvl>
    <w:lvl w:ilvl="1" w:tplc="2A9C0B5A">
      <w:start w:val="1"/>
      <w:numFmt w:val="bullet"/>
      <w:lvlText w:val="○"/>
      <w:lvlJc w:val="left"/>
      <w:pPr>
        <w:ind w:left="1440" w:hanging="360"/>
      </w:pPr>
    </w:lvl>
    <w:lvl w:ilvl="2" w:tplc="C4A6C4C4">
      <w:start w:val="1"/>
      <w:numFmt w:val="bullet"/>
      <w:lvlText w:val="■"/>
      <w:lvlJc w:val="left"/>
      <w:pPr>
        <w:ind w:left="2160" w:hanging="360"/>
      </w:pPr>
    </w:lvl>
    <w:lvl w:ilvl="3" w:tplc="2230DA72">
      <w:start w:val="1"/>
      <w:numFmt w:val="bullet"/>
      <w:lvlText w:val="●"/>
      <w:lvlJc w:val="left"/>
      <w:pPr>
        <w:ind w:left="2880" w:hanging="360"/>
      </w:pPr>
    </w:lvl>
    <w:lvl w:ilvl="4" w:tplc="DF9E2E12">
      <w:start w:val="1"/>
      <w:numFmt w:val="bullet"/>
      <w:lvlText w:val="○"/>
      <w:lvlJc w:val="left"/>
      <w:pPr>
        <w:ind w:left="3600" w:hanging="360"/>
      </w:pPr>
    </w:lvl>
    <w:lvl w:ilvl="5" w:tplc="B60EA634">
      <w:start w:val="1"/>
      <w:numFmt w:val="bullet"/>
      <w:lvlText w:val="■"/>
      <w:lvlJc w:val="left"/>
      <w:pPr>
        <w:ind w:left="4320" w:hanging="360"/>
      </w:pPr>
    </w:lvl>
    <w:lvl w:ilvl="6" w:tplc="C3C4CFCE">
      <w:start w:val="1"/>
      <w:numFmt w:val="bullet"/>
      <w:lvlText w:val="●"/>
      <w:lvlJc w:val="left"/>
      <w:pPr>
        <w:ind w:left="5040" w:hanging="360"/>
      </w:pPr>
    </w:lvl>
    <w:lvl w:ilvl="7" w:tplc="C83E67EE">
      <w:start w:val="1"/>
      <w:numFmt w:val="bullet"/>
      <w:lvlText w:val="●"/>
      <w:lvlJc w:val="left"/>
      <w:pPr>
        <w:ind w:left="5760" w:hanging="360"/>
      </w:pPr>
    </w:lvl>
    <w:lvl w:ilvl="8" w:tplc="7EC835A0">
      <w:start w:val="1"/>
      <w:numFmt w:val="bullet"/>
      <w:lvlText w:val="●"/>
      <w:lvlJc w:val="left"/>
      <w:pPr>
        <w:ind w:left="6480" w:hanging="360"/>
      </w:pPr>
    </w:lvl>
  </w:abstractNum>
  <w:num w:numId="1" w16cid:durableId="1415129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0EA"/>
    <w:rsid w:val="00363ED3"/>
    <w:rsid w:val="004E20EA"/>
    <w:rsid w:val="00DA02AC"/>
    <w:rsid w:val="00E8589D"/>
    <w:rsid w:val="00F23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3481B"/>
  <w15:chartTrackingRefBased/>
  <w15:docId w15:val="{117614BB-8038-4F44-A661-1B6894144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0EA"/>
    <w:pPr>
      <w:spacing w:after="0" w:line="240" w:lineRule="auto"/>
    </w:pPr>
    <w:rPr>
      <w:rFonts w:ascii="Calibri" w:eastAsia="Calibri" w:hAnsi="Calibri" w:cs="Calibri"/>
      <w:kern w:val="0"/>
      <w:sz w:val="21"/>
      <w:szCs w:val="21"/>
      <w:lang w:eastAsia="en-IN"/>
      <w14:ligatures w14:val="none"/>
    </w:rPr>
  </w:style>
  <w:style w:type="paragraph" w:styleId="Heading1">
    <w:name w:val="heading 1"/>
    <w:basedOn w:val="Normal"/>
    <w:next w:val="Normal"/>
    <w:link w:val="Heading1Char"/>
    <w:uiPriority w:val="9"/>
    <w:qFormat/>
    <w:rsid w:val="004E2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2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0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0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0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0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0EA"/>
    <w:rPr>
      <w:rFonts w:eastAsiaTheme="majorEastAsia" w:cstheme="majorBidi"/>
      <w:color w:val="272727" w:themeColor="text1" w:themeTint="D8"/>
    </w:rPr>
  </w:style>
  <w:style w:type="paragraph" w:styleId="Title">
    <w:name w:val="Title"/>
    <w:basedOn w:val="Normal"/>
    <w:next w:val="Normal"/>
    <w:link w:val="TitleChar"/>
    <w:uiPriority w:val="10"/>
    <w:qFormat/>
    <w:rsid w:val="004E20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0EA"/>
    <w:pPr>
      <w:spacing w:before="160"/>
      <w:jc w:val="center"/>
    </w:pPr>
    <w:rPr>
      <w:i/>
      <w:iCs/>
      <w:color w:val="404040" w:themeColor="text1" w:themeTint="BF"/>
    </w:rPr>
  </w:style>
  <w:style w:type="character" w:customStyle="1" w:styleId="QuoteChar">
    <w:name w:val="Quote Char"/>
    <w:basedOn w:val="DefaultParagraphFont"/>
    <w:link w:val="Quote"/>
    <w:uiPriority w:val="29"/>
    <w:rsid w:val="004E20EA"/>
    <w:rPr>
      <w:i/>
      <w:iCs/>
      <w:color w:val="404040" w:themeColor="text1" w:themeTint="BF"/>
    </w:rPr>
  </w:style>
  <w:style w:type="paragraph" w:styleId="ListParagraph">
    <w:name w:val="List Paragraph"/>
    <w:basedOn w:val="Normal"/>
    <w:qFormat/>
    <w:rsid w:val="004E20EA"/>
    <w:pPr>
      <w:ind w:left="720"/>
      <w:contextualSpacing/>
    </w:pPr>
  </w:style>
  <w:style w:type="character" w:styleId="IntenseEmphasis">
    <w:name w:val="Intense Emphasis"/>
    <w:basedOn w:val="DefaultParagraphFont"/>
    <w:uiPriority w:val="21"/>
    <w:qFormat/>
    <w:rsid w:val="004E20EA"/>
    <w:rPr>
      <w:i/>
      <w:iCs/>
      <w:color w:val="2F5496" w:themeColor="accent1" w:themeShade="BF"/>
    </w:rPr>
  </w:style>
  <w:style w:type="paragraph" w:styleId="IntenseQuote">
    <w:name w:val="Intense Quote"/>
    <w:basedOn w:val="Normal"/>
    <w:next w:val="Normal"/>
    <w:link w:val="IntenseQuoteChar"/>
    <w:uiPriority w:val="30"/>
    <w:qFormat/>
    <w:rsid w:val="004E2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0EA"/>
    <w:rPr>
      <w:i/>
      <w:iCs/>
      <w:color w:val="2F5496" w:themeColor="accent1" w:themeShade="BF"/>
    </w:rPr>
  </w:style>
  <w:style w:type="character" w:styleId="IntenseReference">
    <w:name w:val="Intense Reference"/>
    <w:basedOn w:val="DefaultParagraphFont"/>
    <w:uiPriority w:val="32"/>
    <w:qFormat/>
    <w:rsid w:val="004E20EA"/>
    <w:rPr>
      <w:b/>
      <w:bCs/>
      <w:smallCaps/>
      <w:color w:val="2F5496" w:themeColor="accent1" w:themeShade="BF"/>
      <w:spacing w:val="5"/>
    </w:rPr>
  </w:style>
  <w:style w:type="paragraph" w:styleId="Header">
    <w:name w:val="header"/>
    <w:basedOn w:val="Normal"/>
    <w:link w:val="HeaderChar"/>
    <w:uiPriority w:val="99"/>
    <w:unhideWhenUsed/>
    <w:rsid w:val="004E20EA"/>
    <w:pPr>
      <w:tabs>
        <w:tab w:val="center" w:pos="4513"/>
        <w:tab w:val="right" w:pos="9026"/>
      </w:tabs>
    </w:pPr>
  </w:style>
  <w:style w:type="character" w:customStyle="1" w:styleId="HeaderChar">
    <w:name w:val="Header Char"/>
    <w:basedOn w:val="DefaultParagraphFont"/>
    <w:link w:val="Header"/>
    <w:uiPriority w:val="99"/>
    <w:rsid w:val="004E20EA"/>
    <w:rPr>
      <w:rFonts w:ascii="Calibri" w:eastAsia="Calibri" w:hAnsi="Calibri" w:cs="Calibri"/>
      <w:kern w:val="0"/>
      <w:sz w:val="21"/>
      <w:szCs w:val="21"/>
      <w:lang w:eastAsia="en-IN"/>
      <w14:ligatures w14:val="none"/>
    </w:rPr>
  </w:style>
  <w:style w:type="paragraph" w:styleId="Footer">
    <w:name w:val="footer"/>
    <w:basedOn w:val="Normal"/>
    <w:link w:val="FooterChar"/>
    <w:uiPriority w:val="99"/>
    <w:unhideWhenUsed/>
    <w:rsid w:val="004E20EA"/>
    <w:pPr>
      <w:tabs>
        <w:tab w:val="center" w:pos="4513"/>
        <w:tab w:val="right" w:pos="9026"/>
      </w:tabs>
    </w:pPr>
  </w:style>
  <w:style w:type="character" w:customStyle="1" w:styleId="FooterChar">
    <w:name w:val="Footer Char"/>
    <w:basedOn w:val="DefaultParagraphFont"/>
    <w:link w:val="Footer"/>
    <w:uiPriority w:val="99"/>
    <w:rsid w:val="004E20EA"/>
    <w:rPr>
      <w:rFonts w:ascii="Calibri" w:eastAsia="Calibri" w:hAnsi="Calibri" w:cs="Calibri"/>
      <w:kern w:val="0"/>
      <w:sz w:val="21"/>
      <w:szCs w:val="21"/>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Polimera</dc:creator>
  <cp:keywords/>
  <dc:description/>
  <cp:lastModifiedBy>Tejaswini Polimera</cp:lastModifiedBy>
  <cp:revision>1</cp:revision>
  <dcterms:created xsi:type="dcterms:W3CDTF">2026-08-17T02:06:00Z</dcterms:created>
  <dcterms:modified xsi:type="dcterms:W3CDTF">2026-08-17T02:10:00Z</dcterms:modified>
</cp:coreProperties>
</file>