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E0720" w14:textId="0459EBD5" w:rsidR="000A0EBC" w:rsidRDefault="009B43AE" w:rsidP="000A0EBC">
      <w:pPr>
        <w:spacing w:line="360" w:lineRule="auto"/>
        <w:jc w:val="center"/>
        <w:rPr>
          <w:b/>
          <w:bCs/>
          <w:sz w:val="28"/>
          <w:szCs w:val="28"/>
        </w:rPr>
      </w:pPr>
      <w:bookmarkStart w:id="0" w:name="OLE_LINK1"/>
      <w:r w:rsidRPr="00A7096D">
        <w:rPr>
          <w:b/>
          <w:bCs/>
          <w:sz w:val="28"/>
          <w:szCs w:val="28"/>
        </w:rPr>
        <w:t>PROSPECTS AND APPLICATIONS OF PHOTONIC NEURAL NETWORKS</w:t>
      </w:r>
    </w:p>
    <w:p w14:paraId="2C960063" w14:textId="04042781" w:rsidR="000A0EBC" w:rsidRPr="000A0EBC" w:rsidRDefault="009B43AE" w:rsidP="000A0EBC">
      <w:pPr>
        <w:spacing w:line="360" w:lineRule="auto"/>
        <w:jc w:val="center"/>
        <w:rPr>
          <w:b/>
          <w:bCs/>
          <w:sz w:val="28"/>
          <w:szCs w:val="28"/>
          <w:lang w:val="en-IN"/>
        </w:rPr>
      </w:pPr>
      <w:r>
        <w:rPr>
          <w:b/>
          <w:bCs/>
          <w:sz w:val="28"/>
          <w:szCs w:val="28"/>
          <w:lang w:val="en-IN"/>
        </w:rPr>
        <w:t>Tejaswini Pasupuleti</w:t>
      </w:r>
    </w:p>
    <w:p w14:paraId="1199A8B0" w14:textId="13027BF3" w:rsidR="000A0EBC" w:rsidRPr="000A0EBC" w:rsidRDefault="009B43AE" w:rsidP="000A0EBC">
      <w:pPr>
        <w:spacing w:line="360" w:lineRule="auto"/>
        <w:jc w:val="center"/>
        <w:rPr>
          <w:b/>
          <w:bCs/>
          <w:sz w:val="28"/>
          <w:szCs w:val="28"/>
          <w:lang w:val="en-IN"/>
        </w:rPr>
      </w:pPr>
      <w:hyperlink r:id="rId5" w:history="1">
        <w:r w:rsidRPr="00CA14E7">
          <w:rPr>
            <w:rStyle w:val="Hyperlink"/>
            <w:b/>
            <w:bCs/>
            <w:sz w:val="28"/>
            <w:szCs w:val="28"/>
            <w:lang w:val="en-IN"/>
          </w:rPr>
          <w:t>vxp55560</w:t>
        </w:r>
        <w:r w:rsidRPr="000A0EBC">
          <w:rPr>
            <w:rStyle w:val="Hyperlink"/>
            <w:b/>
            <w:bCs/>
            <w:sz w:val="28"/>
            <w:szCs w:val="28"/>
            <w:lang w:val="en-IN"/>
          </w:rPr>
          <w:t>@UCMO.EDU</w:t>
        </w:r>
      </w:hyperlink>
    </w:p>
    <w:p w14:paraId="41B2A035" w14:textId="474E061C" w:rsidR="00A7096D" w:rsidRPr="009B43AE" w:rsidRDefault="000A0EBC" w:rsidP="009B43AE">
      <w:pPr>
        <w:spacing w:line="360" w:lineRule="auto"/>
        <w:jc w:val="center"/>
        <w:rPr>
          <w:b/>
          <w:bCs/>
          <w:sz w:val="28"/>
          <w:szCs w:val="28"/>
          <w:lang w:val="en-IN"/>
        </w:rPr>
      </w:pPr>
      <w:r w:rsidRPr="000A0EBC">
        <w:rPr>
          <w:b/>
          <w:bCs/>
          <w:sz w:val="28"/>
          <w:szCs w:val="28"/>
          <w:lang w:val="en-IN"/>
        </w:rPr>
        <w:t>University of Central Missouri, Lee’s Summit</w:t>
      </w:r>
    </w:p>
    <w:p w14:paraId="2EBA0C78" w14:textId="5489BAAE" w:rsidR="00905B1D" w:rsidRPr="00905B1D" w:rsidRDefault="00905B1D" w:rsidP="00905B1D">
      <w:pPr>
        <w:spacing w:line="360" w:lineRule="auto"/>
        <w:jc w:val="center"/>
        <w:rPr>
          <w:b/>
          <w:bCs/>
        </w:rPr>
      </w:pPr>
      <w:r w:rsidRPr="00905B1D">
        <w:rPr>
          <w:b/>
          <w:bCs/>
        </w:rPr>
        <w:t>Introduction</w:t>
      </w:r>
    </w:p>
    <w:p w14:paraId="7CEC0320" w14:textId="77777777" w:rsidR="00CC65B3" w:rsidRDefault="00CC65B3" w:rsidP="00CC65B3">
      <w:pPr>
        <w:spacing w:line="360" w:lineRule="auto"/>
      </w:pPr>
      <w:r>
        <w:t>In recent years, the field of artificial neural networks has experienced significant growth and success, thereby revolutionizing a variety of aspects of artificial intelligence and computation. Nevertheless, we are beginning to confront constraints in terms of scalability, energy efficiency, and speed as we continue to expand the limits of what is feasible with conventional electronic implementations. This is where photonic neural networks come into play, providing a promising alternative that capitalizes on the distinctive characteristics of light to surmount these obstacles.</w:t>
      </w:r>
    </w:p>
    <w:p w14:paraId="0540D100" w14:textId="77777777" w:rsidR="00CC65B3" w:rsidRDefault="00CC65B3" w:rsidP="00CC65B3">
      <w:pPr>
        <w:spacing w:line="360" w:lineRule="auto"/>
      </w:pPr>
      <w:r>
        <w:t>The prospects and applications of photonic neural networks are the focus of this report, which is derived from the exhaustive review conducted by Huang et al. The motivations for this technology, its current state, potential advantages, emerging applications, and the challenges that lay ahead will be examined.</w:t>
      </w:r>
    </w:p>
    <w:p w14:paraId="18437D18" w14:textId="77777777" w:rsidR="00A7096D" w:rsidRDefault="00A7096D" w:rsidP="00A7096D">
      <w:pPr>
        <w:spacing w:line="360" w:lineRule="auto"/>
      </w:pPr>
    </w:p>
    <w:p w14:paraId="0045DD0E" w14:textId="23C610EE" w:rsidR="00A7096D" w:rsidRPr="00A7096D" w:rsidRDefault="00A7096D" w:rsidP="00A7096D">
      <w:pPr>
        <w:spacing w:line="360" w:lineRule="auto"/>
        <w:jc w:val="center"/>
        <w:rPr>
          <w:b/>
          <w:bCs/>
        </w:rPr>
      </w:pPr>
      <w:r w:rsidRPr="00A7096D">
        <w:rPr>
          <w:b/>
          <w:bCs/>
        </w:rPr>
        <w:t>Short Summary</w:t>
      </w:r>
    </w:p>
    <w:p w14:paraId="4D3EA479" w14:textId="2803DEAE" w:rsidR="00A7096D" w:rsidRDefault="00CC65B3" w:rsidP="00A7096D">
      <w:pPr>
        <w:spacing w:line="360" w:lineRule="auto"/>
      </w:pPr>
      <w:r w:rsidRPr="00CC65B3">
        <w:t xml:space="preserve">Photonic neural networks represent a paradigm transition in neural network implementation, as they </w:t>
      </w:r>
      <w:r w:rsidR="0052074F" w:rsidRPr="00CC65B3">
        <w:t>process</w:t>
      </w:r>
      <w:r w:rsidRPr="00CC65B3">
        <w:t xml:space="preserve"> and transmit information using light instead of electrons. The primary benefits of this methodology are as follows:</w:t>
      </w:r>
    </w:p>
    <w:p w14:paraId="77388A3B" w14:textId="77777777" w:rsidR="00A7096D" w:rsidRDefault="00A7096D" w:rsidP="00A7096D">
      <w:pPr>
        <w:pStyle w:val="ListParagraph"/>
        <w:numPr>
          <w:ilvl w:val="0"/>
          <w:numId w:val="8"/>
        </w:numPr>
        <w:spacing w:line="360" w:lineRule="auto"/>
      </w:pPr>
      <w:r>
        <w:t>Ultra-fast processing speeds with sub-nanosecond latencies</w:t>
      </w:r>
    </w:p>
    <w:p w14:paraId="4F1BE867" w14:textId="77777777" w:rsidR="00A7096D" w:rsidRDefault="00A7096D" w:rsidP="00A7096D">
      <w:pPr>
        <w:pStyle w:val="ListParagraph"/>
        <w:numPr>
          <w:ilvl w:val="0"/>
          <w:numId w:val="8"/>
        </w:numPr>
        <w:spacing w:line="360" w:lineRule="auto"/>
      </w:pPr>
      <w:r>
        <w:t>High bandwidth capabilities exceeding 100 GHz</w:t>
      </w:r>
    </w:p>
    <w:p w14:paraId="7CAF91B4" w14:textId="77777777" w:rsidR="00A7096D" w:rsidRDefault="00A7096D" w:rsidP="00A7096D">
      <w:pPr>
        <w:pStyle w:val="ListParagraph"/>
        <w:numPr>
          <w:ilvl w:val="0"/>
          <w:numId w:val="8"/>
        </w:numPr>
        <w:spacing w:line="360" w:lineRule="auto"/>
      </w:pPr>
      <w:r>
        <w:t>Potential for significantly lower energy consumption, possibly below 100 attojoules per operation</w:t>
      </w:r>
    </w:p>
    <w:p w14:paraId="7675A1DF" w14:textId="77777777" w:rsidR="00A7096D" w:rsidRDefault="00A7096D" w:rsidP="00A7096D">
      <w:pPr>
        <w:spacing w:line="360" w:lineRule="auto"/>
      </w:pPr>
    </w:p>
    <w:p w14:paraId="31EB365B" w14:textId="77777777" w:rsidR="00CC65B3" w:rsidRDefault="00CC65B3" w:rsidP="00CC65B3">
      <w:pPr>
        <w:spacing w:line="360" w:lineRule="auto"/>
      </w:pPr>
      <w:r>
        <w:t xml:space="preserve">The paper examines a variety of architectures for photonic neural networks, such as the implementation of optical neurons, synapses, and nonlinear activation functions. It also examines a variety of applications in which photonic neural networks could flourish, including </w:t>
      </w:r>
      <w:r>
        <w:lastRenderedPageBreak/>
        <w:t>optical communications, machine learning acceleration, and high-speed signal processing, and discusses training techniques that have been adapted for photonic systems.</w:t>
      </w:r>
    </w:p>
    <w:p w14:paraId="30235FAB" w14:textId="2B364AF5" w:rsidR="00A7096D" w:rsidRDefault="00CC65B3" w:rsidP="00A7096D">
      <w:pPr>
        <w:spacing w:line="360" w:lineRule="auto"/>
      </w:pPr>
      <w:r>
        <w:t>The incorporation of hundreds of photonic neurons on a single device has been demonstrated in current research, with the potential for thousands of interconnections through the use of wavelength division multiplexing technique. In the fields of optical fiber nonlinearity compensation, radio frequency signal processing, and the acceleration of convolution operations for image processing, successful implementations have been demonstrated.</w:t>
      </w:r>
    </w:p>
    <w:p w14:paraId="5CE651A7" w14:textId="77777777" w:rsidR="00CC65B3" w:rsidRDefault="00CC65B3" w:rsidP="00A7096D">
      <w:pPr>
        <w:spacing w:line="360" w:lineRule="auto"/>
      </w:pPr>
    </w:p>
    <w:p w14:paraId="7410A8D1" w14:textId="52178D55" w:rsidR="00A7096D" w:rsidRPr="00A7096D" w:rsidRDefault="00A7096D" w:rsidP="00A7096D">
      <w:pPr>
        <w:spacing w:line="360" w:lineRule="auto"/>
        <w:jc w:val="center"/>
        <w:rPr>
          <w:b/>
          <w:bCs/>
        </w:rPr>
      </w:pPr>
      <w:r w:rsidRPr="00A7096D">
        <w:rPr>
          <w:b/>
          <w:bCs/>
        </w:rPr>
        <w:t>Critical Analysis</w:t>
      </w:r>
    </w:p>
    <w:p w14:paraId="2EB6CB61" w14:textId="77777777" w:rsidR="00CC65B3" w:rsidRDefault="00CC65B3" w:rsidP="00CC65B3">
      <w:pPr>
        <w:spacing w:line="360" w:lineRule="auto"/>
      </w:pPr>
      <w:r>
        <w:t>The potential of photonic neural networks is undeniably promising; however, it is crucial to approach this technology with a critical perspective.</w:t>
      </w:r>
    </w:p>
    <w:p w14:paraId="35A51078" w14:textId="77777777" w:rsidR="00CC65B3" w:rsidRDefault="00CC65B3" w:rsidP="00CC65B3">
      <w:pPr>
        <w:spacing w:line="360" w:lineRule="auto"/>
      </w:pPr>
    </w:p>
    <w:p w14:paraId="1875A955" w14:textId="77777777" w:rsidR="00CC65B3" w:rsidRPr="00CC65B3" w:rsidRDefault="00CC65B3" w:rsidP="00CC65B3">
      <w:pPr>
        <w:spacing w:line="360" w:lineRule="auto"/>
        <w:rPr>
          <w:b/>
          <w:bCs/>
        </w:rPr>
      </w:pPr>
      <w:r w:rsidRPr="00CC65B3">
        <w:rPr>
          <w:b/>
          <w:bCs/>
        </w:rPr>
        <w:t>Advantages</w:t>
      </w:r>
    </w:p>
    <w:p w14:paraId="74EDDE45" w14:textId="68F30491" w:rsidR="00CC65B3" w:rsidRDefault="00CC65B3" w:rsidP="00CC65B3">
      <w:pPr>
        <w:pStyle w:val="ListParagraph"/>
        <w:numPr>
          <w:ilvl w:val="0"/>
          <w:numId w:val="14"/>
        </w:numPr>
        <w:spacing w:line="360" w:lineRule="auto"/>
      </w:pPr>
      <w:r>
        <w:t>Photonic systems are optimally adapted for the real-time processing of high-speed signals, a critical requirement in numerous emerging applications, due to their low latency and high bandwidth.</w:t>
      </w:r>
    </w:p>
    <w:p w14:paraId="6717B570" w14:textId="77777777" w:rsidR="00CC65B3" w:rsidRDefault="00CC65B3" w:rsidP="00CC65B3">
      <w:pPr>
        <w:pStyle w:val="ListParagraph"/>
        <w:numPr>
          <w:ilvl w:val="0"/>
          <w:numId w:val="14"/>
        </w:numPr>
        <w:spacing w:line="360" w:lineRule="auto"/>
      </w:pPr>
      <w:r>
        <w:t xml:space="preserve">One of the most pressing issues in current AI hardware is power consumption, which could be addressed by the energy efficiency potential. </w:t>
      </w:r>
    </w:p>
    <w:p w14:paraId="6474E657" w14:textId="6F172C9F" w:rsidR="00CC65B3" w:rsidRDefault="00CC65B3" w:rsidP="00CC65B3">
      <w:pPr>
        <w:pStyle w:val="ListParagraph"/>
        <w:numPr>
          <w:ilvl w:val="0"/>
          <w:numId w:val="14"/>
        </w:numPr>
        <w:spacing w:line="360" w:lineRule="auto"/>
      </w:pPr>
      <w:r>
        <w:t>Photonic neural networks have a natural synergy with optical communication systems, which could potentially enable the seamless integration and processing of optical signals without conversion to the electronic domain.</w:t>
      </w:r>
    </w:p>
    <w:p w14:paraId="73B57962" w14:textId="77777777" w:rsidR="00CC65B3" w:rsidRDefault="00CC65B3" w:rsidP="00CC65B3">
      <w:pPr>
        <w:spacing w:line="360" w:lineRule="auto"/>
      </w:pPr>
    </w:p>
    <w:p w14:paraId="13FEA661" w14:textId="77777777" w:rsidR="00CC65B3" w:rsidRPr="00CC65B3" w:rsidRDefault="00CC65B3" w:rsidP="00CC65B3">
      <w:pPr>
        <w:spacing w:line="360" w:lineRule="auto"/>
        <w:rPr>
          <w:b/>
          <w:bCs/>
        </w:rPr>
      </w:pPr>
      <w:r w:rsidRPr="00CC65B3">
        <w:rPr>
          <w:b/>
          <w:bCs/>
        </w:rPr>
        <w:t>Weaknesses</w:t>
      </w:r>
    </w:p>
    <w:p w14:paraId="2B41A1CB" w14:textId="313CADF4" w:rsidR="00CC65B3" w:rsidRDefault="00CC65B3" w:rsidP="00CC65B3">
      <w:pPr>
        <w:pStyle w:val="ListParagraph"/>
        <w:numPr>
          <w:ilvl w:val="0"/>
          <w:numId w:val="14"/>
        </w:numPr>
        <w:spacing w:line="360" w:lineRule="auto"/>
      </w:pPr>
      <w:r>
        <w:t>The electronic implementations (millions of neurons) dwarf the scope of conventional photonic neural networks (hundreds of neurons). This constraint may limit the level of complexity that photonic systems are capable of managing.</w:t>
      </w:r>
    </w:p>
    <w:p w14:paraId="5AFDA362" w14:textId="490FD3AA" w:rsidR="00CC65B3" w:rsidRDefault="00CC65B3" w:rsidP="00CC65B3">
      <w:pPr>
        <w:pStyle w:val="ListParagraph"/>
        <w:numPr>
          <w:ilvl w:val="0"/>
          <w:numId w:val="14"/>
        </w:numPr>
        <w:spacing w:line="360" w:lineRule="auto"/>
      </w:pPr>
      <w:r>
        <w:t xml:space="preserve">The implementation of efficient nonlinear activation functions in the optical domain remains a significant challenge, potentially restricting the types of neural network architectures that can be realized photonically. </w:t>
      </w:r>
    </w:p>
    <w:p w14:paraId="0FE8B853" w14:textId="31EC5715" w:rsidR="00CC65B3" w:rsidRDefault="00CC65B3" w:rsidP="00CC65B3">
      <w:pPr>
        <w:pStyle w:val="ListParagraph"/>
        <w:numPr>
          <w:ilvl w:val="0"/>
          <w:numId w:val="15"/>
        </w:numPr>
        <w:spacing w:line="360" w:lineRule="auto"/>
      </w:pPr>
      <w:r>
        <w:lastRenderedPageBreak/>
        <w:t>The overall design and manufacturing process are further complicated by the integration of photonic and electronic systems, which may affect scalability and cost.</w:t>
      </w:r>
    </w:p>
    <w:p w14:paraId="6DF3F7E1" w14:textId="77777777" w:rsidR="00CC65B3" w:rsidRDefault="00CC65B3" w:rsidP="00CC65B3">
      <w:pPr>
        <w:spacing w:line="360" w:lineRule="auto"/>
      </w:pPr>
    </w:p>
    <w:p w14:paraId="437967A0" w14:textId="77777777" w:rsidR="00CC65B3" w:rsidRPr="00CC65B3" w:rsidRDefault="00CC65B3" w:rsidP="00CC65B3">
      <w:pPr>
        <w:spacing w:line="360" w:lineRule="auto"/>
        <w:rPr>
          <w:b/>
          <w:bCs/>
        </w:rPr>
      </w:pPr>
      <w:r w:rsidRPr="00CC65B3">
        <w:rPr>
          <w:b/>
          <w:bCs/>
        </w:rPr>
        <w:t>Prospects</w:t>
      </w:r>
    </w:p>
    <w:p w14:paraId="66BC28F7" w14:textId="4AD738F4" w:rsidR="00CC65B3" w:rsidRDefault="00CC65B3" w:rsidP="00CC65B3">
      <w:pPr>
        <w:pStyle w:val="ListParagraph"/>
        <w:numPr>
          <w:ilvl w:val="0"/>
          <w:numId w:val="15"/>
        </w:numPr>
        <w:spacing w:line="360" w:lineRule="auto"/>
      </w:pPr>
      <w:r>
        <w:t>The distinctive capabilities of photonic neural networks could be highly advantageous to emerging applications in 5G/6G wireless communications, edge computation, and scientific instruments.</w:t>
      </w:r>
    </w:p>
    <w:p w14:paraId="23894CC1" w14:textId="52D594D9" w:rsidR="00CC65B3" w:rsidRDefault="00CC65B3" w:rsidP="00CC65B3">
      <w:pPr>
        <w:pStyle w:val="ListParagraph"/>
        <w:numPr>
          <w:ilvl w:val="0"/>
          <w:numId w:val="15"/>
        </w:numPr>
        <w:spacing w:line="360" w:lineRule="auto"/>
      </w:pPr>
      <w:r>
        <w:t>The potential for quantum-classical hybrid systems presents intriguing opportunities for the development of future computing paradigms.</w:t>
      </w:r>
    </w:p>
    <w:p w14:paraId="6552439B" w14:textId="77777777" w:rsidR="00CC65B3" w:rsidRDefault="00CC65B3" w:rsidP="00CC65B3">
      <w:pPr>
        <w:spacing w:line="360" w:lineRule="auto"/>
      </w:pPr>
    </w:p>
    <w:p w14:paraId="197B13BC" w14:textId="2AAA24FD" w:rsidR="00CC65B3" w:rsidRPr="00CC65B3" w:rsidRDefault="00CC65B3" w:rsidP="00CC65B3">
      <w:pPr>
        <w:spacing w:line="360" w:lineRule="auto"/>
        <w:rPr>
          <w:b/>
          <w:bCs/>
        </w:rPr>
      </w:pPr>
      <w:r w:rsidRPr="00CC65B3">
        <w:rPr>
          <w:b/>
          <w:bCs/>
        </w:rPr>
        <w:t>Potential hazards</w:t>
      </w:r>
    </w:p>
    <w:p w14:paraId="155E39B1" w14:textId="2DB9DE2D" w:rsidR="00CC65B3" w:rsidRDefault="00CC65B3" w:rsidP="00CC65B3">
      <w:pPr>
        <w:pStyle w:val="ListParagraph"/>
        <w:numPr>
          <w:ilvl w:val="0"/>
          <w:numId w:val="15"/>
        </w:numPr>
        <w:spacing w:line="360" w:lineRule="auto"/>
      </w:pPr>
      <w:r>
        <w:t xml:space="preserve">The comparative advantages of photonic systems could be diminished by the rapid advancement of electronic neuromorphic hardware, which could potentially surpass photonic developments. </w:t>
      </w:r>
    </w:p>
    <w:p w14:paraId="21B0E33F" w14:textId="57593BF6" w:rsidR="00CC65B3" w:rsidRDefault="00CC65B3" w:rsidP="00CC65B3">
      <w:pPr>
        <w:pStyle w:val="ListParagraph"/>
        <w:numPr>
          <w:ilvl w:val="0"/>
          <w:numId w:val="16"/>
        </w:numPr>
        <w:spacing w:line="360" w:lineRule="auto"/>
      </w:pPr>
      <w:r>
        <w:t>The necessity of substantial investment in photonic integration technology could potentially impede progress if funding and resources are restricted.</w:t>
      </w:r>
    </w:p>
    <w:p w14:paraId="4D43541B" w14:textId="77777777" w:rsidR="00A7096D" w:rsidRDefault="00A7096D" w:rsidP="00A7096D">
      <w:pPr>
        <w:spacing w:line="360" w:lineRule="auto"/>
      </w:pPr>
    </w:p>
    <w:p w14:paraId="2AFE6707" w14:textId="77777777" w:rsidR="00A7096D" w:rsidRDefault="00A7096D" w:rsidP="00A7096D">
      <w:pPr>
        <w:spacing w:line="360" w:lineRule="auto"/>
      </w:pPr>
    </w:p>
    <w:p w14:paraId="68CE9409" w14:textId="2CC6D8B6" w:rsidR="00A7096D" w:rsidRPr="00A7096D" w:rsidRDefault="00A7096D" w:rsidP="00A7096D">
      <w:pPr>
        <w:spacing w:line="360" w:lineRule="auto"/>
        <w:jc w:val="center"/>
        <w:rPr>
          <w:b/>
          <w:bCs/>
        </w:rPr>
      </w:pPr>
      <w:r w:rsidRPr="00A7096D">
        <w:rPr>
          <w:b/>
          <w:bCs/>
        </w:rPr>
        <w:t>Conclusion</w:t>
      </w:r>
    </w:p>
    <w:p w14:paraId="6936DE67" w14:textId="77777777" w:rsidR="00CC65B3" w:rsidRDefault="00CC65B3" w:rsidP="00CC65B3">
      <w:pPr>
        <w:spacing w:line="360" w:lineRule="auto"/>
      </w:pPr>
      <w:r>
        <w:t>A promising frontier in artificial intelligence and computation is represented by photonic neural networks. The demands of emergent applications in real-time signal processing, peripheral computing, and communications are well-suited to their potential for high-speed, energy-efficient processing. Nevertheless, there are substantial obstacles that must be overcome, particularly in the areas of scaling up the number of neurons, implementing efficient nonlinear functions, and integrating with existing electronic systems.</w:t>
      </w:r>
    </w:p>
    <w:p w14:paraId="78FF0CDA" w14:textId="77777777" w:rsidR="00CC65B3" w:rsidRDefault="00CC65B3" w:rsidP="00CC65B3">
      <w:pPr>
        <w:spacing w:line="360" w:lineRule="auto"/>
      </w:pPr>
      <w:r>
        <w:t xml:space="preserve">The discipline is still in its infancy, and there is still a significant amount of work to be done in order to completely realize the potential of photonic neural networks. The future research should concentrate on the following: the identification of killer applications where the distinct </w:t>
      </w:r>
      <w:r>
        <w:lastRenderedPageBreak/>
        <w:t>advantages of photonic neural networks can truly flourish, the development of more efficient training algorithms for photonic systems, and the addressing of the current limitations.</w:t>
      </w:r>
    </w:p>
    <w:p w14:paraId="6B9D0107" w14:textId="77777777" w:rsidR="00CC65B3" w:rsidRDefault="00CC65B3" w:rsidP="00CC65B3">
      <w:pPr>
        <w:spacing w:line="360" w:lineRule="auto"/>
      </w:pPr>
      <w:r>
        <w:t>It will be essential to maintain a comparison between the advancements in electronic neural networks and other competing technologies and the progress of photonic systems as we progress. The ultimate success of photonic neural networks will be contingent upon the demonstration of distinct, compelling advantages in real-world applications, in addition to the surmounting of technical challenges.</w:t>
      </w:r>
    </w:p>
    <w:p w14:paraId="013D50E0" w14:textId="77777777" w:rsidR="00CC65B3" w:rsidRDefault="00CC65B3" w:rsidP="00CC65B3">
      <w:pPr>
        <w:spacing w:line="360" w:lineRule="auto"/>
      </w:pPr>
      <w:r>
        <w:t>In summary, despite the substantial obstacles that photonic neural networks encounter, their prospective advantages render them an intriguing and significant field of research. In the future of artificial intelligence and high-speed computation, photonic neural networks may be instrumental in shaping the field as we continue to push the boundaries.</w:t>
      </w:r>
    </w:p>
    <w:p w14:paraId="0E4034BA" w14:textId="02FE9054" w:rsidR="00CC238A" w:rsidRPr="00CC238A" w:rsidRDefault="00CC238A" w:rsidP="00905B1D">
      <w:pPr>
        <w:spacing w:line="360" w:lineRule="auto"/>
      </w:pPr>
    </w:p>
    <w:p w14:paraId="3BA8D663" w14:textId="249C9C24" w:rsidR="00271C0A" w:rsidRDefault="00271C0A"/>
    <w:p w14:paraId="52C433F1" w14:textId="77777777" w:rsidR="00D40F2B" w:rsidRDefault="00D40F2B">
      <w:pPr>
        <w:rPr>
          <w:b/>
          <w:bCs/>
        </w:rPr>
      </w:pPr>
      <w:r>
        <w:rPr>
          <w:b/>
          <w:bCs/>
        </w:rPr>
        <w:br w:type="page"/>
      </w:r>
    </w:p>
    <w:p w14:paraId="1D468C8B" w14:textId="66C29B14" w:rsidR="00CC238A" w:rsidRPr="00271C0A" w:rsidRDefault="00271C0A" w:rsidP="00271C0A">
      <w:pPr>
        <w:tabs>
          <w:tab w:val="left" w:pos="7488"/>
        </w:tabs>
        <w:spacing w:line="360" w:lineRule="auto"/>
        <w:jc w:val="center"/>
        <w:rPr>
          <w:b/>
          <w:bCs/>
        </w:rPr>
      </w:pPr>
      <w:r w:rsidRPr="00271C0A">
        <w:rPr>
          <w:b/>
          <w:bCs/>
        </w:rPr>
        <w:lastRenderedPageBreak/>
        <w:t>References</w:t>
      </w:r>
    </w:p>
    <w:bookmarkEnd w:id="0"/>
    <w:p w14:paraId="5E4C0B21" w14:textId="77777777" w:rsidR="00A7096D" w:rsidRDefault="00A7096D" w:rsidP="00A7096D">
      <w:pPr>
        <w:tabs>
          <w:tab w:val="left" w:pos="7488"/>
        </w:tabs>
        <w:spacing w:line="360" w:lineRule="auto"/>
        <w:ind w:left="810" w:hanging="810"/>
      </w:pPr>
      <w:r>
        <w:t xml:space="preserve">Huang, C., Sorger, V. J., </w:t>
      </w:r>
      <w:proofErr w:type="spellStart"/>
      <w:r>
        <w:t>Miscuglio</w:t>
      </w:r>
      <w:proofErr w:type="spellEnd"/>
      <w:r>
        <w:t>, M., Al-</w:t>
      </w:r>
      <w:proofErr w:type="spellStart"/>
      <w:r>
        <w:t>Qadasi</w:t>
      </w:r>
      <w:proofErr w:type="spellEnd"/>
      <w:r>
        <w:t>, M., Mukherjee, A., Lampe, L., Nichols, M., Tait, A. N., Ferreira de Lima, T., Marquez, B. A., Wang, J., Chrostowski, L., Fok, M. P., Brunner, D., Fan, S., Shekhar, S., Prucnal, P. R., &amp; Shastri, B. J. (2022). Prospects and applications of photonic neural networks. Advances in Physics: X, 7(1), 1981155. https://doi.org/10.1080/23746149.2021.1981155</w:t>
      </w:r>
    </w:p>
    <w:p w14:paraId="2653CEE0" w14:textId="77777777" w:rsidR="00A7096D" w:rsidRDefault="00A7096D" w:rsidP="00A7096D">
      <w:pPr>
        <w:tabs>
          <w:tab w:val="left" w:pos="7488"/>
        </w:tabs>
        <w:spacing w:line="360" w:lineRule="auto"/>
        <w:ind w:left="810" w:hanging="810"/>
      </w:pPr>
      <w:r>
        <w:t>Shastri, B. J., Tait, A. N., de Lima, T. F., Pernice, W. H., Bhaskaran, H., Wright, C. D., &amp; Prucnal, P. R. (2021). Photonics for artificial intelligence and neuromorphic computing. Nature Photonics, 15(2), 102-114.</w:t>
      </w:r>
    </w:p>
    <w:p w14:paraId="783431B3" w14:textId="77777777" w:rsidR="00A7096D" w:rsidRDefault="00A7096D" w:rsidP="00A7096D">
      <w:pPr>
        <w:tabs>
          <w:tab w:val="left" w:pos="7488"/>
        </w:tabs>
        <w:spacing w:line="360" w:lineRule="auto"/>
        <w:ind w:left="810" w:hanging="810"/>
      </w:pPr>
      <w:r>
        <w:t>Tait, A. N., De Lima, T. F., Zhou, E., Wu, A. X., Nahmias, M. A., Shastri, B. J., &amp; Prucnal, P. R. (2017). Neuromorphic photonic networks using silicon photonic weight banks. Scientific Reports, 7(1), 7430.</w:t>
      </w:r>
    </w:p>
    <w:p w14:paraId="0563A76D" w14:textId="77777777" w:rsidR="00A7096D" w:rsidRDefault="00A7096D" w:rsidP="00A7096D">
      <w:pPr>
        <w:tabs>
          <w:tab w:val="left" w:pos="7488"/>
        </w:tabs>
        <w:spacing w:line="360" w:lineRule="auto"/>
        <w:ind w:left="810" w:hanging="810"/>
      </w:pPr>
      <w:r>
        <w:t>Feldmann, J., Youngblood, N., Wright, C. D., Bhaskaran, H., &amp; Pernice, W. H. P. (2019). All-optical spiking neurosynaptic networks with self-learning capabilities. Nature, 569(7755), 208-214.</w:t>
      </w:r>
    </w:p>
    <w:p w14:paraId="5B1ABCC4" w14:textId="77777777" w:rsidR="00A7096D" w:rsidRDefault="00A7096D" w:rsidP="00A7096D">
      <w:pPr>
        <w:tabs>
          <w:tab w:val="left" w:pos="7488"/>
        </w:tabs>
        <w:spacing w:line="360" w:lineRule="auto"/>
        <w:ind w:left="810" w:hanging="810"/>
      </w:pPr>
      <w:r>
        <w:t>De Lima, T. F., Peng, H. T., Tait, A. N., Nahmias, M. A., Miller, H. B., Shastri, B. J., &amp; Prucnal, P. R. (2019). Machine learning with neuromorphic photonics. Journal of Lightwave Technology, 37(5), 1515-1534.</w:t>
      </w:r>
    </w:p>
    <w:p w14:paraId="36DC53DB" w14:textId="2BC87F93" w:rsidR="00271C0A" w:rsidRPr="00CC238A" w:rsidRDefault="00A7096D" w:rsidP="00A7096D">
      <w:pPr>
        <w:tabs>
          <w:tab w:val="left" w:pos="7488"/>
        </w:tabs>
        <w:spacing w:line="360" w:lineRule="auto"/>
        <w:ind w:left="810" w:hanging="810"/>
      </w:pPr>
      <w:proofErr w:type="spellStart"/>
      <w:r>
        <w:t>Miscuglio</w:t>
      </w:r>
      <w:proofErr w:type="spellEnd"/>
      <w:r>
        <w:t>, M., &amp; Sorger, V. J. (2020). Photonic tensor cores for machine learning. Applied Physics Reviews, 7(3), 031404.</w:t>
      </w:r>
    </w:p>
    <w:sectPr w:rsidR="00271C0A" w:rsidRPr="00CC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36F7"/>
    <w:multiLevelType w:val="hybridMultilevel"/>
    <w:tmpl w:val="22C64D3C"/>
    <w:lvl w:ilvl="0" w:tplc="093EF5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2FD"/>
    <w:multiLevelType w:val="hybridMultilevel"/>
    <w:tmpl w:val="D83C3546"/>
    <w:lvl w:ilvl="0" w:tplc="093EF5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0699D"/>
    <w:multiLevelType w:val="hybridMultilevel"/>
    <w:tmpl w:val="A3F47B1E"/>
    <w:lvl w:ilvl="0" w:tplc="093EF5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163A5"/>
    <w:multiLevelType w:val="hybridMultilevel"/>
    <w:tmpl w:val="EA94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A02BE"/>
    <w:multiLevelType w:val="hybridMultilevel"/>
    <w:tmpl w:val="779E5FD2"/>
    <w:lvl w:ilvl="0" w:tplc="DCA65D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71684"/>
    <w:multiLevelType w:val="hybridMultilevel"/>
    <w:tmpl w:val="E87438F8"/>
    <w:lvl w:ilvl="0" w:tplc="DCA65D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15338"/>
    <w:multiLevelType w:val="hybridMultilevel"/>
    <w:tmpl w:val="8B0E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123A5"/>
    <w:multiLevelType w:val="hybridMultilevel"/>
    <w:tmpl w:val="4598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52B61"/>
    <w:multiLevelType w:val="hybridMultilevel"/>
    <w:tmpl w:val="B4B6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A1E8C"/>
    <w:multiLevelType w:val="hybridMultilevel"/>
    <w:tmpl w:val="469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C3CF8"/>
    <w:multiLevelType w:val="hybridMultilevel"/>
    <w:tmpl w:val="5E0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A70DB"/>
    <w:multiLevelType w:val="hybridMultilevel"/>
    <w:tmpl w:val="94B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7367A"/>
    <w:multiLevelType w:val="hybridMultilevel"/>
    <w:tmpl w:val="45FC5E9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1A22B5"/>
    <w:multiLevelType w:val="hybridMultilevel"/>
    <w:tmpl w:val="85B8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2367F"/>
    <w:multiLevelType w:val="hybridMultilevel"/>
    <w:tmpl w:val="B972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D1C9A"/>
    <w:multiLevelType w:val="hybridMultilevel"/>
    <w:tmpl w:val="D2F8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7418">
    <w:abstractNumId w:val="13"/>
  </w:num>
  <w:num w:numId="2" w16cid:durableId="1312710709">
    <w:abstractNumId w:val="7"/>
  </w:num>
  <w:num w:numId="3" w16cid:durableId="650208617">
    <w:abstractNumId w:val="9"/>
  </w:num>
  <w:num w:numId="4" w16cid:durableId="1974094379">
    <w:abstractNumId w:val="3"/>
  </w:num>
  <w:num w:numId="5" w16cid:durableId="17316847">
    <w:abstractNumId w:val="4"/>
  </w:num>
  <w:num w:numId="6" w16cid:durableId="959728175">
    <w:abstractNumId w:val="5"/>
  </w:num>
  <w:num w:numId="7" w16cid:durableId="909577887">
    <w:abstractNumId w:val="12"/>
  </w:num>
  <w:num w:numId="8" w16cid:durableId="889538522">
    <w:abstractNumId w:val="8"/>
  </w:num>
  <w:num w:numId="9" w16cid:durableId="256448348">
    <w:abstractNumId w:val="11"/>
  </w:num>
  <w:num w:numId="10" w16cid:durableId="330446143">
    <w:abstractNumId w:val="15"/>
  </w:num>
  <w:num w:numId="11" w16cid:durableId="971137116">
    <w:abstractNumId w:val="14"/>
  </w:num>
  <w:num w:numId="12" w16cid:durableId="401413081">
    <w:abstractNumId w:val="6"/>
  </w:num>
  <w:num w:numId="13" w16cid:durableId="1730760780">
    <w:abstractNumId w:val="10"/>
  </w:num>
  <w:num w:numId="14" w16cid:durableId="1712146319">
    <w:abstractNumId w:val="0"/>
  </w:num>
  <w:num w:numId="15" w16cid:durableId="113450599">
    <w:abstractNumId w:val="2"/>
  </w:num>
  <w:num w:numId="16" w16cid:durableId="94531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A"/>
    <w:rsid w:val="00043995"/>
    <w:rsid w:val="000A0EBC"/>
    <w:rsid w:val="00271C0A"/>
    <w:rsid w:val="0052074F"/>
    <w:rsid w:val="00580D9D"/>
    <w:rsid w:val="00905B1D"/>
    <w:rsid w:val="009B43AE"/>
    <w:rsid w:val="00A7096D"/>
    <w:rsid w:val="00CC238A"/>
    <w:rsid w:val="00CC65B3"/>
    <w:rsid w:val="00D40F2B"/>
    <w:rsid w:val="00EA27DB"/>
    <w:rsid w:val="00EA2DEA"/>
    <w:rsid w:val="00F12A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2FF"/>
  <w15:chartTrackingRefBased/>
  <w15:docId w15:val="{D8093114-E358-2949-A6C3-55077CAC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F12AEB"/>
    <w:pPr>
      <w:spacing w:after="120"/>
    </w:pPr>
  </w:style>
  <w:style w:type="character" w:customStyle="1" w:styleId="BodyTextChar">
    <w:name w:val="Body Text Char"/>
    <w:basedOn w:val="DefaultParagraphFont"/>
    <w:link w:val="BodyText"/>
    <w:uiPriority w:val="99"/>
    <w:semiHidden/>
    <w:rsid w:val="00F12AEB"/>
  </w:style>
  <w:style w:type="paragraph" w:styleId="BodyTextFirstIndent">
    <w:name w:val="Body Text First Indent"/>
    <w:basedOn w:val="BodyText"/>
    <w:link w:val="BodyTextFirstIndentChar"/>
    <w:uiPriority w:val="99"/>
    <w:unhideWhenUsed/>
    <w:qFormat/>
    <w:rsid w:val="00F12AEB"/>
    <w:pPr>
      <w:spacing w:after="0"/>
      <w:ind w:firstLine="360"/>
    </w:pPr>
    <w:rPr>
      <w:rFonts w:ascii="Times New Roman" w:hAnsi="Times New Roman"/>
    </w:rPr>
  </w:style>
  <w:style w:type="character" w:customStyle="1" w:styleId="BodyTextFirstIndentChar">
    <w:name w:val="Body Text First Indent Char"/>
    <w:basedOn w:val="BodyTextChar"/>
    <w:link w:val="BodyTextFirstIndent"/>
    <w:uiPriority w:val="99"/>
    <w:rsid w:val="00F12AEB"/>
    <w:rPr>
      <w:rFonts w:ascii="Times New Roman" w:hAnsi="Times New Roman"/>
    </w:rPr>
  </w:style>
  <w:style w:type="character" w:styleId="Hyperlink">
    <w:name w:val="Hyperlink"/>
    <w:basedOn w:val="DefaultParagraphFont"/>
    <w:uiPriority w:val="99"/>
    <w:unhideWhenUsed/>
    <w:rsid w:val="00EA2DEA"/>
    <w:rPr>
      <w:color w:val="0563C1" w:themeColor="hyperlink"/>
      <w:u w:val="single"/>
    </w:rPr>
  </w:style>
  <w:style w:type="character" w:styleId="UnresolvedMention">
    <w:name w:val="Unresolved Mention"/>
    <w:basedOn w:val="DefaultParagraphFont"/>
    <w:uiPriority w:val="99"/>
    <w:semiHidden/>
    <w:unhideWhenUsed/>
    <w:rsid w:val="00EA2DEA"/>
    <w:rPr>
      <w:color w:val="605E5C"/>
      <w:shd w:val="clear" w:color="auto" w:fill="E1DFDD"/>
    </w:rPr>
  </w:style>
  <w:style w:type="paragraph" w:styleId="ListParagraph">
    <w:name w:val="List Paragraph"/>
    <w:basedOn w:val="Normal"/>
    <w:uiPriority w:val="34"/>
    <w:qFormat/>
    <w:rsid w:val="00905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809414">
      <w:bodyDiv w:val="1"/>
      <w:marLeft w:val="0"/>
      <w:marRight w:val="0"/>
      <w:marTop w:val="0"/>
      <w:marBottom w:val="0"/>
      <w:divBdr>
        <w:top w:val="none" w:sz="0" w:space="0" w:color="auto"/>
        <w:left w:val="none" w:sz="0" w:space="0" w:color="auto"/>
        <w:bottom w:val="none" w:sz="0" w:space="0" w:color="auto"/>
        <w:right w:val="none" w:sz="0" w:space="0" w:color="auto"/>
      </w:divBdr>
    </w:div>
    <w:div w:id="512038441">
      <w:bodyDiv w:val="1"/>
      <w:marLeft w:val="0"/>
      <w:marRight w:val="0"/>
      <w:marTop w:val="0"/>
      <w:marBottom w:val="0"/>
      <w:divBdr>
        <w:top w:val="none" w:sz="0" w:space="0" w:color="auto"/>
        <w:left w:val="none" w:sz="0" w:space="0" w:color="auto"/>
        <w:bottom w:val="none" w:sz="0" w:space="0" w:color="auto"/>
        <w:right w:val="none" w:sz="0" w:space="0" w:color="auto"/>
      </w:divBdr>
    </w:div>
    <w:div w:id="845562363">
      <w:bodyDiv w:val="1"/>
      <w:marLeft w:val="0"/>
      <w:marRight w:val="0"/>
      <w:marTop w:val="0"/>
      <w:marBottom w:val="0"/>
      <w:divBdr>
        <w:top w:val="none" w:sz="0" w:space="0" w:color="auto"/>
        <w:left w:val="none" w:sz="0" w:space="0" w:color="auto"/>
        <w:bottom w:val="none" w:sz="0" w:space="0" w:color="auto"/>
        <w:right w:val="none" w:sz="0" w:space="0" w:color="auto"/>
      </w:divBdr>
    </w:div>
    <w:div w:id="10824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xp55560@UCM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Mahima Reddy Komma</cp:lastModifiedBy>
  <cp:revision>2</cp:revision>
  <dcterms:created xsi:type="dcterms:W3CDTF">2024-07-24T01:03:00Z</dcterms:created>
  <dcterms:modified xsi:type="dcterms:W3CDTF">2024-07-24T01:03:00Z</dcterms:modified>
</cp:coreProperties>
</file>