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pPr>
        <w:jc w:val="center"/>
      </w:pPr>
      <w:r>
        <w:rPr>
          <w:b/>
          <w:color w:val="0066CC"/>
          <w:sz w:val="20"/>
        </w:rPr>
        <w:t>PRODUCTION SYSTEM ARCHITECTURE &amp; ENGINEERING MANUAL</w:t>
      </w:r>
    </w:p>
    <w:p>
      <w:pPr>
        <w:spacing w:after="240"/>
        <w:jc w:val="center"/>
      </w:pPr>
      <w:r>
        <w:rPr>
          <w:b/>
          <w:color w:val="0F172A"/>
          <w:sz w:val="44"/>
        </w:rPr>
        <w:t>NexusResearch — Complete Technical Architecture,</w:t>
        <w:br/>
        <w:t>Development &amp; Reconstruction Guide</w:t>
      </w:r>
    </w:p>
    <w:p>
      <w:pPr>
        <w:spacing w:after="560"/>
        <w:jc w:val="center"/>
      </w:pPr>
      <w:r>
        <w:rPr>
          <w:i/>
          <w:color w:val="475569"/>
          <w:sz w:val="24"/>
        </w:rPr>
        <w:t>How to Understand, Run, Rebuild, Maintain and Deploy the Complete Real-Time AI Research Platform from Scratch Without AI</w:t>
      </w:r>
    </w:p>
    <w:tbl>
      <w:tblPr>
        <w:tblW w:type="auto" w:w="0"/>
        <w:jc w:val="center"/>
        <w:tblLook w:firstColumn="1" w:firstRow="1" w:lastColumn="0" w:lastRow="0" w:noHBand="0" w:noVBand="1" w:val="04A0"/>
      </w:tblPr>
      <w:tblGrid>
        <w:gridCol w:w="3168"/>
        <w:gridCol w:w="6192"/>
      </w:tblGrid>
      <w:tr>
        <w:tc>
          <w:tcPr>
            <w:tcW w:type="dxa" w:w="4968"/>
            <w:shd w:fill="F8FAFC"/>
            <w:tcMar>
              <w:top w:w="60" w:type="dxa"/>
              <w:bottom w:w="60" w:type="dxa"/>
              <w:left w:w="100" w:type="dxa"/>
              <w:right w:w="100" w:type="dxa"/>
            </w:tcMar>
          </w:tcPr>
          <w:p>
            <w:r>
              <w:rPr>
                <w:b/>
                <w:color w:val="334155"/>
                <w:sz w:val="19"/>
              </w:rPr>
              <w:t>Author &amp; System Architect:</w:t>
            </w:r>
          </w:p>
        </w:tc>
        <w:tc>
          <w:tcPr>
            <w:tcW w:type="dxa" w:w="4968"/>
            <w:shd w:fill="FFFFFF"/>
            <w:tcMar>
              <w:top w:w="60" w:type="dxa"/>
              <w:bottom w:w="60" w:type="dxa"/>
              <w:left w:w="100" w:type="dxa"/>
              <w:right w:w="100" w:type="dxa"/>
            </w:tcMar>
          </w:tcPr>
          <w:p>
            <w:r>
              <w:rPr>
                <w:color w:val="0F172A"/>
                <w:sz w:val="19"/>
              </w:rPr>
              <w:t>Tejeshwar Divekar</w:t>
            </w:r>
          </w:p>
        </w:tc>
      </w:tr>
      <w:tr>
        <w:tc>
          <w:tcPr>
            <w:tcW w:type="dxa" w:w="4968"/>
            <w:shd w:fill="F8FAFC"/>
            <w:tcMar>
              <w:top w:w="60" w:type="dxa"/>
              <w:bottom w:w="60" w:type="dxa"/>
              <w:left w:w="100" w:type="dxa"/>
              <w:right w:w="100" w:type="dxa"/>
            </w:tcMar>
          </w:tcPr>
          <w:p>
            <w:r>
              <w:rPr>
                <w:b/>
                <w:color w:val="334155"/>
                <w:sz w:val="19"/>
              </w:rPr>
              <w:t>Project Repository:</w:t>
            </w:r>
          </w:p>
        </w:tc>
        <w:tc>
          <w:tcPr>
            <w:tcW w:type="dxa" w:w="4968"/>
            <w:shd w:fill="FFFFFF"/>
            <w:tcMar>
              <w:top w:w="60" w:type="dxa"/>
              <w:bottom w:w="60" w:type="dxa"/>
              <w:left w:w="100" w:type="dxa"/>
              <w:right w:w="100" w:type="dxa"/>
            </w:tcMar>
          </w:tcPr>
          <w:p>
            <w:r>
              <w:rPr>
                <w:color w:val="0066CC"/>
                <w:sz w:val="19"/>
                <w:u w:val="single"/>
              </w:rPr>
              <w:t>https://github.com/TejeshwarDivekar/NexusAI.git</w:t>
            </w:r>
          </w:p>
        </w:tc>
      </w:tr>
      <w:tr>
        <w:tc>
          <w:tcPr>
            <w:tcW w:type="dxa" w:w="4968"/>
            <w:shd w:fill="F8FAFC"/>
            <w:tcMar>
              <w:top w:w="60" w:type="dxa"/>
              <w:bottom w:w="60" w:type="dxa"/>
              <w:left w:w="100" w:type="dxa"/>
              <w:right w:w="100" w:type="dxa"/>
            </w:tcMar>
          </w:tcPr>
          <w:p>
            <w:r>
              <w:rPr>
                <w:b/>
                <w:color w:val="334155"/>
                <w:sz w:val="19"/>
              </w:rPr>
              <w:t>Live Production Frontend:</w:t>
            </w:r>
          </w:p>
        </w:tc>
        <w:tc>
          <w:tcPr>
            <w:tcW w:type="dxa" w:w="4968"/>
            <w:shd w:fill="FFFFFF"/>
            <w:tcMar>
              <w:top w:w="60" w:type="dxa"/>
              <w:bottom w:w="60" w:type="dxa"/>
              <w:left w:w="100" w:type="dxa"/>
              <w:right w:w="100" w:type="dxa"/>
            </w:tcMar>
          </w:tcPr>
          <w:p>
            <w:r>
              <w:rPr>
                <w:color w:val="0066CC"/>
                <w:sz w:val="19"/>
                <w:u w:val="single"/>
              </w:rPr>
              <w:t>https://frontend-production-2df5.up.railway.app</w:t>
            </w:r>
          </w:p>
        </w:tc>
      </w:tr>
      <w:tr>
        <w:tc>
          <w:tcPr>
            <w:tcW w:type="dxa" w:w="4968"/>
            <w:shd w:fill="F8FAFC"/>
            <w:tcMar>
              <w:top w:w="60" w:type="dxa"/>
              <w:bottom w:w="60" w:type="dxa"/>
              <w:left w:w="100" w:type="dxa"/>
              <w:right w:w="100" w:type="dxa"/>
            </w:tcMar>
          </w:tcPr>
          <w:p>
            <w:r>
              <w:rPr>
                <w:b/>
                <w:color w:val="334155"/>
                <w:sz w:val="19"/>
              </w:rPr>
              <w:t>Live Production API:</w:t>
            </w:r>
          </w:p>
        </w:tc>
        <w:tc>
          <w:tcPr>
            <w:tcW w:type="dxa" w:w="4968"/>
            <w:shd w:fill="FFFFFF"/>
            <w:tcMar>
              <w:top w:w="60" w:type="dxa"/>
              <w:bottom w:w="60" w:type="dxa"/>
              <w:left w:w="100" w:type="dxa"/>
              <w:right w:w="100" w:type="dxa"/>
            </w:tcMar>
          </w:tcPr>
          <w:p>
            <w:r>
              <w:rPr>
                <w:color w:val="0066CC"/>
                <w:sz w:val="19"/>
                <w:u w:val="single"/>
              </w:rPr>
              <w:t>https://backend-production-873b.up.railway.app/api/v1/health</w:t>
            </w:r>
          </w:p>
        </w:tc>
      </w:tr>
      <w:tr>
        <w:tc>
          <w:tcPr>
            <w:tcW w:type="dxa" w:w="4968"/>
            <w:shd w:fill="F8FAFC"/>
            <w:tcMar>
              <w:top w:w="60" w:type="dxa"/>
              <w:bottom w:w="60" w:type="dxa"/>
              <w:left w:w="100" w:type="dxa"/>
              <w:right w:w="100" w:type="dxa"/>
            </w:tcMar>
          </w:tcPr>
          <w:p>
            <w:r>
              <w:rPr>
                <w:b/>
                <w:color w:val="334155"/>
                <w:sz w:val="19"/>
              </w:rPr>
              <w:t>Architecture Version:</w:t>
            </w:r>
          </w:p>
        </w:tc>
        <w:tc>
          <w:tcPr>
            <w:tcW w:type="dxa" w:w="4968"/>
            <w:shd w:fill="FFFFFF"/>
            <w:tcMar>
              <w:top w:w="60" w:type="dxa"/>
              <w:bottom w:w="60" w:type="dxa"/>
              <w:left w:w="100" w:type="dxa"/>
              <w:right w:w="100" w:type="dxa"/>
            </w:tcMar>
          </w:tcPr>
          <w:p>
            <w:r>
              <w:rPr>
                <w:color w:val="0F172A"/>
                <w:sz w:val="19"/>
              </w:rPr>
              <w:t>1.0.0-Production (Next.js 16.3.1 + FastAPI 1.0.0 + Gemini 2.5)</w:t>
            </w:r>
          </w:p>
        </w:tc>
      </w:tr>
      <w:tr>
        <w:tc>
          <w:tcPr>
            <w:tcW w:type="dxa" w:w="4968"/>
            <w:shd w:fill="F8FAFC"/>
            <w:tcMar>
              <w:top w:w="60" w:type="dxa"/>
              <w:bottom w:w="60" w:type="dxa"/>
              <w:left w:w="100" w:type="dxa"/>
              <w:right w:w="100" w:type="dxa"/>
            </w:tcMar>
          </w:tcPr>
          <w:p>
            <w:r>
              <w:rPr>
                <w:b/>
                <w:color w:val="334155"/>
                <w:sz w:val="19"/>
              </w:rPr>
              <w:t>Release Date:</w:t>
            </w:r>
          </w:p>
        </w:tc>
        <w:tc>
          <w:tcPr>
            <w:tcW w:type="dxa" w:w="4968"/>
            <w:shd w:fill="FFFFFF"/>
            <w:tcMar>
              <w:top w:w="60" w:type="dxa"/>
              <w:bottom w:w="60" w:type="dxa"/>
              <w:left w:w="100" w:type="dxa"/>
              <w:right w:w="100" w:type="dxa"/>
            </w:tcMar>
          </w:tcPr>
          <w:p>
            <w:r>
              <w:rPr>
                <w:color w:val="0F172A"/>
                <w:sz w:val="19"/>
              </w:rPr>
              <w:t>August 21, 2026</w:t>
            </w:r>
          </w:p>
        </w:tc>
      </w:tr>
    </w:tbl>
    <w:p>
      <w:r>
        <w:br w:type="page"/>
      </w:r>
    </w:p>
    <w:p>
      <w:pPr>
        <w:pStyle w:val="Heading1"/>
        <w:spacing w:before="240" w:after="240"/>
      </w:pPr>
      <w:r>
        <w:t>Table of Contents</w:t>
      </w:r>
    </w:p>
    <w:tbl>
      <w:tblPr>
        <w:tblW w:type="auto" w:w="0"/>
        <w:tblLook w:firstColumn="1" w:firstRow="1" w:lastColumn="0" w:lastRow="0" w:noHBand="0" w:noVBand="1" w:val="04A0"/>
      </w:tblPr>
      <w:tblGrid>
        <w:gridCol w:w="8352"/>
        <w:gridCol w:w="1008"/>
      </w:tblGrid>
      <w:tr>
        <w:tc>
          <w:tcPr>
            <w:tcW w:type="dxa" w:w="4968"/>
            <w:shd w:fill="FFFFFF"/>
            <w:tcMar>
              <w:top w:w="20" w:type="dxa"/>
              <w:bottom w:w="20" w:type="dxa"/>
              <w:left w:w="40" w:type="dxa"/>
              <w:right w:w="40" w:type="dxa"/>
            </w:tcMar>
          </w:tcPr>
          <w:p>
            <w:r>
              <w:rPr>
                <w:b/>
                <w:color w:val="0F172A"/>
                <w:sz w:val="19"/>
              </w:rPr>
              <w:t>1. Project Overview &amp; Executive Summary</w:t>
            </w:r>
          </w:p>
        </w:tc>
        <w:tc>
          <w:tcPr>
            <w:tcW w:type="dxa" w:w="4968"/>
            <w:shd w:fill="FFFFFF"/>
            <w:tcMar>
              <w:top w:w="20" w:type="dxa"/>
              <w:bottom w:w="20" w:type="dxa"/>
              <w:left w:w="40" w:type="dxa"/>
              <w:right w:w="40" w:type="dxa"/>
            </w:tcMar>
          </w:tcPr>
          <w:p>
            <w:pPr>
              <w:jc w:val="right"/>
            </w:pPr>
            <w:r>
              <w:rPr>
                <w:color w:val="64748B"/>
                <w:sz w:val="19"/>
              </w:rPr>
              <w:t>3</w:t>
            </w:r>
          </w:p>
        </w:tc>
      </w:tr>
      <w:tr>
        <w:tc>
          <w:tcPr>
            <w:tcW w:type="dxa" w:w="4968"/>
            <w:shd w:fill="F8FAFC"/>
            <w:tcMar>
              <w:top w:w="20" w:type="dxa"/>
              <w:bottom w:w="20" w:type="dxa"/>
              <w:left w:w="40" w:type="dxa"/>
              <w:right w:w="40" w:type="dxa"/>
            </w:tcMar>
          </w:tcPr>
          <w:p>
            <w:r>
              <w:rPr>
                <w:color w:val="334155"/>
                <w:sz w:val="19"/>
              </w:rPr>
              <w:t>2. What NexusResearch Does: Core Capabilities</w:t>
            </w:r>
          </w:p>
        </w:tc>
        <w:tc>
          <w:tcPr>
            <w:tcW w:type="dxa" w:w="4968"/>
            <w:shd w:fill="F8FAFC"/>
            <w:tcMar>
              <w:top w:w="20" w:type="dxa"/>
              <w:bottom w:w="20" w:type="dxa"/>
              <w:left w:w="40" w:type="dxa"/>
              <w:right w:w="40" w:type="dxa"/>
            </w:tcMar>
          </w:tcPr>
          <w:p>
            <w:pPr>
              <w:jc w:val="right"/>
            </w:pPr>
            <w:r>
              <w:rPr>
                <w:color w:val="64748B"/>
                <w:sz w:val="19"/>
              </w:rPr>
              <w:t>4</w:t>
            </w:r>
          </w:p>
        </w:tc>
      </w:tr>
      <w:tr>
        <w:tc>
          <w:tcPr>
            <w:tcW w:type="dxa" w:w="4968"/>
            <w:shd w:fill="FFFFFF"/>
            <w:tcMar>
              <w:top w:w="20" w:type="dxa"/>
              <w:bottom w:w="20" w:type="dxa"/>
              <w:left w:w="40" w:type="dxa"/>
              <w:right w:w="40" w:type="dxa"/>
            </w:tcMar>
          </w:tcPr>
          <w:p>
            <w:r>
              <w:rPr>
                <w:color w:val="334155"/>
                <w:sz w:val="19"/>
              </w:rPr>
              <w:t>3. Core Features &amp; Functional Architecture</w:t>
            </w:r>
          </w:p>
        </w:tc>
        <w:tc>
          <w:tcPr>
            <w:tcW w:type="dxa" w:w="4968"/>
            <w:shd w:fill="FFFFFF"/>
            <w:tcMar>
              <w:top w:w="20" w:type="dxa"/>
              <w:bottom w:w="20" w:type="dxa"/>
              <w:left w:w="40" w:type="dxa"/>
              <w:right w:w="40" w:type="dxa"/>
            </w:tcMar>
          </w:tcPr>
          <w:p>
            <w:pPr>
              <w:jc w:val="right"/>
            </w:pPr>
            <w:r>
              <w:rPr>
                <w:color w:val="64748B"/>
                <w:sz w:val="19"/>
              </w:rPr>
              <w:t>5</w:t>
            </w:r>
          </w:p>
        </w:tc>
      </w:tr>
      <w:tr>
        <w:tc>
          <w:tcPr>
            <w:tcW w:type="dxa" w:w="4968"/>
            <w:shd w:fill="F8FAFC"/>
            <w:tcMar>
              <w:top w:w="20" w:type="dxa"/>
              <w:bottom w:w="20" w:type="dxa"/>
              <w:left w:w="40" w:type="dxa"/>
              <w:right w:w="40" w:type="dxa"/>
            </w:tcMar>
          </w:tcPr>
          <w:p>
            <w:r>
              <w:rPr>
                <w:color w:val="334155"/>
                <w:sz w:val="19"/>
              </w:rPr>
              <w:t>4. Complete Technology Stack &amp; Version Inventory</w:t>
            </w:r>
          </w:p>
        </w:tc>
        <w:tc>
          <w:tcPr>
            <w:tcW w:type="dxa" w:w="4968"/>
            <w:shd w:fill="F8FAFC"/>
            <w:tcMar>
              <w:top w:w="20" w:type="dxa"/>
              <w:bottom w:w="20" w:type="dxa"/>
              <w:left w:w="40" w:type="dxa"/>
              <w:right w:w="40" w:type="dxa"/>
            </w:tcMar>
          </w:tcPr>
          <w:p>
            <w:pPr>
              <w:jc w:val="right"/>
            </w:pPr>
            <w:r>
              <w:rPr>
                <w:color w:val="64748B"/>
                <w:sz w:val="19"/>
              </w:rPr>
              <w:t>7</w:t>
            </w:r>
          </w:p>
        </w:tc>
      </w:tr>
      <w:tr>
        <w:tc>
          <w:tcPr>
            <w:tcW w:type="dxa" w:w="4968"/>
            <w:shd w:fill="FFFFFF"/>
            <w:tcMar>
              <w:top w:w="20" w:type="dxa"/>
              <w:bottom w:w="20" w:type="dxa"/>
              <w:left w:w="40" w:type="dxa"/>
              <w:right w:w="40" w:type="dxa"/>
            </w:tcMar>
          </w:tcPr>
          <w:p>
            <w:r>
              <w:rPr>
                <w:color w:val="334155"/>
                <w:sz w:val="19"/>
              </w:rPr>
              <w:t>5. Why Each Technology Is Used (In-Depth Rationale)</w:t>
            </w:r>
          </w:p>
        </w:tc>
        <w:tc>
          <w:tcPr>
            <w:tcW w:type="dxa" w:w="4968"/>
            <w:shd w:fill="FFFFFF"/>
            <w:tcMar>
              <w:top w:w="20" w:type="dxa"/>
              <w:bottom w:w="20" w:type="dxa"/>
              <w:left w:w="40" w:type="dxa"/>
              <w:right w:w="40" w:type="dxa"/>
            </w:tcMar>
          </w:tcPr>
          <w:p>
            <w:pPr>
              <w:jc w:val="right"/>
            </w:pPr>
            <w:r>
              <w:rPr>
                <w:color w:val="64748B"/>
                <w:sz w:val="19"/>
              </w:rPr>
              <w:t>9</w:t>
            </w:r>
          </w:p>
        </w:tc>
      </w:tr>
      <w:tr>
        <w:tc>
          <w:tcPr>
            <w:tcW w:type="dxa" w:w="4968"/>
            <w:shd w:fill="F8FAFC"/>
            <w:tcMar>
              <w:top w:w="20" w:type="dxa"/>
              <w:bottom w:w="20" w:type="dxa"/>
              <w:left w:w="40" w:type="dxa"/>
              <w:right w:w="40" w:type="dxa"/>
            </w:tcMar>
          </w:tcPr>
          <w:p>
            <w:r>
              <w:rPr>
                <w:b/>
                <w:color w:val="0F172A"/>
                <w:sz w:val="19"/>
              </w:rPr>
              <w:t>6. Complete System Architecture &amp; Communication Flow</w:t>
            </w:r>
          </w:p>
        </w:tc>
        <w:tc>
          <w:tcPr>
            <w:tcW w:type="dxa" w:w="4968"/>
            <w:shd w:fill="F8FAFC"/>
            <w:tcMar>
              <w:top w:w="20" w:type="dxa"/>
              <w:bottom w:w="20" w:type="dxa"/>
              <w:left w:w="40" w:type="dxa"/>
              <w:right w:w="40" w:type="dxa"/>
            </w:tcMar>
          </w:tcPr>
          <w:p>
            <w:pPr>
              <w:jc w:val="right"/>
            </w:pPr>
            <w:r>
              <w:rPr>
                <w:color w:val="64748B"/>
                <w:sz w:val="19"/>
              </w:rPr>
              <w:t>11</w:t>
            </w:r>
          </w:p>
        </w:tc>
      </w:tr>
      <w:tr>
        <w:tc>
          <w:tcPr>
            <w:tcW w:type="dxa" w:w="4968"/>
            <w:shd w:fill="FFFFFF"/>
            <w:tcMar>
              <w:top w:w="20" w:type="dxa"/>
              <w:bottom w:w="20" w:type="dxa"/>
              <w:left w:w="40" w:type="dxa"/>
              <w:right w:w="40" w:type="dxa"/>
            </w:tcMar>
          </w:tcPr>
          <w:p>
            <w:r>
              <w:rPr>
                <w:color w:val="334155"/>
                <w:sz w:val="19"/>
              </w:rPr>
              <w:t>7. Full Project Directory &amp; File-by-File Reference</w:t>
            </w:r>
          </w:p>
        </w:tc>
        <w:tc>
          <w:tcPr>
            <w:tcW w:type="dxa" w:w="4968"/>
            <w:shd w:fill="FFFFFF"/>
            <w:tcMar>
              <w:top w:w="20" w:type="dxa"/>
              <w:bottom w:w="20" w:type="dxa"/>
              <w:left w:w="40" w:type="dxa"/>
              <w:right w:w="40" w:type="dxa"/>
            </w:tcMar>
          </w:tcPr>
          <w:p>
            <w:pPr>
              <w:jc w:val="right"/>
            </w:pPr>
            <w:r>
              <w:rPr>
                <w:color w:val="64748B"/>
                <w:sz w:val="19"/>
              </w:rPr>
              <w:t>14</w:t>
            </w:r>
          </w:p>
        </w:tc>
      </w:tr>
      <w:tr>
        <w:tc>
          <w:tcPr>
            <w:tcW w:type="dxa" w:w="4968"/>
            <w:shd w:fill="F8FAFC"/>
            <w:tcMar>
              <w:top w:w="20" w:type="dxa"/>
              <w:bottom w:w="20" w:type="dxa"/>
              <w:left w:w="40" w:type="dxa"/>
              <w:right w:w="40" w:type="dxa"/>
            </w:tcMar>
          </w:tcPr>
          <w:p>
            <w:r>
              <w:rPr>
                <w:b/>
                <w:color w:val="0F172A"/>
                <w:sz w:val="19"/>
              </w:rPr>
              <w:t>8. Frontend Architecture: Next.js 16, React 19 &amp; Mobile UI</w:t>
            </w:r>
          </w:p>
        </w:tc>
        <w:tc>
          <w:tcPr>
            <w:tcW w:type="dxa" w:w="4968"/>
            <w:shd w:fill="F8FAFC"/>
            <w:tcMar>
              <w:top w:w="20" w:type="dxa"/>
              <w:bottom w:w="20" w:type="dxa"/>
              <w:left w:w="40" w:type="dxa"/>
              <w:right w:w="40" w:type="dxa"/>
            </w:tcMar>
          </w:tcPr>
          <w:p>
            <w:pPr>
              <w:jc w:val="right"/>
            </w:pPr>
            <w:r>
              <w:rPr>
                <w:color w:val="64748B"/>
                <w:sz w:val="19"/>
              </w:rPr>
              <w:t>18</w:t>
            </w:r>
          </w:p>
        </w:tc>
      </w:tr>
      <w:tr>
        <w:tc>
          <w:tcPr>
            <w:tcW w:type="dxa" w:w="4968"/>
            <w:shd w:fill="FFFFFF"/>
            <w:tcMar>
              <w:top w:w="20" w:type="dxa"/>
              <w:bottom w:w="20" w:type="dxa"/>
              <w:left w:w="40" w:type="dxa"/>
              <w:right w:w="40" w:type="dxa"/>
            </w:tcMar>
          </w:tcPr>
          <w:p>
            <w:r>
              <w:rPr>
                <w:b/>
                <w:color w:val="0F172A"/>
                <w:sz w:val="19"/>
              </w:rPr>
              <w:t>9. Backend Architecture: FastAPI, Middleware &amp; Endpoints</w:t>
            </w:r>
          </w:p>
        </w:tc>
        <w:tc>
          <w:tcPr>
            <w:tcW w:type="dxa" w:w="4968"/>
            <w:shd w:fill="FFFFFF"/>
            <w:tcMar>
              <w:top w:w="20" w:type="dxa"/>
              <w:bottom w:w="20" w:type="dxa"/>
              <w:left w:w="40" w:type="dxa"/>
              <w:right w:w="40" w:type="dxa"/>
            </w:tcMar>
          </w:tcPr>
          <w:p>
            <w:pPr>
              <w:jc w:val="right"/>
            </w:pPr>
            <w:r>
              <w:rPr>
                <w:color w:val="64748B"/>
                <w:sz w:val="19"/>
              </w:rPr>
              <w:t>22</w:t>
            </w:r>
          </w:p>
        </w:tc>
      </w:tr>
      <w:tr>
        <w:tc>
          <w:tcPr>
            <w:tcW w:type="dxa" w:w="4968"/>
            <w:shd w:fill="F8FAFC"/>
            <w:tcMar>
              <w:top w:w="20" w:type="dxa"/>
              <w:bottom w:w="20" w:type="dxa"/>
              <w:left w:w="40" w:type="dxa"/>
              <w:right w:w="40" w:type="dxa"/>
            </w:tcMar>
          </w:tcPr>
          <w:p>
            <w:r>
              <w:rPr>
                <w:color w:val="334155"/>
                <w:sz w:val="19"/>
              </w:rPr>
              <w:t>10. Database Architecture: PostgreSQL, SQLAlchemy 2.0 &amp; Schema</w:t>
            </w:r>
          </w:p>
        </w:tc>
        <w:tc>
          <w:tcPr>
            <w:tcW w:type="dxa" w:w="4968"/>
            <w:shd w:fill="F8FAFC"/>
            <w:tcMar>
              <w:top w:w="20" w:type="dxa"/>
              <w:bottom w:w="20" w:type="dxa"/>
              <w:left w:w="40" w:type="dxa"/>
              <w:right w:w="40" w:type="dxa"/>
            </w:tcMar>
          </w:tcPr>
          <w:p>
            <w:pPr>
              <w:jc w:val="right"/>
            </w:pPr>
            <w:r>
              <w:rPr>
                <w:color w:val="64748B"/>
                <w:sz w:val="19"/>
              </w:rPr>
              <w:t>26</w:t>
            </w:r>
          </w:p>
        </w:tc>
      </w:tr>
      <w:tr>
        <w:tc>
          <w:tcPr>
            <w:tcW w:type="dxa" w:w="4968"/>
            <w:shd w:fill="FFFFFF"/>
            <w:tcMar>
              <w:top w:w="20" w:type="dxa"/>
              <w:bottom w:w="20" w:type="dxa"/>
              <w:left w:w="40" w:type="dxa"/>
              <w:right w:w="40" w:type="dxa"/>
            </w:tcMar>
          </w:tcPr>
          <w:p>
            <w:r>
              <w:rPr>
                <w:color w:val="334155"/>
                <w:sz w:val="19"/>
              </w:rPr>
              <w:t>11. Authentication Architecture: NextAuth v5, Google OAuth &amp; User Scoping</w:t>
            </w:r>
          </w:p>
        </w:tc>
        <w:tc>
          <w:tcPr>
            <w:tcW w:type="dxa" w:w="4968"/>
            <w:shd w:fill="FFFFFF"/>
            <w:tcMar>
              <w:top w:w="20" w:type="dxa"/>
              <w:bottom w:w="20" w:type="dxa"/>
              <w:left w:w="40" w:type="dxa"/>
              <w:right w:w="40" w:type="dxa"/>
            </w:tcMar>
          </w:tcPr>
          <w:p>
            <w:pPr>
              <w:jc w:val="right"/>
            </w:pPr>
            <w:r>
              <w:rPr>
                <w:color w:val="64748B"/>
                <w:sz w:val="19"/>
              </w:rPr>
              <w:t>29</w:t>
            </w:r>
          </w:p>
        </w:tc>
      </w:tr>
      <w:tr>
        <w:tc>
          <w:tcPr>
            <w:tcW w:type="dxa" w:w="4968"/>
            <w:shd w:fill="F8FAFC"/>
            <w:tcMar>
              <w:top w:w="20" w:type="dxa"/>
              <w:bottom w:w="20" w:type="dxa"/>
              <w:left w:w="40" w:type="dxa"/>
              <w:right w:w="40" w:type="dxa"/>
            </w:tcMar>
          </w:tcPr>
          <w:p>
            <w:r>
              <w:rPr>
                <w:color w:val="334155"/>
                <w:sz w:val="19"/>
              </w:rPr>
              <w:t>12. AI &amp; LLM Engine: Google Gemini 2.5, Prompts &amp; Grounding</w:t>
            </w:r>
          </w:p>
        </w:tc>
        <w:tc>
          <w:tcPr>
            <w:tcW w:type="dxa" w:w="4968"/>
            <w:shd w:fill="F8FAFC"/>
            <w:tcMar>
              <w:top w:w="20" w:type="dxa"/>
              <w:bottom w:w="20" w:type="dxa"/>
              <w:left w:w="40" w:type="dxa"/>
              <w:right w:w="40" w:type="dxa"/>
            </w:tcMar>
          </w:tcPr>
          <w:p>
            <w:pPr>
              <w:jc w:val="right"/>
            </w:pPr>
            <w:r>
              <w:rPr>
                <w:color w:val="64748B"/>
                <w:sz w:val="19"/>
              </w:rPr>
              <w:t>31</w:t>
            </w:r>
          </w:p>
        </w:tc>
      </w:tr>
      <w:tr>
        <w:tc>
          <w:tcPr>
            <w:tcW w:type="dxa" w:w="4968"/>
            <w:shd w:fill="FFFFFF"/>
            <w:tcMar>
              <w:top w:w="20" w:type="dxa"/>
              <w:bottom w:w="20" w:type="dxa"/>
              <w:left w:w="40" w:type="dxa"/>
              <w:right w:w="40" w:type="dxa"/>
            </w:tcMar>
          </w:tcPr>
          <w:p>
            <w:r>
              <w:rPr>
                <w:b/>
                <w:color w:val="0F172A"/>
                <w:sz w:val="19"/>
              </w:rPr>
              <w:t>13. Deep Research Pipeline: Multi-Stage Orchestrator</w:t>
            </w:r>
          </w:p>
        </w:tc>
        <w:tc>
          <w:tcPr>
            <w:tcW w:type="dxa" w:w="4968"/>
            <w:shd w:fill="FFFFFF"/>
            <w:tcMar>
              <w:top w:w="20" w:type="dxa"/>
              <w:bottom w:w="20" w:type="dxa"/>
              <w:left w:w="40" w:type="dxa"/>
              <w:right w:w="40" w:type="dxa"/>
            </w:tcMar>
          </w:tcPr>
          <w:p>
            <w:pPr>
              <w:jc w:val="right"/>
            </w:pPr>
            <w:r>
              <w:rPr>
                <w:color w:val="64748B"/>
                <w:sz w:val="19"/>
              </w:rPr>
              <w:t>34</w:t>
            </w:r>
          </w:p>
        </w:tc>
      </w:tr>
      <w:tr>
        <w:tc>
          <w:tcPr>
            <w:tcW w:type="dxa" w:w="4968"/>
            <w:shd w:fill="F8FAFC"/>
            <w:tcMar>
              <w:top w:w="20" w:type="dxa"/>
              <w:bottom w:w="20" w:type="dxa"/>
              <w:left w:w="40" w:type="dxa"/>
              <w:right w:w="40" w:type="dxa"/>
            </w:tcMar>
          </w:tcPr>
          <w:p>
            <w:r>
              <w:rPr>
                <w:color w:val="334155"/>
                <w:sz w:val="19"/>
              </w:rPr>
              <w:t>14. External Research &amp; Academic APIs: Endpoints, Payloads &amp; Fallbacks</w:t>
            </w:r>
          </w:p>
        </w:tc>
        <w:tc>
          <w:tcPr>
            <w:tcW w:type="dxa" w:w="4968"/>
            <w:shd w:fill="F8FAFC"/>
            <w:tcMar>
              <w:top w:w="20" w:type="dxa"/>
              <w:bottom w:w="20" w:type="dxa"/>
              <w:left w:w="40" w:type="dxa"/>
              <w:right w:w="40" w:type="dxa"/>
            </w:tcMar>
          </w:tcPr>
          <w:p>
            <w:pPr>
              <w:jc w:val="right"/>
            </w:pPr>
            <w:r>
              <w:rPr>
                <w:color w:val="64748B"/>
                <w:sz w:val="19"/>
              </w:rPr>
              <w:t>37</w:t>
            </w:r>
          </w:p>
        </w:tc>
      </w:tr>
      <w:tr>
        <w:tc>
          <w:tcPr>
            <w:tcW w:type="dxa" w:w="4968"/>
            <w:shd w:fill="FFFFFF"/>
            <w:tcMar>
              <w:top w:w="20" w:type="dxa"/>
              <w:bottom w:w="20" w:type="dxa"/>
              <w:left w:w="40" w:type="dxa"/>
              <w:right w:w="40" w:type="dxa"/>
            </w:tcMar>
          </w:tcPr>
          <w:p>
            <w:r>
              <w:rPr>
                <w:color w:val="334155"/>
                <w:sz w:val="19"/>
              </w:rPr>
              <w:t>15. Source Retrieval, Multi-Factor Relevance Scoring &amp; Hard Gate</w:t>
            </w:r>
          </w:p>
        </w:tc>
        <w:tc>
          <w:tcPr>
            <w:tcW w:type="dxa" w:w="4968"/>
            <w:shd w:fill="FFFFFF"/>
            <w:tcMar>
              <w:top w:w="20" w:type="dxa"/>
              <w:bottom w:w="20" w:type="dxa"/>
              <w:left w:w="40" w:type="dxa"/>
              <w:right w:w="40" w:type="dxa"/>
            </w:tcMar>
          </w:tcPr>
          <w:p>
            <w:pPr>
              <w:jc w:val="right"/>
            </w:pPr>
            <w:r>
              <w:rPr>
                <w:color w:val="64748B"/>
                <w:sz w:val="19"/>
              </w:rPr>
              <w:t>40</w:t>
            </w:r>
          </w:p>
        </w:tc>
      </w:tr>
      <w:tr>
        <w:tc>
          <w:tcPr>
            <w:tcW w:type="dxa" w:w="4968"/>
            <w:shd w:fill="F8FAFC"/>
            <w:tcMar>
              <w:top w:w="20" w:type="dxa"/>
              <w:bottom w:w="20" w:type="dxa"/>
              <w:left w:w="40" w:type="dxa"/>
              <w:right w:w="40" w:type="dxa"/>
            </w:tcMar>
          </w:tcPr>
          <w:p>
            <w:r>
              <w:rPr>
                <w:color w:val="334155"/>
                <w:sz w:val="19"/>
              </w:rPr>
              <w:t>16. Evidence Matrix &amp; Grounding Verification System</w:t>
            </w:r>
          </w:p>
        </w:tc>
        <w:tc>
          <w:tcPr>
            <w:tcW w:type="dxa" w:w="4968"/>
            <w:shd w:fill="F8FAFC"/>
            <w:tcMar>
              <w:top w:w="20" w:type="dxa"/>
              <w:bottom w:w="20" w:type="dxa"/>
              <w:left w:w="40" w:type="dxa"/>
              <w:right w:w="40" w:type="dxa"/>
            </w:tcMar>
          </w:tcPr>
          <w:p>
            <w:pPr>
              <w:jc w:val="right"/>
            </w:pPr>
            <w:r>
              <w:rPr>
                <w:color w:val="64748B"/>
                <w:sz w:val="19"/>
              </w:rPr>
              <w:t>43</w:t>
            </w:r>
          </w:p>
        </w:tc>
      </w:tr>
      <w:tr>
        <w:tc>
          <w:tcPr>
            <w:tcW w:type="dxa" w:w="4968"/>
            <w:shd w:fill="FFFFFF"/>
            <w:tcMar>
              <w:top w:w="20" w:type="dxa"/>
              <w:bottom w:w="20" w:type="dxa"/>
              <w:left w:w="40" w:type="dxa"/>
              <w:right w:w="40" w:type="dxa"/>
            </w:tcMar>
          </w:tcPr>
          <w:p>
            <w:r>
              <w:rPr>
                <w:color w:val="334155"/>
                <w:sz w:val="19"/>
              </w:rPr>
              <w:t>17. Answer Generation &amp; Multi-Archetype Synthesis Engine</w:t>
            </w:r>
          </w:p>
        </w:tc>
        <w:tc>
          <w:tcPr>
            <w:tcW w:type="dxa" w:w="4968"/>
            <w:shd w:fill="FFFFFF"/>
            <w:tcMar>
              <w:top w:w="20" w:type="dxa"/>
              <w:bottom w:w="20" w:type="dxa"/>
              <w:left w:w="40" w:type="dxa"/>
              <w:right w:w="40" w:type="dxa"/>
            </w:tcMar>
          </w:tcPr>
          <w:p>
            <w:pPr>
              <w:jc w:val="right"/>
            </w:pPr>
            <w:r>
              <w:rPr>
                <w:color w:val="64748B"/>
                <w:sz w:val="19"/>
              </w:rPr>
              <w:t>45</w:t>
            </w:r>
          </w:p>
        </w:tc>
      </w:tr>
      <w:tr>
        <w:tc>
          <w:tcPr>
            <w:tcW w:type="dxa" w:w="4968"/>
            <w:shd w:fill="F8FAFC"/>
            <w:tcMar>
              <w:top w:w="20" w:type="dxa"/>
              <w:bottom w:w="20" w:type="dxa"/>
              <w:left w:w="40" w:type="dxa"/>
              <w:right w:w="40" w:type="dxa"/>
            </w:tcMar>
          </w:tcPr>
          <w:p>
            <w:r>
              <w:rPr>
                <w:color w:val="334155"/>
                <w:sz w:val="19"/>
              </w:rPr>
              <w:t>18. Document Generation Architecture: IEEE Two-Column DOCX</w:t>
            </w:r>
          </w:p>
        </w:tc>
        <w:tc>
          <w:tcPr>
            <w:tcW w:type="dxa" w:w="4968"/>
            <w:shd w:fill="F8FAFC"/>
            <w:tcMar>
              <w:top w:w="20" w:type="dxa"/>
              <w:bottom w:w="20" w:type="dxa"/>
              <w:left w:w="40" w:type="dxa"/>
              <w:right w:w="40" w:type="dxa"/>
            </w:tcMar>
          </w:tcPr>
          <w:p>
            <w:pPr>
              <w:jc w:val="right"/>
            </w:pPr>
            <w:r>
              <w:rPr>
                <w:color w:val="64748B"/>
                <w:sz w:val="19"/>
              </w:rPr>
              <w:t>47</w:t>
            </w:r>
          </w:p>
        </w:tc>
      </w:tr>
      <w:tr>
        <w:tc>
          <w:tcPr>
            <w:tcW w:type="dxa" w:w="4968"/>
            <w:shd w:fill="FFFFFF"/>
            <w:tcMar>
              <w:top w:w="20" w:type="dxa"/>
              <w:bottom w:w="20" w:type="dxa"/>
              <w:left w:w="40" w:type="dxa"/>
              <w:right w:w="40" w:type="dxa"/>
            </w:tcMar>
          </w:tcPr>
          <w:p>
            <w:r>
              <w:rPr>
                <w:color w:val="334155"/>
                <w:sz w:val="19"/>
              </w:rPr>
              <w:t>19. File Uploads &amp; Local Document Processing Pipeline</w:t>
            </w:r>
          </w:p>
        </w:tc>
        <w:tc>
          <w:tcPr>
            <w:tcW w:type="dxa" w:w="4968"/>
            <w:shd w:fill="FFFFFF"/>
            <w:tcMar>
              <w:top w:w="20" w:type="dxa"/>
              <w:bottom w:w="20" w:type="dxa"/>
              <w:left w:w="40" w:type="dxa"/>
              <w:right w:w="40" w:type="dxa"/>
            </w:tcMar>
          </w:tcPr>
          <w:p>
            <w:pPr>
              <w:jc w:val="right"/>
            </w:pPr>
            <w:r>
              <w:rPr>
                <w:color w:val="64748B"/>
                <w:sz w:val="19"/>
              </w:rPr>
              <w:t>49</w:t>
            </w:r>
          </w:p>
        </w:tc>
      </w:tr>
      <w:tr>
        <w:tc>
          <w:tcPr>
            <w:tcW w:type="dxa" w:w="4968"/>
            <w:shd w:fill="F8FAFC"/>
            <w:tcMar>
              <w:top w:w="20" w:type="dxa"/>
              <w:bottom w:w="20" w:type="dxa"/>
              <w:left w:w="40" w:type="dxa"/>
              <w:right w:w="40" w:type="dxa"/>
            </w:tcMar>
          </w:tcPr>
          <w:p>
            <w:r>
              <w:rPr>
                <w:color w:val="334155"/>
                <w:sz w:val="19"/>
              </w:rPr>
              <w:t>20. User History, Workspaces &amp; Project Isolation</w:t>
            </w:r>
          </w:p>
        </w:tc>
        <w:tc>
          <w:tcPr>
            <w:tcW w:type="dxa" w:w="4968"/>
            <w:shd w:fill="F8FAFC"/>
            <w:tcMar>
              <w:top w:w="20" w:type="dxa"/>
              <w:bottom w:w="20" w:type="dxa"/>
              <w:left w:w="40" w:type="dxa"/>
              <w:right w:w="40" w:type="dxa"/>
            </w:tcMar>
          </w:tcPr>
          <w:p>
            <w:pPr>
              <w:jc w:val="right"/>
            </w:pPr>
            <w:r>
              <w:rPr>
                <w:color w:val="64748B"/>
                <w:sz w:val="19"/>
              </w:rPr>
              <w:t>51</w:t>
            </w:r>
          </w:p>
        </w:tc>
      </w:tr>
      <w:tr>
        <w:tc>
          <w:tcPr>
            <w:tcW w:type="dxa" w:w="4968"/>
            <w:shd w:fill="FFFFFF"/>
            <w:tcMar>
              <w:top w:w="20" w:type="dxa"/>
              <w:bottom w:w="20" w:type="dxa"/>
              <w:left w:w="40" w:type="dxa"/>
              <w:right w:w="40" w:type="dxa"/>
            </w:tcMar>
          </w:tcPr>
          <w:p>
            <w:r>
              <w:rPr>
                <w:color w:val="334155"/>
                <w:sz w:val="19"/>
              </w:rPr>
              <w:t>21. Complete Environment Variables &amp; Secrets Reference</w:t>
            </w:r>
          </w:p>
        </w:tc>
        <w:tc>
          <w:tcPr>
            <w:tcW w:type="dxa" w:w="4968"/>
            <w:shd w:fill="FFFFFF"/>
            <w:tcMar>
              <w:top w:w="20" w:type="dxa"/>
              <w:bottom w:w="20" w:type="dxa"/>
              <w:left w:w="40" w:type="dxa"/>
              <w:right w:w="40" w:type="dxa"/>
            </w:tcMar>
          </w:tcPr>
          <w:p>
            <w:pPr>
              <w:jc w:val="right"/>
            </w:pPr>
            <w:r>
              <w:rPr>
                <w:color w:val="64748B"/>
                <w:sz w:val="19"/>
              </w:rPr>
              <w:t>53</w:t>
            </w:r>
          </w:p>
        </w:tc>
      </w:tr>
      <w:tr>
        <w:tc>
          <w:tcPr>
            <w:tcW w:type="dxa" w:w="4968"/>
            <w:shd w:fill="F8FAFC"/>
            <w:tcMar>
              <w:top w:w="20" w:type="dxa"/>
              <w:bottom w:w="20" w:type="dxa"/>
              <w:left w:w="40" w:type="dxa"/>
              <w:right w:w="40" w:type="dxa"/>
            </w:tcMar>
          </w:tcPr>
          <w:p>
            <w:r>
              <w:rPr>
                <w:color w:val="334155"/>
                <w:sz w:val="19"/>
              </w:rPr>
              <w:t>22. Local Development Setup from Scratch</w:t>
            </w:r>
          </w:p>
        </w:tc>
        <w:tc>
          <w:tcPr>
            <w:tcW w:type="dxa" w:w="4968"/>
            <w:shd w:fill="F8FAFC"/>
            <w:tcMar>
              <w:top w:w="20" w:type="dxa"/>
              <w:bottom w:w="20" w:type="dxa"/>
              <w:left w:w="40" w:type="dxa"/>
              <w:right w:w="40" w:type="dxa"/>
            </w:tcMar>
          </w:tcPr>
          <w:p>
            <w:pPr>
              <w:jc w:val="right"/>
            </w:pPr>
            <w:r>
              <w:rPr>
                <w:color w:val="64748B"/>
                <w:sz w:val="19"/>
              </w:rPr>
              <w:t>55</w:t>
            </w:r>
          </w:p>
        </w:tc>
      </w:tr>
      <w:tr>
        <w:tc>
          <w:tcPr>
            <w:tcW w:type="dxa" w:w="4968"/>
            <w:shd w:fill="FFFFFF"/>
            <w:tcMar>
              <w:top w:w="20" w:type="dxa"/>
              <w:bottom w:w="20" w:type="dxa"/>
              <w:left w:w="40" w:type="dxa"/>
              <w:right w:w="40" w:type="dxa"/>
            </w:tcMar>
          </w:tcPr>
          <w:p>
            <w:r>
              <w:rPr>
                <w:color w:val="334155"/>
                <w:sz w:val="19"/>
              </w:rPr>
              <w:t>23. Running in VS Code &amp; Windows Environment Guide</w:t>
            </w:r>
          </w:p>
        </w:tc>
        <w:tc>
          <w:tcPr>
            <w:tcW w:type="dxa" w:w="4968"/>
            <w:shd w:fill="FFFFFF"/>
            <w:tcMar>
              <w:top w:w="20" w:type="dxa"/>
              <w:bottom w:w="20" w:type="dxa"/>
              <w:left w:w="40" w:type="dxa"/>
              <w:right w:w="40" w:type="dxa"/>
            </w:tcMar>
          </w:tcPr>
          <w:p>
            <w:pPr>
              <w:jc w:val="right"/>
            </w:pPr>
            <w:r>
              <w:rPr>
                <w:color w:val="64748B"/>
                <w:sz w:val="19"/>
              </w:rPr>
              <w:t>58</w:t>
            </w:r>
          </w:p>
        </w:tc>
      </w:tr>
      <w:tr>
        <w:tc>
          <w:tcPr>
            <w:tcW w:type="dxa" w:w="4968"/>
            <w:shd w:fill="F8FAFC"/>
            <w:tcMar>
              <w:top w:w="20" w:type="dxa"/>
              <w:bottom w:w="20" w:type="dxa"/>
              <w:left w:w="40" w:type="dxa"/>
              <w:right w:w="40" w:type="dxa"/>
            </w:tcMar>
          </w:tcPr>
          <w:p>
            <w:r>
              <w:rPr>
                <w:color w:val="334155"/>
                <w:sz w:val="19"/>
              </w:rPr>
              <w:t>24. First-Run Verification Checklist</w:t>
            </w:r>
          </w:p>
        </w:tc>
        <w:tc>
          <w:tcPr>
            <w:tcW w:type="dxa" w:w="4968"/>
            <w:shd w:fill="F8FAFC"/>
            <w:tcMar>
              <w:top w:w="20" w:type="dxa"/>
              <w:bottom w:w="20" w:type="dxa"/>
              <w:left w:w="40" w:type="dxa"/>
              <w:right w:w="40" w:type="dxa"/>
            </w:tcMar>
          </w:tcPr>
          <w:p>
            <w:pPr>
              <w:jc w:val="right"/>
            </w:pPr>
            <w:r>
              <w:rPr>
                <w:color w:val="64748B"/>
                <w:sz w:val="19"/>
              </w:rPr>
              <w:t>60</w:t>
            </w:r>
          </w:p>
        </w:tc>
      </w:tr>
      <w:tr>
        <w:tc>
          <w:tcPr>
            <w:tcW w:type="dxa" w:w="4968"/>
            <w:shd w:fill="FFFFFF"/>
            <w:tcMar>
              <w:top w:w="20" w:type="dxa"/>
              <w:bottom w:w="20" w:type="dxa"/>
              <w:left w:w="40" w:type="dxa"/>
              <w:right w:w="40" w:type="dxa"/>
            </w:tcMar>
          </w:tcPr>
          <w:p>
            <w:r>
              <w:rPr>
                <w:color w:val="334155"/>
                <w:sz w:val="19"/>
              </w:rPr>
              <w:t>25. Testing Strategy &amp; Automated Benchmark Suites</w:t>
            </w:r>
          </w:p>
        </w:tc>
        <w:tc>
          <w:tcPr>
            <w:tcW w:type="dxa" w:w="4968"/>
            <w:shd w:fill="FFFFFF"/>
            <w:tcMar>
              <w:top w:w="20" w:type="dxa"/>
              <w:bottom w:w="20" w:type="dxa"/>
              <w:left w:w="40" w:type="dxa"/>
              <w:right w:w="40" w:type="dxa"/>
            </w:tcMar>
          </w:tcPr>
          <w:p>
            <w:pPr>
              <w:jc w:val="right"/>
            </w:pPr>
            <w:r>
              <w:rPr>
                <w:color w:val="64748B"/>
                <w:sz w:val="19"/>
              </w:rPr>
              <w:t>62</w:t>
            </w:r>
          </w:p>
        </w:tc>
      </w:tr>
      <w:tr>
        <w:tc>
          <w:tcPr>
            <w:tcW w:type="dxa" w:w="4968"/>
            <w:shd w:fill="F8FAFC"/>
            <w:tcMar>
              <w:top w:w="20" w:type="dxa"/>
              <w:bottom w:w="20" w:type="dxa"/>
              <w:left w:w="40" w:type="dxa"/>
              <w:right w:w="40" w:type="dxa"/>
            </w:tcMar>
          </w:tcPr>
          <w:p>
            <w:r>
              <w:rPr>
                <w:color w:val="334155"/>
                <w:sz w:val="19"/>
              </w:rPr>
              <w:t>26. Logging, Observability &amp; Debugging Guide</w:t>
            </w:r>
          </w:p>
        </w:tc>
        <w:tc>
          <w:tcPr>
            <w:tcW w:type="dxa" w:w="4968"/>
            <w:shd w:fill="F8FAFC"/>
            <w:tcMar>
              <w:top w:w="20" w:type="dxa"/>
              <w:bottom w:w="20" w:type="dxa"/>
              <w:left w:w="40" w:type="dxa"/>
              <w:right w:w="40" w:type="dxa"/>
            </w:tcMar>
          </w:tcPr>
          <w:p>
            <w:pPr>
              <w:jc w:val="right"/>
            </w:pPr>
            <w:r>
              <w:rPr>
                <w:color w:val="64748B"/>
                <w:sz w:val="19"/>
              </w:rPr>
              <w:t>64</w:t>
            </w:r>
          </w:p>
        </w:tc>
      </w:tr>
      <w:tr>
        <w:tc>
          <w:tcPr>
            <w:tcW w:type="dxa" w:w="4968"/>
            <w:shd w:fill="FFFFFF"/>
            <w:tcMar>
              <w:top w:w="20" w:type="dxa"/>
              <w:bottom w:w="20" w:type="dxa"/>
              <w:left w:w="40" w:type="dxa"/>
              <w:right w:w="40" w:type="dxa"/>
            </w:tcMar>
          </w:tcPr>
          <w:p>
            <w:r>
              <w:rPr>
                <w:color w:val="334155"/>
                <w:sz w:val="19"/>
              </w:rPr>
              <w:t>27. Cloud Deployment Architecture on Railway</w:t>
            </w:r>
          </w:p>
        </w:tc>
        <w:tc>
          <w:tcPr>
            <w:tcW w:type="dxa" w:w="4968"/>
            <w:shd w:fill="FFFFFF"/>
            <w:tcMar>
              <w:top w:w="20" w:type="dxa"/>
              <w:bottom w:w="20" w:type="dxa"/>
              <w:left w:w="40" w:type="dxa"/>
              <w:right w:w="40" w:type="dxa"/>
            </w:tcMar>
          </w:tcPr>
          <w:p>
            <w:pPr>
              <w:jc w:val="right"/>
            </w:pPr>
            <w:r>
              <w:rPr>
                <w:color w:val="64748B"/>
                <w:sz w:val="19"/>
              </w:rPr>
              <w:t>66</w:t>
            </w:r>
          </w:p>
        </w:tc>
      </w:tr>
      <w:tr>
        <w:tc>
          <w:tcPr>
            <w:tcW w:type="dxa" w:w="4968"/>
            <w:shd w:fill="F8FAFC"/>
            <w:tcMar>
              <w:top w:w="20" w:type="dxa"/>
              <w:bottom w:w="20" w:type="dxa"/>
              <w:left w:w="40" w:type="dxa"/>
              <w:right w:w="40" w:type="dxa"/>
            </w:tcMar>
          </w:tcPr>
          <w:p>
            <w:r>
              <w:rPr>
                <w:color w:val="334155"/>
                <w:sz w:val="19"/>
              </w:rPr>
              <w:t>28. Production Configuration &amp; Next.js API Proxying</w:t>
            </w:r>
          </w:p>
        </w:tc>
        <w:tc>
          <w:tcPr>
            <w:tcW w:type="dxa" w:w="4968"/>
            <w:shd w:fill="F8FAFC"/>
            <w:tcMar>
              <w:top w:w="20" w:type="dxa"/>
              <w:bottom w:w="20" w:type="dxa"/>
              <w:left w:w="40" w:type="dxa"/>
              <w:right w:w="40" w:type="dxa"/>
            </w:tcMar>
          </w:tcPr>
          <w:p>
            <w:pPr>
              <w:jc w:val="right"/>
            </w:pPr>
            <w:r>
              <w:rPr>
                <w:color w:val="64748B"/>
                <w:sz w:val="19"/>
              </w:rPr>
              <w:t>68</w:t>
            </w:r>
          </w:p>
        </w:tc>
      </w:tr>
      <w:tr>
        <w:tc>
          <w:tcPr>
            <w:tcW w:type="dxa" w:w="4968"/>
            <w:shd w:fill="FFFFFF"/>
            <w:tcMar>
              <w:top w:w="20" w:type="dxa"/>
              <w:bottom w:w="20" w:type="dxa"/>
              <w:left w:w="40" w:type="dxa"/>
              <w:right w:w="40" w:type="dxa"/>
            </w:tcMar>
          </w:tcPr>
          <w:p>
            <w:r>
              <w:rPr>
                <w:color w:val="334155"/>
                <w:sz w:val="19"/>
              </w:rPr>
              <w:t>29. Security, Isolation &amp; Compliance Measures</w:t>
            </w:r>
          </w:p>
        </w:tc>
        <w:tc>
          <w:tcPr>
            <w:tcW w:type="dxa" w:w="4968"/>
            <w:shd w:fill="FFFFFF"/>
            <w:tcMar>
              <w:top w:w="20" w:type="dxa"/>
              <w:bottom w:w="20" w:type="dxa"/>
              <w:left w:w="40" w:type="dxa"/>
              <w:right w:w="40" w:type="dxa"/>
            </w:tcMar>
          </w:tcPr>
          <w:p>
            <w:pPr>
              <w:jc w:val="right"/>
            </w:pPr>
            <w:r>
              <w:rPr>
                <w:color w:val="64748B"/>
                <w:sz w:val="19"/>
              </w:rPr>
              <w:t>70</w:t>
            </w:r>
          </w:p>
        </w:tc>
      </w:tr>
      <w:tr>
        <w:tc>
          <w:tcPr>
            <w:tcW w:type="dxa" w:w="4968"/>
            <w:shd w:fill="F8FAFC"/>
            <w:tcMar>
              <w:top w:w="20" w:type="dxa"/>
              <w:bottom w:w="20" w:type="dxa"/>
              <w:left w:w="40" w:type="dxa"/>
              <w:right w:w="40" w:type="dxa"/>
            </w:tcMar>
          </w:tcPr>
          <w:p>
            <w:r>
              <w:rPr>
                <w:b/>
                <w:color w:val="0F172A"/>
                <w:sz w:val="19"/>
              </w:rPr>
              <w:t>30. Manual Step-by-Step Rebuild Guide (15 Phases)</w:t>
            </w:r>
          </w:p>
        </w:tc>
        <w:tc>
          <w:tcPr>
            <w:tcW w:type="dxa" w:w="4968"/>
            <w:shd w:fill="F8FAFC"/>
            <w:tcMar>
              <w:top w:w="20" w:type="dxa"/>
              <w:bottom w:w="20" w:type="dxa"/>
              <w:left w:w="40" w:type="dxa"/>
              <w:right w:w="40" w:type="dxa"/>
            </w:tcMar>
          </w:tcPr>
          <w:p>
            <w:pPr>
              <w:jc w:val="right"/>
            </w:pPr>
            <w:r>
              <w:rPr>
                <w:color w:val="64748B"/>
                <w:sz w:val="19"/>
              </w:rPr>
              <w:t>72</w:t>
            </w:r>
          </w:p>
        </w:tc>
      </w:tr>
      <w:tr>
        <w:tc>
          <w:tcPr>
            <w:tcW w:type="dxa" w:w="4968"/>
            <w:shd w:fill="FFFFFF"/>
            <w:tcMar>
              <w:top w:w="20" w:type="dxa"/>
              <w:bottom w:w="20" w:type="dxa"/>
              <w:left w:w="40" w:type="dxa"/>
              <w:right w:w="40" w:type="dxa"/>
            </w:tcMar>
          </w:tcPr>
          <w:p>
            <w:r>
              <w:rPr>
                <w:color w:val="334155"/>
                <w:sz w:val="19"/>
              </w:rPr>
              <w:t>31. Exact Recommended Rebuild Order</w:t>
            </w:r>
          </w:p>
        </w:tc>
        <w:tc>
          <w:tcPr>
            <w:tcW w:type="dxa" w:w="4968"/>
            <w:shd w:fill="FFFFFF"/>
            <w:tcMar>
              <w:top w:w="20" w:type="dxa"/>
              <w:bottom w:w="20" w:type="dxa"/>
              <w:left w:w="40" w:type="dxa"/>
              <w:right w:w="40" w:type="dxa"/>
            </w:tcMar>
          </w:tcPr>
          <w:p>
            <w:pPr>
              <w:jc w:val="right"/>
            </w:pPr>
            <w:r>
              <w:rPr>
                <w:color w:val="64748B"/>
                <w:sz w:val="19"/>
              </w:rPr>
              <w:t>76</w:t>
            </w:r>
          </w:p>
        </w:tc>
      </w:tr>
      <w:tr>
        <w:tc>
          <w:tcPr>
            <w:tcW w:type="dxa" w:w="4968"/>
            <w:shd w:fill="F8FAFC"/>
            <w:tcMar>
              <w:top w:w="20" w:type="dxa"/>
              <w:bottom w:w="20" w:type="dxa"/>
              <w:left w:w="40" w:type="dxa"/>
              <w:right w:w="40" w:type="dxa"/>
            </w:tcMar>
          </w:tcPr>
          <w:p>
            <w:r>
              <w:rPr>
                <w:color w:val="334155"/>
                <w:sz w:val="19"/>
              </w:rPr>
              <w:t>32. Beginner Guide to Core Technical Concepts</w:t>
            </w:r>
          </w:p>
        </w:tc>
        <w:tc>
          <w:tcPr>
            <w:tcW w:type="dxa" w:w="4968"/>
            <w:shd w:fill="F8FAFC"/>
            <w:tcMar>
              <w:top w:w="20" w:type="dxa"/>
              <w:bottom w:w="20" w:type="dxa"/>
              <w:left w:w="40" w:type="dxa"/>
              <w:right w:w="40" w:type="dxa"/>
            </w:tcMar>
          </w:tcPr>
          <w:p>
            <w:pPr>
              <w:jc w:val="right"/>
            </w:pPr>
            <w:r>
              <w:rPr>
                <w:color w:val="64748B"/>
                <w:sz w:val="19"/>
              </w:rPr>
              <w:t>78</w:t>
            </w:r>
          </w:p>
        </w:tc>
      </w:tr>
      <w:tr>
        <w:tc>
          <w:tcPr>
            <w:tcW w:type="dxa" w:w="4968"/>
            <w:shd w:fill="FFFFFF"/>
            <w:tcMar>
              <w:top w:w="20" w:type="dxa"/>
              <w:bottom w:w="20" w:type="dxa"/>
              <w:left w:w="40" w:type="dxa"/>
              <w:right w:w="40" w:type="dxa"/>
            </w:tcMar>
          </w:tcPr>
          <w:p>
            <w:r>
              <w:rPr>
                <w:color w:val="334155"/>
                <w:sz w:val="19"/>
              </w:rPr>
              <w:t>33. Comprehensive Troubleshooting Guide</w:t>
            </w:r>
          </w:p>
        </w:tc>
        <w:tc>
          <w:tcPr>
            <w:tcW w:type="dxa" w:w="4968"/>
            <w:shd w:fill="FFFFFF"/>
            <w:tcMar>
              <w:top w:w="20" w:type="dxa"/>
              <w:bottom w:w="20" w:type="dxa"/>
              <w:left w:w="40" w:type="dxa"/>
              <w:right w:w="40" w:type="dxa"/>
            </w:tcMar>
          </w:tcPr>
          <w:p>
            <w:pPr>
              <w:jc w:val="right"/>
            </w:pPr>
            <w:r>
              <w:rPr>
                <w:color w:val="64748B"/>
                <w:sz w:val="19"/>
              </w:rPr>
              <w:t>81</w:t>
            </w:r>
          </w:p>
        </w:tc>
      </w:tr>
      <w:tr>
        <w:tc>
          <w:tcPr>
            <w:tcW w:type="dxa" w:w="4968"/>
            <w:shd w:fill="F8FAFC"/>
            <w:tcMar>
              <w:top w:w="20" w:type="dxa"/>
              <w:bottom w:w="20" w:type="dxa"/>
              <w:left w:w="40" w:type="dxa"/>
              <w:right w:w="40" w:type="dxa"/>
            </w:tcMar>
          </w:tcPr>
          <w:p>
            <w:r>
              <w:rPr>
                <w:color w:val="334155"/>
                <w:sz w:val="19"/>
              </w:rPr>
              <w:t>34. Maintenance, Schema Upgrades &amp; Model Operations</w:t>
            </w:r>
          </w:p>
        </w:tc>
        <w:tc>
          <w:tcPr>
            <w:tcW w:type="dxa" w:w="4968"/>
            <w:shd w:fill="F8FAFC"/>
            <w:tcMar>
              <w:top w:w="20" w:type="dxa"/>
              <w:bottom w:w="20" w:type="dxa"/>
              <w:left w:w="40" w:type="dxa"/>
              <w:right w:w="40" w:type="dxa"/>
            </w:tcMar>
          </w:tcPr>
          <w:p>
            <w:pPr>
              <w:jc w:val="right"/>
            </w:pPr>
            <w:r>
              <w:rPr>
                <w:color w:val="64748B"/>
                <w:sz w:val="19"/>
              </w:rPr>
              <w:t>84</w:t>
            </w:r>
          </w:p>
        </w:tc>
      </w:tr>
      <w:tr>
        <w:tc>
          <w:tcPr>
            <w:tcW w:type="dxa" w:w="4968"/>
            <w:shd w:fill="FFFFFF"/>
            <w:tcMar>
              <w:top w:w="20" w:type="dxa"/>
              <w:bottom w:w="20" w:type="dxa"/>
              <w:left w:w="40" w:type="dxa"/>
              <w:right w:w="40" w:type="dxa"/>
            </w:tcMar>
          </w:tcPr>
          <w:p>
            <w:r>
              <w:rPr>
                <w:color w:val="334155"/>
                <w:sz w:val="19"/>
              </w:rPr>
              <w:t>35. Current Known Limitations &amp; Trade-offs</w:t>
            </w:r>
          </w:p>
        </w:tc>
        <w:tc>
          <w:tcPr>
            <w:tcW w:type="dxa" w:w="4968"/>
            <w:shd w:fill="FFFFFF"/>
            <w:tcMar>
              <w:top w:w="20" w:type="dxa"/>
              <w:bottom w:w="20" w:type="dxa"/>
              <w:left w:w="40" w:type="dxa"/>
              <w:right w:w="40" w:type="dxa"/>
            </w:tcMar>
          </w:tcPr>
          <w:p>
            <w:pPr>
              <w:jc w:val="right"/>
            </w:pPr>
            <w:r>
              <w:rPr>
                <w:color w:val="64748B"/>
                <w:sz w:val="19"/>
              </w:rPr>
              <w:t>86</w:t>
            </w:r>
          </w:p>
        </w:tc>
      </w:tr>
      <w:tr>
        <w:tc>
          <w:tcPr>
            <w:tcW w:type="dxa" w:w="4968"/>
            <w:shd w:fill="F8FAFC"/>
            <w:tcMar>
              <w:top w:w="20" w:type="dxa"/>
              <w:bottom w:w="20" w:type="dxa"/>
              <w:left w:w="40" w:type="dxa"/>
              <w:right w:w="40" w:type="dxa"/>
            </w:tcMar>
          </w:tcPr>
          <w:p>
            <w:r>
              <w:rPr>
                <w:color w:val="334155"/>
                <w:sz w:val="19"/>
              </w:rPr>
              <w:t>36. Recommended Future Improvements</w:t>
            </w:r>
          </w:p>
        </w:tc>
        <w:tc>
          <w:tcPr>
            <w:tcW w:type="dxa" w:w="4968"/>
            <w:shd w:fill="F8FAFC"/>
            <w:tcMar>
              <w:top w:w="20" w:type="dxa"/>
              <w:bottom w:w="20" w:type="dxa"/>
              <w:left w:w="40" w:type="dxa"/>
              <w:right w:w="40" w:type="dxa"/>
            </w:tcMar>
          </w:tcPr>
          <w:p>
            <w:pPr>
              <w:jc w:val="right"/>
            </w:pPr>
            <w:r>
              <w:rPr>
                <w:color w:val="64748B"/>
                <w:sz w:val="19"/>
              </w:rPr>
              <w:t>88</w:t>
            </w:r>
          </w:p>
        </w:tc>
      </w:tr>
      <w:tr>
        <w:tc>
          <w:tcPr>
            <w:tcW w:type="dxa" w:w="4968"/>
            <w:shd w:fill="FFFFFF"/>
            <w:tcMar>
              <w:top w:w="20" w:type="dxa"/>
              <w:bottom w:w="20" w:type="dxa"/>
              <w:left w:w="40" w:type="dxa"/>
              <w:right w:w="40" w:type="dxa"/>
            </w:tcMar>
          </w:tcPr>
          <w:p>
            <w:r>
              <w:rPr>
                <w:color w:val="334155"/>
                <w:sz w:val="19"/>
              </w:rPr>
              <w:t>37. Technical Glossary of Terms</w:t>
            </w:r>
          </w:p>
        </w:tc>
        <w:tc>
          <w:tcPr>
            <w:tcW w:type="dxa" w:w="4968"/>
            <w:shd w:fill="FFFFFF"/>
            <w:tcMar>
              <w:top w:w="20" w:type="dxa"/>
              <w:bottom w:w="20" w:type="dxa"/>
              <w:left w:w="40" w:type="dxa"/>
              <w:right w:w="40" w:type="dxa"/>
            </w:tcMar>
          </w:tcPr>
          <w:p>
            <w:pPr>
              <w:jc w:val="right"/>
            </w:pPr>
            <w:r>
              <w:rPr>
                <w:color w:val="64748B"/>
                <w:sz w:val="19"/>
              </w:rPr>
              <w:t>90</w:t>
            </w:r>
          </w:p>
        </w:tc>
      </w:tr>
      <w:tr>
        <w:tc>
          <w:tcPr>
            <w:tcW w:type="dxa" w:w="4968"/>
            <w:shd w:fill="F8FAFC"/>
            <w:tcMar>
              <w:top w:w="20" w:type="dxa"/>
              <w:bottom w:w="20" w:type="dxa"/>
              <w:left w:w="40" w:type="dxa"/>
              <w:right w:w="40" w:type="dxa"/>
            </w:tcMar>
          </w:tcPr>
          <w:p>
            <w:r>
              <w:rPr>
                <w:color w:val="334155"/>
                <w:sz w:val="19"/>
              </w:rPr>
              <w:t>38. Command Reference &amp; Final Reproduction Checklist</w:t>
            </w:r>
          </w:p>
        </w:tc>
        <w:tc>
          <w:tcPr>
            <w:tcW w:type="dxa" w:w="4968"/>
            <w:shd w:fill="F8FAFC"/>
            <w:tcMar>
              <w:top w:w="20" w:type="dxa"/>
              <w:bottom w:w="20" w:type="dxa"/>
              <w:left w:w="40" w:type="dxa"/>
              <w:right w:w="40" w:type="dxa"/>
            </w:tcMar>
          </w:tcPr>
          <w:p>
            <w:pPr>
              <w:jc w:val="right"/>
            </w:pPr>
            <w:r>
              <w:rPr>
                <w:color w:val="64748B"/>
                <w:sz w:val="19"/>
              </w:rPr>
              <w:t>92</w:t>
            </w:r>
          </w:p>
        </w:tc>
      </w:tr>
    </w:tbl>
    <w:p>
      <w:r>
        <w:br w:type="page"/>
      </w:r>
    </w:p>
    <w:p>
      <w:pPr>
        <w:pStyle w:val="Heading1"/>
      </w:pPr>
      <w:r>
        <w:t>1. Project Overview &amp; Executive Summary</w:t>
      </w:r>
    </w:p>
    <w:p>
      <w:r>
        <w:t>NexusResearch is an enterprise-grade, autonomous real-time research assistant and academic intelligence workspace. Unlike conventional LLM wrappers that merely generate plausible-sounding text, NexusResearch implements an evidence-grounded, multi-stage verification pipeline. It retrieves authentic peer-reviewed literature, live web disclosures, and uploaded user documents, subjects all candidate sources to a strict hard relevance gate, maps exact quote-level evidence into a claim matrix, and synthesizes structured, publication-grade intelligence with interactive citations and professional IEEE Word (.docx) document generation.</w:t>
      </w:r>
    </w:p>
    <w:tbl>
      <w:tblPr>
        <w:tblW w:type="auto" w:w="0"/>
        <w:jc w:val="center"/>
        <w:tblLayout w:type="fixed"/>
        <w:tblLook w:firstColumn="1" w:firstRow="1" w:lastColumn="0" w:lastRow="0" w:noHBand="0" w:noVBand="1" w:val="04A0"/>
      </w:tblPr>
      <w:tblGrid>
        <w:gridCol w:w="9360"/>
      </w:tblGrid>
      <w:tr>
        <w:tc>
          <w:tcPr>
            <w:tcW w:type="dxa" w:w="9936"/>
            <w:shd w:fill="F0F4F8"/>
            <w:tcMar>
              <w:top w:w="120" w:type="dxa"/>
              <w:bottom w:w="120" w:type="dxa"/>
              <w:left w:w="180" w:type="dxa"/>
              <w:right w:w="180" w:type="dxa"/>
            </w:tcMar>
          </w:tcPr>
          <w:p>
            <w:pPr>
              <w:spacing w:before="40" w:after="40"/>
            </w:pPr>
            <w:r>
              <w:rPr>
                <w:b/>
                <w:color w:val="003366"/>
                <w:sz w:val="19"/>
              </w:rPr>
              <w:t xml:space="preserve">[PRIMARY ARCHITECTURAL MANDATE] </w:t>
            </w:r>
            <w:r>
              <w:rPr>
                <w:color w:val="1E293B"/>
                <w:sz w:val="19"/>
              </w:rPr>
              <w:t>Ground Truth Core Principle: A source is never assumed relevant simply because an API returned it. The system explicitly separates Source Validity (registry authentication) from Query Relevance (topical alignment), filtering out ungrounded or distantly related papers before synthesis begins.</w:t>
            </w:r>
          </w:p>
        </w:tc>
      </w:tr>
    </w:tbl>
    <w:p>
      <w:pPr>
        <w:spacing w:after="80"/>
      </w:pPr>
    </w:p>
    <w:p>
      <w:r>
        <w:rPr>
          <w:b/>
        </w:rPr>
        <w:t>Key Operational Problems Solved:</w:t>
        <w:br/>
      </w:r>
      <w:r>
        <w:t>1. LLM Hallucinations: Eliminate fabricated citations, authors, DOIs, and statistics through strict evidence grounding.</w:t>
        <w:br/>
      </w:r>
      <w:r>
        <w:t>2. Noise &amp; False Matches: Stop irrelevant search results (e.g. veterinary papers in AI farming queries) via multi-signal semantic filtering.</w:t>
        <w:br/>
      </w:r>
      <w:r>
        <w:t>3. Cognitive Overload: Transform dense academic literature into an answer-first experience with key takeaways, deep dives, and evidence tracing.</w:t>
        <w:br/>
      </w:r>
      <w:r>
        <w:t>4. Document Publishing Bottleneck: Automatically generate IEEE formatted two-column Word manuscripts ready for formal peer submission.</w:t>
      </w:r>
    </w:p>
    <w:p>
      <w:pPr>
        <w:pStyle w:val="Heading1"/>
      </w:pPr>
      <w:r>
        <w:t>2. What NexusResearch Does: Core Capabilities</w:t>
      </w:r>
    </w:p>
    <w:p>
      <w:r>
        <w:t>NexusResearch handles diverse research archetypes dynamically based on user intent and domain categorization:</w:t>
      </w:r>
    </w:p>
    <w:p>
      <w:r>
        <w:rPr>
          <w:b/>
        </w:rPr>
        <w:t xml:space="preserve">• Academic &amp; Scientific Deep Dives: </w:t>
      </w:r>
      <w:r>
        <w:t>Performs multi-query expansion across OpenAlex, arXiv, PubMed, Europe PMC, and Crossref. Synthesizes formal state-of-the-art reports with mathematical formulations, methodologies, and benchmarking data.</w:t>
        <w:br/>
      </w:r>
      <w:r>
        <w:rPr>
          <w:b/>
        </w:rPr>
        <w:t xml:space="preserve">• Real-Time &amp; Live Market Intelligence: </w:t>
      </w:r>
      <w:r>
        <w:t>Fetches real-time web data via DuckDuckGo and Wikipedia with live timestamp verification for breaking news, stock metrics, and technology releases.</w:t>
        <w:br/>
      </w:r>
      <w:r>
        <w:rPr>
          <w:b/>
        </w:rPr>
        <w:t xml:space="preserve">• Step-by-Step Roadmaps &amp; Curricula: </w:t>
      </w:r>
      <w:r>
        <w:t>Generates structured milestone tracks (Foundational -&gt; Intermediate -&gt; Advanced) with concrete prerequisites, toolsets, and project milestones.</w:t>
        <w:br/>
      </w:r>
      <w:r>
        <w:rPr>
          <w:b/>
        </w:rPr>
        <w:t xml:space="preserve">• Comparative Analyses: </w:t>
      </w:r>
      <w:r>
        <w:t>Constructs side-by-side dimensional matrices evaluating trade-offs, performance benchmarks, architectural bottlenecks, and cost profiles.</w:t>
        <w:br/>
      </w:r>
      <w:r>
        <w:rPr>
          <w:b/>
        </w:rPr>
        <w:t xml:space="preserve">• Numerical &amp; Statistical Calculations: </w:t>
      </w:r>
      <w:r>
        <w:t>Executes deterministic Python calculations (mean, standard deviation, variance, compound annual growth rate) alongside scientific analysis.</w:t>
      </w:r>
    </w:p>
    <w:p>
      <w:pPr>
        <w:pStyle w:val="Heading1"/>
      </w:pPr>
      <w:r>
        <w:t>3. Core Features &amp; Functional Architecture</w:t>
      </w:r>
    </w:p>
    <w:p>
      <w:r>
        <w:t>The platform is architected around 7 core subsystems:</w:t>
      </w:r>
    </w:p>
    <w:p>
      <w:r>
        <w:rPr>
          <w:b/>
        </w:rPr>
        <w:t xml:space="preserve">1. Answer-First Research Workspace: </w:t>
      </w:r>
      <w:r>
        <w:t>Desktop 3-panel workspace (Sources | Main Answer | Evidence Matrix) and Purpose-Built Mobile Experience with segmented navigation and 44px+ touch targets.</w:t>
        <w:br/>
      </w:r>
      <w:r>
        <w:rPr>
          <w:b/>
        </w:rPr>
        <w:t xml:space="preserve">2. Multi-Signal Source Relevance Scorer: </w:t>
      </w:r>
      <w:r>
        <w:t>Multi-factor heuristic scoring engine with negative domain disqualification and hard gating (threshold &gt;= 0.48).</w:t>
        <w:br/>
      </w:r>
      <w:r>
        <w:rPr>
          <w:b/>
        </w:rPr>
        <w:t xml:space="preserve">3. Evidence Matrix &amp; Claim Grounding: </w:t>
      </w:r>
      <w:r>
        <w:t>Direct mapping from high-level assertions to exact source excerpts, why-relevant rationales, and qualitative confidence scores.</w:t>
        <w:br/>
      </w:r>
      <w:r>
        <w:rPr>
          <w:b/>
        </w:rPr>
        <w:t xml:space="preserve">4. Contradiction &amp; Consensus Engine: </w:t>
      </w:r>
      <w:r>
        <w:t>Identifies conflicting claims, methodological divergences, and disputes across retrieved literature.</w:t>
        <w:br/>
      </w:r>
      <w:r>
        <w:rPr>
          <w:b/>
        </w:rPr>
        <w:t xml:space="preserve">5. IEEE Two-Column DOCX Document Builder: </w:t>
      </w:r>
      <w:r>
        <w:t>Generates fully compliant IEEE Word documents with professional styling, title blocks, abstract, and citation bibliographies.</w:t>
        <w:br/>
      </w:r>
      <w:r>
        <w:rPr>
          <w:b/>
        </w:rPr>
        <w:t xml:space="preserve">6. NextAuth v5 &amp; User Isolation: </w:t>
      </w:r>
      <w:r>
        <w:t>Secure Google and GitHub OAuth authentication with PostgreSQL user-level project isolation and conversation persistence.</w:t>
        <w:br/>
      </w:r>
      <w:r>
        <w:rPr>
          <w:b/>
        </w:rPr>
        <w:t xml:space="preserve">7. Dynamic Next.js API Proxying: </w:t>
      </w:r>
      <w:r>
        <w:t>Edge route proxy at /api/v1/[...path] forwarding requests, handling large timeouts (120s), and passing binary document streams seamlessly.</w:t>
      </w:r>
    </w:p>
    <w:p>
      <w:pPr>
        <w:pStyle w:val="Heading1"/>
      </w:pPr>
      <w:r>
        <w:t>4. Complete Technology Stack &amp; Version Inventory</w:t>
      </w:r>
    </w:p>
    <w:p>
      <w:r>
        <w:t>The following table lists every production dependency extracted directly from package.json and requirements.txt:</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0F172A"/>
            <w:tcMar>
              <w:top w:w="60" w:type="dxa"/>
              <w:bottom w:w="60" w:type="dxa"/>
              <w:left w:w="80" w:type="dxa"/>
              <w:right w:w="80" w:type="dxa"/>
            </w:tcMar>
          </w:tcPr>
          <w:p>
            <w:r>
              <w:rPr>
                <w:b/>
                <w:color w:val="FFFFFF"/>
                <w:sz w:val="17"/>
              </w:rPr>
              <w:t>Technology</w:t>
            </w:r>
          </w:p>
        </w:tc>
        <w:tc>
          <w:tcPr>
            <w:tcW w:type="dxa" w:w="1987"/>
            <w:shd w:fill="0F172A"/>
            <w:tcMar>
              <w:top w:w="60" w:type="dxa"/>
              <w:bottom w:w="60" w:type="dxa"/>
              <w:left w:w="80" w:type="dxa"/>
              <w:right w:w="80" w:type="dxa"/>
            </w:tcMar>
          </w:tcPr>
          <w:p>
            <w:r>
              <w:rPr>
                <w:b/>
                <w:color w:val="FFFFFF"/>
                <w:sz w:val="17"/>
              </w:rPr>
              <w:t>Version</w:t>
            </w:r>
          </w:p>
        </w:tc>
        <w:tc>
          <w:tcPr>
            <w:tcW w:type="dxa" w:w="1987"/>
            <w:shd w:fill="0F172A"/>
            <w:tcMar>
              <w:top w:w="60" w:type="dxa"/>
              <w:bottom w:w="60" w:type="dxa"/>
              <w:left w:w="80" w:type="dxa"/>
              <w:right w:w="80" w:type="dxa"/>
            </w:tcMar>
          </w:tcPr>
          <w:p>
            <w:r>
              <w:rPr>
                <w:b/>
                <w:color w:val="FFFFFF"/>
                <w:sz w:val="17"/>
              </w:rPr>
              <w:t>Category</w:t>
            </w:r>
          </w:p>
        </w:tc>
        <w:tc>
          <w:tcPr>
            <w:tcW w:type="dxa" w:w="1987"/>
            <w:shd w:fill="0F172A"/>
            <w:tcMar>
              <w:top w:w="60" w:type="dxa"/>
              <w:bottom w:w="60" w:type="dxa"/>
              <w:left w:w="80" w:type="dxa"/>
              <w:right w:w="80" w:type="dxa"/>
            </w:tcMar>
          </w:tcPr>
          <w:p>
            <w:r>
              <w:rPr>
                <w:b/>
                <w:color w:val="FFFFFF"/>
                <w:sz w:val="17"/>
              </w:rPr>
              <w:t>Purpose in NexusResearch</w:t>
            </w:r>
          </w:p>
        </w:tc>
        <w:tc>
          <w:tcPr>
            <w:tcW w:type="dxa" w:w="1987"/>
            <w:shd w:fill="0F172A"/>
            <w:tcMar>
              <w:top w:w="60" w:type="dxa"/>
              <w:bottom w:w="60" w:type="dxa"/>
              <w:left w:w="80" w:type="dxa"/>
              <w:right w:w="80" w:type="dxa"/>
            </w:tcMar>
          </w:tcPr>
          <w:p>
            <w:r>
              <w:rPr>
                <w:b/>
                <w:color w:val="FFFFFF"/>
                <w:sz w:val="17"/>
              </w:rPr>
              <w:t>Source File</w:t>
            </w:r>
          </w:p>
        </w:tc>
      </w:tr>
      <w:tr>
        <w:tc>
          <w:tcPr>
            <w:tcW w:type="dxa" w:w="1987"/>
            <w:shd w:fill="FFFFFF"/>
            <w:tcMar>
              <w:top w:w="40" w:type="dxa"/>
              <w:bottom w:w="40" w:type="dxa"/>
              <w:left w:w="60" w:type="dxa"/>
              <w:right w:w="60" w:type="dxa"/>
            </w:tcMar>
          </w:tcPr>
          <w:p>
            <w:r>
              <w:rPr>
                <w:b/>
                <w:sz w:val="16"/>
              </w:rPr>
              <w:t>Next.js</w:t>
            </w:r>
          </w:p>
        </w:tc>
        <w:tc>
          <w:tcPr>
            <w:tcW w:type="dxa" w:w="1987"/>
            <w:shd w:fill="FFFFFF"/>
            <w:tcMar>
              <w:top w:w="40" w:type="dxa"/>
              <w:bottom w:w="40" w:type="dxa"/>
              <w:left w:w="60" w:type="dxa"/>
              <w:right w:w="60" w:type="dxa"/>
            </w:tcMar>
          </w:tcPr>
          <w:p>
            <w:r>
              <w:rPr>
                <w:sz w:val="16"/>
              </w:rPr>
              <w:t>16.3.1</w:t>
            </w:r>
          </w:p>
        </w:tc>
        <w:tc>
          <w:tcPr>
            <w:tcW w:type="dxa" w:w="1987"/>
            <w:shd w:fill="FFFFFF"/>
            <w:tcMar>
              <w:top w:w="40" w:type="dxa"/>
              <w:bottom w:w="40" w:type="dxa"/>
              <w:left w:w="60" w:type="dxa"/>
              <w:right w:w="60" w:type="dxa"/>
            </w:tcMar>
          </w:tcPr>
          <w:p>
            <w:r>
              <w:rPr>
                <w:sz w:val="16"/>
              </w:rPr>
              <w:t>Frontend Framework</w:t>
            </w:r>
          </w:p>
        </w:tc>
        <w:tc>
          <w:tcPr>
            <w:tcW w:type="dxa" w:w="1987"/>
            <w:shd w:fill="FFFFFF"/>
            <w:tcMar>
              <w:top w:w="40" w:type="dxa"/>
              <w:bottom w:w="40" w:type="dxa"/>
              <w:left w:w="60" w:type="dxa"/>
              <w:right w:w="60" w:type="dxa"/>
            </w:tcMar>
          </w:tcPr>
          <w:p>
            <w:r>
              <w:rPr>
                <w:sz w:val="16"/>
              </w:rPr>
              <w:t>App Router, SSR, Route Proxying</w:t>
            </w:r>
          </w:p>
        </w:tc>
        <w:tc>
          <w:tcPr>
            <w:tcW w:type="dxa" w:w="1987"/>
            <w:shd w:fill="FFFFFF"/>
            <w:tcMar>
              <w:top w:w="40" w:type="dxa"/>
              <w:bottom w:w="40" w:type="dxa"/>
              <w:left w:w="60" w:type="dxa"/>
              <w:right w:w="60" w:type="dxa"/>
            </w:tcMar>
          </w:tcPr>
          <w:p>
            <w:r>
              <w:rPr>
                <w:sz w:val="16"/>
              </w:rPr>
              <w:t>package.json</w:t>
            </w:r>
          </w:p>
        </w:tc>
      </w:tr>
      <w:tr>
        <w:tc>
          <w:tcPr>
            <w:tcW w:type="dxa" w:w="1987"/>
            <w:shd w:fill="F8FAFC"/>
            <w:tcMar>
              <w:top w:w="40" w:type="dxa"/>
              <w:bottom w:w="40" w:type="dxa"/>
              <w:left w:w="60" w:type="dxa"/>
              <w:right w:w="60" w:type="dxa"/>
            </w:tcMar>
          </w:tcPr>
          <w:p>
            <w:r>
              <w:rPr>
                <w:b/>
                <w:sz w:val="16"/>
              </w:rPr>
              <w:t>React &amp; React-DOM</w:t>
            </w:r>
          </w:p>
        </w:tc>
        <w:tc>
          <w:tcPr>
            <w:tcW w:type="dxa" w:w="1987"/>
            <w:shd w:fill="F8FAFC"/>
            <w:tcMar>
              <w:top w:w="40" w:type="dxa"/>
              <w:bottom w:w="40" w:type="dxa"/>
              <w:left w:w="60" w:type="dxa"/>
              <w:right w:w="60" w:type="dxa"/>
            </w:tcMar>
          </w:tcPr>
          <w:p>
            <w:r>
              <w:rPr>
                <w:sz w:val="16"/>
              </w:rPr>
              <w:t>19.2.8</w:t>
            </w:r>
          </w:p>
        </w:tc>
        <w:tc>
          <w:tcPr>
            <w:tcW w:type="dxa" w:w="1987"/>
            <w:shd w:fill="F8FAFC"/>
            <w:tcMar>
              <w:top w:w="40" w:type="dxa"/>
              <w:bottom w:w="40" w:type="dxa"/>
              <w:left w:w="60" w:type="dxa"/>
              <w:right w:w="60" w:type="dxa"/>
            </w:tcMar>
          </w:tcPr>
          <w:p>
            <w:r>
              <w:rPr>
                <w:sz w:val="16"/>
              </w:rPr>
              <w:t>UI Library</w:t>
            </w:r>
          </w:p>
        </w:tc>
        <w:tc>
          <w:tcPr>
            <w:tcW w:type="dxa" w:w="1987"/>
            <w:shd w:fill="F8FAFC"/>
            <w:tcMar>
              <w:top w:w="40" w:type="dxa"/>
              <w:bottom w:w="40" w:type="dxa"/>
              <w:left w:w="60" w:type="dxa"/>
              <w:right w:w="60" w:type="dxa"/>
            </w:tcMar>
          </w:tcPr>
          <w:p>
            <w:r>
              <w:rPr>
                <w:sz w:val="16"/>
              </w:rPr>
              <w:t>Component tree, hooks, hydration</w:t>
            </w:r>
          </w:p>
        </w:tc>
        <w:tc>
          <w:tcPr>
            <w:tcW w:type="dxa" w:w="1987"/>
            <w:shd w:fill="F8FAFC"/>
            <w:tcMar>
              <w:top w:w="40" w:type="dxa"/>
              <w:bottom w:w="40" w:type="dxa"/>
              <w:left w:w="60" w:type="dxa"/>
              <w:right w:w="60" w:type="dxa"/>
            </w:tcMar>
          </w:tcPr>
          <w:p>
            <w:r>
              <w:rPr>
                <w:sz w:val="16"/>
              </w:rPr>
              <w:t>package.json</w:t>
            </w:r>
          </w:p>
        </w:tc>
      </w:tr>
      <w:tr>
        <w:tc>
          <w:tcPr>
            <w:tcW w:type="dxa" w:w="1987"/>
            <w:shd w:fill="FFFFFF"/>
            <w:tcMar>
              <w:top w:w="40" w:type="dxa"/>
              <w:bottom w:w="40" w:type="dxa"/>
              <w:left w:w="60" w:type="dxa"/>
              <w:right w:w="60" w:type="dxa"/>
            </w:tcMar>
          </w:tcPr>
          <w:p>
            <w:r>
              <w:rPr>
                <w:b/>
                <w:sz w:val="16"/>
              </w:rPr>
              <w:t>Tailwind CSS</w:t>
            </w:r>
          </w:p>
        </w:tc>
        <w:tc>
          <w:tcPr>
            <w:tcW w:type="dxa" w:w="1987"/>
            <w:shd w:fill="FFFFFF"/>
            <w:tcMar>
              <w:top w:w="40" w:type="dxa"/>
              <w:bottom w:w="40" w:type="dxa"/>
              <w:left w:w="60" w:type="dxa"/>
              <w:right w:w="60" w:type="dxa"/>
            </w:tcMar>
          </w:tcPr>
          <w:p>
            <w:r>
              <w:rPr>
                <w:sz w:val="16"/>
              </w:rPr>
              <w:t>4.0.0</w:t>
            </w:r>
          </w:p>
        </w:tc>
        <w:tc>
          <w:tcPr>
            <w:tcW w:type="dxa" w:w="1987"/>
            <w:shd w:fill="FFFFFF"/>
            <w:tcMar>
              <w:top w:w="40" w:type="dxa"/>
              <w:bottom w:w="40" w:type="dxa"/>
              <w:left w:w="60" w:type="dxa"/>
              <w:right w:w="60" w:type="dxa"/>
            </w:tcMar>
          </w:tcPr>
          <w:p>
            <w:r>
              <w:rPr>
                <w:sz w:val="16"/>
              </w:rPr>
              <w:t>Styling Engine</w:t>
            </w:r>
          </w:p>
        </w:tc>
        <w:tc>
          <w:tcPr>
            <w:tcW w:type="dxa" w:w="1987"/>
            <w:shd w:fill="FFFFFF"/>
            <w:tcMar>
              <w:top w:w="40" w:type="dxa"/>
              <w:bottom w:w="40" w:type="dxa"/>
              <w:left w:w="60" w:type="dxa"/>
              <w:right w:w="60" w:type="dxa"/>
            </w:tcMar>
          </w:tcPr>
          <w:p>
            <w:r>
              <w:rPr>
                <w:sz w:val="16"/>
              </w:rPr>
              <w:t>CSS-first token architecture, dark mode</w:t>
            </w:r>
          </w:p>
        </w:tc>
        <w:tc>
          <w:tcPr>
            <w:tcW w:type="dxa" w:w="1987"/>
            <w:shd w:fill="FFFFFF"/>
            <w:tcMar>
              <w:top w:w="40" w:type="dxa"/>
              <w:bottom w:w="40" w:type="dxa"/>
              <w:left w:w="60" w:type="dxa"/>
              <w:right w:w="60" w:type="dxa"/>
            </w:tcMar>
          </w:tcPr>
          <w:p>
            <w:r>
              <w:rPr>
                <w:sz w:val="16"/>
              </w:rPr>
              <w:t>package.json</w:t>
            </w:r>
          </w:p>
        </w:tc>
      </w:tr>
      <w:tr>
        <w:tc>
          <w:tcPr>
            <w:tcW w:type="dxa" w:w="1987"/>
            <w:shd w:fill="F8FAFC"/>
            <w:tcMar>
              <w:top w:w="40" w:type="dxa"/>
              <w:bottom w:w="40" w:type="dxa"/>
              <w:left w:w="60" w:type="dxa"/>
              <w:right w:w="60" w:type="dxa"/>
            </w:tcMar>
          </w:tcPr>
          <w:p>
            <w:r>
              <w:rPr>
                <w:b/>
                <w:sz w:val="16"/>
              </w:rPr>
              <w:t>NextAuth</w:t>
            </w:r>
          </w:p>
        </w:tc>
        <w:tc>
          <w:tcPr>
            <w:tcW w:type="dxa" w:w="1987"/>
            <w:shd w:fill="F8FAFC"/>
            <w:tcMar>
              <w:top w:w="40" w:type="dxa"/>
              <w:bottom w:w="40" w:type="dxa"/>
              <w:left w:w="60" w:type="dxa"/>
              <w:right w:w="60" w:type="dxa"/>
            </w:tcMar>
          </w:tcPr>
          <w:p>
            <w:r>
              <w:rPr>
                <w:sz w:val="16"/>
              </w:rPr>
              <w:t>5.0.0-beta.32</w:t>
            </w:r>
          </w:p>
        </w:tc>
        <w:tc>
          <w:tcPr>
            <w:tcW w:type="dxa" w:w="1987"/>
            <w:shd w:fill="F8FAFC"/>
            <w:tcMar>
              <w:top w:w="40" w:type="dxa"/>
              <w:bottom w:w="40" w:type="dxa"/>
              <w:left w:w="60" w:type="dxa"/>
              <w:right w:w="60" w:type="dxa"/>
            </w:tcMar>
          </w:tcPr>
          <w:p>
            <w:r>
              <w:rPr>
                <w:sz w:val="16"/>
              </w:rPr>
              <w:t>Authentication</w:t>
            </w:r>
          </w:p>
        </w:tc>
        <w:tc>
          <w:tcPr>
            <w:tcW w:type="dxa" w:w="1987"/>
            <w:shd w:fill="F8FAFC"/>
            <w:tcMar>
              <w:top w:w="40" w:type="dxa"/>
              <w:bottom w:w="40" w:type="dxa"/>
              <w:left w:w="60" w:type="dxa"/>
              <w:right w:w="60" w:type="dxa"/>
            </w:tcMar>
          </w:tcPr>
          <w:p>
            <w:r>
              <w:rPr>
                <w:sz w:val="16"/>
              </w:rPr>
              <w:t>Google/GitHub OAuth, JWT sessions</w:t>
            </w:r>
          </w:p>
        </w:tc>
        <w:tc>
          <w:tcPr>
            <w:tcW w:type="dxa" w:w="1987"/>
            <w:shd w:fill="F8FAFC"/>
            <w:tcMar>
              <w:top w:w="40" w:type="dxa"/>
              <w:bottom w:w="40" w:type="dxa"/>
              <w:left w:w="60" w:type="dxa"/>
              <w:right w:w="60" w:type="dxa"/>
            </w:tcMar>
          </w:tcPr>
          <w:p>
            <w:r>
              <w:rPr>
                <w:sz w:val="16"/>
              </w:rPr>
              <w:t>package.json</w:t>
            </w:r>
          </w:p>
        </w:tc>
      </w:tr>
      <w:tr>
        <w:tc>
          <w:tcPr>
            <w:tcW w:type="dxa" w:w="1987"/>
            <w:shd w:fill="FFFFFF"/>
            <w:tcMar>
              <w:top w:w="40" w:type="dxa"/>
              <w:bottom w:w="40" w:type="dxa"/>
              <w:left w:w="60" w:type="dxa"/>
              <w:right w:w="60" w:type="dxa"/>
            </w:tcMar>
          </w:tcPr>
          <w:p>
            <w:r>
              <w:rPr>
                <w:b/>
                <w:sz w:val="16"/>
              </w:rPr>
              <w:t>Lucide React</w:t>
            </w:r>
          </w:p>
        </w:tc>
        <w:tc>
          <w:tcPr>
            <w:tcW w:type="dxa" w:w="1987"/>
            <w:shd w:fill="FFFFFF"/>
            <w:tcMar>
              <w:top w:w="40" w:type="dxa"/>
              <w:bottom w:w="40" w:type="dxa"/>
              <w:left w:w="60" w:type="dxa"/>
              <w:right w:w="60" w:type="dxa"/>
            </w:tcMar>
          </w:tcPr>
          <w:p>
            <w:r>
              <w:rPr>
                <w:sz w:val="16"/>
              </w:rPr>
              <w:t>1.31.0</w:t>
            </w:r>
          </w:p>
        </w:tc>
        <w:tc>
          <w:tcPr>
            <w:tcW w:type="dxa" w:w="1987"/>
            <w:shd w:fill="FFFFFF"/>
            <w:tcMar>
              <w:top w:w="40" w:type="dxa"/>
              <w:bottom w:w="40" w:type="dxa"/>
              <w:left w:w="60" w:type="dxa"/>
              <w:right w:w="60" w:type="dxa"/>
            </w:tcMar>
          </w:tcPr>
          <w:p>
            <w:r>
              <w:rPr>
                <w:sz w:val="16"/>
              </w:rPr>
              <w:t>Iconography</w:t>
            </w:r>
          </w:p>
        </w:tc>
        <w:tc>
          <w:tcPr>
            <w:tcW w:type="dxa" w:w="1987"/>
            <w:shd w:fill="FFFFFF"/>
            <w:tcMar>
              <w:top w:w="40" w:type="dxa"/>
              <w:bottom w:w="40" w:type="dxa"/>
              <w:left w:w="60" w:type="dxa"/>
              <w:right w:w="60" w:type="dxa"/>
            </w:tcMar>
          </w:tcPr>
          <w:p>
            <w:r>
              <w:rPr>
                <w:sz w:val="16"/>
              </w:rPr>
              <w:t>Modern iconography across UI</w:t>
            </w:r>
          </w:p>
        </w:tc>
        <w:tc>
          <w:tcPr>
            <w:tcW w:type="dxa" w:w="1987"/>
            <w:shd w:fill="FFFFFF"/>
            <w:tcMar>
              <w:top w:w="40" w:type="dxa"/>
              <w:bottom w:w="40" w:type="dxa"/>
              <w:left w:w="60" w:type="dxa"/>
              <w:right w:w="60" w:type="dxa"/>
            </w:tcMar>
          </w:tcPr>
          <w:p>
            <w:r>
              <w:rPr>
                <w:sz w:val="16"/>
              </w:rPr>
              <w:t>package.json</w:t>
            </w:r>
          </w:p>
        </w:tc>
      </w:tr>
      <w:tr>
        <w:tc>
          <w:tcPr>
            <w:tcW w:type="dxa" w:w="1987"/>
            <w:shd w:fill="F8FAFC"/>
            <w:tcMar>
              <w:top w:w="40" w:type="dxa"/>
              <w:bottom w:w="40" w:type="dxa"/>
              <w:left w:w="60" w:type="dxa"/>
              <w:right w:w="60" w:type="dxa"/>
            </w:tcMar>
          </w:tcPr>
          <w:p>
            <w:r>
              <w:rPr>
                <w:b/>
                <w:sz w:val="16"/>
              </w:rPr>
              <w:t>React Markdown</w:t>
            </w:r>
          </w:p>
        </w:tc>
        <w:tc>
          <w:tcPr>
            <w:tcW w:type="dxa" w:w="1987"/>
            <w:shd w:fill="F8FAFC"/>
            <w:tcMar>
              <w:top w:w="40" w:type="dxa"/>
              <w:bottom w:w="40" w:type="dxa"/>
              <w:left w:w="60" w:type="dxa"/>
              <w:right w:w="60" w:type="dxa"/>
            </w:tcMar>
          </w:tcPr>
          <w:p>
            <w:r>
              <w:rPr>
                <w:sz w:val="16"/>
              </w:rPr>
              <w:t>10.1.0</w:t>
            </w:r>
          </w:p>
        </w:tc>
        <w:tc>
          <w:tcPr>
            <w:tcW w:type="dxa" w:w="1987"/>
            <w:shd w:fill="F8FAFC"/>
            <w:tcMar>
              <w:top w:w="40" w:type="dxa"/>
              <w:bottom w:w="40" w:type="dxa"/>
              <w:left w:w="60" w:type="dxa"/>
              <w:right w:w="60" w:type="dxa"/>
            </w:tcMar>
          </w:tcPr>
          <w:p>
            <w:r>
              <w:rPr>
                <w:sz w:val="16"/>
              </w:rPr>
              <w:t>Markdown Parser</w:t>
            </w:r>
          </w:p>
        </w:tc>
        <w:tc>
          <w:tcPr>
            <w:tcW w:type="dxa" w:w="1987"/>
            <w:shd w:fill="F8FAFC"/>
            <w:tcMar>
              <w:top w:w="40" w:type="dxa"/>
              <w:bottom w:w="40" w:type="dxa"/>
              <w:left w:w="60" w:type="dxa"/>
              <w:right w:w="60" w:type="dxa"/>
            </w:tcMar>
          </w:tcPr>
          <w:p>
            <w:r>
              <w:rPr>
                <w:sz w:val="16"/>
              </w:rPr>
              <w:t>Renders rich synthesis &amp; LaTeX tables</w:t>
            </w:r>
          </w:p>
        </w:tc>
        <w:tc>
          <w:tcPr>
            <w:tcW w:type="dxa" w:w="1987"/>
            <w:shd w:fill="F8FAFC"/>
            <w:tcMar>
              <w:top w:w="40" w:type="dxa"/>
              <w:bottom w:w="40" w:type="dxa"/>
              <w:left w:w="60" w:type="dxa"/>
              <w:right w:w="60" w:type="dxa"/>
            </w:tcMar>
          </w:tcPr>
          <w:p>
            <w:r>
              <w:rPr>
                <w:sz w:val="16"/>
              </w:rPr>
              <w:t>package.json</w:t>
            </w:r>
          </w:p>
        </w:tc>
      </w:tr>
      <w:tr>
        <w:tc>
          <w:tcPr>
            <w:tcW w:type="dxa" w:w="1987"/>
            <w:shd w:fill="FFFFFF"/>
            <w:tcMar>
              <w:top w:w="40" w:type="dxa"/>
              <w:bottom w:w="40" w:type="dxa"/>
              <w:left w:w="60" w:type="dxa"/>
              <w:right w:w="60" w:type="dxa"/>
            </w:tcMar>
          </w:tcPr>
          <w:p>
            <w:r>
              <w:rPr>
                <w:b/>
                <w:sz w:val="16"/>
              </w:rPr>
              <w:t>Zod</w:t>
            </w:r>
          </w:p>
        </w:tc>
        <w:tc>
          <w:tcPr>
            <w:tcW w:type="dxa" w:w="1987"/>
            <w:shd w:fill="FFFFFF"/>
            <w:tcMar>
              <w:top w:w="40" w:type="dxa"/>
              <w:bottom w:w="40" w:type="dxa"/>
              <w:left w:w="60" w:type="dxa"/>
              <w:right w:w="60" w:type="dxa"/>
            </w:tcMar>
          </w:tcPr>
          <w:p>
            <w:r>
              <w:rPr>
                <w:sz w:val="16"/>
              </w:rPr>
              <w:t>4.4.3</w:t>
            </w:r>
          </w:p>
        </w:tc>
        <w:tc>
          <w:tcPr>
            <w:tcW w:type="dxa" w:w="1987"/>
            <w:shd w:fill="FFFFFF"/>
            <w:tcMar>
              <w:top w:w="40" w:type="dxa"/>
              <w:bottom w:w="40" w:type="dxa"/>
              <w:left w:w="60" w:type="dxa"/>
              <w:right w:w="60" w:type="dxa"/>
            </w:tcMar>
          </w:tcPr>
          <w:p>
            <w:r>
              <w:rPr>
                <w:sz w:val="16"/>
              </w:rPr>
              <w:t>Validation</w:t>
            </w:r>
          </w:p>
        </w:tc>
        <w:tc>
          <w:tcPr>
            <w:tcW w:type="dxa" w:w="1987"/>
            <w:shd w:fill="FFFFFF"/>
            <w:tcMar>
              <w:top w:w="40" w:type="dxa"/>
              <w:bottom w:w="40" w:type="dxa"/>
              <w:left w:w="60" w:type="dxa"/>
              <w:right w:w="60" w:type="dxa"/>
            </w:tcMar>
          </w:tcPr>
          <w:p>
            <w:r>
              <w:rPr>
                <w:sz w:val="16"/>
              </w:rPr>
              <w:t>Frontend schema and type validation</w:t>
            </w:r>
          </w:p>
        </w:tc>
        <w:tc>
          <w:tcPr>
            <w:tcW w:type="dxa" w:w="1987"/>
            <w:shd w:fill="FFFFFF"/>
            <w:tcMar>
              <w:top w:w="40" w:type="dxa"/>
              <w:bottom w:w="40" w:type="dxa"/>
              <w:left w:w="60" w:type="dxa"/>
              <w:right w:w="60" w:type="dxa"/>
            </w:tcMar>
          </w:tcPr>
          <w:p>
            <w:r>
              <w:rPr>
                <w:sz w:val="16"/>
              </w:rPr>
              <w:t>package.json</w:t>
            </w:r>
          </w:p>
        </w:tc>
      </w:tr>
      <w:tr>
        <w:tc>
          <w:tcPr>
            <w:tcW w:type="dxa" w:w="1987"/>
            <w:shd w:fill="F8FAFC"/>
            <w:tcMar>
              <w:top w:w="40" w:type="dxa"/>
              <w:bottom w:w="40" w:type="dxa"/>
              <w:left w:w="60" w:type="dxa"/>
              <w:right w:w="60" w:type="dxa"/>
            </w:tcMar>
          </w:tcPr>
          <w:p>
            <w:r>
              <w:rPr>
                <w:b/>
                <w:sz w:val="16"/>
              </w:rPr>
              <w:t>FastAPI</w:t>
            </w:r>
          </w:p>
        </w:tc>
        <w:tc>
          <w:tcPr>
            <w:tcW w:type="dxa" w:w="1987"/>
            <w:shd w:fill="F8FAFC"/>
            <w:tcMar>
              <w:top w:w="40" w:type="dxa"/>
              <w:bottom w:w="40" w:type="dxa"/>
              <w:left w:w="60" w:type="dxa"/>
              <w:right w:w="60" w:type="dxa"/>
            </w:tcMar>
          </w:tcPr>
          <w:p>
            <w:r>
              <w:rPr>
                <w:sz w:val="16"/>
              </w:rPr>
              <w:t>&gt;=0.110.0</w:t>
            </w:r>
          </w:p>
        </w:tc>
        <w:tc>
          <w:tcPr>
            <w:tcW w:type="dxa" w:w="1987"/>
            <w:shd w:fill="F8FAFC"/>
            <w:tcMar>
              <w:top w:w="40" w:type="dxa"/>
              <w:bottom w:w="40" w:type="dxa"/>
              <w:left w:w="60" w:type="dxa"/>
              <w:right w:w="60" w:type="dxa"/>
            </w:tcMar>
          </w:tcPr>
          <w:p>
            <w:r>
              <w:rPr>
                <w:sz w:val="16"/>
              </w:rPr>
              <w:t>Backend Framework</w:t>
            </w:r>
          </w:p>
        </w:tc>
        <w:tc>
          <w:tcPr>
            <w:tcW w:type="dxa" w:w="1987"/>
            <w:shd w:fill="F8FAFC"/>
            <w:tcMar>
              <w:top w:w="40" w:type="dxa"/>
              <w:bottom w:w="40" w:type="dxa"/>
              <w:left w:w="60" w:type="dxa"/>
              <w:right w:w="60" w:type="dxa"/>
            </w:tcMar>
          </w:tcPr>
          <w:p>
            <w:r>
              <w:rPr>
                <w:sz w:val="16"/>
              </w:rPr>
              <w:t>High-performance async REST API</w:t>
            </w:r>
          </w:p>
        </w:tc>
        <w:tc>
          <w:tcPr>
            <w:tcW w:type="dxa" w:w="1987"/>
            <w:shd w:fill="F8FAFC"/>
            <w:tcMar>
              <w:top w:w="40" w:type="dxa"/>
              <w:bottom w:w="40" w:type="dxa"/>
              <w:left w:w="60" w:type="dxa"/>
              <w:right w:w="60" w:type="dxa"/>
            </w:tcMar>
          </w:tcPr>
          <w:p>
            <w:r>
              <w:rPr>
                <w:sz w:val="16"/>
              </w:rPr>
              <w:t>requirements.txt</w:t>
            </w:r>
          </w:p>
        </w:tc>
      </w:tr>
      <w:tr>
        <w:tc>
          <w:tcPr>
            <w:tcW w:type="dxa" w:w="1987"/>
            <w:shd w:fill="FFFFFF"/>
            <w:tcMar>
              <w:top w:w="40" w:type="dxa"/>
              <w:bottom w:w="40" w:type="dxa"/>
              <w:left w:w="60" w:type="dxa"/>
              <w:right w:w="60" w:type="dxa"/>
            </w:tcMar>
          </w:tcPr>
          <w:p>
            <w:r>
              <w:rPr>
                <w:b/>
                <w:sz w:val="16"/>
              </w:rPr>
              <w:t>Uvicorn</w:t>
            </w:r>
          </w:p>
        </w:tc>
        <w:tc>
          <w:tcPr>
            <w:tcW w:type="dxa" w:w="1987"/>
            <w:shd w:fill="FFFFFF"/>
            <w:tcMar>
              <w:top w:w="40" w:type="dxa"/>
              <w:bottom w:w="40" w:type="dxa"/>
              <w:left w:w="60" w:type="dxa"/>
              <w:right w:w="60" w:type="dxa"/>
            </w:tcMar>
          </w:tcPr>
          <w:p>
            <w:r>
              <w:rPr>
                <w:sz w:val="16"/>
              </w:rPr>
              <w:t>&gt;=0.28.0</w:t>
            </w:r>
          </w:p>
        </w:tc>
        <w:tc>
          <w:tcPr>
            <w:tcW w:type="dxa" w:w="1987"/>
            <w:shd w:fill="FFFFFF"/>
            <w:tcMar>
              <w:top w:w="40" w:type="dxa"/>
              <w:bottom w:w="40" w:type="dxa"/>
              <w:left w:w="60" w:type="dxa"/>
              <w:right w:w="60" w:type="dxa"/>
            </w:tcMar>
          </w:tcPr>
          <w:p>
            <w:r>
              <w:rPr>
                <w:sz w:val="16"/>
              </w:rPr>
              <w:t>ASGI Server</w:t>
            </w:r>
          </w:p>
        </w:tc>
        <w:tc>
          <w:tcPr>
            <w:tcW w:type="dxa" w:w="1987"/>
            <w:shd w:fill="FFFFFF"/>
            <w:tcMar>
              <w:top w:w="40" w:type="dxa"/>
              <w:bottom w:w="40" w:type="dxa"/>
              <w:left w:w="60" w:type="dxa"/>
              <w:right w:w="60" w:type="dxa"/>
            </w:tcMar>
          </w:tcPr>
          <w:p>
            <w:r>
              <w:rPr>
                <w:sz w:val="16"/>
              </w:rPr>
              <w:t>Production async HTTP worker</w:t>
            </w:r>
          </w:p>
        </w:tc>
        <w:tc>
          <w:tcPr>
            <w:tcW w:type="dxa" w:w="1987"/>
            <w:shd w:fill="FFFFFF"/>
            <w:tcMar>
              <w:top w:w="40" w:type="dxa"/>
              <w:bottom w:w="40" w:type="dxa"/>
              <w:left w:w="60" w:type="dxa"/>
              <w:right w:w="60" w:type="dxa"/>
            </w:tcMar>
          </w:tcPr>
          <w:p>
            <w:r>
              <w:rPr>
                <w:sz w:val="16"/>
              </w:rPr>
              <w:t>requirements.txt</w:t>
            </w:r>
          </w:p>
        </w:tc>
      </w:tr>
      <w:tr>
        <w:tc>
          <w:tcPr>
            <w:tcW w:type="dxa" w:w="1987"/>
            <w:shd w:fill="F8FAFC"/>
            <w:tcMar>
              <w:top w:w="40" w:type="dxa"/>
              <w:bottom w:w="40" w:type="dxa"/>
              <w:left w:w="60" w:type="dxa"/>
              <w:right w:w="60" w:type="dxa"/>
            </w:tcMar>
          </w:tcPr>
          <w:p>
            <w:r>
              <w:rPr>
                <w:b/>
                <w:sz w:val="16"/>
              </w:rPr>
              <w:t>SQLAlchemy</w:t>
            </w:r>
          </w:p>
        </w:tc>
        <w:tc>
          <w:tcPr>
            <w:tcW w:type="dxa" w:w="1987"/>
            <w:shd w:fill="F8FAFC"/>
            <w:tcMar>
              <w:top w:w="40" w:type="dxa"/>
              <w:bottom w:w="40" w:type="dxa"/>
              <w:left w:w="60" w:type="dxa"/>
              <w:right w:w="60" w:type="dxa"/>
            </w:tcMar>
          </w:tcPr>
          <w:p>
            <w:r>
              <w:rPr>
                <w:sz w:val="16"/>
              </w:rPr>
              <w:t>&gt;=2.0.28</w:t>
            </w:r>
          </w:p>
        </w:tc>
        <w:tc>
          <w:tcPr>
            <w:tcW w:type="dxa" w:w="1987"/>
            <w:shd w:fill="F8FAFC"/>
            <w:tcMar>
              <w:top w:w="40" w:type="dxa"/>
              <w:bottom w:w="40" w:type="dxa"/>
              <w:left w:w="60" w:type="dxa"/>
              <w:right w:w="60" w:type="dxa"/>
            </w:tcMar>
          </w:tcPr>
          <w:p>
            <w:r>
              <w:rPr>
                <w:sz w:val="16"/>
              </w:rPr>
              <w:t>ORM &amp; Database</w:t>
            </w:r>
          </w:p>
        </w:tc>
        <w:tc>
          <w:tcPr>
            <w:tcW w:type="dxa" w:w="1987"/>
            <w:shd w:fill="F8FAFC"/>
            <w:tcMar>
              <w:top w:w="40" w:type="dxa"/>
              <w:bottom w:w="40" w:type="dxa"/>
              <w:left w:w="60" w:type="dxa"/>
              <w:right w:w="60" w:type="dxa"/>
            </w:tcMar>
          </w:tcPr>
          <w:p>
            <w:r>
              <w:rPr>
                <w:sz w:val="16"/>
              </w:rPr>
              <w:t>Database modeling &amp; transaction queries</w:t>
            </w:r>
          </w:p>
        </w:tc>
        <w:tc>
          <w:tcPr>
            <w:tcW w:type="dxa" w:w="1987"/>
            <w:shd w:fill="F8FAFC"/>
            <w:tcMar>
              <w:top w:w="40" w:type="dxa"/>
              <w:bottom w:w="40" w:type="dxa"/>
              <w:left w:w="60" w:type="dxa"/>
              <w:right w:w="60" w:type="dxa"/>
            </w:tcMar>
          </w:tcPr>
          <w:p>
            <w:r>
              <w:rPr>
                <w:sz w:val="16"/>
              </w:rPr>
              <w:t>requirements.txt</w:t>
            </w:r>
          </w:p>
        </w:tc>
      </w:tr>
      <w:tr>
        <w:tc>
          <w:tcPr>
            <w:tcW w:type="dxa" w:w="1987"/>
            <w:shd w:fill="FFFFFF"/>
            <w:tcMar>
              <w:top w:w="40" w:type="dxa"/>
              <w:bottom w:w="40" w:type="dxa"/>
              <w:left w:w="60" w:type="dxa"/>
              <w:right w:w="60" w:type="dxa"/>
            </w:tcMar>
          </w:tcPr>
          <w:p>
            <w:r>
              <w:rPr>
                <w:b/>
                <w:sz w:val="16"/>
              </w:rPr>
              <w:t>Psycopg2-Binary</w:t>
            </w:r>
          </w:p>
        </w:tc>
        <w:tc>
          <w:tcPr>
            <w:tcW w:type="dxa" w:w="1987"/>
            <w:shd w:fill="FFFFFF"/>
            <w:tcMar>
              <w:top w:w="40" w:type="dxa"/>
              <w:bottom w:w="40" w:type="dxa"/>
              <w:left w:w="60" w:type="dxa"/>
              <w:right w:w="60" w:type="dxa"/>
            </w:tcMar>
          </w:tcPr>
          <w:p>
            <w:r>
              <w:rPr>
                <w:sz w:val="16"/>
              </w:rPr>
              <w:t>&gt;=2.9.9</w:t>
            </w:r>
          </w:p>
        </w:tc>
        <w:tc>
          <w:tcPr>
            <w:tcW w:type="dxa" w:w="1987"/>
            <w:shd w:fill="FFFFFF"/>
            <w:tcMar>
              <w:top w:w="40" w:type="dxa"/>
              <w:bottom w:w="40" w:type="dxa"/>
              <w:left w:w="60" w:type="dxa"/>
              <w:right w:w="60" w:type="dxa"/>
            </w:tcMar>
          </w:tcPr>
          <w:p>
            <w:r>
              <w:rPr>
                <w:sz w:val="16"/>
              </w:rPr>
              <w:t>PostgreSQL Driver</w:t>
            </w:r>
          </w:p>
        </w:tc>
        <w:tc>
          <w:tcPr>
            <w:tcW w:type="dxa" w:w="1987"/>
            <w:shd w:fill="FFFFFF"/>
            <w:tcMar>
              <w:top w:w="40" w:type="dxa"/>
              <w:bottom w:w="40" w:type="dxa"/>
              <w:left w:w="60" w:type="dxa"/>
              <w:right w:w="60" w:type="dxa"/>
            </w:tcMar>
          </w:tcPr>
          <w:p>
            <w:r>
              <w:rPr>
                <w:sz w:val="16"/>
              </w:rPr>
              <w:t>High-throughput PostgreSQL connection</w:t>
            </w:r>
          </w:p>
        </w:tc>
        <w:tc>
          <w:tcPr>
            <w:tcW w:type="dxa" w:w="1987"/>
            <w:shd w:fill="FFFFFF"/>
            <w:tcMar>
              <w:top w:w="40" w:type="dxa"/>
              <w:bottom w:w="40" w:type="dxa"/>
              <w:left w:w="60" w:type="dxa"/>
              <w:right w:w="60" w:type="dxa"/>
            </w:tcMar>
          </w:tcPr>
          <w:p>
            <w:r>
              <w:rPr>
                <w:sz w:val="16"/>
              </w:rPr>
              <w:t>requirements.txt</w:t>
            </w:r>
          </w:p>
        </w:tc>
      </w:tr>
      <w:tr>
        <w:tc>
          <w:tcPr>
            <w:tcW w:type="dxa" w:w="1987"/>
            <w:shd w:fill="F8FAFC"/>
            <w:tcMar>
              <w:top w:w="40" w:type="dxa"/>
              <w:bottom w:w="40" w:type="dxa"/>
              <w:left w:w="60" w:type="dxa"/>
              <w:right w:w="60" w:type="dxa"/>
            </w:tcMar>
          </w:tcPr>
          <w:p>
            <w:r>
              <w:rPr>
                <w:b/>
                <w:sz w:val="16"/>
              </w:rPr>
              <w:t>Pydantic</w:t>
            </w:r>
          </w:p>
        </w:tc>
        <w:tc>
          <w:tcPr>
            <w:tcW w:type="dxa" w:w="1987"/>
            <w:shd w:fill="F8FAFC"/>
            <w:tcMar>
              <w:top w:w="40" w:type="dxa"/>
              <w:bottom w:w="40" w:type="dxa"/>
              <w:left w:w="60" w:type="dxa"/>
              <w:right w:w="60" w:type="dxa"/>
            </w:tcMar>
          </w:tcPr>
          <w:p>
            <w:r>
              <w:rPr>
                <w:sz w:val="16"/>
              </w:rPr>
              <w:t>&gt;=2.6.0</w:t>
            </w:r>
          </w:p>
        </w:tc>
        <w:tc>
          <w:tcPr>
            <w:tcW w:type="dxa" w:w="1987"/>
            <w:shd w:fill="F8FAFC"/>
            <w:tcMar>
              <w:top w:w="40" w:type="dxa"/>
              <w:bottom w:w="40" w:type="dxa"/>
              <w:left w:w="60" w:type="dxa"/>
              <w:right w:w="60" w:type="dxa"/>
            </w:tcMar>
          </w:tcPr>
          <w:p>
            <w:r>
              <w:rPr>
                <w:sz w:val="16"/>
              </w:rPr>
              <w:t>Data Validation</w:t>
            </w:r>
          </w:p>
        </w:tc>
        <w:tc>
          <w:tcPr>
            <w:tcW w:type="dxa" w:w="1987"/>
            <w:shd w:fill="F8FAFC"/>
            <w:tcMar>
              <w:top w:w="40" w:type="dxa"/>
              <w:bottom w:w="40" w:type="dxa"/>
              <w:left w:w="60" w:type="dxa"/>
              <w:right w:w="60" w:type="dxa"/>
            </w:tcMar>
          </w:tcPr>
          <w:p>
            <w:r>
              <w:rPr>
                <w:sz w:val="16"/>
              </w:rPr>
              <w:t>Request/Response schema enforcement</w:t>
            </w:r>
          </w:p>
        </w:tc>
        <w:tc>
          <w:tcPr>
            <w:tcW w:type="dxa" w:w="1987"/>
            <w:shd w:fill="F8FAFC"/>
            <w:tcMar>
              <w:top w:w="40" w:type="dxa"/>
              <w:bottom w:w="40" w:type="dxa"/>
              <w:left w:w="60" w:type="dxa"/>
              <w:right w:w="60" w:type="dxa"/>
            </w:tcMar>
          </w:tcPr>
          <w:p>
            <w:r>
              <w:rPr>
                <w:sz w:val="16"/>
              </w:rPr>
              <w:t>requirements.txt</w:t>
            </w:r>
          </w:p>
        </w:tc>
      </w:tr>
      <w:tr>
        <w:tc>
          <w:tcPr>
            <w:tcW w:type="dxa" w:w="1987"/>
            <w:shd w:fill="FFFFFF"/>
            <w:tcMar>
              <w:top w:w="40" w:type="dxa"/>
              <w:bottom w:w="40" w:type="dxa"/>
              <w:left w:w="60" w:type="dxa"/>
              <w:right w:w="60" w:type="dxa"/>
            </w:tcMar>
          </w:tcPr>
          <w:p>
            <w:r>
              <w:rPr>
                <w:b/>
                <w:sz w:val="16"/>
              </w:rPr>
              <w:t>Python-JOSE &amp; Passlib</w:t>
            </w:r>
          </w:p>
        </w:tc>
        <w:tc>
          <w:tcPr>
            <w:tcW w:type="dxa" w:w="1987"/>
            <w:shd w:fill="FFFFFF"/>
            <w:tcMar>
              <w:top w:w="40" w:type="dxa"/>
              <w:bottom w:w="40" w:type="dxa"/>
              <w:left w:w="60" w:type="dxa"/>
              <w:right w:w="60" w:type="dxa"/>
            </w:tcMar>
          </w:tcPr>
          <w:p>
            <w:r>
              <w:rPr>
                <w:sz w:val="16"/>
              </w:rPr>
              <w:t>3.3.0 / 1.7.4</w:t>
            </w:r>
          </w:p>
        </w:tc>
        <w:tc>
          <w:tcPr>
            <w:tcW w:type="dxa" w:w="1987"/>
            <w:shd w:fill="FFFFFF"/>
            <w:tcMar>
              <w:top w:w="40" w:type="dxa"/>
              <w:bottom w:w="40" w:type="dxa"/>
              <w:left w:w="60" w:type="dxa"/>
              <w:right w:w="60" w:type="dxa"/>
            </w:tcMar>
          </w:tcPr>
          <w:p>
            <w:r>
              <w:rPr>
                <w:sz w:val="16"/>
              </w:rPr>
              <w:t>Security &amp; Auth</w:t>
            </w:r>
          </w:p>
        </w:tc>
        <w:tc>
          <w:tcPr>
            <w:tcW w:type="dxa" w:w="1987"/>
            <w:shd w:fill="FFFFFF"/>
            <w:tcMar>
              <w:top w:w="40" w:type="dxa"/>
              <w:bottom w:w="40" w:type="dxa"/>
              <w:left w:w="60" w:type="dxa"/>
              <w:right w:w="60" w:type="dxa"/>
            </w:tcMar>
          </w:tcPr>
          <w:p>
            <w:r>
              <w:rPr>
                <w:sz w:val="16"/>
              </w:rPr>
              <w:t>JWT token encoding &amp; bcrypt hashing</w:t>
            </w:r>
          </w:p>
        </w:tc>
        <w:tc>
          <w:tcPr>
            <w:tcW w:type="dxa" w:w="1987"/>
            <w:shd w:fill="FFFFFF"/>
            <w:tcMar>
              <w:top w:w="40" w:type="dxa"/>
              <w:bottom w:w="40" w:type="dxa"/>
              <w:left w:w="60" w:type="dxa"/>
              <w:right w:w="60" w:type="dxa"/>
            </w:tcMar>
          </w:tcPr>
          <w:p>
            <w:r>
              <w:rPr>
                <w:sz w:val="16"/>
              </w:rPr>
              <w:t>requirements.txt</w:t>
            </w:r>
          </w:p>
        </w:tc>
      </w:tr>
      <w:tr>
        <w:tc>
          <w:tcPr>
            <w:tcW w:type="dxa" w:w="1987"/>
            <w:shd w:fill="F8FAFC"/>
            <w:tcMar>
              <w:top w:w="40" w:type="dxa"/>
              <w:bottom w:w="40" w:type="dxa"/>
              <w:left w:w="60" w:type="dxa"/>
              <w:right w:w="60" w:type="dxa"/>
            </w:tcMar>
          </w:tcPr>
          <w:p>
            <w:r>
              <w:rPr>
                <w:b/>
                <w:sz w:val="16"/>
              </w:rPr>
              <w:t>HTTPX</w:t>
            </w:r>
          </w:p>
        </w:tc>
        <w:tc>
          <w:tcPr>
            <w:tcW w:type="dxa" w:w="1987"/>
            <w:shd w:fill="F8FAFC"/>
            <w:tcMar>
              <w:top w:w="40" w:type="dxa"/>
              <w:bottom w:w="40" w:type="dxa"/>
              <w:left w:w="60" w:type="dxa"/>
              <w:right w:w="60" w:type="dxa"/>
            </w:tcMar>
          </w:tcPr>
          <w:p>
            <w:r>
              <w:rPr>
                <w:sz w:val="16"/>
              </w:rPr>
              <w:t>&gt;=0.27.0</w:t>
            </w:r>
          </w:p>
        </w:tc>
        <w:tc>
          <w:tcPr>
            <w:tcW w:type="dxa" w:w="1987"/>
            <w:shd w:fill="F8FAFC"/>
            <w:tcMar>
              <w:top w:w="40" w:type="dxa"/>
              <w:bottom w:w="40" w:type="dxa"/>
              <w:left w:w="60" w:type="dxa"/>
              <w:right w:w="60" w:type="dxa"/>
            </w:tcMar>
          </w:tcPr>
          <w:p>
            <w:r>
              <w:rPr>
                <w:sz w:val="16"/>
              </w:rPr>
              <w:t>HTTP Client</w:t>
            </w:r>
          </w:p>
        </w:tc>
        <w:tc>
          <w:tcPr>
            <w:tcW w:type="dxa" w:w="1987"/>
            <w:shd w:fill="F8FAFC"/>
            <w:tcMar>
              <w:top w:w="40" w:type="dxa"/>
              <w:bottom w:w="40" w:type="dxa"/>
              <w:left w:w="60" w:type="dxa"/>
              <w:right w:w="60" w:type="dxa"/>
            </w:tcMar>
          </w:tcPr>
          <w:p>
            <w:r>
              <w:rPr>
                <w:sz w:val="16"/>
              </w:rPr>
              <w:t>Async API requests to search providers</w:t>
            </w:r>
          </w:p>
        </w:tc>
        <w:tc>
          <w:tcPr>
            <w:tcW w:type="dxa" w:w="1987"/>
            <w:shd w:fill="F8FAFC"/>
            <w:tcMar>
              <w:top w:w="40" w:type="dxa"/>
              <w:bottom w:w="40" w:type="dxa"/>
              <w:left w:w="60" w:type="dxa"/>
              <w:right w:w="60" w:type="dxa"/>
            </w:tcMar>
          </w:tcPr>
          <w:p>
            <w:r>
              <w:rPr>
                <w:sz w:val="16"/>
              </w:rPr>
              <w:t>requirements.txt</w:t>
            </w:r>
          </w:p>
        </w:tc>
      </w:tr>
      <w:tr>
        <w:tc>
          <w:tcPr>
            <w:tcW w:type="dxa" w:w="1987"/>
            <w:shd w:fill="FFFFFF"/>
            <w:tcMar>
              <w:top w:w="40" w:type="dxa"/>
              <w:bottom w:w="40" w:type="dxa"/>
              <w:left w:w="60" w:type="dxa"/>
              <w:right w:w="60" w:type="dxa"/>
            </w:tcMar>
          </w:tcPr>
          <w:p>
            <w:r>
              <w:rPr>
                <w:b/>
                <w:sz w:val="16"/>
              </w:rPr>
              <w:t>PyPDF</w:t>
            </w:r>
          </w:p>
        </w:tc>
        <w:tc>
          <w:tcPr>
            <w:tcW w:type="dxa" w:w="1987"/>
            <w:shd w:fill="FFFFFF"/>
            <w:tcMar>
              <w:top w:w="40" w:type="dxa"/>
              <w:bottom w:w="40" w:type="dxa"/>
              <w:left w:w="60" w:type="dxa"/>
              <w:right w:w="60" w:type="dxa"/>
            </w:tcMar>
          </w:tcPr>
          <w:p>
            <w:r>
              <w:rPr>
                <w:sz w:val="16"/>
              </w:rPr>
              <w:t>&gt;=4.1.0</w:t>
            </w:r>
          </w:p>
        </w:tc>
        <w:tc>
          <w:tcPr>
            <w:tcW w:type="dxa" w:w="1987"/>
            <w:shd w:fill="FFFFFF"/>
            <w:tcMar>
              <w:top w:w="40" w:type="dxa"/>
              <w:bottom w:w="40" w:type="dxa"/>
              <w:left w:w="60" w:type="dxa"/>
              <w:right w:w="60" w:type="dxa"/>
            </w:tcMar>
          </w:tcPr>
          <w:p>
            <w:r>
              <w:rPr>
                <w:sz w:val="16"/>
              </w:rPr>
              <w:t>PDF Ingestion</w:t>
            </w:r>
          </w:p>
        </w:tc>
        <w:tc>
          <w:tcPr>
            <w:tcW w:type="dxa" w:w="1987"/>
            <w:shd w:fill="FFFFFF"/>
            <w:tcMar>
              <w:top w:w="40" w:type="dxa"/>
              <w:bottom w:w="40" w:type="dxa"/>
              <w:left w:w="60" w:type="dxa"/>
              <w:right w:w="60" w:type="dxa"/>
            </w:tcMar>
          </w:tcPr>
          <w:p>
            <w:r>
              <w:rPr>
                <w:sz w:val="16"/>
              </w:rPr>
              <w:t>Extracts text from uploaded user papers</w:t>
            </w:r>
          </w:p>
        </w:tc>
        <w:tc>
          <w:tcPr>
            <w:tcW w:type="dxa" w:w="1987"/>
            <w:shd w:fill="FFFFFF"/>
            <w:tcMar>
              <w:top w:w="40" w:type="dxa"/>
              <w:bottom w:w="40" w:type="dxa"/>
              <w:left w:w="60" w:type="dxa"/>
              <w:right w:w="60" w:type="dxa"/>
            </w:tcMar>
          </w:tcPr>
          <w:p>
            <w:r>
              <w:rPr>
                <w:sz w:val="16"/>
              </w:rPr>
              <w:t>requirements.txt</w:t>
            </w:r>
          </w:p>
        </w:tc>
      </w:tr>
      <w:tr>
        <w:tc>
          <w:tcPr>
            <w:tcW w:type="dxa" w:w="1987"/>
            <w:shd w:fill="F8FAFC"/>
            <w:tcMar>
              <w:top w:w="40" w:type="dxa"/>
              <w:bottom w:w="40" w:type="dxa"/>
              <w:left w:w="60" w:type="dxa"/>
              <w:right w:w="60" w:type="dxa"/>
            </w:tcMar>
          </w:tcPr>
          <w:p>
            <w:r>
              <w:rPr>
                <w:b/>
                <w:sz w:val="16"/>
              </w:rPr>
              <w:t>DuckDuckGo-Search</w:t>
            </w:r>
          </w:p>
        </w:tc>
        <w:tc>
          <w:tcPr>
            <w:tcW w:type="dxa" w:w="1987"/>
            <w:shd w:fill="F8FAFC"/>
            <w:tcMar>
              <w:top w:w="40" w:type="dxa"/>
              <w:bottom w:w="40" w:type="dxa"/>
              <w:left w:w="60" w:type="dxa"/>
              <w:right w:w="60" w:type="dxa"/>
            </w:tcMar>
          </w:tcPr>
          <w:p>
            <w:r>
              <w:rPr>
                <w:sz w:val="16"/>
              </w:rPr>
              <w:t>&gt;=5.0.0</w:t>
            </w:r>
          </w:p>
        </w:tc>
        <w:tc>
          <w:tcPr>
            <w:tcW w:type="dxa" w:w="1987"/>
            <w:shd w:fill="F8FAFC"/>
            <w:tcMar>
              <w:top w:w="40" w:type="dxa"/>
              <w:bottom w:w="40" w:type="dxa"/>
              <w:left w:w="60" w:type="dxa"/>
              <w:right w:w="60" w:type="dxa"/>
            </w:tcMar>
          </w:tcPr>
          <w:p>
            <w:r>
              <w:rPr>
                <w:sz w:val="16"/>
              </w:rPr>
              <w:t>Web Search</w:t>
            </w:r>
          </w:p>
        </w:tc>
        <w:tc>
          <w:tcPr>
            <w:tcW w:type="dxa" w:w="1987"/>
            <w:shd w:fill="F8FAFC"/>
            <w:tcMar>
              <w:top w:w="40" w:type="dxa"/>
              <w:bottom w:w="40" w:type="dxa"/>
              <w:left w:w="60" w:type="dxa"/>
              <w:right w:w="60" w:type="dxa"/>
            </w:tcMar>
          </w:tcPr>
          <w:p>
            <w:r>
              <w:rPr>
                <w:sz w:val="16"/>
              </w:rPr>
              <w:t>Live web search &amp; news discovery</w:t>
            </w:r>
          </w:p>
        </w:tc>
        <w:tc>
          <w:tcPr>
            <w:tcW w:type="dxa" w:w="1987"/>
            <w:shd w:fill="F8FAFC"/>
            <w:tcMar>
              <w:top w:w="40" w:type="dxa"/>
              <w:bottom w:w="40" w:type="dxa"/>
              <w:left w:w="60" w:type="dxa"/>
              <w:right w:w="60" w:type="dxa"/>
            </w:tcMar>
          </w:tcPr>
          <w:p>
            <w:r>
              <w:rPr>
                <w:sz w:val="16"/>
              </w:rPr>
              <w:t>requirements.txt</w:t>
            </w:r>
          </w:p>
        </w:tc>
      </w:tr>
      <w:tr>
        <w:tc>
          <w:tcPr>
            <w:tcW w:type="dxa" w:w="1987"/>
            <w:shd w:fill="FFFFFF"/>
            <w:tcMar>
              <w:top w:w="40" w:type="dxa"/>
              <w:bottom w:w="40" w:type="dxa"/>
              <w:left w:w="60" w:type="dxa"/>
              <w:right w:w="60" w:type="dxa"/>
            </w:tcMar>
          </w:tcPr>
          <w:p>
            <w:r>
              <w:rPr>
                <w:b/>
                <w:sz w:val="16"/>
              </w:rPr>
              <w:t>Python-Docx</w:t>
            </w:r>
          </w:p>
        </w:tc>
        <w:tc>
          <w:tcPr>
            <w:tcW w:type="dxa" w:w="1987"/>
            <w:shd w:fill="FFFFFF"/>
            <w:tcMar>
              <w:top w:w="40" w:type="dxa"/>
              <w:bottom w:w="40" w:type="dxa"/>
              <w:left w:w="60" w:type="dxa"/>
              <w:right w:w="60" w:type="dxa"/>
            </w:tcMar>
          </w:tcPr>
          <w:p>
            <w:r>
              <w:rPr>
                <w:sz w:val="16"/>
              </w:rPr>
              <w:t>&gt;=1.2.0</w:t>
            </w:r>
          </w:p>
        </w:tc>
        <w:tc>
          <w:tcPr>
            <w:tcW w:type="dxa" w:w="1987"/>
            <w:shd w:fill="FFFFFF"/>
            <w:tcMar>
              <w:top w:w="40" w:type="dxa"/>
              <w:bottom w:w="40" w:type="dxa"/>
              <w:left w:w="60" w:type="dxa"/>
              <w:right w:w="60" w:type="dxa"/>
            </w:tcMar>
          </w:tcPr>
          <w:p>
            <w:r>
              <w:rPr>
                <w:sz w:val="16"/>
              </w:rPr>
              <w:t>Document Builder</w:t>
            </w:r>
          </w:p>
        </w:tc>
        <w:tc>
          <w:tcPr>
            <w:tcW w:type="dxa" w:w="1987"/>
            <w:shd w:fill="FFFFFF"/>
            <w:tcMar>
              <w:top w:w="40" w:type="dxa"/>
              <w:bottom w:w="40" w:type="dxa"/>
              <w:left w:w="60" w:type="dxa"/>
              <w:right w:w="60" w:type="dxa"/>
            </w:tcMar>
          </w:tcPr>
          <w:p>
            <w:r>
              <w:rPr>
                <w:sz w:val="16"/>
              </w:rPr>
              <w:t>Programmatic IEEE DOCX compilation</w:t>
            </w:r>
          </w:p>
        </w:tc>
        <w:tc>
          <w:tcPr>
            <w:tcW w:type="dxa" w:w="1987"/>
            <w:shd w:fill="FFFFFF"/>
            <w:tcMar>
              <w:top w:w="40" w:type="dxa"/>
              <w:bottom w:w="40" w:type="dxa"/>
              <w:left w:w="60" w:type="dxa"/>
              <w:right w:w="60" w:type="dxa"/>
            </w:tcMar>
          </w:tcPr>
          <w:p>
            <w:r>
              <w:rPr>
                <w:sz w:val="16"/>
              </w:rPr>
              <w:t>requirements.txt</w:t>
            </w:r>
          </w:p>
        </w:tc>
      </w:tr>
      <w:tr>
        <w:tc>
          <w:tcPr>
            <w:tcW w:type="dxa" w:w="1987"/>
            <w:shd w:fill="F8FAFC"/>
            <w:tcMar>
              <w:top w:w="40" w:type="dxa"/>
              <w:bottom w:w="40" w:type="dxa"/>
              <w:left w:w="60" w:type="dxa"/>
              <w:right w:w="60" w:type="dxa"/>
            </w:tcMar>
          </w:tcPr>
          <w:p>
            <w:r>
              <w:rPr>
                <w:b/>
                <w:sz w:val="16"/>
              </w:rPr>
              <w:t>Google Gemini 2.5</w:t>
            </w:r>
          </w:p>
        </w:tc>
        <w:tc>
          <w:tcPr>
            <w:tcW w:type="dxa" w:w="1987"/>
            <w:shd w:fill="F8FAFC"/>
            <w:tcMar>
              <w:top w:w="40" w:type="dxa"/>
              <w:bottom w:w="40" w:type="dxa"/>
              <w:left w:w="60" w:type="dxa"/>
              <w:right w:w="60" w:type="dxa"/>
            </w:tcMar>
          </w:tcPr>
          <w:p>
            <w:r>
              <w:rPr>
                <w:sz w:val="16"/>
              </w:rPr>
              <w:t>v1beta REST</w:t>
            </w:r>
          </w:p>
        </w:tc>
        <w:tc>
          <w:tcPr>
            <w:tcW w:type="dxa" w:w="1987"/>
            <w:shd w:fill="F8FAFC"/>
            <w:tcMar>
              <w:top w:w="40" w:type="dxa"/>
              <w:bottom w:w="40" w:type="dxa"/>
              <w:left w:w="60" w:type="dxa"/>
              <w:right w:w="60" w:type="dxa"/>
            </w:tcMar>
          </w:tcPr>
          <w:p>
            <w:r>
              <w:rPr>
                <w:sz w:val="16"/>
              </w:rPr>
              <w:t>LLM Intelligence</w:t>
            </w:r>
          </w:p>
        </w:tc>
        <w:tc>
          <w:tcPr>
            <w:tcW w:type="dxa" w:w="1987"/>
            <w:shd w:fill="F8FAFC"/>
            <w:tcMar>
              <w:top w:w="40" w:type="dxa"/>
              <w:bottom w:w="40" w:type="dxa"/>
              <w:left w:w="60" w:type="dxa"/>
              <w:right w:w="60" w:type="dxa"/>
            </w:tcMar>
          </w:tcPr>
          <w:p>
            <w:r>
              <w:rPr>
                <w:sz w:val="16"/>
              </w:rPr>
              <w:t>Query classification, synthesis &amp; claims</w:t>
            </w:r>
          </w:p>
        </w:tc>
        <w:tc>
          <w:tcPr>
            <w:tcW w:type="dxa" w:w="1987"/>
            <w:shd w:fill="F8FAFC"/>
            <w:tcMar>
              <w:top w:w="40" w:type="dxa"/>
              <w:bottom w:w="40" w:type="dxa"/>
              <w:left w:w="60" w:type="dxa"/>
              <w:right w:w="60" w:type="dxa"/>
            </w:tcMar>
          </w:tcPr>
          <w:p>
            <w:r>
              <w:rPr>
                <w:sz w:val="16"/>
              </w:rPr>
              <w:t>Backend / Env</w:t>
            </w:r>
          </w:p>
        </w:tc>
      </w:tr>
    </w:tbl>
    <w:p>
      <w:pPr>
        <w:pStyle w:val="Heading1"/>
      </w:pPr>
      <w:r>
        <w:t>5. Why Each Technology Is Used (In-Depth Rationale)</w:t>
      </w:r>
    </w:p>
    <w:p>
      <w:r>
        <w:t>Engineering justifications for core architectural selections:</w:t>
      </w:r>
    </w:p>
    <w:p>
      <w:r>
        <w:rPr>
          <w:b/>
        </w:rPr>
        <w:t xml:space="preserve">• Next.js 16 + React 19: </w:t>
      </w:r>
      <w:r>
        <w:t>Provides cutting-edge App Router server rendering, dynamic streaming capabilities, and built-in API proxy routing. React 19 hooks and optimistic UI updates enable instant tab switching and seamless state transitions between Sources, Answers, and Evidence without UI flicker.</w:t>
      </w:r>
    </w:p>
    <w:p>
      <w:r>
        <w:rPr>
          <w:b/>
        </w:rPr>
        <w:t xml:space="preserve">• FastAPI + Python 3.10+: </w:t>
      </w:r>
      <w:r>
        <w:t>Python is the undisputed standard for scientific research algorithms, academic API parsing (XML/JSON/BibTeX), numerical analysis, and LLM orchestration. FastAPI provides native asynchronous I/O (asyncio) allowing simultaneous concurrent querying of 5+ academic search providers in parallel.</w:t>
      </w:r>
    </w:p>
    <w:p>
      <w:r>
        <w:rPr>
          <w:b/>
        </w:rPr>
        <w:t xml:space="preserve">• PostgreSQL + SQLAlchemy 2.0: </w:t>
      </w:r>
      <w:r>
        <w:t>Relational integrity is critical for mapping multi-tiered academic data: Users -&gt; Projects -&gt; Conversations -&gt; Research Tasks -&gt; Claims -&gt; Evidence Items -&gt; Sources. SQLAlchemy 2.0 provides type-safe ORM querying, JSON column support for rich metadata, and zero data loss automated migrations.</w:t>
      </w:r>
    </w:p>
    <w:p>
      <w:r>
        <w:rPr>
          <w:b/>
        </w:rPr>
        <w:t xml:space="preserve">• Google Gemini 2.5 Flash / Pro: </w:t>
      </w:r>
      <w:r>
        <w:t>Delivers an industry-leading 1M+ token context window, sub-second latency for real-time streaming synthesis, and superior JSON structured output compliance for deterministic claim-evidence mapping.</w:t>
      </w:r>
    </w:p>
    <w:p>
      <w:r>
        <w:rPr>
          <w:b/>
        </w:rPr>
        <w:t xml:space="preserve">• Python-Docx for IEEE Document Generation: </w:t>
      </w:r>
      <w:r>
        <w:t>Allows complete programmatic control over binary Word XML packaging. Compiles precise IEEE standard two-column layouts, title headers, abstracts, and reference sections directly on the server without third-party office dependencies.</w:t>
      </w:r>
    </w:p>
    <w:p>
      <w:pPr>
        <w:pStyle w:val="Heading1"/>
      </w:pPr>
      <w:r>
        <w:t>6. Complete System Architecture &amp; Communication Flow</w:t>
      </w:r>
    </w:p>
    <w:p>
      <w:r>
        <w:t>The complete end-to-end data communication lifecycle operates as follows:</w:t>
      </w:r>
    </w:p>
    <w:tbl>
      <w:tblPr>
        <w:tblW w:type="auto" w:w="0"/>
        <w:jc w:val="center"/>
        <w:tblLayout w:type="fixed"/>
        <w:tblLook w:firstColumn="1" w:firstRow="1" w:lastColumn="0" w:lastRow="0" w:noHBand="0" w:noVBand="1" w:val="04A0"/>
      </w:tblPr>
      <w:tblGrid>
        <w:gridCol w:w="9360"/>
      </w:tblGrid>
      <w:tr>
        <w:tc>
          <w:tcPr>
            <w:tcW w:type="dxa" w:w="9936"/>
            <w:shd w:fill="1E293B"/>
            <w:tcMar>
              <w:top w:w="100" w:type="dxa"/>
              <w:bottom w:w="100" w:type="dxa"/>
              <w:left w:w="150" w:type="dxa"/>
              <w:right w:w="150" w:type="dxa"/>
            </w:tcMar>
          </w:tcPr>
          <w:p>
            <w:pPr>
              <w:spacing w:before="40" w:after="40"/>
            </w:pPr>
            <w:r>
              <w:rPr>
                <w:rFonts w:ascii="Consolas" w:hAnsi="Consolas"/>
                <w:color w:val="E2E8F0"/>
                <w:sz w:val="17"/>
              </w:rPr>
              <w:t>+---------------------------------------------------------------------------------------------------+</w:t>
              <w:br/>
              <w:t>|                                     NEXUSRESEARCH ARCHITECTURE                                    |</w:t>
              <w:br/>
              <w:t>+---------------------------------------------------------------------------------------------------+</w:t>
              <w:br/>
              <w:br/>
              <w:t>[ Client Browser (Desktop / Mobile) ]</w:t>
              <w:br/>
              <w:t xml:space="preserve">             |</w:t>
              <w:br/>
              <w:t xml:space="preserve">             | (HTTPS / JSON / Auth Bearer)</w:t>
              <w:br/>
              <w:t xml:space="preserve">             v</w:t>
              <w:br/>
              <w:t>[ Next.js 16 Edge / App Router (Railway Frontend) ]</w:t>
              <w:br/>
              <w:t xml:space="preserve">   |-- /login, /chat, /workspace UI (React 19)</w:t>
              <w:br/>
              <w:t xml:space="preserve">   |-- NextAuth v5 (Google / GitHub OAuth)</w:t>
              <w:br/>
              <w:t xml:space="preserve">   `-- Dynamic Proxy Route: /api/v1/[...path]/route.ts (120s timeout, Binary Buffering)</w:t>
              <w:br/>
              <w:t xml:space="preserve">             |</w:t>
              <w:br/>
              <w:t xml:space="preserve">             | (Internal Railway Network / Public HTTPS)</w:t>
              <w:br/>
              <w:t xml:space="preserve">             v</w:t>
              <w:br/>
              <w:t>[ FastAPI 1.0.0 Async Engine (Railway Backend) ]</w:t>
              <w:br/>
              <w:t xml:space="preserve">   |-- Middleware: CORS, Request Timing, Correlation ID (X-Request-ID), Exception Handlers</w:t>
              <w:br/>
              <w:t xml:space="preserve">   |-- Database Layer: SQLAlchemy 2.0 -&gt; PostgreSQL Managed Instance</w:t>
              <w:br/>
              <w:t xml:space="preserve">   |</w:t>
              <w:br/>
              <w:t xml:space="preserve">   |-- [ RESEARCH ORCHESTRATOR (ResearchEngine) ]</w:t>
              <w:br/>
              <w:t xml:space="preserve">   |     |</w:t>
              <w:br/>
              <w:t xml:space="preserve">   |     +--&gt; Stage 1: Query Understanding &amp; Cleaning</w:t>
              <w:br/>
              <w:t xml:space="preserve">   |     |      `-- QueryClassifier (Domain, Archetype, Real-Time Check)</w:t>
              <w:br/>
              <w:t xml:space="preserve">   |     |</w:t>
              <w:br/>
              <w:t xml:space="preserve">   |     +--&gt; Stage 2: Multi-Source Retrieval (Concurrent Async HTTPX)</w:t>
              <w:br/>
              <w:t xml:space="preserve">   |     |      |-- OpenAlex (Broad Academic Works API)</w:t>
              <w:br/>
              <w:t xml:space="preserve">   |     |      |-- arXiv (Computer Science, Physics, Mathematics XML)</w:t>
              <w:br/>
              <w:t xml:space="preserve">   |     |      |-- PubMed &amp; Europe PMC (Life Sciences, Medical)</w:t>
              <w:br/>
              <w:t xml:space="preserve">   |     |      |-- Crossref (DOI / Metadata Registry)</w:t>
              <w:br/>
              <w:t xml:space="preserve">   |     |      |-- DuckDuckGo &amp; Wikipedia (Live Web &amp; Encyclopedic)</w:t>
              <w:br/>
              <w:t xml:space="preserve">   |     |      `-- DocumentFile Store (User Uploaded PDFs via PyPDF)</w:t>
              <w:br/>
              <w:t xml:space="preserve">   |     |</w:t>
              <w:br/>
              <w:t xml:space="preserve">   |     +--&gt; Stage 3: Multi-Signal Scoring &amp; HARD RELEVANCE GATE</w:t>
              <w:br/>
              <w:t xml:space="preserve">   |     |      `-- SourceRelevanceScorer (Negative Penalty, Concept Intersection, Threshold &gt;= 0.48)</w:t>
              <w:br/>
              <w:t xml:space="preserve">   |     |</w:t>
              <w:br/>
              <w:t xml:space="preserve">   |     +--&gt; Stage 4: Evidence Extraction &amp; Grounding</w:t>
              <w:br/>
              <w:t xml:space="preserve">   |     |      `-- EvidenceService (Quote Extraction, Why-Relevant Rationale, Confidence)</w:t>
              <w:br/>
              <w:t xml:space="preserve">   |     |</w:t>
              <w:br/>
              <w:t xml:space="preserve">   |     +--&gt; Stage 5: Contradiction &amp; Consensus Analysis</w:t>
              <w:br/>
              <w:t xml:space="preserve">   |     |      `-- ContradictionService (Direct Conflicts, Methodological Divergences)</w:t>
              <w:br/>
              <w:t xml:space="preserve">   |     |</w:t>
              <w:br/>
              <w:t xml:space="preserve">   |     +--&gt; Stage 6: Multi-Archetype LLM Synthesis (Gemini 2.5)</w:t>
              <w:br/>
              <w:t xml:space="preserve">   |     |      `-- Structured Markdown, Interactive Citations [X], Key Takeaways</w:t>
              <w:br/>
              <w:t xml:space="preserve">   |     |</w:t>
              <w:br/>
              <w:t xml:space="preserve">   |     `--&gt; Stage 7: IEEE DOCX Manuscript Generation</w:t>
              <w:br/>
              <w:t xml:space="preserve">   |            `-- IEEEDocumentGenerator (Title Block, 2-Column Body, References)</w:t>
              <w:br/>
              <w:t xml:space="preserve">   |</w:t>
              <w:br/>
              <w:t xml:space="preserve">   `-- [ Persistence &amp; Download Delivery ]</w:t>
              <w:br/>
              <w:t xml:space="preserve">         |-- Store Task, Claims, Evidence, Sources in PostgreSQL</w:t>
              <w:br/>
              <w:t xml:space="preserve">         `-- Stream ResearchResult JSON &amp; Binary .docx File to User</w:t>
            </w:r>
          </w:p>
        </w:tc>
      </w:tr>
    </w:tbl>
    <w:p>
      <w:pPr>
        <w:spacing w:after="80"/>
      </w:pPr>
    </w:p>
    <w:p>
      <w:pPr>
        <w:pStyle w:val="Heading1"/>
      </w:pPr>
      <w:r>
        <w:t>7. Full Project Directory &amp; File-by-File Reference</w:t>
      </w:r>
    </w:p>
    <w:p>
      <w:r>
        <w:t>Actual repository layout and source code manifest:</w:t>
      </w:r>
    </w:p>
    <w:tbl>
      <w:tblPr>
        <w:tblW w:type="auto" w:w="0"/>
        <w:jc w:val="center"/>
        <w:tblLayout w:type="fixed"/>
        <w:tblLook w:firstColumn="1" w:firstRow="1" w:lastColumn="0" w:lastRow="0" w:noHBand="0" w:noVBand="1" w:val="04A0"/>
      </w:tblPr>
      <w:tblGrid>
        <w:gridCol w:w="9360"/>
      </w:tblGrid>
      <w:tr>
        <w:tc>
          <w:tcPr>
            <w:tcW w:type="dxa" w:w="9936"/>
            <w:shd w:fill="1E293B"/>
            <w:tcMar>
              <w:top w:w="100" w:type="dxa"/>
              <w:bottom w:w="100" w:type="dxa"/>
              <w:left w:w="150" w:type="dxa"/>
              <w:right w:w="150" w:type="dxa"/>
            </w:tcMar>
          </w:tcPr>
          <w:p>
            <w:pPr>
              <w:spacing w:before="40" w:after="40"/>
            </w:pPr>
            <w:r>
              <w:rPr>
                <w:rFonts w:ascii="Consolas" w:hAnsi="Consolas"/>
                <w:color w:val="E2E8F0"/>
                <w:sz w:val="17"/>
              </w:rPr>
              <w:t>AI Research assistant/</w:t>
              <w:br/>
              <w:t>├── backend/                              # FastAPI Python Backend Service</w:t>
              <w:br/>
              <w:t>│   ├── app/</w:t>
              <w:br/>
              <w:t>│   │   ├── core/                         # Core logging, security &amp; exception handling</w:t>
              <w:br/>
              <w:t>│   │   │   ├── exceptions.py             # Custom AppException, NotFound, Validation errors</w:t>
              <w:br/>
              <w:t>│   │   │   ├── logging.py                # Structured stdout/file logging</w:t>
              <w:br/>
              <w:t>│   │   │   └── security.py               # JWT encoding/decoding, bcrypt password hashing</w:t>
              <w:br/>
              <w:t>│   │   ├── db/                           # Database access &amp; SQLAlchemy models</w:t>
              <w:br/>
              <w:t>│   │   │   ├── database.py               # Database engine, sessionmaker, get_db dependency</w:t>
              <w:br/>
              <w:t>│   │   │   ├── init_db.py                # Table creation &amp; non-destructive schema migrations</w:t>
              <w:br/>
              <w:t>│   │   │   └── models.py                 # User, Project, Conversation, Task, Claim, Evidence, Doc</w:t>
              <w:br/>
              <w:t>│   │   ├── routers/                      # REST API Endpoints</w:t>
              <w:br/>
              <w:t>│   │   │   ├── auth.py                   # /api/v1/auth (login, register, oauth_sync, me)</w:t>
              <w:br/>
              <w:t>│   │   │   ├── conversations.py          # /api/v1/conversations (CRUD &amp; messages)</w:t>
              <w:br/>
              <w:t>│   │   │   ├── documents.py              # /api/v1/documents (PDF upload &amp; chunking)</w:t>
              <w:br/>
              <w:t>│   │   │   ├── health.py                 # /api/v1/health (Health check &amp; DB ping)</w:t>
              <w:br/>
              <w:t>│   │   │   ├── projects.py               # /api/v1/projects (Project workspace management)</w:t>
              <w:br/>
              <w:t>│   │   │   ├── research.py               # /api/v1/research (run, tasks, evidence, doc download)</w:t>
              <w:br/>
              <w:t>│   │   │   └── sources.py                # /api/v1/sources (Search &amp; source inspection)</w:t>
              <w:br/>
              <w:t>│   │   ├── schemas/                      # Pydantic v2 Request/Response validation schemas</w:t>
              <w:br/>
              <w:t>│   │   │   ├── auth.py, conversation.py, document.py, project.py, research.py</w:t>
              <w:br/>
              <w:t>│   │   ├── services/                     # Core Business Logic &amp; AI Engines</w:t>
              <w:br/>
              <w:t>│   │   │   ├── chunking_service.py       # Sliding window document text chunker</w:t>
              <w:br/>
              <w:t>│   │   │   ├── contradiction_service.py  # Conflict &amp; consensus detection</w:t>
              <w:br/>
              <w:t>│   │   │   ├── data_analysis_service.py  # Deterministic mathematical &amp; statistical analysis</w:t>
              <w:br/>
              <w:t>│   │   │   ├── evidence_service.py       # Quote extraction &amp; why-relevant mapping</w:t>
              <w:br/>
              <w:t>│   │   │   ├── query_classifier.py       # Domain identification &amp; formal title generator</w:t>
              <w:br/>
              <w:t>│   │   │   ├── relevance_service.py      # SourceRelevanceScorer multi-factor hard gate</w:t>
              <w:br/>
              <w:t>│   │   │   ├── research_engine.py        # Master 7-stage research pipeline orchestrator</w:t>
              <w:br/>
              <w:t>│   │   │   ├── document_generation/</w:t>
              <w:br/>
              <w:t>│   │   │   │   ├── ieee_docx.py          # IEEE two-column Word manuscript generator</w:t>
              <w:br/>
              <w:t>│   │   │   │   └── validator.py          # DOCX integrity and compliance validator</w:t>
              <w:br/>
              <w:t>│   │   │   └── providers/</w:t>
              <w:br/>
              <w:t>│   │   │       ├── base.py               # Abstract search provider interface</w:t>
              <w:br/>
              <w:t>│   │   │       ├── gemini_llm.py         # Google Gemini 2.5 REST/SDK client</w:t>
              <w:br/>
              <w:t>│   │   │       └── search.py             # MultiSearchAggregator (OpenAlex, arXiv, PubMed, DDG)</w:t>
              <w:br/>
              <w:t>│   │   ├── config.py                     # pydantic-settings environment configuration</w:t>
              <w:br/>
              <w:t>│   │   └── main.py                       # FastAPI application entry point &amp; CORS</w:t>
              <w:br/>
              <w:t>│   ├── tests/                            # Pytest Automated Test Suites</w:t>
              <w:br/>
              <w:t>│   │   ├── test_docx_generation.py       # Word document compliance tests</w:t>
              <w:br/>
              <w:t>│   │   ├── test_production_research_features.py # Real-time, roadmap &amp; math tests</w:t>
              <w:br/>
              <w:t>│   │   ├── test_research.py              # End-to-end research API tests</w:t>
              <w:br/>
              <w:t>│   │   └── test_research_evaluation.py   # Relevance gate &amp; 20-query evaluation benchmarks</w:t>
              <w:br/>
              <w:t>│   ├── Dockerfile                        # Backend production container configuration</w:t>
              <w:br/>
              <w:t>│   ├── Procfile                          # Process definition (uvicorn app.main:app)</w:t>
              <w:br/>
              <w:t>│   └── requirements.txt                  # Python dependencies manifest</w:t>
              <w:br/>
              <w:t>│</w:t>
              <w:br/>
              <w:t>├── src/                                  # Next.js 16 Frontend Application</w:t>
              <w:br/>
              <w:t>│   ├── app/                              # Next.js App Router</w:t>
              <w:br/>
              <w:t>│   │   ├── api/</w:t>
              <w:br/>
              <w:t>│   │   │   ├── auth/[...nextauth]/       # NextAuth API route handlers</w:t>
              <w:br/>
              <w:t>│   │   │   └── v1/[...path]/route.ts     # Dynamic Reverse Proxy to FastAPI Backend</w:t>
              <w:br/>
              <w:t>│   │   ├── chat/page.tsx                 # Dedicated chat &amp; inquiry view</w:t>
              <w:br/>
              <w:t>│   │   ├── login/page.tsx                # Authentication &amp; OAuth sign-in page</w:t>
              <w:br/>
              <w:t>│   │   ├── layout.tsx                    # Root layout, ThemeProvider, SessionProvider</w:t>
              <w:br/>
              <w:t>│   │   ├── page.tsx                      # Root redirect &amp; home route</w:t>
              <w:br/>
              <w:t>│   │   └── globals.css                   # Tailwind v4 styles, custom scrollbars &amp; glassmorphism</w:t>
              <w:br/>
              <w:t>│   ├── auth.ts                           # NextAuth v5 configuration (Google, GitHub)</w:t>
              <w:br/>
              <w:t>│   ├── components/                       # React 19 UI Components</w:t>
              <w:br/>
              <w:t>│   │   ├── ResearchWorkspace.tsx         # Master 3-panel research workspace orchestrator</w:t>
              <w:br/>
              <w:t>│   │   ├── workspace/</w:t>
              <w:br/>
              <w:t>│   │   │   ├── ReportViewer.tsx          # Answer-first center panel with interactive citations</w:t>
              <w:br/>
              <w:t>│   │   │   ├── SourcesPanel.tsx          # Sources list with Query Relevance badges &amp; modal</w:t>
              <w:br/>
              <w:t>│   │   │   ├── EvidencePanel.tsx         # Evidence Matrix (Claims, Excerpts, Confidence)</w:t>
              <w:br/>
              <w:t>│   │   │   ├── ResearchComposer.tsx      # Multi-mode research prompt input</w:t>
              <w:br/>
              <w:t>│   │   │   ├── ResearchProgress.tsx      # Real-time multi-stage pipeline status progress</w:t>
              <w:br/>
              <w:t>│   │   │   ├── Sidebar.tsx               # Workspace navigation &amp; history drawer</w:t>
              <w:br/>
              <w:t>│   │   │   └── TopBar.tsx                # Action header, document export, theme toggle</w:t>
              <w:br/>
              <w:t>│   │   ├── chat/MarkdownRenderer.tsx     # Enhanced Markdown &amp; interactive [X] citation parser</w:t>
              <w:br/>
              <w:t>│   │   └── ui/                           # Atoms &amp; Primitives (Button, Modal, Tabs, Badge)</w:t>
              <w:br/>
              <w:t>│   └── lib/                              # Frontend client utilities &amp; API fetchers</w:t>
              <w:br/>
              <w:t>├── package.json                          # Node dependencies &amp; npm scripts</w:t>
              <w:br/>
              <w:t>├── next.config.ts                        # Next.js configuration</w:t>
              <w:br/>
              <w:t>├── tsconfig.json                         # TypeScript strict compiler options</w:t>
              <w:br/>
              <w:t>└── railway.json                          # Railway cloud deployment blueprint</w:t>
            </w:r>
          </w:p>
        </w:tc>
      </w:tr>
    </w:tbl>
    <w:p>
      <w:pPr>
        <w:spacing w:after="80"/>
      </w:pPr>
    </w:p>
    <w:p>
      <w:pPr>
        <w:pStyle w:val="Heading1"/>
      </w:pPr>
      <w:r>
        <w:t>8. Frontend Architecture: Next.js 16, React 19 &amp; Mobile UI</w:t>
      </w:r>
    </w:p>
    <w:p>
      <w:r>
        <w:t>The frontend is built on Next.js 16.3.1 (App Router) and React 19.2.8. The workspace interface provides a seamless desktop 3-panel layout and a custom mobile-first tabbed interaction model:</w:t>
      </w:r>
    </w:p>
    <w:p>
      <w:r>
        <w:rPr>
          <w:b/>
        </w:rPr>
        <w:t xml:space="preserve">1. Master Workspace (ResearchWorkspace.tsx): </w:t>
      </w:r>
      <w:r>
        <w:t>Maintains the global research state (currentTask, sources, evidence, claims, contradictions, activeTab). Handles real-time polling or streaming updates.</w:t>
        <w:br/>
      </w:r>
      <w:r>
        <w:rPr>
          <w:b/>
        </w:rPr>
        <w:t xml:space="preserve">2. Center Panel (ReportViewer.tsx): </w:t>
      </w:r>
      <w:r>
        <w:t>Presents the Answer-First experience: Direct Answer Summary, Key Takeaways Bullet Points, and Deep-Dive Sections. Parses interactive citations [X] that immediately highlight the corresponding evidence card in the Evidence Matrix.</w:t>
        <w:br/>
      </w:r>
      <w:r>
        <w:rPr>
          <w:b/>
        </w:rPr>
        <w:t xml:space="preserve">3. Left Panel (SourcesPanel.tsx): </w:t>
      </w:r>
      <w:r>
        <w:t>Lists verified academic and web sources. Displays Source Validity (Verified) alongside Query Relevance (High / Moderate / Limited) and provides a full detail modal with abstract and DOI.</w:t>
        <w:br/>
      </w:r>
      <w:r>
        <w:rPr>
          <w:b/>
        </w:rPr>
        <w:t xml:space="preserve">4. Right Panel (EvidencePanel.tsx): </w:t>
      </w:r>
      <w:r>
        <w:t>Renders the formal Evidence Matrix. Displays atomic claims, verbatim quotes, why-relevant explanations, and qualitative confidence levels.</w:t>
        <w:br/>
      </w:r>
      <w:r>
        <w:rPr>
          <w:b/>
        </w:rPr>
        <w:t xml:space="preserve">5. Mobile-First Optimization: </w:t>
      </w:r>
      <w:r>
        <w:t>On mobile viewports (&lt;1024px), the layout switches to a segmented bottom tab navigator (Sources | Answer | Evidence) with 44px+ touch targets and zero horizontal scroll.</w:t>
      </w:r>
    </w:p>
    <w:p>
      <w:pPr>
        <w:pStyle w:val="Heading1"/>
      </w:pPr>
      <w:r>
        <w:t>9. Backend Architecture: FastAPI, Middleware &amp; Endpoints</w:t>
      </w:r>
    </w:p>
    <w:p>
      <w:r>
        <w:t>FastAPI application architecture, lifecycle, and API endpoint reference:</w:t>
      </w:r>
    </w:p>
    <w:tbl>
      <w:tblPr>
        <w:tblW w:type="auto" w:w="0"/>
        <w:jc w:val="center"/>
        <w:tblLook w:firstColumn="1" w:firstRow="1" w:lastColumn="0" w:lastRow="0" w:noHBand="0" w:noVBand="1" w:val="04A0"/>
      </w:tblPr>
      <w:tblGrid>
        <w:gridCol w:w="2484"/>
        <w:gridCol w:w="2484"/>
        <w:gridCol w:w="2484"/>
        <w:gridCol w:w="2484"/>
      </w:tblGrid>
      <w:tr>
        <w:tc>
          <w:tcPr>
            <w:tcW w:type="dxa" w:w="2484"/>
            <w:shd w:fill="0F172A"/>
            <w:tcMar>
              <w:top w:w="50" w:type="dxa"/>
              <w:bottom w:w="50" w:type="dxa"/>
              <w:left w:w="70" w:type="dxa"/>
              <w:right w:w="70" w:type="dxa"/>
            </w:tcMar>
          </w:tcPr>
          <w:p>
            <w:r>
              <w:rPr>
                <w:b/>
                <w:color w:val="FFFFFF"/>
                <w:sz w:val="17"/>
              </w:rPr>
              <w:t>Method</w:t>
            </w:r>
          </w:p>
        </w:tc>
        <w:tc>
          <w:tcPr>
            <w:tcW w:type="dxa" w:w="2484"/>
            <w:shd w:fill="0F172A"/>
            <w:tcMar>
              <w:top w:w="50" w:type="dxa"/>
              <w:bottom w:w="50" w:type="dxa"/>
              <w:left w:w="70" w:type="dxa"/>
              <w:right w:w="70" w:type="dxa"/>
            </w:tcMar>
          </w:tcPr>
          <w:p>
            <w:r>
              <w:rPr>
                <w:b/>
                <w:color w:val="FFFFFF"/>
                <w:sz w:val="17"/>
              </w:rPr>
              <w:t>Endpoint Route</w:t>
            </w:r>
          </w:p>
        </w:tc>
        <w:tc>
          <w:tcPr>
            <w:tcW w:type="dxa" w:w="2484"/>
            <w:shd w:fill="0F172A"/>
            <w:tcMar>
              <w:top w:w="50" w:type="dxa"/>
              <w:bottom w:w="50" w:type="dxa"/>
              <w:left w:w="70" w:type="dxa"/>
              <w:right w:w="70" w:type="dxa"/>
            </w:tcMar>
          </w:tcPr>
          <w:p>
            <w:r>
              <w:rPr>
                <w:b/>
                <w:color w:val="FFFFFF"/>
                <w:sz w:val="17"/>
              </w:rPr>
              <w:t>Auth Type</w:t>
            </w:r>
          </w:p>
        </w:tc>
        <w:tc>
          <w:tcPr>
            <w:tcW w:type="dxa" w:w="2484"/>
            <w:shd w:fill="0F172A"/>
            <w:tcMar>
              <w:top w:w="50" w:type="dxa"/>
              <w:bottom w:w="50" w:type="dxa"/>
              <w:left w:w="70" w:type="dxa"/>
              <w:right w:w="70" w:type="dxa"/>
            </w:tcMar>
          </w:tcPr>
          <w:p>
            <w:r>
              <w:rPr>
                <w:b/>
                <w:color w:val="FFFFFF"/>
                <w:sz w:val="17"/>
              </w:rPr>
              <w:t>Operational Description</w:t>
            </w:r>
          </w:p>
        </w:tc>
      </w:tr>
      <w:tr>
        <w:tc>
          <w:tcPr>
            <w:tcW w:type="dxa" w:w="2484"/>
            <w:shd w:fill="FFFFFF"/>
            <w:tcMar>
              <w:top w:w="35" w:type="dxa"/>
              <w:bottom w:w="35" w:type="dxa"/>
              <w:left w:w="50" w:type="dxa"/>
              <w:right w:w="50" w:type="dxa"/>
            </w:tcMar>
          </w:tcPr>
          <w:p>
            <w:r>
              <w:rPr>
                <w:b/>
                <w:color w:val="10B981"/>
                <w:sz w:val="16"/>
              </w:rPr>
              <w:t>POST</w:t>
            </w:r>
          </w:p>
        </w:tc>
        <w:tc>
          <w:tcPr>
            <w:tcW w:type="dxa" w:w="2484"/>
            <w:shd w:fill="FFFFFF"/>
            <w:tcMar>
              <w:top w:w="35" w:type="dxa"/>
              <w:bottom w:w="35" w:type="dxa"/>
              <w:left w:w="50" w:type="dxa"/>
              <w:right w:w="50" w:type="dxa"/>
            </w:tcMar>
          </w:tcPr>
          <w:p>
            <w:r>
              <w:rPr>
                <w:sz w:val="16"/>
              </w:rPr>
              <w:t>/api/v1/auth/register</w:t>
            </w:r>
          </w:p>
        </w:tc>
        <w:tc>
          <w:tcPr>
            <w:tcW w:type="dxa" w:w="2484"/>
            <w:shd w:fill="FFFFFF"/>
            <w:tcMar>
              <w:top w:w="35" w:type="dxa"/>
              <w:bottom w:w="35" w:type="dxa"/>
              <w:left w:w="50" w:type="dxa"/>
              <w:right w:w="50" w:type="dxa"/>
            </w:tcMar>
          </w:tcPr>
          <w:p>
            <w:r>
              <w:rPr>
                <w:sz w:val="16"/>
              </w:rPr>
              <w:t>Public</w:t>
            </w:r>
          </w:p>
        </w:tc>
        <w:tc>
          <w:tcPr>
            <w:tcW w:type="dxa" w:w="2484"/>
            <w:shd w:fill="FFFFFF"/>
            <w:tcMar>
              <w:top w:w="35" w:type="dxa"/>
              <w:bottom w:w="35" w:type="dxa"/>
              <w:left w:w="50" w:type="dxa"/>
              <w:right w:w="50" w:type="dxa"/>
            </w:tcMar>
          </w:tcPr>
          <w:p>
            <w:r>
              <w:rPr>
                <w:sz w:val="16"/>
              </w:rPr>
              <w:t>Registers new user with email and password</w:t>
            </w:r>
          </w:p>
        </w:tc>
      </w:tr>
      <w:tr>
        <w:tc>
          <w:tcPr>
            <w:tcW w:type="dxa" w:w="2484"/>
            <w:shd w:fill="F8FAFC"/>
            <w:tcMar>
              <w:top w:w="35" w:type="dxa"/>
              <w:bottom w:w="35" w:type="dxa"/>
              <w:left w:w="50" w:type="dxa"/>
              <w:right w:w="50" w:type="dxa"/>
            </w:tcMar>
          </w:tcPr>
          <w:p>
            <w:r>
              <w:rPr>
                <w:b/>
                <w:color w:val="10B981"/>
                <w:sz w:val="16"/>
              </w:rPr>
              <w:t>POST</w:t>
            </w:r>
          </w:p>
        </w:tc>
        <w:tc>
          <w:tcPr>
            <w:tcW w:type="dxa" w:w="2484"/>
            <w:shd w:fill="F8FAFC"/>
            <w:tcMar>
              <w:top w:w="35" w:type="dxa"/>
              <w:bottom w:w="35" w:type="dxa"/>
              <w:left w:w="50" w:type="dxa"/>
              <w:right w:w="50" w:type="dxa"/>
            </w:tcMar>
          </w:tcPr>
          <w:p>
            <w:r>
              <w:rPr>
                <w:sz w:val="16"/>
              </w:rPr>
              <w:t>/api/v1/auth/login</w:t>
            </w:r>
          </w:p>
        </w:tc>
        <w:tc>
          <w:tcPr>
            <w:tcW w:type="dxa" w:w="2484"/>
            <w:shd w:fill="F8FAFC"/>
            <w:tcMar>
              <w:top w:w="35" w:type="dxa"/>
              <w:bottom w:w="35" w:type="dxa"/>
              <w:left w:w="50" w:type="dxa"/>
              <w:right w:w="50" w:type="dxa"/>
            </w:tcMar>
          </w:tcPr>
          <w:p>
            <w:r>
              <w:rPr>
                <w:sz w:val="16"/>
              </w:rPr>
              <w:t>Public</w:t>
            </w:r>
          </w:p>
        </w:tc>
        <w:tc>
          <w:tcPr>
            <w:tcW w:type="dxa" w:w="2484"/>
            <w:shd w:fill="F8FAFC"/>
            <w:tcMar>
              <w:top w:w="35" w:type="dxa"/>
              <w:bottom w:w="35" w:type="dxa"/>
              <w:left w:w="50" w:type="dxa"/>
              <w:right w:w="50" w:type="dxa"/>
            </w:tcMar>
          </w:tcPr>
          <w:p>
            <w:r>
              <w:rPr>
                <w:sz w:val="16"/>
              </w:rPr>
              <w:t>Authenticates user and returns JWT bearer token</w:t>
            </w:r>
          </w:p>
        </w:tc>
      </w:tr>
      <w:tr>
        <w:tc>
          <w:tcPr>
            <w:tcW w:type="dxa" w:w="2484"/>
            <w:shd w:fill="FFFFFF"/>
            <w:tcMar>
              <w:top w:w="35" w:type="dxa"/>
              <w:bottom w:w="35" w:type="dxa"/>
              <w:left w:w="50" w:type="dxa"/>
              <w:right w:w="50" w:type="dxa"/>
            </w:tcMar>
          </w:tcPr>
          <w:p>
            <w:r>
              <w:rPr>
                <w:b/>
                <w:color w:val="10B981"/>
                <w:sz w:val="16"/>
              </w:rPr>
              <w:t>POST</w:t>
            </w:r>
          </w:p>
        </w:tc>
        <w:tc>
          <w:tcPr>
            <w:tcW w:type="dxa" w:w="2484"/>
            <w:shd w:fill="FFFFFF"/>
            <w:tcMar>
              <w:top w:w="35" w:type="dxa"/>
              <w:bottom w:w="35" w:type="dxa"/>
              <w:left w:w="50" w:type="dxa"/>
              <w:right w:w="50" w:type="dxa"/>
            </w:tcMar>
          </w:tcPr>
          <w:p>
            <w:r>
              <w:rPr>
                <w:sz w:val="16"/>
              </w:rPr>
              <w:t>/api/v1/auth/oauth_sync</w:t>
            </w:r>
          </w:p>
        </w:tc>
        <w:tc>
          <w:tcPr>
            <w:tcW w:type="dxa" w:w="2484"/>
            <w:shd w:fill="FFFFFF"/>
            <w:tcMar>
              <w:top w:w="35" w:type="dxa"/>
              <w:bottom w:w="35" w:type="dxa"/>
              <w:left w:w="50" w:type="dxa"/>
              <w:right w:w="50" w:type="dxa"/>
            </w:tcMar>
          </w:tcPr>
          <w:p>
            <w:r>
              <w:rPr>
                <w:sz w:val="16"/>
              </w:rPr>
              <w:t>Public</w:t>
            </w:r>
          </w:p>
        </w:tc>
        <w:tc>
          <w:tcPr>
            <w:tcW w:type="dxa" w:w="2484"/>
            <w:shd w:fill="FFFFFF"/>
            <w:tcMar>
              <w:top w:w="35" w:type="dxa"/>
              <w:bottom w:w="35" w:type="dxa"/>
              <w:left w:w="50" w:type="dxa"/>
              <w:right w:w="50" w:type="dxa"/>
            </w:tcMar>
          </w:tcPr>
          <w:p>
            <w:r>
              <w:rPr>
                <w:sz w:val="16"/>
              </w:rPr>
              <w:t>Synchronizes OAuth profile from NextAuth to database</w:t>
            </w:r>
          </w:p>
        </w:tc>
      </w:tr>
      <w:tr>
        <w:tc>
          <w:tcPr>
            <w:tcW w:type="dxa" w:w="2484"/>
            <w:shd w:fill="F8FAFC"/>
            <w:tcMar>
              <w:top w:w="35" w:type="dxa"/>
              <w:bottom w:w="35" w:type="dxa"/>
              <w:left w:w="50" w:type="dxa"/>
              <w:right w:w="50" w:type="dxa"/>
            </w:tcMar>
          </w:tcPr>
          <w:p>
            <w:r>
              <w:rPr>
                <w:b/>
                <w:color w:val="3B82F6"/>
                <w:sz w:val="16"/>
              </w:rPr>
              <w:t>GET</w:t>
            </w:r>
          </w:p>
        </w:tc>
        <w:tc>
          <w:tcPr>
            <w:tcW w:type="dxa" w:w="2484"/>
            <w:shd w:fill="F8FAFC"/>
            <w:tcMar>
              <w:top w:w="35" w:type="dxa"/>
              <w:bottom w:w="35" w:type="dxa"/>
              <w:left w:w="50" w:type="dxa"/>
              <w:right w:w="50" w:type="dxa"/>
            </w:tcMar>
          </w:tcPr>
          <w:p>
            <w:r>
              <w:rPr>
                <w:sz w:val="16"/>
              </w:rPr>
              <w:t>/api/v1/auth/me</w:t>
            </w:r>
          </w:p>
        </w:tc>
        <w:tc>
          <w:tcPr>
            <w:tcW w:type="dxa" w:w="2484"/>
            <w:shd w:fill="F8FAFC"/>
            <w:tcMar>
              <w:top w:w="35" w:type="dxa"/>
              <w:bottom w:w="35" w:type="dxa"/>
              <w:left w:w="50" w:type="dxa"/>
              <w:right w:w="50" w:type="dxa"/>
            </w:tcMar>
          </w:tcPr>
          <w:p>
            <w:r>
              <w:rPr>
                <w:sz w:val="16"/>
              </w:rPr>
              <w:t>Bearer Auth</w:t>
            </w:r>
          </w:p>
        </w:tc>
        <w:tc>
          <w:tcPr>
            <w:tcW w:type="dxa" w:w="2484"/>
            <w:shd w:fill="F8FAFC"/>
            <w:tcMar>
              <w:top w:w="35" w:type="dxa"/>
              <w:bottom w:w="35" w:type="dxa"/>
              <w:left w:w="50" w:type="dxa"/>
              <w:right w:w="50" w:type="dxa"/>
            </w:tcMar>
          </w:tcPr>
          <w:p>
            <w:r>
              <w:rPr>
                <w:sz w:val="16"/>
              </w:rPr>
              <w:t>Retrieves current authenticated user profile</w:t>
            </w:r>
          </w:p>
        </w:tc>
      </w:tr>
      <w:tr>
        <w:tc>
          <w:tcPr>
            <w:tcW w:type="dxa" w:w="2484"/>
            <w:shd w:fill="FFFFFF"/>
            <w:tcMar>
              <w:top w:w="35" w:type="dxa"/>
              <w:bottom w:w="35" w:type="dxa"/>
              <w:left w:w="50" w:type="dxa"/>
              <w:right w:w="50" w:type="dxa"/>
            </w:tcMar>
          </w:tcPr>
          <w:p>
            <w:r>
              <w:rPr>
                <w:b/>
                <w:color w:val="3B82F6"/>
                <w:sz w:val="16"/>
              </w:rPr>
              <w:t>GET</w:t>
            </w:r>
          </w:p>
        </w:tc>
        <w:tc>
          <w:tcPr>
            <w:tcW w:type="dxa" w:w="2484"/>
            <w:shd w:fill="FFFFFF"/>
            <w:tcMar>
              <w:top w:w="35" w:type="dxa"/>
              <w:bottom w:w="35" w:type="dxa"/>
              <w:left w:w="50" w:type="dxa"/>
              <w:right w:w="50" w:type="dxa"/>
            </w:tcMar>
          </w:tcPr>
          <w:p>
            <w:r>
              <w:rPr>
                <w:sz w:val="16"/>
              </w:rPr>
              <w:t>/api/v1/health</w:t>
            </w:r>
          </w:p>
        </w:tc>
        <w:tc>
          <w:tcPr>
            <w:tcW w:type="dxa" w:w="2484"/>
            <w:shd w:fill="FFFFFF"/>
            <w:tcMar>
              <w:top w:w="35" w:type="dxa"/>
              <w:bottom w:w="35" w:type="dxa"/>
              <w:left w:w="50" w:type="dxa"/>
              <w:right w:w="50" w:type="dxa"/>
            </w:tcMar>
          </w:tcPr>
          <w:p>
            <w:r>
              <w:rPr>
                <w:sz w:val="16"/>
              </w:rPr>
              <w:t>Public</w:t>
            </w:r>
          </w:p>
        </w:tc>
        <w:tc>
          <w:tcPr>
            <w:tcW w:type="dxa" w:w="2484"/>
            <w:shd w:fill="FFFFFF"/>
            <w:tcMar>
              <w:top w:w="35" w:type="dxa"/>
              <w:bottom w:w="35" w:type="dxa"/>
              <w:left w:w="50" w:type="dxa"/>
              <w:right w:w="50" w:type="dxa"/>
            </w:tcMar>
          </w:tcPr>
          <w:p>
            <w:r>
              <w:rPr>
                <w:sz w:val="16"/>
              </w:rPr>
              <w:t>System health check and database connectivity ping</w:t>
            </w:r>
          </w:p>
        </w:tc>
      </w:tr>
      <w:tr>
        <w:tc>
          <w:tcPr>
            <w:tcW w:type="dxa" w:w="2484"/>
            <w:shd w:fill="F8FAFC"/>
            <w:tcMar>
              <w:top w:w="35" w:type="dxa"/>
              <w:bottom w:w="35" w:type="dxa"/>
              <w:left w:w="50" w:type="dxa"/>
              <w:right w:w="50" w:type="dxa"/>
            </w:tcMar>
          </w:tcPr>
          <w:p>
            <w:r>
              <w:rPr>
                <w:b/>
                <w:color w:val="10B981"/>
                <w:sz w:val="16"/>
              </w:rPr>
              <w:t>POST</w:t>
            </w:r>
          </w:p>
        </w:tc>
        <w:tc>
          <w:tcPr>
            <w:tcW w:type="dxa" w:w="2484"/>
            <w:shd w:fill="F8FAFC"/>
            <w:tcMar>
              <w:top w:w="35" w:type="dxa"/>
              <w:bottom w:w="35" w:type="dxa"/>
              <w:left w:w="50" w:type="dxa"/>
              <w:right w:w="50" w:type="dxa"/>
            </w:tcMar>
          </w:tcPr>
          <w:p>
            <w:r>
              <w:rPr>
                <w:sz w:val="16"/>
              </w:rPr>
              <w:t>/api/v1/research/run</w:t>
            </w:r>
          </w:p>
        </w:tc>
        <w:tc>
          <w:tcPr>
            <w:tcW w:type="dxa" w:w="2484"/>
            <w:shd w:fill="F8FAFC"/>
            <w:tcMar>
              <w:top w:w="35" w:type="dxa"/>
              <w:bottom w:w="35" w:type="dxa"/>
              <w:left w:w="50" w:type="dxa"/>
              <w:right w:w="50" w:type="dxa"/>
            </w:tcMar>
          </w:tcPr>
          <w:p>
            <w:r>
              <w:rPr>
                <w:sz w:val="16"/>
              </w:rPr>
              <w:t>Optional / Auth</w:t>
            </w:r>
          </w:p>
        </w:tc>
        <w:tc>
          <w:tcPr>
            <w:tcW w:type="dxa" w:w="2484"/>
            <w:shd w:fill="F8FAFC"/>
            <w:tcMar>
              <w:top w:w="35" w:type="dxa"/>
              <w:bottom w:w="35" w:type="dxa"/>
              <w:left w:w="50" w:type="dxa"/>
              <w:right w:w="50" w:type="dxa"/>
            </w:tcMar>
          </w:tcPr>
          <w:p>
            <w:r>
              <w:rPr>
                <w:sz w:val="16"/>
              </w:rPr>
              <w:t>Executes full 7-stage research inquiry pipeline</w:t>
            </w:r>
          </w:p>
        </w:tc>
      </w:tr>
      <w:tr>
        <w:tc>
          <w:tcPr>
            <w:tcW w:type="dxa" w:w="2484"/>
            <w:shd w:fill="FFFFFF"/>
            <w:tcMar>
              <w:top w:w="35" w:type="dxa"/>
              <w:bottom w:w="35" w:type="dxa"/>
              <w:left w:w="50" w:type="dxa"/>
              <w:right w:w="50" w:type="dxa"/>
            </w:tcMar>
          </w:tcPr>
          <w:p>
            <w:r>
              <w:rPr>
                <w:b/>
                <w:color w:val="3B82F6"/>
                <w:sz w:val="16"/>
              </w:rPr>
              <w:t>GET</w:t>
            </w:r>
          </w:p>
        </w:tc>
        <w:tc>
          <w:tcPr>
            <w:tcW w:type="dxa" w:w="2484"/>
            <w:shd w:fill="FFFFFF"/>
            <w:tcMar>
              <w:top w:w="35" w:type="dxa"/>
              <w:bottom w:w="35" w:type="dxa"/>
              <w:left w:w="50" w:type="dxa"/>
              <w:right w:w="50" w:type="dxa"/>
            </w:tcMar>
          </w:tcPr>
          <w:p>
            <w:r>
              <w:rPr>
                <w:sz w:val="16"/>
              </w:rPr>
              <w:t>/api/v1/research/tasks/{id}</w:t>
            </w:r>
          </w:p>
        </w:tc>
        <w:tc>
          <w:tcPr>
            <w:tcW w:type="dxa" w:w="2484"/>
            <w:shd w:fill="FFFFFF"/>
            <w:tcMar>
              <w:top w:w="35" w:type="dxa"/>
              <w:bottom w:w="35" w:type="dxa"/>
              <w:left w:w="50" w:type="dxa"/>
              <w:right w:w="50" w:type="dxa"/>
            </w:tcMar>
          </w:tcPr>
          <w:p>
            <w:r>
              <w:rPr>
                <w:sz w:val="16"/>
              </w:rPr>
              <w:t>Optional / Auth</w:t>
            </w:r>
          </w:p>
        </w:tc>
        <w:tc>
          <w:tcPr>
            <w:tcW w:type="dxa" w:w="2484"/>
            <w:shd w:fill="FFFFFF"/>
            <w:tcMar>
              <w:top w:w="35" w:type="dxa"/>
              <w:bottom w:w="35" w:type="dxa"/>
              <w:left w:w="50" w:type="dxa"/>
              <w:right w:w="50" w:type="dxa"/>
            </w:tcMar>
          </w:tcPr>
          <w:p>
            <w:r>
              <w:rPr>
                <w:sz w:val="16"/>
              </w:rPr>
              <w:t>Fetches complete research task status and artifacts</w:t>
            </w:r>
          </w:p>
        </w:tc>
      </w:tr>
      <w:tr>
        <w:tc>
          <w:tcPr>
            <w:tcW w:type="dxa" w:w="2484"/>
            <w:shd w:fill="F8FAFC"/>
            <w:tcMar>
              <w:top w:w="35" w:type="dxa"/>
              <w:bottom w:w="35" w:type="dxa"/>
              <w:left w:w="50" w:type="dxa"/>
              <w:right w:w="50" w:type="dxa"/>
            </w:tcMar>
          </w:tcPr>
          <w:p>
            <w:r>
              <w:rPr>
                <w:b/>
                <w:color w:val="3B82F6"/>
                <w:sz w:val="16"/>
              </w:rPr>
              <w:t>GET</w:t>
            </w:r>
          </w:p>
        </w:tc>
        <w:tc>
          <w:tcPr>
            <w:tcW w:type="dxa" w:w="2484"/>
            <w:shd w:fill="F8FAFC"/>
            <w:tcMar>
              <w:top w:w="35" w:type="dxa"/>
              <w:bottom w:w="35" w:type="dxa"/>
              <w:left w:w="50" w:type="dxa"/>
              <w:right w:w="50" w:type="dxa"/>
            </w:tcMar>
          </w:tcPr>
          <w:p>
            <w:r>
              <w:rPr>
                <w:sz w:val="16"/>
              </w:rPr>
              <w:t>/api/v1/research/tasks/{id}/evidence</w:t>
            </w:r>
          </w:p>
        </w:tc>
        <w:tc>
          <w:tcPr>
            <w:tcW w:type="dxa" w:w="2484"/>
            <w:shd w:fill="F8FAFC"/>
            <w:tcMar>
              <w:top w:w="35" w:type="dxa"/>
              <w:bottom w:w="35" w:type="dxa"/>
              <w:left w:w="50" w:type="dxa"/>
              <w:right w:w="50" w:type="dxa"/>
            </w:tcMar>
          </w:tcPr>
          <w:p>
            <w:r>
              <w:rPr>
                <w:sz w:val="16"/>
              </w:rPr>
              <w:t>Optional / Auth</w:t>
            </w:r>
          </w:p>
        </w:tc>
        <w:tc>
          <w:tcPr>
            <w:tcW w:type="dxa" w:w="2484"/>
            <w:shd w:fill="F8FAFC"/>
            <w:tcMar>
              <w:top w:w="35" w:type="dxa"/>
              <w:bottom w:w="35" w:type="dxa"/>
              <w:left w:w="50" w:type="dxa"/>
              <w:right w:w="50" w:type="dxa"/>
            </w:tcMar>
          </w:tcPr>
          <w:p>
            <w:r>
              <w:rPr>
                <w:sz w:val="16"/>
              </w:rPr>
              <w:t>Returns structured evidence matrix for task</w:t>
            </w:r>
          </w:p>
        </w:tc>
      </w:tr>
      <w:tr>
        <w:tc>
          <w:tcPr>
            <w:tcW w:type="dxa" w:w="2484"/>
            <w:shd w:fill="FFFFFF"/>
            <w:tcMar>
              <w:top w:w="35" w:type="dxa"/>
              <w:bottom w:w="35" w:type="dxa"/>
              <w:left w:w="50" w:type="dxa"/>
              <w:right w:w="50" w:type="dxa"/>
            </w:tcMar>
          </w:tcPr>
          <w:p>
            <w:r>
              <w:rPr>
                <w:b/>
                <w:color w:val="3B82F6"/>
                <w:sz w:val="16"/>
              </w:rPr>
              <w:t>GET</w:t>
            </w:r>
          </w:p>
        </w:tc>
        <w:tc>
          <w:tcPr>
            <w:tcW w:type="dxa" w:w="2484"/>
            <w:shd w:fill="FFFFFF"/>
            <w:tcMar>
              <w:top w:w="35" w:type="dxa"/>
              <w:bottom w:w="35" w:type="dxa"/>
              <w:left w:w="50" w:type="dxa"/>
              <w:right w:w="50" w:type="dxa"/>
            </w:tcMar>
          </w:tcPr>
          <w:p>
            <w:r>
              <w:rPr>
                <w:sz w:val="16"/>
              </w:rPr>
              <w:t>/api/v1/research/tasks/{id}/contradictions</w:t>
            </w:r>
          </w:p>
        </w:tc>
        <w:tc>
          <w:tcPr>
            <w:tcW w:type="dxa" w:w="2484"/>
            <w:shd w:fill="FFFFFF"/>
            <w:tcMar>
              <w:top w:w="35" w:type="dxa"/>
              <w:bottom w:w="35" w:type="dxa"/>
              <w:left w:w="50" w:type="dxa"/>
              <w:right w:w="50" w:type="dxa"/>
            </w:tcMar>
          </w:tcPr>
          <w:p>
            <w:r>
              <w:rPr>
                <w:sz w:val="16"/>
              </w:rPr>
              <w:t>Optional / Auth</w:t>
            </w:r>
          </w:p>
        </w:tc>
        <w:tc>
          <w:tcPr>
            <w:tcW w:type="dxa" w:w="2484"/>
            <w:shd w:fill="FFFFFF"/>
            <w:tcMar>
              <w:top w:w="35" w:type="dxa"/>
              <w:bottom w:w="35" w:type="dxa"/>
              <w:left w:w="50" w:type="dxa"/>
              <w:right w:w="50" w:type="dxa"/>
            </w:tcMar>
          </w:tcPr>
          <w:p>
            <w:r>
              <w:rPr>
                <w:sz w:val="16"/>
              </w:rPr>
              <w:t>Returns detected claim contradictions</w:t>
            </w:r>
          </w:p>
        </w:tc>
      </w:tr>
      <w:tr>
        <w:tc>
          <w:tcPr>
            <w:tcW w:type="dxa" w:w="2484"/>
            <w:shd w:fill="F8FAFC"/>
            <w:tcMar>
              <w:top w:w="35" w:type="dxa"/>
              <w:bottom w:w="35" w:type="dxa"/>
              <w:left w:w="50" w:type="dxa"/>
              <w:right w:w="50" w:type="dxa"/>
            </w:tcMar>
          </w:tcPr>
          <w:p>
            <w:r>
              <w:rPr>
                <w:b/>
                <w:color w:val="3B82F6"/>
                <w:sz w:val="16"/>
              </w:rPr>
              <w:t>GET</w:t>
            </w:r>
          </w:p>
        </w:tc>
        <w:tc>
          <w:tcPr>
            <w:tcW w:type="dxa" w:w="2484"/>
            <w:shd w:fill="F8FAFC"/>
            <w:tcMar>
              <w:top w:w="35" w:type="dxa"/>
              <w:bottom w:w="35" w:type="dxa"/>
              <w:left w:w="50" w:type="dxa"/>
              <w:right w:w="50" w:type="dxa"/>
            </w:tcMar>
          </w:tcPr>
          <w:p>
            <w:r>
              <w:rPr>
                <w:sz w:val="16"/>
              </w:rPr>
              <w:t>/api/v1/research/tasks/{id}/document/download</w:t>
            </w:r>
          </w:p>
        </w:tc>
        <w:tc>
          <w:tcPr>
            <w:tcW w:type="dxa" w:w="2484"/>
            <w:shd w:fill="F8FAFC"/>
            <w:tcMar>
              <w:top w:w="35" w:type="dxa"/>
              <w:bottom w:w="35" w:type="dxa"/>
              <w:left w:w="50" w:type="dxa"/>
              <w:right w:w="50" w:type="dxa"/>
            </w:tcMar>
          </w:tcPr>
          <w:p>
            <w:r>
              <w:rPr>
                <w:sz w:val="16"/>
              </w:rPr>
              <w:t>Optional / Auth</w:t>
            </w:r>
          </w:p>
        </w:tc>
        <w:tc>
          <w:tcPr>
            <w:tcW w:type="dxa" w:w="2484"/>
            <w:shd w:fill="F8FAFC"/>
            <w:tcMar>
              <w:top w:w="35" w:type="dxa"/>
              <w:bottom w:w="35" w:type="dxa"/>
              <w:left w:w="50" w:type="dxa"/>
              <w:right w:w="50" w:type="dxa"/>
            </w:tcMar>
          </w:tcPr>
          <w:p>
            <w:r>
              <w:rPr>
                <w:sz w:val="16"/>
              </w:rPr>
              <w:t>Streams binary IEEE Word (.docx) manuscript</w:t>
            </w:r>
          </w:p>
        </w:tc>
      </w:tr>
      <w:tr>
        <w:tc>
          <w:tcPr>
            <w:tcW w:type="dxa" w:w="2484"/>
            <w:shd w:fill="FFFFFF"/>
            <w:tcMar>
              <w:top w:w="35" w:type="dxa"/>
              <w:bottom w:w="35" w:type="dxa"/>
              <w:left w:w="50" w:type="dxa"/>
              <w:right w:w="50" w:type="dxa"/>
            </w:tcMar>
          </w:tcPr>
          <w:p>
            <w:r>
              <w:rPr>
                <w:b/>
                <w:color w:val="10B981"/>
                <w:sz w:val="16"/>
              </w:rPr>
              <w:t>POST</w:t>
            </w:r>
          </w:p>
        </w:tc>
        <w:tc>
          <w:tcPr>
            <w:tcW w:type="dxa" w:w="2484"/>
            <w:shd w:fill="FFFFFF"/>
            <w:tcMar>
              <w:top w:w="35" w:type="dxa"/>
              <w:bottom w:w="35" w:type="dxa"/>
              <w:left w:w="50" w:type="dxa"/>
              <w:right w:w="50" w:type="dxa"/>
            </w:tcMar>
          </w:tcPr>
          <w:p>
            <w:r>
              <w:rPr>
                <w:sz w:val="16"/>
              </w:rPr>
              <w:t>/api/v1/research/tasks/{id}/document/regenerate</w:t>
            </w:r>
          </w:p>
        </w:tc>
        <w:tc>
          <w:tcPr>
            <w:tcW w:type="dxa" w:w="2484"/>
            <w:shd w:fill="FFFFFF"/>
            <w:tcMar>
              <w:top w:w="35" w:type="dxa"/>
              <w:bottom w:w="35" w:type="dxa"/>
              <w:left w:w="50" w:type="dxa"/>
              <w:right w:w="50" w:type="dxa"/>
            </w:tcMar>
          </w:tcPr>
          <w:p>
            <w:r>
              <w:rPr>
                <w:sz w:val="16"/>
              </w:rPr>
              <w:t>Optional / Auth</w:t>
            </w:r>
          </w:p>
        </w:tc>
        <w:tc>
          <w:tcPr>
            <w:tcW w:type="dxa" w:w="2484"/>
            <w:shd w:fill="FFFFFF"/>
            <w:tcMar>
              <w:top w:w="35" w:type="dxa"/>
              <w:bottom w:w="35" w:type="dxa"/>
              <w:left w:w="50" w:type="dxa"/>
              <w:right w:w="50" w:type="dxa"/>
            </w:tcMar>
          </w:tcPr>
          <w:p>
            <w:r>
              <w:rPr>
                <w:sz w:val="16"/>
              </w:rPr>
              <w:t>Regenerates DOCX with updated styling/title</w:t>
            </w:r>
          </w:p>
        </w:tc>
      </w:tr>
      <w:tr>
        <w:tc>
          <w:tcPr>
            <w:tcW w:type="dxa" w:w="2484"/>
            <w:shd w:fill="F8FAFC"/>
            <w:tcMar>
              <w:top w:w="35" w:type="dxa"/>
              <w:bottom w:w="35" w:type="dxa"/>
              <w:left w:w="50" w:type="dxa"/>
              <w:right w:w="50" w:type="dxa"/>
            </w:tcMar>
          </w:tcPr>
          <w:p>
            <w:r>
              <w:rPr>
                <w:b/>
                <w:color w:val="3B82F6"/>
                <w:sz w:val="16"/>
              </w:rPr>
              <w:t>GET</w:t>
            </w:r>
          </w:p>
        </w:tc>
        <w:tc>
          <w:tcPr>
            <w:tcW w:type="dxa" w:w="2484"/>
            <w:shd w:fill="F8FAFC"/>
            <w:tcMar>
              <w:top w:w="35" w:type="dxa"/>
              <w:bottom w:w="35" w:type="dxa"/>
              <w:left w:w="50" w:type="dxa"/>
              <w:right w:w="50" w:type="dxa"/>
            </w:tcMar>
          </w:tcPr>
          <w:p>
            <w:r>
              <w:rPr>
                <w:sz w:val="16"/>
              </w:rPr>
              <w:t>/api/v1/research/history</w:t>
            </w:r>
          </w:p>
        </w:tc>
        <w:tc>
          <w:tcPr>
            <w:tcW w:type="dxa" w:w="2484"/>
            <w:shd w:fill="F8FAFC"/>
            <w:tcMar>
              <w:top w:w="35" w:type="dxa"/>
              <w:bottom w:w="35" w:type="dxa"/>
              <w:left w:w="50" w:type="dxa"/>
              <w:right w:w="50" w:type="dxa"/>
            </w:tcMar>
          </w:tcPr>
          <w:p>
            <w:r>
              <w:rPr>
                <w:sz w:val="16"/>
              </w:rPr>
              <w:t>Optional / Auth</w:t>
            </w:r>
          </w:p>
        </w:tc>
        <w:tc>
          <w:tcPr>
            <w:tcW w:type="dxa" w:w="2484"/>
            <w:shd w:fill="F8FAFC"/>
            <w:tcMar>
              <w:top w:w="35" w:type="dxa"/>
              <w:bottom w:w="35" w:type="dxa"/>
              <w:left w:w="50" w:type="dxa"/>
              <w:right w:w="50" w:type="dxa"/>
            </w:tcMar>
          </w:tcPr>
          <w:p>
            <w:r>
              <w:rPr>
                <w:sz w:val="16"/>
              </w:rPr>
              <w:t>Returns historical research tasks for current user</w:t>
            </w:r>
          </w:p>
        </w:tc>
      </w:tr>
      <w:tr>
        <w:tc>
          <w:tcPr>
            <w:tcW w:type="dxa" w:w="2484"/>
            <w:shd w:fill="FFFFFF"/>
            <w:tcMar>
              <w:top w:w="35" w:type="dxa"/>
              <w:bottom w:w="35" w:type="dxa"/>
              <w:left w:w="50" w:type="dxa"/>
              <w:right w:w="50" w:type="dxa"/>
            </w:tcMar>
          </w:tcPr>
          <w:p>
            <w:r>
              <w:rPr>
                <w:b/>
                <w:color w:val="3B82F6"/>
                <w:sz w:val="16"/>
              </w:rPr>
              <w:t>GET</w:t>
            </w:r>
          </w:p>
        </w:tc>
        <w:tc>
          <w:tcPr>
            <w:tcW w:type="dxa" w:w="2484"/>
            <w:shd w:fill="FFFFFF"/>
            <w:tcMar>
              <w:top w:w="35" w:type="dxa"/>
              <w:bottom w:w="35" w:type="dxa"/>
              <w:left w:w="50" w:type="dxa"/>
              <w:right w:w="50" w:type="dxa"/>
            </w:tcMar>
          </w:tcPr>
          <w:p>
            <w:r>
              <w:rPr>
                <w:sz w:val="16"/>
              </w:rPr>
              <w:t>/api/v1/conversations</w:t>
            </w:r>
          </w:p>
        </w:tc>
        <w:tc>
          <w:tcPr>
            <w:tcW w:type="dxa" w:w="2484"/>
            <w:shd w:fill="FFFFFF"/>
            <w:tcMar>
              <w:top w:w="35" w:type="dxa"/>
              <w:bottom w:w="35" w:type="dxa"/>
              <w:left w:w="50" w:type="dxa"/>
              <w:right w:w="50" w:type="dxa"/>
            </w:tcMar>
          </w:tcPr>
          <w:p>
            <w:r>
              <w:rPr>
                <w:sz w:val="16"/>
              </w:rPr>
              <w:t>Bearer Auth</w:t>
            </w:r>
          </w:p>
        </w:tc>
        <w:tc>
          <w:tcPr>
            <w:tcW w:type="dxa" w:w="2484"/>
            <w:shd w:fill="FFFFFF"/>
            <w:tcMar>
              <w:top w:w="35" w:type="dxa"/>
              <w:bottom w:w="35" w:type="dxa"/>
              <w:left w:w="50" w:type="dxa"/>
              <w:right w:w="50" w:type="dxa"/>
            </w:tcMar>
          </w:tcPr>
          <w:p>
            <w:r>
              <w:rPr>
                <w:sz w:val="16"/>
              </w:rPr>
              <w:t>Lists all research conversations for user</w:t>
            </w:r>
          </w:p>
        </w:tc>
      </w:tr>
      <w:tr>
        <w:tc>
          <w:tcPr>
            <w:tcW w:type="dxa" w:w="2484"/>
            <w:shd w:fill="F8FAFC"/>
            <w:tcMar>
              <w:top w:w="35" w:type="dxa"/>
              <w:bottom w:w="35" w:type="dxa"/>
              <w:left w:w="50" w:type="dxa"/>
              <w:right w:w="50" w:type="dxa"/>
            </w:tcMar>
          </w:tcPr>
          <w:p>
            <w:r>
              <w:rPr>
                <w:b/>
                <w:color w:val="10B981"/>
                <w:sz w:val="16"/>
              </w:rPr>
              <w:t>POST</w:t>
            </w:r>
          </w:p>
        </w:tc>
        <w:tc>
          <w:tcPr>
            <w:tcW w:type="dxa" w:w="2484"/>
            <w:shd w:fill="F8FAFC"/>
            <w:tcMar>
              <w:top w:w="35" w:type="dxa"/>
              <w:bottom w:w="35" w:type="dxa"/>
              <w:left w:w="50" w:type="dxa"/>
              <w:right w:w="50" w:type="dxa"/>
            </w:tcMar>
          </w:tcPr>
          <w:p>
            <w:r>
              <w:rPr>
                <w:sz w:val="16"/>
              </w:rPr>
              <w:t>/api/v1/conversations</w:t>
            </w:r>
          </w:p>
        </w:tc>
        <w:tc>
          <w:tcPr>
            <w:tcW w:type="dxa" w:w="2484"/>
            <w:shd w:fill="F8FAFC"/>
            <w:tcMar>
              <w:top w:w="35" w:type="dxa"/>
              <w:bottom w:w="35" w:type="dxa"/>
              <w:left w:w="50" w:type="dxa"/>
              <w:right w:w="50" w:type="dxa"/>
            </w:tcMar>
          </w:tcPr>
          <w:p>
            <w:r>
              <w:rPr>
                <w:sz w:val="16"/>
              </w:rPr>
              <w:t>Bearer Auth</w:t>
            </w:r>
          </w:p>
        </w:tc>
        <w:tc>
          <w:tcPr>
            <w:tcW w:type="dxa" w:w="2484"/>
            <w:shd w:fill="F8FAFC"/>
            <w:tcMar>
              <w:top w:w="35" w:type="dxa"/>
              <w:bottom w:w="35" w:type="dxa"/>
              <w:left w:w="50" w:type="dxa"/>
              <w:right w:w="50" w:type="dxa"/>
            </w:tcMar>
          </w:tcPr>
          <w:p>
            <w:r>
              <w:rPr>
                <w:sz w:val="16"/>
              </w:rPr>
              <w:t>Creates new research conversation thread</w:t>
            </w:r>
          </w:p>
        </w:tc>
      </w:tr>
      <w:tr>
        <w:tc>
          <w:tcPr>
            <w:tcW w:type="dxa" w:w="2484"/>
            <w:shd w:fill="FFFFFF"/>
            <w:tcMar>
              <w:top w:w="35" w:type="dxa"/>
              <w:bottom w:w="35" w:type="dxa"/>
              <w:left w:w="50" w:type="dxa"/>
              <w:right w:w="50" w:type="dxa"/>
            </w:tcMar>
          </w:tcPr>
          <w:p>
            <w:r>
              <w:rPr>
                <w:b/>
                <w:color w:val="3B82F6"/>
                <w:sz w:val="16"/>
              </w:rPr>
              <w:t>GET</w:t>
            </w:r>
          </w:p>
        </w:tc>
        <w:tc>
          <w:tcPr>
            <w:tcW w:type="dxa" w:w="2484"/>
            <w:shd w:fill="FFFFFF"/>
            <w:tcMar>
              <w:top w:w="35" w:type="dxa"/>
              <w:bottom w:w="35" w:type="dxa"/>
              <w:left w:w="50" w:type="dxa"/>
              <w:right w:w="50" w:type="dxa"/>
            </w:tcMar>
          </w:tcPr>
          <w:p>
            <w:r>
              <w:rPr>
                <w:sz w:val="16"/>
              </w:rPr>
              <w:t>/api/v1/conversations/{id}</w:t>
            </w:r>
          </w:p>
        </w:tc>
        <w:tc>
          <w:tcPr>
            <w:tcW w:type="dxa" w:w="2484"/>
            <w:shd w:fill="FFFFFF"/>
            <w:tcMar>
              <w:top w:w="35" w:type="dxa"/>
              <w:bottom w:w="35" w:type="dxa"/>
              <w:left w:w="50" w:type="dxa"/>
              <w:right w:w="50" w:type="dxa"/>
            </w:tcMar>
          </w:tcPr>
          <w:p>
            <w:r>
              <w:rPr>
                <w:sz w:val="16"/>
              </w:rPr>
              <w:t>Bearer Auth</w:t>
            </w:r>
          </w:p>
        </w:tc>
        <w:tc>
          <w:tcPr>
            <w:tcW w:type="dxa" w:w="2484"/>
            <w:shd w:fill="FFFFFF"/>
            <w:tcMar>
              <w:top w:w="35" w:type="dxa"/>
              <w:bottom w:w="35" w:type="dxa"/>
              <w:left w:w="50" w:type="dxa"/>
              <w:right w:w="50" w:type="dxa"/>
            </w:tcMar>
          </w:tcPr>
          <w:p>
            <w:r>
              <w:rPr>
                <w:sz w:val="16"/>
              </w:rPr>
              <w:t>Retrieves conversation thread messages and history</w:t>
            </w:r>
          </w:p>
        </w:tc>
      </w:tr>
      <w:tr>
        <w:tc>
          <w:tcPr>
            <w:tcW w:type="dxa" w:w="2484"/>
            <w:shd w:fill="F8FAFC"/>
            <w:tcMar>
              <w:top w:w="35" w:type="dxa"/>
              <w:bottom w:w="35" w:type="dxa"/>
              <w:left w:w="50" w:type="dxa"/>
              <w:right w:w="50" w:type="dxa"/>
            </w:tcMar>
          </w:tcPr>
          <w:p>
            <w:r>
              <w:rPr>
                <w:b/>
                <w:color w:val="10B981"/>
                <w:sz w:val="16"/>
              </w:rPr>
              <w:t>POST</w:t>
            </w:r>
          </w:p>
        </w:tc>
        <w:tc>
          <w:tcPr>
            <w:tcW w:type="dxa" w:w="2484"/>
            <w:shd w:fill="F8FAFC"/>
            <w:tcMar>
              <w:top w:w="35" w:type="dxa"/>
              <w:bottom w:w="35" w:type="dxa"/>
              <w:left w:w="50" w:type="dxa"/>
              <w:right w:w="50" w:type="dxa"/>
            </w:tcMar>
          </w:tcPr>
          <w:p>
            <w:r>
              <w:rPr>
                <w:sz w:val="16"/>
              </w:rPr>
              <w:t>/api/v1/conversations/{id}/messages</w:t>
            </w:r>
          </w:p>
        </w:tc>
        <w:tc>
          <w:tcPr>
            <w:tcW w:type="dxa" w:w="2484"/>
            <w:shd w:fill="F8FAFC"/>
            <w:tcMar>
              <w:top w:w="35" w:type="dxa"/>
              <w:bottom w:w="35" w:type="dxa"/>
              <w:left w:w="50" w:type="dxa"/>
              <w:right w:w="50" w:type="dxa"/>
            </w:tcMar>
          </w:tcPr>
          <w:p>
            <w:r>
              <w:rPr>
                <w:sz w:val="16"/>
              </w:rPr>
              <w:t>Bearer Auth</w:t>
            </w:r>
          </w:p>
        </w:tc>
        <w:tc>
          <w:tcPr>
            <w:tcW w:type="dxa" w:w="2484"/>
            <w:shd w:fill="F8FAFC"/>
            <w:tcMar>
              <w:top w:w="35" w:type="dxa"/>
              <w:bottom w:w="35" w:type="dxa"/>
              <w:left w:w="50" w:type="dxa"/>
              <w:right w:w="50" w:type="dxa"/>
            </w:tcMar>
          </w:tcPr>
          <w:p>
            <w:r>
              <w:rPr>
                <w:sz w:val="16"/>
              </w:rPr>
              <w:t>Appends message to conversation thread</w:t>
            </w:r>
          </w:p>
        </w:tc>
      </w:tr>
      <w:tr>
        <w:tc>
          <w:tcPr>
            <w:tcW w:type="dxa" w:w="2484"/>
            <w:shd w:fill="FFFFFF"/>
            <w:tcMar>
              <w:top w:w="35" w:type="dxa"/>
              <w:bottom w:w="35" w:type="dxa"/>
              <w:left w:w="50" w:type="dxa"/>
              <w:right w:w="50" w:type="dxa"/>
            </w:tcMar>
          </w:tcPr>
          <w:p>
            <w:r>
              <w:rPr>
                <w:b/>
                <w:color w:val="3B82F6"/>
                <w:sz w:val="16"/>
              </w:rPr>
              <w:t>GET</w:t>
            </w:r>
          </w:p>
        </w:tc>
        <w:tc>
          <w:tcPr>
            <w:tcW w:type="dxa" w:w="2484"/>
            <w:shd w:fill="FFFFFF"/>
            <w:tcMar>
              <w:top w:w="35" w:type="dxa"/>
              <w:bottom w:w="35" w:type="dxa"/>
              <w:left w:w="50" w:type="dxa"/>
              <w:right w:w="50" w:type="dxa"/>
            </w:tcMar>
          </w:tcPr>
          <w:p>
            <w:r>
              <w:rPr>
                <w:sz w:val="16"/>
              </w:rPr>
              <w:t>/api/v1/projects</w:t>
            </w:r>
          </w:p>
        </w:tc>
        <w:tc>
          <w:tcPr>
            <w:tcW w:type="dxa" w:w="2484"/>
            <w:shd w:fill="FFFFFF"/>
            <w:tcMar>
              <w:top w:w="35" w:type="dxa"/>
              <w:bottom w:w="35" w:type="dxa"/>
              <w:left w:w="50" w:type="dxa"/>
              <w:right w:w="50" w:type="dxa"/>
            </w:tcMar>
          </w:tcPr>
          <w:p>
            <w:r>
              <w:rPr>
                <w:sz w:val="16"/>
              </w:rPr>
              <w:t>Bearer Auth</w:t>
            </w:r>
          </w:p>
        </w:tc>
        <w:tc>
          <w:tcPr>
            <w:tcW w:type="dxa" w:w="2484"/>
            <w:shd w:fill="FFFFFF"/>
            <w:tcMar>
              <w:top w:w="35" w:type="dxa"/>
              <w:bottom w:w="35" w:type="dxa"/>
              <w:left w:w="50" w:type="dxa"/>
              <w:right w:w="50" w:type="dxa"/>
            </w:tcMar>
          </w:tcPr>
          <w:p>
            <w:r>
              <w:rPr>
                <w:sz w:val="16"/>
              </w:rPr>
              <w:t>Lists all research project workspaces for user</w:t>
            </w:r>
          </w:p>
        </w:tc>
      </w:tr>
      <w:tr>
        <w:tc>
          <w:tcPr>
            <w:tcW w:type="dxa" w:w="2484"/>
            <w:shd w:fill="F8FAFC"/>
            <w:tcMar>
              <w:top w:w="35" w:type="dxa"/>
              <w:bottom w:w="35" w:type="dxa"/>
              <w:left w:w="50" w:type="dxa"/>
              <w:right w:w="50" w:type="dxa"/>
            </w:tcMar>
          </w:tcPr>
          <w:p>
            <w:r>
              <w:rPr>
                <w:b/>
                <w:color w:val="10B981"/>
                <w:sz w:val="16"/>
              </w:rPr>
              <w:t>POST</w:t>
            </w:r>
          </w:p>
        </w:tc>
        <w:tc>
          <w:tcPr>
            <w:tcW w:type="dxa" w:w="2484"/>
            <w:shd w:fill="F8FAFC"/>
            <w:tcMar>
              <w:top w:w="35" w:type="dxa"/>
              <w:bottom w:w="35" w:type="dxa"/>
              <w:left w:w="50" w:type="dxa"/>
              <w:right w:w="50" w:type="dxa"/>
            </w:tcMar>
          </w:tcPr>
          <w:p>
            <w:r>
              <w:rPr>
                <w:sz w:val="16"/>
              </w:rPr>
              <w:t>/api/v1/projects</w:t>
            </w:r>
          </w:p>
        </w:tc>
        <w:tc>
          <w:tcPr>
            <w:tcW w:type="dxa" w:w="2484"/>
            <w:shd w:fill="F8FAFC"/>
            <w:tcMar>
              <w:top w:w="35" w:type="dxa"/>
              <w:bottom w:w="35" w:type="dxa"/>
              <w:left w:w="50" w:type="dxa"/>
              <w:right w:w="50" w:type="dxa"/>
            </w:tcMar>
          </w:tcPr>
          <w:p>
            <w:r>
              <w:rPr>
                <w:sz w:val="16"/>
              </w:rPr>
              <w:t>Bearer Auth</w:t>
            </w:r>
          </w:p>
        </w:tc>
        <w:tc>
          <w:tcPr>
            <w:tcW w:type="dxa" w:w="2484"/>
            <w:shd w:fill="F8FAFC"/>
            <w:tcMar>
              <w:top w:w="35" w:type="dxa"/>
              <w:bottom w:w="35" w:type="dxa"/>
              <w:left w:w="50" w:type="dxa"/>
              <w:right w:w="50" w:type="dxa"/>
            </w:tcMar>
          </w:tcPr>
          <w:p>
            <w:r>
              <w:rPr>
                <w:sz w:val="16"/>
              </w:rPr>
              <w:t>Creates new research project workspace</w:t>
            </w:r>
          </w:p>
        </w:tc>
      </w:tr>
      <w:tr>
        <w:tc>
          <w:tcPr>
            <w:tcW w:type="dxa" w:w="2484"/>
            <w:shd w:fill="FFFFFF"/>
            <w:tcMar>
              <w:top w:w="35" w:type="dxa"/>
              <w:bottom w:w="35" w:type="dxa"/>
              <w:left w:w="50" w:type="dxa"/>
              <w:right w:w="50" w:type="dxa"/>
            </w:tcMar>
          </w:tcPr>
          <w:p>
            <w:r>
              <w:rPr>
                <w:b/>
                <w:color w:val="10B981"/>
                <w:sz w:val="16"/>
              </w:rPr>
              <w:t>POST</w:t>
            </w:r>
          </w:p>
        </w:tc>
        <w:tc>
          <w:tcPr>
            <w:tcW w:type="dxa" w:w="2484"/>
            <w:shd w:fill="FFFFFF"/>
            <w:tcMar>
              <w:top w:w="35" w:type="dxa"/>
              <w:bottom w:w="35" w:type="dxa"/>
              <w:left w:w="50" w:type="dxa"/>
              <w:right w:w="50" w:type="dxa"/>
            </w:tcMar>
          </w:tcPr>
          <w:p>
            <w:r>
              <w:rPr>
                <w:sz w:val="16"/>
              </w:rPr>
              <w:t>/api/v1/documents/upload</w:t>
            </w:r>
          </w:p>
        </w:tc>
        <w:tc>
          <w:tcPr>
            <w:tcW w:type="dxa" w:w="2484"/>
            <w:shd w:fill="FFFFFF"/>
            <w:tcMar>
              <w:top w:w="35" w:type="dxa"/>
              <w:bottom w:w="35" w:type="dxa"/>
              <w:left w:w="50" w:type="dxa"/>
              <w:right w:w="50" w:type="dxa"/>
            </w:tcMar>
          </w:tcPr>
          <w:p>
            <w:r>
              <w:rPr>
                <w:sz w:val="16"/>
              </w:rPr>
              <w:t>Optional / Auth</w:t>
            </w:r>
          </w:p>
        </w:tc>
        <w:tc>
          <w:tcPr>
            <w:tcW w:type="dxa" w:w="2484"/>
            <w:shd w:fill="FFFFFF"/>
            <w:tcMar>
              <w:top w:w="35" w:type="dxa"/>
              <w:bottom w:w="35" w:type="dxa"/>
              <w:left w:w="50" w:type="dxa"/>
              <w:right w:w="50" w:type="dxa"/>
            </w:tcMar>
          </w:tcPr>
          <w:p>
            <w:r>
              <w:rPr>
                <w:sz w:val="16"/>
              </w:rPr>
              <w:t>Uploads and parses PDF research papers</w:t>
            </w:r>
          </w:p>
        </w:tc>
      </w:tr>
    </w:tbl>
    <w:p>
      <w:pPr>
        <w:pStyle w:val="Heading1"/>
      </w:pPr>
      <w:r>
        <w:t>10. Database Architecture: PostgreSQL, SQLAlchemy 2.0 &amp; Schema</w:t>
      </w:r>
    </w:p>
    <w:p>
      <w:r>
        <w:t>Database entity relationships and table schema specifications:</w:t>
      </w:r>
    </w:p>
    <w:p>
      <w:r>
        <w:rPr>
          <w:b/>
        </w:rPr>
        <w:t xml:space="preserve">• users: </w:t>
      </w:r>
      <w:r>
        <w:t>User accounts, hashed passwords, OAuth IDs, profile pictures</w:t>
      </w:r>
    </w:p>
    <w:p>
      <w:r>
        <w:rPr>
          <w:b/>
        </w:rPr>
        <w:t xml:space="preserve">• conversations: </w:t>
      </w:r>
      <w:r>
        <w:t>Research chat threads linked to user, tracking message sessions</w:t>
      </w:r>
    </w:p>
    <w:p>
      <w:r>
        <w:rPr>
          <w:b/>
        </w:rPr>
        <w:t xml:space="preserve">• messages: </w:t>
      </w:r>
      <w:r>
        <w:t>Individual chat messages (user/assistant/system)</w:t>
      </w:r>
    </w:p>
    <w:p>
      <w:r>
        <w:rPr>
          <w:b/>
        </w:rPr>
        <w:t xml:space="preserve">• projects: </w:t>
      </w:r>
      <w:r>
        <w:t>Top-level research project workspaces</w:t>
      </w:r>
    </w:p>
    <w:p>
      <w:r>
        <w:rPr>
          <w:b/>
        </w:rPr>
        <w:t xml:space="preserve">• research_questions: </w:t>
      </w:r>
      <w:r>
        <w:t>Target research hypotheses and questions within a project</w:t>
      </w:r>
    </w:p>
    <w:p>
      <w:r>
        <w:rPr>
          <w:b/>
        </w:rPr>
        <w:t xml:space="preserve">• document_files: </w:t>
      </w:r>
      <w:r>
        <w:t>Uploaded PDF papers with extracted text and storage paths</w:t>
      </w:r>
    </w:p>
    <w:p>
      <w:r>
        <w:rPr>
          <w:b/>
        </w:rPr>
        <w:t xml:space="preserve">• document_chunks: </w:t>
      </w:r>
      <w:r>
        <w:t>Sliding window text chunks with token counts and embeddings</w:t>
      </w:r>
    </w:p>
    <w:p>
      <w:r>
        <w:rPr>
          <w:b/>
        </w:rPr>
        <w:t xml:space="preserve">• sources: </w:t>
      </w:r>
      <w:r>
        <w:t>Discovered academic and web sources with reliability scores and metadata</w:t>
      </w:r>
    </w:p>
    <w:p>
      <w:r>
        <w:rPr>
          <w:b/>
        </w:rPr>
        <w:t xml:space="preserve">• research_tasks: </w:t>
      </w:r>
      <w:r>
        <w:t>Master research execution records storing reports, scores, and tokens</w:t>
      </w:r>
    </w:p>
    <w:p>
      <w:r>
        <w:rPr>
          <w:b/>
        </w:rPr>
        <w:t xml:space="preserve">• claims: </w:t>
      </w:r>
      <w:r>
        <w:t>Extracted atomic factual statements linked to research task</w:t>
      </w:r>
    </w:p>
    <w:p>
      <w:r>
        <w:rPr>
          <w:b/>
        </w:rPr>
        <w:t xml:space="preserve">• evidence_items: </w:t>
      </w:r>
      <w:r>
        <w:t>Verbatim quote excerpts, context, and relevance scores supporting claims</w:t>
      </w:r>
    </w:p>
    <w:p>
      <w:r>
        <w:rPr>
          <w:b/>
        </w:rPr>
        <w:t xml:space="preserve">• contradictions: </w:t>
      </w:r>
      <w:r>
        <w:t>Detected conflicting assertions and methodological divergences</w:t>
      </w:r>
    </w:p>
    <w:p>
      <w:r>
        <w:rPr>
          <w:b/>
        </w:rPr>
        <w:t xml:space="preserve">• generated_documents: </w:t>
      </w:r>
      <w:r>
        <w:t>Compiled IEEE DOCX files with SHA-256 integrity hashes</w:t>
      </w:r>
    </w:p>
    <w:p>
      <w:pPr>
        <w:pStyle w:val="Heading1"/>
      </w:pPr>
      <w:r>
        <w:t>11. Authentication Architecture: NextAuth v5, Google OAuth &amp; User Scoping</w:t>
      </w:r>
    </w:p>
    <w:p>
      <w:r>
        <w:t>Authentication uses a hybrid architecture combining NextAuth v5 beta on the frontend with JWT token verification and OAuth synchronization on the backend:</w:t>
      </w:r>
    </w:p>
    <w:tbl>
      <w:tblPr>
        <w:tblW w:type="auto" w:w="0"/>
        <w:jc w:val="center"/>
        <w:tblLayout w:type="fixed"/>
        <w:tblLook w:firstColumn="1" w:firstRow="1" w:lastColumn="0" w:lastRow="0" w:noHBand="0" w:noVBand="1" w:val="04A0"/>
      </w:tblPr>
      <w:tblGrid>
        <w:gridCol w:w="9360"/>
      </w:tblGrid>
      <w:tr>
        <w:tc>
          <w:tcPr>
            <w:tcW w:type="dxa" w:w="9936"/>
            <w:shd w:fill="F0F4F8"/>
            <w:tcMar>
              <w:top w:w="120" w:type="dxa"/>
              <w:bottom w:w="120" w:type="dxa"/>
              <w:left w:w="180" w:type="dxa"/>
              <w:right w:w="180" w:type="dxa"/>
            </w:tcMar>
          </w:tcPr>
          <w:p>
            <w:pPr>
              <w:spacing w:before="40" w:after="40"/>
            </w:pPr>
            <w:r>
              <w:rPr>
                <w:b/>
                <w:color w:val="003366"/>
                <w:sz w:val="19"/>
              </w:rPr>
              <w:t xml:space="preserve">[OAUTH &amp; USER SYNCHRONIZATION FLOW] </w:t>
            </w:r>
            <w:r>
              <w:rPr>
                <w:color w:val="1E293B"/>
                <w:sz w:val="19"/>
              </w:rPr>
              <w:t>Google &amp; GitHub OAuth Workflow:</w:t>
              <w:br/>
              <w:t>1. User clicks 'Sign in with Google' on /login.</w:t>
              <w:br/>
              <w:t>2. NextAuth redirects to Google OAuth consent screen.</w:t>
              <w:br/>
              <w:t>3. Google returns OAuth token to NextAuth callback handler.</w:t>
              <w:br/>
              <w:t>4. Frontend automatically calls /api/v1/auth/oauth_sync to create or link the user in the PostgreSQL database.</w:t>
              <w:br/>
              <w:t>5. Backend returns a secure JWT bearer token stored in session cookies.</w:t>
            </w:r>
          </w:p>
        </w:tc>
      </w:tr>
    </w:tbl>
    <w:p>
      <w:pPr>
        <w:spacing w:after="80"/>
      </w:pPr>
    </w:p>
    <w:p>
      <w:pPr>
        <w:pStyle w:val="Heading1"/>
      </w:pPr>
      <w:r>
        <w:t>12. AI &amp; LLM Engine: Google Gemini 2.5, Prompts &amp; Grounding</w:t>
      </w:r>
    </w:p>
    <w:p>
      <w:r>
        <w:t>NexusResearch utilizes Google Gemini 2.5 Flash / Pro via direct HTTP REST API calls and SDK clients. The LLM is strictly constrained to synthesize evidence from retrieved candidate sources:</w:t>
      </w:r>
    </w:p>
    <w:p>
      <w:r>
        <w:rPr>
          <w:b/>
        </w:rPr>
        <w:t xml:space="preserve">• Query Classification Prompt: </w:t>
      </w:r>
      <w:r>
        <w:t>Extracts primary domain, intent archetype, real-time necessity, and domain sub-queries.</w:t>
        <w:br/>
      </w:r>
      <w:r>
        <w:rPr>
          <w:b/>
        </w:rPr>
        <w:t xml:space="preserve">• Evidence Grounding Prompt: </w:t>
      </w:r>
      <w:r>
        <w:t>Extracts atomic claims and maps each claim to exact source indices [X] with verbatim quote excerpts.</w:t>
        <w:br/>
      </w:r>
      <w:r>
        <w:rPr>
          <w:b/>
        </w:rPr>
        <w:t xml:space="preserve">• Synthesis Prompt: </w:t>
      </w:r>
      <w:r>
        <w:t>Generates Answer Summary, Key Takeaways, Deep-Dive Academic Analysis, and Qualitative Confidence metrics. Never produces fabricated numerical percentages.</w:t>
      </w:r>
    </w:p>
    <w:p>
      <w:pPr>
        <w:pStyle w:val="Heading1"/>
      </w:pPr>
      <w:r>
        <w:t>13. Deep Research Pipeline: Multi-Stage Orchestrator</w:t>
      </w:r>
    </w:p>
    <w:p>
      <w:r>
        <w:t>The 7-stage execution pipeline implemented in ResearchEngine (backend/app/services/research_engine.py):</w:t>
      </w:r>
    </w:p>
    <w:p>
      <w:r>
        <w:rPr>
          <w:b/>
        </w:rPr>
        <w:t xml:space="preserve">• Stage 1: Intent &amp; Domain Classification: </w:t>
      </w:r>
      <w:r>
        <w:t>Classifies query into domain (e.g. agriculture_farming) and intent (e.g. academic_scientific). Generates high-precision sub-queries.</w:t>
      </w:r>
    </w:p>
    <w:p>
      <w:r>
        <w:rPr>
          <w:b/>
        </w:rPr>
        <w:t xml:space="preserve">• Stage 2: Concurrent Multi-Source Retrieval: </w:t>
      </w:r>
      <w:r>
        <w:t>Executes parallel async queries across OpenAlex, arXiv, PubMed, Crossref, DuckDuckGo, and Wikipedia.</w:t>
      </w:r>
    </w:p>
    <w:p>
      <w:r>
        <w:rPr>
          <w:b/>
        </w:rPr>
        <w:t xml:space="preserve">• Stage 3: Multi-Signal Scoring &amp; Hard Gate: </w:t>
      </w:r>
      <w:r>
        <w:t>Applies SourceRelevanceScorer. Rejects unrelated papers (score &lt; 0.48) and eliminates negative domain mismatches.</w:t>
      </w:r>
    </w:p>
    <w:p>
      <w:r>
        <w:rPr>
          <w:b/>
        </w:rPr>
        <w:t xml:space="preserve">• Stage 4: Evidence Extraction &amp; Mapping: </w:t>
      </w:r>
      <w:r>
        <w:t>Extracts verbatim quote evidence, attaches 'why_relevant' rationales, and assigns qualitative confidence tiers.</w:t>
      </w:r>
    </w:p>
    <w:p>
      <w:r>
        <w:rPr>
          <w:b/>
        </w:rPr>
        <w:t xml:space="preserve">• Stage 5: Contradiction Detection: </w:t>
      </w:r>
      <w:r>
        <w:t>Analyzes claims across diverse papers to detect conflicting findings or methodological variations.</w:t>
      </w:r>
    </w:p>
    <w:p>
      <w:r>
        <w:rPr>
          <w:b/>
        </w:rPr>
        <w:t xml:space="preserve">• Stage 6: Multi-Archetype Synthesis: </w:t>
      </w:r>
      <w:r>
        <w:t>Synthesizes final answer in structured markdown with interactive [X] citations grounded in the evidence matrix.</w:t>
      </w:r>
    </w:p>
    <w:p>
      <w:r>
        <w:rPr>
          <w:b/>
        </w:rPr>
        <w:t xml:space="preserve">• Stage 7: IEEE DOCX Document Generation: </w:t>
      </w:r>
      <w:r>
        <w:t>Compiles publication-grade IEEE manuscript and stores generated document record.</w:t>
      </w:r>
    </w:p>
    <w:p>
      <w:pPr>
        <w:pStyle w:val="Heading1"/>
      </w:pPr>
      <w:r>
        <w:t>14. External Research &amp; Academic APIs</w:t>
      </w:r>
    </w:p>
    <w:p>
      <w:r>
        <w:t>External search providers utilized and integrated in MultiSearchAggregator:</w:t>
      </w:r>
    </w:p>
    <w:p>
      <w:r>
        <w:rPr>
          <w:b/>
        </w:rPr>
        <w:t xml:space="preserve">• OpenAlex API (https://api.openalex.org/works): </w:t>
      </w:r>
      <w:r>
        <w:t>Broad academic metadata discovery, citation counts, open access links</w:t>
      </w:r>
    </w:p>
    <w:p>
      <w:r>
        <w:rPr>
          <w:b/>
        </w:rPr>
        <w:t xml:space="preserve">• arXiv API (http://export.arxiv.org/api/query): </w:t>
      </w:r>
      <w:r>
        <w:t>Pre-print literature in Computer Science, Machine Learning, Physics, Mathematics</w:t>
      </w:r>
    </w:p>
    <w:p>
      <w:r>
        <w:rPr>
          <w:b/>
        </w:rPr>
        <w:t xml:space="preserve">• PubMed E-Utilities (https://eutils.ncbi.nlm.nih.gov/entrez/eutils/): </w:t>
      </w:r>
      <w:r>
        <w:t>Biomedical, clinical, genomic, and life science peer-reviewed papers</w:t>
      </w:r>
    </w:p>
    <w:p>
      <w:r>
        <w:rPr>
          <w:b/>
        </w:rPr>
        <w:t xml:space="preserve">• Europe PMC API (https://www.ebi.ac.uk/europepmc/webservices/rest/): </w:t>
      </w:r>
      <w:r>
        <w:t>European life science and biomedical research repository</w:t>
      </w:r>
    </w:p>
    <w:p>
      <w:r>
        <w:rPr>
          <w:b/>
        </w:rPr>
        <w:t xml:space="preserve">• Crossref API (https://api.crossref.org/works): </w:t>
      </w:r>
      <w:r>
        <w:t>Global DOI registry, publisher metadata, author records</w:t>
      </w:r>
    </w:p>
    <w:p>
      <w:r>
        <w:rPr>
          <w:b/>
        </w:rPr>
        <w:t xml:space="preserve">• DuckDuckGo HTML (https://html.duckduckgo.com/html/): </w:t>
      </w:r>
      <w:r>
        <w:t>Live web indexing, breaking news, technical documentation</w:t>
      </w:r>
    </w:p>
    <w:p>
      <w:r>
        <w:rPr>
          <w:b/>
        </w:rPr>
        <w:t xml:space="preserve">• Wikipedia API (https://en.wikipedia.org/w/api.php): </w:t>
      </w:r>
      <w:r>
        <w:t>Foundational encyclopedic definitions and historical background</w:t>
      </w:r>
    </w:p>
    <w:p>
      <w:pPr>
        <w:pStyle w:val="Heading1"/>
      </w:pPr>
      <w:r>
        <w:t>15. Source Retrieval, Multi-Factor Relevance Scoring &amp; Hard Gate</w:t>
      </w:r>
    </w:p>
    <w:p>
      <w:r>
        <w:t>Source relevance is evaluated by SourceRelevanceScorer (backend/app/services/relevance_service.py) using a multi-signal composite algorithm:</w:t>
      </w:r>
    </w:p>
    <w:tbl>
      <w:tblPr>
        <w:tblW w:type="auto" w:w="0"/>
        <w:jc w:val="center"/>
        <w:tblLayout w:type="fixed"/>
        <w:tblLook w:firstColumn="1" w:firstRow="1" w:lastColumn="0" w:lastRow="0" w:noHBand="0" w:noVBand="1" w:val="04A0"/>
      </w:tblPr>
      <w:tblGrid>
        <w:gridCol w:w="9360"/>
      </w:tblGrid>
      <w:tr>
        <w:tc>
          <w:tcPr>
            <w:tcW w:type="dxa" w:w="9936"/>
            <w:shd w:fill="1E293B"/>
            <w:tcMar>
              <w:top w:w="100" w:type="dxa"/>
              <w:bottom w:w="100" w:type="dxa"/>
              <w:left w:w="150" w:type="dxa"/>
              <w:right w:w="150" w:type="dxa"/>
            </w:tcMar>
          </w:tcPr>
          <w:p>
            <w:pPr>
              <w:spacing w:before="40" w:after="40"/>
            </w:pPr>
            <w:r>
              <w:rPr>
                <w:rFonts w:ascii="Consolas" w:hAnsi="Consolas"/>
                <w:color w:val="E2E8F0"/>
                <w:sz w:val="17"/>
              </w:rPr>
              <w:t>Scoring Formula:</w:t>
              <w:br/>
              <w:t>Composite Score = (Title_Score * 0.35) + (Abstract_Score * 0.25) + (Concept_Intersection * 0.30) + (Exact_Phrase * 0.10) - (Negative_Domain_Penalty)</w:t>
              <w:br/>
              <w:br/>
              <w:t>Hard Negative Disqualification:</w:t>
              <w:br/>
              <w:t xml:space="preserve">If query domain is Computing / AI / Agriculture and candidate paper contains medical / veterinary terms </w:t>
              <w:br/>
              <w:t>(e.g., 'doxycycline', 'pharmacokinetics', 'catfish', 'periodontitis', 'swine'):</w:t>
              <w:br/>
              <w:t>Score is capped at &lt;= 0.10 and classified as 'IRRELEVANT'.</w:t>
              <w:br/>
              <w:br/>
              <w:t>Hard Relevance Gate Threshold:</w:t>
              <w:br/>
              <w:t>If Composite Score &gt;= 0.70  --&gt; Tier: HIGH (Passed Gate)</w:t>
              <w:br/>
              <w:t>If Composite Score &gt;= 0.48  --&gt; Tier: MODERATE (Passed Gate)</w:t>
              <w:br/>
              <w:t>If Composite Score &lt; 0.48   --&gt; Tier: IRRELEVANT (Hard Rejected, Discarded from Evidence &amp; Synthesis)</w:t>
            </w:r>
          </w:p>
        </w:tc>
      </w:tr>
    </w:tbl>
    <w:p>
      <w:pPr>
        <w:spacing w:after="80"/>
      </w:pPr>
    </w:p>
    <w:p>
      <w:pPr>
        <w:pStyle w:val="Heading1"/>
      </w:pPr>
      <w:r>
        <w:t>16. Evidence Matrix &amp; Grounding Verification System</w:t>
      </w:r>
    </w:p>
    <w:p>
      <w:r>
        <w:t>EvidenceService extracts atomic factual claims from sources passing the hard relevance gate. Every evidence item contains:</w:t>
      </w:r>
    </w:p>
    <w:p>
      <w:r>
        <w:rPr>
          <w:b/>
        </w:rPr>
        <w:t xml:space="preserve">1. Citation Index [X]: </w:t>
      </w:r>
      <w:r>
        <w:t>Direct pointer linking the claim to the specific verified source in the Sources list.</w:t>
        <w:br/>
      </w:r>
      <w:r>
        <w:rPr>
          <w:b/>
        </w:rPr>
        <w:t xml:space="preserve">2. Claim Text: </w:t>
      </w:r>
      <w:r>
        <w:t>Clear, atomic statement asserting a factual research finding.</w:t>
        <w:br/>
      </w:r>
      <w:r>
        <w:rPr>
          <w:b/>
        </w:rPr>
        <w:t xml:space="preserve">3. Exact Verbatim Quote: </w:t>
      </w:r>
      <w:r>
        <w:t>Unmodified text excerpt extracted directly from the paper's title or abstract.</w:t>
        <w:br/>
      </w:r>
      <w:r>
        <w:rPr>
          <w:b/>
        </w:rPr>
        <w:t xml:space="preserve">4. Why Relevant: </w:t>
      </w:r>
      <w:r>
        <w:t>Concrete rationale explaining how this finding answers the user's specific inquiry.</w:t>
        <w:br/>
      </w:r>
      <w:r>
        <w:rPr>
          <w:b/>
        </w:rPr>
        <w:t xml:space="preserve">5. Qualitative Confidence: </w:t>
      </w:r>
      <w:r>
        <w:t>Assigned as 'High', 'Moderate', or 'Limited' based on evidence support (never fake percentages).</w:t>
      </w:r>
    </w:p>
    <w:p>
      <w:pPr>
        <w:pStyle w:val="Heading1"/>
      </w:pPr>
      <w:r>
        <w:t>17. Answer Generation &amp; Multi-Archetype Synthesis Engine</w:t>
      </w:r>
    </w:p>
    <w:p>
      <w:r>
        <w:t>The synthesis engine formats research results into an answer-first, multi-tiered report structure:</w:t>
      </w:r>
    </w:p>
    <w:p>
      <w:r>
        <w:t>• Tier 1: Direct Answer Summary (1-2 clear paragraphs answering the core question immediately).</w:t>
        <w:br/>
      </w:r>
      <w:r>
        <w:t>• Tier 2: Key Takeaways (3-5 structured bullet points with inline [X] citations).</w:t>
        <w:br/>
      </w:r>
      <w:r>
        <w:t>• Tier 3: In-Depth Analysis (Detailed thematic sections, technical trade-offs, and empirical findings).</w:t>
        <w:br/>
      </w:r>
      <w:r>
        <w:t>• Tier 4: Methodological &amp; Contradiction Notes (Divergences or conflicting results across literature).</w:t>
      </w:r>
    </w:p>
    <w:p>
      <w:pPr>
        <w:pStyle w:val="Heading1"/>
      </w:pPr>
      <w:r>
        <w:t>18. Document Generation Architecture: IEEE Two-Column DOCX</w:t>
      </w:r>
    </w:p>
    <w:p>
      <w:r>
        <w:t>IEEEDocumentGenerator (backend/app/services/document_generation/ieee_docx.py) compiles publication-ready manuscripts adhering strictly to IEEE specifications:</w:t>
      </w:r>
    </w:p>
    <w:p>
      <w:r>
        <w:t>• Document Geometry: Letter paper (8.5 x 11.0 in), 0.75 in outer margins, 0.5 in gutter.</w:t>
        <w:br/>
      </w:r>
      <w:r>
        <w:t>• Typography: Times New Roman, Title at 24pt Bold Centered, Section Headings at 10pt Small Caps Bold, Body Text at 10pt Regular.</w:t>
        <w:br/>
      </w:r>
      <w:r>
        <w:t>• Two-Column Section: Body text flows through a continuous two-column section layout.</w:t>
        <w:br/>
      </w:r>
      <w:r>
        <w:t>• Formal Research Title: Automatically converts casual user prompts into formal academic titles.</w:t>
        <w:br/>
      </w:r>
      <w:r>
        <w:t>• References Section: Formatted IEEE bibliographic citations numbered [1], [2], [3].</w:t>
      </w:r>
    </w:p>
    <w:p>
      <w:pPr>
        <w:pStyle w:val="Heading1"/>
      </w:pPr>
      <w:r>
        <w:t>19. File Uploads &amp; Local Document Processing Pipeline</w:t>
      </w:r>
    </w:p>
    <w:p>
      <w:r>
        <w:t>Users can upload local research papers (.pdf) via /api/v1/documents/upload. The backend uses PyPDF to extract text streams, performs sliding-window chunking (chunking_service.py), stores chunks in document_chunks, and integrates user document chunks directly into the multi-source retrieval pool.</w:t>
      </w:r>
    </w:p>
    <w:p>
      <w:pPr>
        <w:pStyle w:val="Heading1"/>
      </w:pPr>
      <w:r>
        <w:t>20. User History, Workspaces &amp; Project Isolation</w:t>
      </w:r>
    </w:p>
    <w:p>
      <w:r>
        <w:t>All database records (conversations, projects, research tasks, generated documents) are strictly foreign-keyed to user_id. SQLAlchemy queries in all router endpoints enforce 'where user_id == current_user.id', ensuring complete data isolation between research accounts.</w:t>
      </w:r>
    </w:p>
    <w:p>
      <w:pPr>
        <w:pStyle w:val="Heading1"/>
      </w:pPr>
      <w:r>
        <w:t>21. Complete Environment Variables &amp; Secrets Reference</w:t>
      </w:r>
    </w:p>
    <w:p>
      <w:r>
        <w:t>Required environment variables across frontend and backend services: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0F172A"/>
            <w:tcMar>
              <w:top w:w="50" w:type="dxa"/>
              <w:bottom w:w="50" w:type="dxa"/>
              <w:left w:w="70" w:type="dxa"/>
              <w:right w:w="70" w:type="dxa"/>
            </w:tcMar>
          </w:tcPr>
          <w:p>
            <w:r>
              <w:rPr>
                <w:b/>
                <w:color w:val="FFFFFF"/>
                <w:sz w:val="17"/>
              </w:rPr>
              <w:t>Variable Name</w:t>
            </w:r>
          </w:p>
        </w:tc>
        <w:tc>
          <w:tcPr>
            <w:tcW w:type="dxa" w:w="1987"/>
            <w:shd w:fill="0F172A"/>
            <w:tcMar>
              <w:top w:w="50" w:type="dxa"/>
              <w:bottom w:w="50" w:type="dxa"/>
              <w:left w:w="70" w:type="dxa"/>
              <w:right w:w="70" w:type="dxa"/>
            </w:tcMar>
          </w:tcPr>
          <w:p>
            <w:r>
              <w:rPr>
                <w:b/>
                <w:color w:val="FFFFFF"/>
                <w:sz w:val="17"/>
              </w:rPr>
              <w:t>Service</w:t>
            </w:r>
          </w:p>
        </w:tc>
        <w:tc>
          <w:tcPr>
            <w:tcW w:type="dxa" w:w="1987"/>
            <w:shd w:fill="0F172A"/>
            <w:tcMar>
              <w:top w:w="50" w:type="dxa"/>
              <w:bottom w:w="50" w:type="dxa"/>
              <w:left w:w="70" w:type="dxa"/>
              <w:right w:w="70" w:type="dxa"/>
            </w:tcMar>
          </w:tcPr>
          <w:p>
            <w:r>
              <w:rPr>
                <w:b/>
                <w:color w:val="FFFFFF"/>
                <w:sz w:val="17"/>
              </w:rPr>
              <w:t>Required?</w:t>
            </w:r>
          </w:p>
        </w:tc>
        <w:tc>
          <w:tcPr>
            <w:tcW w:type="dxa" w:w="1987"/>
            <w:shd w:fill="0F172A"/>
            <w:tcMar>
              <w:top w:w="50" w:type="dxa"/>
              <w:bottom w:w="50" w:type="dxa"/>
              <w:left w:w="70" w:type="dxa"/>
              <w:right w:w="70" w:type="dxa"/>
            </w:tcMar>
          </w:tcPr>
          <w:p>
            <w:r>
              <w:rPr>
                <w:b/>
                <w:color w:val="FFFFFF"/>
                <w:sz w:val="17"/>
              </w:rPr>
              <w:t>Example Format</w:t>
            </w:r>
          </w:p>
        </w:tc>
        <w:tc>
          <w:tcPr>
            <w:tcW w:type="dxa" w:w="1987"/>
            <w:shd w:fill="0F172A"/>
            <w:tcMar>
              <w:top w:w="50" w:type="dxa"/>
              <w:bottom w:w="50" w:type="dxa"/>
              <w:left w:w="70" w:type="dxa"/>
              <w:right w:w="70" w:type="dxa"/>
            </w:tcMar>
          </w:tcPr>
          <w:p>
            <w:r>
              <w:rPr>
                <w:b/>
                <w:color w:val="FFFFFF"/>
                <w:sz w:val="17"/>
              </w:rPr>
              <w:t>Purpose</w:t>
            </w:r>
          </w:p>
        </w:tc>
      </w:tr>
      <w:tr>
        <w:tc>
          <w:tcPr>
            <w:tcW w:type="dxa" w:w="1987"/>
            <w:shd w:fill="FFFFFF"/>
            <w:tcMar>
              <w:top w:w="35" w:type="dxa"/>
              <w:bottom w:w="35" w:type="dxa"/>
              <w:left w:w="50" w:type="dxa"/>
              <w:right w:w="50" w:type="dxa"/>
            </w:tcMar>
          </w:tcPr>
          <w:p>
            <w:r>
              <w:rPr>
                <w:b/>
                <w:sz w:val="16"/>
              </w:rPr>
              <w:t>DATABASE_URL</w:t>
            </w:r>
          </w:p>
        </w:tc>
        <w:tc>
          <w:tcPr>
            <w:tcW w:type="dxa" w:w="1987"/>
            <w:shd w:fill="FFFFFF"/>
            <w:tcMar>
              <w:top w:w="35" w:type="dxa"/>
              <w:bottom w:w="35" w:type="dxa"/>
              <w:left w:w="50" w:type="dxa"/>
              <w:right w:w="50" w:type="dxa"/>
            </w:tcMar>
          </w:tcPr>
          <w:p>
            <w:r>
              <w:rPr>
                <w:sz w:val="16"/>
              </w:rPr>
              <w:t>Backend</w:t>
            </w:r>
          </w:p>
        </w:tc>
        <w:tc>
          <w:tcPr>
            <w:tcW w:type="dxa" w:w="1987"/>
            <w:shd w:fill="FFFFFF"/>
            <w:tcMar>
              <w:top w:w="35" w:type="dxa"/>
              <w:bottom w:w="35" w:type="dxa"/>
              <w:left w:w="50" w:type="dxa"/>
              <w:right w:w="50" w:type="dxa"/>
            </w:tcMar>
          </w:tcPr>
          <w:p>
            <w:r>
              <w:rPr>
                <w:sz w:val="16"/>
              </w:rPr>
              <w:t>Yes</w:t>
            </w:r>
          </w:p>
        </w:tc>
        <w:tc>
          <w:tcPr>
            <w:tcW w:type="dxa" w:w="1987"/>
            <w:shd w:fill="FFFFFF"/>
            <w:tcMar>
              <w:top w:w="35" w:type="dxa"/>
              <w:bottom w:w="35" w:type="dxa"/>
              <w:left w:w="50" w:type="dxa"/>
              <w:right w:w="50" w:type="dxa"/>
            </w:tcMar>
          </w:tcPr>
          <w:p>
            <w:r>
              <w:rPr>
                <w:sz w:val="16"/>
              </w:rPr>
              <w:t>postgresql://user:pass@host:5432/dbname</w:t>
            </w:r>
          </w:p>
        </w:tc>
        <w:tc>
          <w:tcPr>
            <w:tcW w:type="dxa" w:w="1987"/>
            <w:shd w:fill="FFFFFF"/>
            <w:tcMar>
              <w:top w:w="35" w:type="dxa"/>
              <w:bottom w:w="35" w:type="dxa"/>
              <w:left w:w="50" w:type="dxa"/>
              <w:right w:w="50" w:type="dxa"/>
            </w:tcMar>
          </w:tcPr>
          <w:p>
            <w:r>
              <w:rPr>
                <w:sz w:val="16"/>
              </w:rPr>
              <w:t>PostgreSQL database connection string</w:t>
            </w:r>
          </w:p>
        </w:tc>
      </w:tr>
      <w:tr>
        <w:tc>
          <w:tcPr>
            <w:tcW w:type="dxa" w:w="1987"/>
            <w:shd w:fill="F8FAFC"/>
            <w:tcMar>
              <w:top w:w="35" w:type="dxa"/>
              <w:bottom w:w="35" w:type="dxa"/>
              <w:left w:w="50" w:type="dxa"/>
              <w:right w:w="50" w:type="dxa"/>
            </w:tcMar>
          </w:tcPr>
          <w:p>
            <w:r>
              <w:rPr>
                <w:b/>
                <w:sz w:val="16"/>
              </w:rPr>
              <w:t>GEMINI_API_KEY</w:t>
            </w:r>
          </w:p>
        </w:tc>
        <w:tc>
          <w:tcPr>
            <w:tcW w:type="dxa" w:w="1987"/>
            <w:shd w:fill="F8FAFC"/>
            <w:tcMar>
              <w:top w:w="35" w:type="dxa"/>
              <w:bottom w:w="35" w:type="dxa"/>
              <w:left w:w="50" w:type="dxa"/>
              <w:right w:w="50" w:type="dxa"/>
            </w:tcMar>
          </w:tcPr>
          <w:p>
            <w:r>
              <w:rPr>
                <w:sz w:val="16"/>
              </w:rPr>
              <w:t>Backend</w:t>
            </w:r>
          </w:p>
        </w:tc>
        <w:tc>
          <w:tcPr>
            <w:tcW w:type="dxa" w:w="1987"/>
            <w:shd w:fill="F8FAFC"/>
            <w:tcMar>
              <w:top w:w="35" w:type="dxa"/>
              <w:bottom w:w="35" w:type="dxa"/>
              <w:left w:w="50" w:type="dxa"/>
              <w:right w:w="50" w:type="dxa"/>
            </w:tcMar>
          </w:tcPr>
          <w:p>
            <w:r>
              <w:rPr>
                <w:sz w:val="16"/>
              </w:rPr>
              <w:t>Yes</w:t>
            </w:r>
          </w:p>
        </w:tc>
        <w:tc>
          <w:tcPr>
            <w:tcW w:type="dxa" w:w="1987"/>
            <w:shd w:fill="F8FAFC"/>
            <w:tcMar>
              <w:top w:w="35" w:type="dxa"/>
              <w:bottom w:w="35" w:type="dxa"/>
              <w:left w:w="50" w:type="dxa"/>
              <w:right w:w="50" w:type="dxa"/>
            </w:tcMar>
          </w:tcPr>
          <w:p>
            <w:r>
              <w:rPr>
                <w:sz w:val="16"/>
              </w:rPr>
              <w:t>&lt;YOUR_GOOGLE_GEMINI_API_KEY&gt;</w:t>
            </w:r>
          </w:p>
        </w:tc>
        <w:tc>
          <w:tcPr>
            <w:tcW w:type="dxa" w:w="1987"/>
            <w:shd w:fill="F8FAFC"/>
            <w:tcMar>
              <w:top w:w="35" w:type="dxa"/>
              <w:bottom w:w="35" w:type="dxa"/>
              <w:left w:w="50" w:type="dxa"/>
              <w:right w:w="50" w:type="dxa"/>
            </w:tcMar>
          </w:tcPr>
          <w:p>
            <w:r>
              <w:rPr>
                <w:sz w:val="16"/>
              </w:rPr>
              <w:t>Google Gemini 2.5 API key for LLM intelligence</w:t>
            </w:r>
          </w:p>
        </w:tc>
      </w:tr>
      <w:tr>
        <w:tc>
          <w:tcPr>
            <w:tcW w:type="dxa" w:w="1987"/>
            <w:shd w:fill="FFFFFF"/>
            <w:tcMar>
              <w:top w:w="35" w:type="dxa"/>
              <w:bottom w:w="35" w:type="dxa"/>
              <w:left w:w="50" w:type="dxa"/>
              <w:right w:w="50" w:type="dxa"/>
            </w:tcMar>
          </w:tcPr>
          <w:p>
            <w:r>
              <w:rPr>
                <w:b/>
                <w:sz w:val="16"/>
              </w:rPr>
              <w:t>SECRET_KEY</w:t>
            </w:r>
          </w:p>
        </w:tc>
        <w:tc>
          <w:tcPr>
            <w:tcW w:type="dxa" w:w="1987"/>
            <w:shd w:fill="FFFFFF"/>
            <w:tcMar>
              <w:top w:w="35" w:type="dxa"/>
              <w:bottom w:w="35" w:type="dxa"/>
              <w:left w:w="50" w:type="dxa"/>
              <w:right w:w="50" w:type="dxa"/>
            </w:tcMar>
          </w:tcPr>
          <w:p>
            <w:r>
              <w:rPr>
                <w:sz w:val="16"/>
              </w:rPr>
              <w:t>Backend</w:t>
            </w:r>
          </w:p>
        </w:tc>
        <w:tc>
          <w:tcPr>
            <w:tcW w:type="dxa" w:w="1987"/>
            <w:shd w:fill="FFFFFF"/>
            <w:tcMar>
              <w:top w:w="35" w:type="dxa"/>
              <w:bottom w:w="35" w:type="dxa"/>
              <w:left w:w="50" w:type="dxa"/>
              <w:right w:w="50" w:type="dxa"/>
            </w:tcMar>
          </w:tcPr>
          <w:p>
            <w:r>
              <w:rPr>
                <w:sz w:val="16"/>
              </w:rPr>
              <w:t>Yes</w:t>
            </w:r>
          </w:p>
        </w:tc>
        <w:tc>
          <w:tcPr>
            <w:tcW w:type="dxa" w:w="1987"/>
            <w:shd w:fill="FFFFFF"/>
            <w:tcMar>
              <w:top w:w="35" w:type="dxa"/>
              <w:bottom w:w="35" w:type="dxa"/>
              <w:left w:w="50" w:type="dxa"/>
              <w:right w:w="50" w:type="dxa"/>
            </w:tcMar>
          </w:tcPr>
          <w:p>
            <w:r>
              <w:rPr>
                <w:sz w:val="16"/>
              </w:rPr>
              <w:t>&lt;YOUR_32_CHAR_JWT_SECRET&gt;</w:t>
            </w:r>
          </w:p>
        </w:tc>
        <w:tc>
          <w:tcPr>
            <w:tcW w:type="dxa" w:w="1987"/>
            <w:shd w:fill="FFFFFF"/>
            <w:tcMar>
              <w:top w:w="35" w:type="dxa"/>
              <w:bottom w:w="35" w:type="dxa"/>
              <w:left w:w="50" w:type="dxa"/>
              <w:right w:w="50" w:type="dxa"/>
            </w:tcMar>
          </w:tcPr>
          <w:p>
            <w:r>
              <w:rPr>
                <w:sz w:val="16"/>
              </w:rPr>
              <w:t>Secret key for JWT token encryption &amp; signing</w:t>
            </w:r>
          </w:p>
        </w:tc>
      </w:tr>
      <w:tr>
        <w:tc>
          <w:tcPr>
            <w:tcW w:type="dxa" w:w="1987"/>
            <w:shd w:fill="F8FAFC"/>
            <w:tcMar>
              <w:top w:w="35" w:type="dxa"/>
              <w:bottom w:w="35" w:type="dxa"/>
              <w:left w:w="50" w:type="dxa"/>
              <w:right w:w="50" w:type="dxa"/>
            </w:tcMar>
          </w:tcPr>
          <w:p>
            <w:r>
              <w:rPr>
                <w:b/>
                <w:sz w:val="16"/>
              </w:rPr>
              <w:t>CORS_ORIGINS</w:t>
            </w:r>
          </w:p>
        </w:tc>
        <w:tc>
          <w:tcPr>
            <w:tcW w:type="dxa" w:w="1987"/>
            <w:shd w:fill="F8FAFC"/>
            <w:tcMar>
              <w:top w:w="35" w:type="dxa"/>
              <w:bottom w:w="35" w:type="dxa"/>
              <w:left w:w="50" w:type="dxa"/>
              <w:right w:w="50" w:type="dxa"/>
            </w:tcMar>
          </w:tcPr>
          <w:p>
            <w:r>
              <w:rPr>
                <w:sz w:val="16"/>
              </w:rPr>
              <w:t>Backend</w:t>
            </w:r>
          </w:p>
        </w:tc>
        <w:tc>
          <w:tcPr>
            <w:tcW w:type="dxa" w:w="1987"/>
            <w:shd w:fill="F8FAFC"/>
            <w:tcMar>
              <w:top w:w="35" w:type="dxa"/>
              <w:bottom w:w="35" w:type="dxa"/>
              <w:left w:w="50" w:type="dxa"/>
              <w:right w:w="50" w:type="dxa"/>
            </w:tcMar>
          </w:tcPr>
          <w:p>
            <w:r>
              <w:rPr>
                <w:sz w:val="16"/>
              </w:rPr>
              <w:t>No</w:t>
            </w:r>
          </w:p>
        </w:tc>
        <w:tc>
          <w:tcPr>
            <w:tcW w:type="dxa" w:w="1987"/>
            <w:shd w:fill="F8FAFC"/>
            <w:tcMar>
              <w:top w:w="35" w:type="dxa"/>
              <w:bottom w:w="35" w:type="dxa"/>
              <w:left w:w="50" w:type="dxa"/>
              <w:right w:w="50" w:type="dxa"/>
            </w:tcMar>
          </w:tcPr>
          <w:p>
            <w:r>
              <w:rPr>
                <w:sz w:val="16"/>
              </w:rPr>
              <w:t>http://localhost:3000,https://frontend.up.railway.app</w:t>
            </w:r>
          </w:p>
        </w:tc>
        <w:tc>
          <w:tcPr>
            <w:tcW w:type="dxa" w:w="1987"/>
            <w:shd w:fill="F8FAFC"/>
            <w:tcMar>
              <w:top w:w="35" w:type="dxa"/>
              <w:bottom w:w="35" w:type="dxa"/>
              <w:left w:w="50" w:type="dxa"/>
              <w:right w:w="50" w:type="dxa"/>
            </w:tcMar>
          </w:tcPr>
          <w:p>
            <w:r>
              <w:rPr>
                <w:sz w:val="16"/>
              </w:rPr>
              <w:t>Allowed CORS frontend origins</w:t>
            </w:r>
          </w:p>
        </w:tc>
      </w:tr>
      <w:tr>
        <w:tc>
          <w:tcPr>
            <w:tcW w:type="dxa" w:w="1987"/>
            <w:shd w:fill="FFFFFF"/>
            <w:tcMar>
              <w:top w:w="35" w:type="dxa"/>
              <w:bottom w:w="35" w:type="dxa"/>
              <w:left w:w="50" w:type="dxa"/>
              <w:right w:w="50" w:type="dxa"/>
            </w:tcMar>
          </w:tcPr>
          <w:p>
            <w:r>
              <w:rPr>
                <w:b/>
                <w:sz w:val="16"/>
              </w:rPr>
              <w:t>NEXTAUTH_SECRET</w:t>
            </w:r>
          </w:p>
        </w:tc>
        <w:tc>
          <w:tcPr>
            <w:tcW w:type="dxa" w:w="1987"/>
            <w:shd w:fill="FFFFFF"/>
            <w:tcMar>
              <w:top w:w="35" w:type="dxa"/>
              <w:bottom w:w="35" w:type="dxa"/>
              <w:left w:w="50" w:type="dxa"/>
              <w:right w:w="50" w:type="dxa"/>
            </w:tcMar>
          </w:tcPr>
          <w:p>
            <w:r>
              <w:rPr>
                <w:sz w:val="16"/>
              </w:rPr>
              <w:t>Frontend</w:t>
            </w:r>
          </w:p>
        </w:tc>
        <w:tc>
          <w:tcPr>
            <w:tcW w:type="dxa" w:w="1987"/>
            <w:shd w:fill="FFFFFF"/>
            <w:tcMar>
              <w:top w:w="35" w:type="dxa"/>
              <w:bottom w:w="35" w:type="dxa"/>
              <w:left w:w="50" w:type="dxa"/>
              <w:right w:w="50" w:type="dxa"/>
            </w:tcMar>
          </w:tcPr>
          <w:p>
            <w:r>
              <w:rPr>
                <w:sz w:val="16"/>
              </w:rPr>
              <w:t>Yes</w:t>
            </w:r>
          </w:p>
        </w:tc>
        <w:tc>
          <w:tcPr>
            <w:tcW w:type="dxa" w:w="1987"/>
            <w:shd w:fill="FFFFFF"/>
            <w:tcMar>
              <w:top w:w="35" w:type="dxa"/>
              <w:bottom w:w="35" w:type="dxa"/>
              <w:left w:w="50" w:type="dxa"/>
              <w:right w:w="50" w:type="dxa"/>
            </w:tcMar>
          </w:tcPr>
          <w:p>
            <w:r>
              <w:rPr>
                <w:sz w:val="16"/>
              </w:rPr>
              <w:t>&lt;YOUR_NEXTAUTH_SECRET&gt;</w:t>
            </w:r>
          </w:p>
        </w:tc>
        <w:tc>
          <w:tcPr>
            <w:tcW w:type="dxa" w:w="1987"/>
            <w:shd w:fill="FFFFFF"/>
            <w:tcMar>
              <w:top w:w="35" w:type="dxa"/>
              <w:bottom w:w="35" w:type="dxa"/>
              <w:left w:w="50" w:type="dxa"/>
              <w:right w:w="50" w:type="dxa"/>
            </w:tcMar>
          </w:tcPr>
          <w:p>
            <w:r>
              <w:rPr>
                <w:sz w:val="16"/>
              </w:rPr>
              <w:t>NextAuth session cookie encryption secret</w:t>
            </w:r>
          </w:p>
        </w:tc>
      </w:tr>
      <w:tr>
        <w:tc>
          <w:tcPr>
            <w:tcW w:type="dxa" w:w="1987"/>
            <w:shd w:fill="F8FAFC"/>
            <w:tcMar>
              <w:top w:w="35" w:type="dxa"/>
              <w:bottom w:w="35" w:type="dxa"/>
              <w:left w:w="50" w:type="dxa"/>
              <w:right w:w="50" w:type="dxa"/>
            </w:tcMar>
          </w:tcPr>
          <w:p>
            <w:r>
              <w:rPr>
                <w:b/>
                <w:sz w:val="16"/>
              </w:rPr>
              <w:t>AUTH_GOOGLE_ID</w:t>
            </w:r>
          </w:p>
        </w:tc>
        <w:tc>
          <w:tcPr>
            <w:tcW w:type="dxa" w:w="1987"/>
            <w:shd w:fill="F8FAFC"/>
            <w:tcMar>
              <w:top w:w="35" w:type="dxa"/>
              <w:bottom w:w="35" w:type="dxa"/>
              <w:left w:w="50" w:type="dxa"/>
              <w:right w:w="50" w:type="dxa"/>
            </w:tcMar>
          </w:tcPr>
          <w:p>
            <w:r>
              <w:rPr>
                <w:sz w:val="16"/>
              </w:rPr>
              <w:t>Frontend</w:t>
            </w:r>
          </w:p>
        </w:tc>
        <w:tc>
          <w:tcPr>
            <w:tcW w:type="dxa" w:w="1987"/>
            <w:shd w:fill="F8FAFC"/>
            <w:tcMar>
              <w:top w:w="35" w:type="dxa"/>
              <w:bottom w:w="35" w:type="dxa"/>
              <w:left w:w="50" w:type="dxa"/>
              <w:right w:w="50" w:type="dxa"/>
            </w:tcMar>
          </w:tcPr>
          <w:p>
            <w:r>
              <w:rPr>
                <w:sz w:val="16"/>
              </w:rPr>
              <w:t>No</w:t>
            </w:r>
          </w:p>
        </w:tc>
        <w:tc>
          <w:tcPr>
            <w:tcW w:type="dxa" w:w="1987"/>
            <w:shd w:fill="F8FAFC"/>
            <w:tcMar>
              <w:top w:w="35" w:type="dxa"/>
              <w:bottom w:w="35" w:type="dxa"/>
              <w:left w:w="50" w:type="dxa"/>
              <w:right w:w="50" w:type="dxa"/>
            </w:tcMar>
          </w:tcPr>
          <w:p>
            <w:r>
              <w:rPr>
                <w:sz w:val="16"/>
              </w:rPr>
              <w:t>&lt;YOUR_GOOGLE_CLIENT_ID&gt;</w:t>
            </w:r>
          </w:p>
        </w:tc>
        <w:tc>
          <w:tcPr>
            <w:tcW w:type="dxa" w:w="1987"/>
            <w:shd w:fill="F8FAFC"/>
            <w:tcMar>
              <w:top w:w="35" w:type="dxa"/>
              <w:bottom w:w="35" w:type="dxa"/>
              <w:left w:w="50" w:type="dxa"/>
              <w:right w:w="50" w:type="dxa"/>
            </w:tcMar>
          </w:tcPr>
          <w:p>
            <w:r>
              <w:rPr>
                <w:sz w:val="16"/>
              </w:rPr>
              <w:t>Google OAuth client ID for user login</w:t>
            </w:r>
          </w:p>
        </w:tc>
      </w:tr>
      <w:tr>
        <w:tc>
          <w:tcPr>
            <w:tcW w:type="dxa" w:w="1987"/>
            <w:shd w:fill="FFFFFF"/>
            <w:tcMar>
              <w:top w:w="35" w:type="dxa"/>
              <w:bottom w:w="35" w:type="dxa"/>
              <w:left w:w="50" w:type="dxa"/>
              <w:right w:w="50" w:type="dxa"/>
            </w:tcMar>
          </w:tcPr>
          <w:p>
            <w:r>
              <w:rPr>
                <w:b/>
                <w:sz w:val="16"/>
              </w:rPr>
              <w:t>AUTH_GOOGLE_SECRET</w:t>
            </w:r>
          </w:p>
        </w:tc>
        <w:tc>
          <w:tcPr>
            <w:tcW w:type="dxa" w:w="1987"/>
            <w:shd w:fill="FFFFFF"/>
            <w:tcMar>
              <w:top w:w="35" w:type="dxa"/>
              <w:bottom w:w="35" w:type="dxa"/>
              <w:left w:w="50" w:type="dxa"/>
              <w:right w:w="50" w:type="dxa"/>
            </w:tcMar>
          </w:tcPr>
          <w:p>
            <w:r>
              <w:rPr>
                <w:sz w:val="16"/>
              </w:rPr>
              <w:t>Frontend</w:t>
            </w:r>
          </w:p>
        </w:tc>
        <w:tc>
          <w:tcPr>
            <w:tcW w:type="dxa" w:w="1987"/>
            <w:shd w:fill="FFFFFF"/>
            <w:tcMar>
              <w:top w:w="35" w:type="dxa"/>
              <w:bottom w:w="35" w:type="dxa"/>
              <w:left w:w="50" w:type="dxa"/>
              <w:right w:w="50" w:type="dxa"/>
            </w:tcMar>
          </w:tcPr>
          <w:p>
            <w:r>
              <w:rPr>
                <w:sz w:val="16"/>
              </w:rPr>
              <w:t>No</w:t>
            </w:r>
          </w:p>
        </w:tc>
        <w:tc>
          <w:tcPr>
            <w:tcW w:type="dxa" w:w="1987"/>
            <w:shd w:fill="FFFFFF"/>
            <w:tcMar>
              <w:top w:w="35" w:type="dxa"/>
              <w:bottom w:w="35" w:type="dxa"/>
              <w:left w:w="50" w:type="dxa"/>
              <w:right w:w="50" w:type="dxa"/>
            </w:tcMar>
          </w:tcPr>
          <w:p>
            <w:r>
              <w:rPr>
                <w:sz w:val="16"/>
              </w:rPr>
              <w:t>&lt;YOUR_GOOGLE_CLIENT_SECRET&gt;</w:t>
            </w:r>
          </w:p>
        </w:tc>
        <w:tc>
          <w:tcPr>
            <w:tcW w:type="dxa" w:w="1987"/>
            <w:shd w:fill="FFFFFF"/>
            <w:tcMar>
              <w:top w:w="35" w:type="dxa"/>
              <w:bottom w:w="35" w:type="dxa"/>
              <w:left w:w="50" w:type="dxa"/>
              <w:right w:w="50" w:type="dxa"/>
            </w:tcMar>
          </w:tcPr>
          <w:p>
            <w:r>
              <w:rPr>
                <w:sz w:val="16"/>
              </w:rPr>
              <w:t>Google OAuth client secret</w:t>
            </w:r>
          </w:p>
        </w:tc>
      </w:tr>
      <w:tr>
        <w:tc>
          <w:tcPr>
            <w:tcW w:type="dxa" w:w="1987"/>
            <w:shd w:fill="F8FAFC"/>
            <w:tcMar>
              <w:top w:w="35" w:type="dxa"/>
              <w:bottom w:w="35" w:type="dxa"/>
              <w:left w:w="50" w:type="dxa"/>
              <w:right w:w="50" w:type="dxa"/>
            </w:tcMar>
          </w:tcPr>
          <w:p>
            <w:r>
              <w:rPr>
                <w:b/>
                <w:sz w:val="16"/>
              </w:rPr>
              <w:t>AUTH_GITHUB_ID</w:t>
            </w:r>
          </w:p>
        </w:tc>
        <w:tc>
          <w:tcPr>
            <w:tcW w:type="dxa" w:w="1987"/>
            <w:shd w:fill="F8FAFC"/>
            <w:tcMar>
              <w:top w:w="35" w:type="dxa"/>
              <w:bottom w:w="35" w:type="dxa"/>
              <w:left w:w="50" w:type="dxa"/>
              <w:right w:w="50" w:type="dxa"/>
            </w:tcMar>
          </w:tcPr>
          <w:p>
            <w:r>
              <w:rPr>
                <w:sz w:val="16"/>
              </w:rPr>
              <w:t>Frontend</w:t>
            </w:r>
          </w:p>
        </w:tc>
        <w:tc>
          <w:tcPr>
            <w:tcW w:type="dxa" w:w="1987"/>
            <w:shd w:fill="F8FAFC"/>
            <w:tcMar>
              <w:top w:w="35" w:type="dxa"/>
              <w:bottom w:w="35" w:type="dxa"/>
              <w:left w:w="50" w:type="dxa"/>
              <w:right w:w="50" w:type="dxa"/>
            </w:tcMar>
          </w:tcPr>
          <w:p>
            <w:r>
              <w:rPr>
                <w:sz w:val="16"/>
              </w:rPr>
              <w:t>No</w:t>
            </w:r>
          </w:p>
        </w:tc>
        <w:tc>
          <w:tcPr>
            <w:tcW w:type="dxa" w:w="1987"/>
            <w:shd w:fill="F8FAFC"/>
            <w:tcMar>
              <w:top w:w="35" w:type="dxa"/>
              <w:bottom w:w="35" w:type="dxa"/>
              <w:left w:w="50" w:type="dxa"/>
              <w:right w:w="50" w:type="dxa"/>
            </w:tcMar>
          </w:tcPr>
          <w:p>
            <w:r>
              <w:rPr>
                <w:sz w:val="16"/>
              </w:rPr>
              <w:t>&lt;YOUR_GITHUB_CLIENT_ID&gt;</w:t>
            </w:r>
          </w:p>
        </w:tc>
        <w:tc>
          <w:tcPr>
            <w:tcW w:type="dxa" w:w="1987"/>
            <w:shd w:fill="F8FAFC"/>
            <w:tcMar>
              <w:top w:w="35" w:type="dxa"/>
              <w:bottom w:w="35" w:type="dxa"/>
              <w:left w:w="50" w:type="dxa"/>
              <w:right w:w="50" w:type="dxa"/>
            </w:tcMar>
          </w:tcPr>
          <w:p>
            <w:r>
              <w:rPr>
                <w:sz w:val="16"/>
              </w:rPr>
              <w:t>GitHub OAuth client ID</w:t>
            </w:r>
          </w:p>
        </w:tc>
      </w:tr>
      <w:tr>
        <w:tc>
          <w:tcPr>
            <w:tcW w:type="dxa" w:w="1987"/>
            <w:shd w:fill="FFFFFF"/>
            <w:tcMar>
              <w:top w:w="35" w:type="dxa"/>
              <w:bottom w:w="35" w:type="dxa"/>
              <w:left w:w="50" w:type="dxa"/>
              <w:right w:w="50" w:type="dxa"/>
            </w:tcMar>
          </w:tcPr>
          <w:p>
            <w:r>
              <w:rPr>
                <w:b/>
                <w:sz w:val="16"/>
              </w:rPr>
              <w:t>AUTH_GITHUB_SECRET</w:t>
            </w:r>
          </w:p>
        </w:tc>
        <w:tc>
          <w:tcPr>
            <w:tcW w:type="dxa" w:w="1987"/>
            <w:shd w:fill="FFFFFF"/>
            <w:tcMar>
              <w:top w:w="35" w:type="dxa"/>
              <w:bottom w:w="35" w:type="dxa"/>
              <w:left w:w="50" w:type="dxa"/>
              <w:right w:w="50" w:type="dxa"/>
            </w:tcMar>
          </w:tcPr>
          <w:p>
            <w:r>
              <w:rPr>
                <w:sz w:val="16"/>
              </w:rPr>
              <w:t>Frontend</w:t>
            </w:r>
          </w:p>
        </w:tc>
        <w:tc>
          <w:tcPr>
            <w:tcW w:type="dxa" w:w="1987"/>
            <w:shd w:fill="FFFFFF"/>
            <w:tcMar>
              <w:top w:w="35" w:type="dxa"/>
              <w:bottom w:w="35" w:type="dxa"/>
              <w:left w:w="50" w:type="dxa"/>
              <w:right w:w="50" w:type="dxa"/>
            </w:tcMar>
          </w:tcPr>
          <w:p>
            <w:r>
              <w:rPr>
                <w:sz w:val="16"/>
              </w:rPr>
              <w:t>No</w:t>
            </w:r>
          </w:p>
        </w:tc>
        <w:tc>
          <w:tcPr>
            <w:tcW w:type="dxa" w:w="1987"/>
            <w:shd w:fill="FFFFFF"/>
            <w:tcMar>
              <w:top w:w="35" w:type="dxa"/>
              <w:bottom w:w="35" w:type="dxa"/>
              <w:left w:w="50" w:type="dxa"/>
              <w:right w:w="50" w:type="dxa"/>
            </w:tcMar>
          </w:tcPr>
          <w:p>
            <w:r>
              <w:rPr>
                <w:sz w:val="16"/>
              </w:rPr>
              <w:t>&lt;YOUR_GITHUB_CLIENT_SECRET&gt;</w:t>
            </w:r>
          </w:p>
        </w:tc>
        <w:tc>
          <w:tcPr>
            <w:tcW w:type="dxa" w:w="1987"/>
            <w:shd w:fill="FFFFFF"/>
            <w:tcMar>
              <w:top w:w="35" w:type="dxa"/>
              <w:bottom w:w="35" w:type="dxa"/>
              <w:left w:w="50" w:type="dxa"/>
              <w:right w:w="50" w:type="dxa"/>
            </w:tcMar>
          </w:tcPr>
          <w:p>
            <w:r>
              <w:rPr>
                <w:sz w:val="16"/>
              </w:rPr>
              <w:t>GitHub OAuth client secret</w:t>
            </w:r>
          </w:p>
        </w:tc>
      </w:tr>
      <w:tr>
        <w:tc>
          <w:tcPr>
            <w:tcW w:type="dxa" w:w="1987"/>
            <w:shd w:fill="F8FAFC"/>
            <w:tcMar>
              <w:top w:w="35" w:type="dxa"/>
              <w:bottom w:w="35" w:type="dxa"/>
              <w:left w:w="50" w:type="dxa"/>
              <w:right w:w="50" w:type="dxa"/>
            </w:tcMar>
          </w:tcPr>
          <w:p>
            <w:r>
              <w:rPr>
                <w:b/>
                <w:sz w:val="16"/>
              </w:rPr>
              <w:t>BACKEND_INTERNAL_URL</w:t>
            </w:r>
          </w:p>
        </w:tc>
        <w:tc>
          <w:tcPr>
            <w:tcW w:type="dxa" w:w="1987"/>
            <w:shd w:fill="F8FAFC"/>
            <w:tcMar>
              <w:top w:w="35" w:type="dxa"/>
              <w:bottom w:w="35" w:type="dxa"/>
              <w:left w:w="50" w:type="dxa"/>
              <w:right w:w="50" w:type="dxa"/>
            </w:tcMar>
          </w:tcPr>
          <w:p>
            <w:r>
              <w:rPr>
                <w:sz w:val="16"/>
              </w:rPr>
              <w:t>Frontend</w:t>
            </w:r>
          </w:p>
        </w:tc>
        <w:tc>
          <w:tcPr>
            <w:tcW w:type="dxa" w:w="1987"/>
            <w:shd w:fill="F8FAFC"/>
            <w:tcMar>
              <w:top w:w="35" w:type="dxa"/>
              <w:bottom w:w="35" w:type="dxa"/>
              <w:left w:w="50" w:type="dxa"/>
              <w:right w:w="50" w:type="dxa"/>
            </w:tcMar>
          </w:tcPr>
          <w:p>
            <w:r>
              <w:rPr>
                <w:sz w:val="16"/>
              </w:rPr>
              <w:t>No</w:t>
            </w:r>
          </w:p>
        </w:tc>
        <w:tc>
          <w:tcPr>
            <w:tcW w:type="dxa" w:w="1987"/>
            <w:shd w:fill="F8FAFC"/>
            <w:tcMar>
              <w:top w:w="35" w:type="dxa"/>
              <w:bottom w:w="35" w:type="dxa"/>
              <w:left w:w="50" w:type="dxa"/>
              <w:right w:w="50" w:type="dxa"/>
            </w:tcMar>
          </w:tcPr>
          <w:p>
            <w:r>
              <w:rPr>
                <w:sz w:val="16"/>
              </w:rPr>
              <w:t>https://backend-production-873b.up.railway.app</w:t>
            </w:r>
          </w:p>
        </w:tc>
        <w:tc>
          <w:tcPr>
            <w:tcW w:type="dxa" w:w="1987"/>
            <w:shd w:fill="F8FAFC"/>
            <w:tcMar>
              <w:top w:w="35" w:type="dxa"/>
              <w:bottom w:w="35" w:type="dxa"/>
              <w:left w:w="50" w:type="dxa"/>
              <w:right w:w="50" w:type="dxa"/>
            </w:tcMar>
          </w:tcPr>
          <w:p>
            <w:r>
              <w:rPr>
                <w:sz w:val="16"/>
              </w:rPr>
              <w:t>Target URL for Next.js API route proxy</w:t>
            </w:r>
          </w:p>
        </w:tc>
      </w:tr>
    </w:tbl>
    <w:p>
      <w:pPr>
        <w:pStyle w:val="Heading1"/>
      </w:pPr>
      <w:r>
        <w:t>22. Local Development Setup from Scratch</w:t>
      </w:r>
    </w:p>
    <w:p>
      <w:r>
        <w:t>Step-by-step instructions to run the entire application locally on a clean computer:</w:t>
      </w:r>
    </w:p>
    <w:tbl>
      <w:tblPr>
        <w:tblW w:type="auto" w:w="0"/>
        <w:jc w:val="center"/>
        <w:tblLayout w:type="fixed"/>
        <w:tblLook w:firstColumn="1" w:firstRow="1" w:lastColumn="0" w:lastRow="0" w:noHBand="0" w:noVBand="1" w:val="04A0"/>
      </w:tblPr>
      <w:tblGrid>
        <w:gridCol w:w="9360"/>
      </w:tblGrid>
      <w:tr>
        <w:tc>
          <w:tcPr>
            <w:tcW w:type="dxa" w:w="9936"/>
            <w:shd w:fill="1E293B"/>
            <w:tcMar>
              <w:top w:w="100" w:type="dxa"/>
              <w:bottom w:w="100" w:type="dxa"/>
              <w:left w:w="150" w:type="dxa"/>
              <w:right w:w="150" w:type="dxa"/>
            </w:tcMar>
          </w:tcPr>
          <w:p>
            <w:pPr>
              <w:spacing w:before="40" w:after="40"/>
            </w:pPr>
            <w:r>
              <w:rPr>
                <w:rFonts w:ascii="Consolas" w:hAnsi="Consolas"/>
                <w:color w:val="E2E8F0"/>
                <w:sz w:val="17"/>
              </w:rPr>
              <w:t># 1. Clone Repository</w:t>
              <w:br/>
              <w:t>git clone https://github.com/TejeshwarDivekar/NexusAI.git</w:t>
              <w:br/>
              <w:t>cd NexusAI</w:t>
              <w:br/>
              <w:br/>
              <w:t># 2. Setup Backend Environment (Terminal 1)</w:t>
              <w:br/>
              <w:t>cd backend</w:t>
              <w:br/>
              <w:t>python -m venv .venv</w:t>
              <w:br/>
              <w:t># Windows PowerShell:</w:t>
              <w:br/>
              <w:t>.venv\Scripts\Activate.ps1</w:t>
              <w:br/>
              <w:t># Mac/Linux:</w:t>
              <w:br/>
              <w:t>source .venv/bin/activate</w:t>
              <w:br/>
              <w:br/>
              <w:t>pip install -r requirements.txt</w:t>
              <w:br/>
              <w:t>cp .env.example .env</w:t>
              <w:br/>
              <w:t># Edit .env and configure GEMINI_API_KEY and DATABASE_URL</w:t>
              <w:br/>
              <w:br/>
              <w:t># Start Backend Server</w:t>
              <w:br/>
              <w:t>uvicorn app.main:app --host 0.0.0.0 --port 8000 --reload</w:t>
              <w:br/>
              <w:br/>
              <w:t># 3. Setup Frontend Environment (Terminal 2)</w:t>
              <w:br/>
              <w:t># In repository root:</w:t>
              <w:br/>
              <w:t>npm install</w:t>
              <w:br/>
              <w:t>cp .env.example .env.local</w:t>
              <w:br/>
              <w:t># Edit .env.local and configure NEXTAUTH_SECRET and BACKEND_INTERNAL_URL=http://localhost:8000</w:t>
              <w:br/>
              <w:br/>
              <w:t># Start Frontend Server</w:t>
              <w:br/>
              <w:t>npm run dev</w:t>
            </w:r>
          </w:p>
        </w:tc>
      </w:tr>
    </w:tbl>
    <w:p>
      <w:pPr>
        <w:spacing w:after="80"/>
      </w:pPr>
    </w:p>
    <w:p>
      <w:pPr>
        <w:pStyle w:val="Heading1"/>
      </w:pPr>
      <w:r>
        <w:t>23. Running in VS Code &amp; Windows Environment Guide</w:t>
      </w:r>
    </w:p>
    <w:p>
      <w:r>
        <w:t>Windows-specific guidelines for VS Code developers:</w:t>
        <w:br/>
        <w:t>• Terminal Execution: Always use PowerShell inside VS Code (Terminal -&gt; New Terminal).</w:t>
        <w:br/>
        <w:t>• Execution Policy: If script activation fails, run 'Set-ExecutionPolicy -Scope Process -ExecutionPolicy Bypass'.</w:t>
        <w:br/>
        <w:t>• Line Endings: Git autocrlf should be set to 'git config core.autocrlf true' on Windows.</w:t>
        <w:br/>
        <w:t>• Port Conflicts: If port 8000 or 3000 is occupied, use 'Get-Process -Id (Get-NetTCPConnection -LocalPort 8000).OwningProcess | Stop-Process'.</w:t>
      </w:r>
    </w:p>
    <w:p>
      <w:pPr>
        <w:pStyle w:val="Heading1"/>
      </w:pPr>
      <w:r>
        <w:t>24. First-Run Verification Checklist</w:t>
      </w:r>
    </w:p>
    <w:p>
      <w:r>
        <w:t>Checklist to verify full operational status upon first execution:</w:t>
      </w:r>
    </w:p>
    <w:p>
      <w:r>
        <w:t>[ ] Repository cloned and dependencies installed (npm install, pip install -r requirements.txt)</w:t>
        <w:br/>
      </w:r>
      <w:r>
        <w:t>[ ] Database tables created automatically on startup by init_and_upgrade_db()</w:t>
        <w:br/>
      </w:r>
      <w:r>
        <w:t>[ ] Health check ping returning status 200 at http://localhost:8000/api/v1/health</w:t>
        <w:br/>
      </w:r>
      <w:r>
        <w:t>[ ] Frontend loaded at http://localhost:3000</w:t>
        <w:br/>
      </w:r>
      <w:r>
        <w:t>[ ] Test research query submitted (e.g. 'Applications of AI in Precision Agriculture')</w:t>
        <w:br/>
      </w:r>
      <w:r>
        <w:t>[ ] Sources appearing with 'Query Relevance: High / Moderate' badges</w:t>
        <w:br/>
      </w:r>
      <w:r>
        <w:t>[ ] Evidence Matrix populating claims and exact quotes</w:t>
        <w:br/>
      </w:r>
      <w:r>
        <w:t>[ ] Word document download streaming valid IEEE formatted .docx file</w:t>
      </w:r>
    </w:p>
    <w:p>
      <w:pPr>
        <w:pStyle w:val="Heading1"/>
      </w:pPr>
      <w:r>
        <w:t>25. Testing Strategy &amp; Automated Benchmark Suites</w:t>
      </w:r>
    </w:p>
    <w:p>
      <w:r>
        <w:t>Automated test suites located in backend/tests/:</w:t>
      </w:r>
    </w:p>
    <w:p>
      <w:r>
        <w:t>• test_docx_generation.py: Verifies IEEE Word document styling, title block, and tables.</w:t>
        <w:br/>
      </w:r>
      <w:r>
        <w:t>• test_production_research_features.py: Verifies query classification, roadmaps, and statistical math analysis.</w:t>
        <w:br/>
      </w:r>
      <w:r>
        <w:t>• test_research_evaluation.py: Validates the Hard Relevance Gate and runs a 20-query evaluation benchmark suite.</w:t>
        <w:br/>
      </w:r>
      <w:r>
        <w:rPr>
          <w:b/>
        </w:rPr>
        <w:t xml:space="preserve">Command to run tests: </w:t>
      </w:r>
      <w:r>
        <w:t>python -m pytest backend/tests</w:t>
        <w:br/>
      </w:r>
      <w:r>
        <w:rPr>
          <w:b/>
        </w:rPr>
        <w:t xml:space="preserve">Frontend build verification: </w:t>
      </w:r>
      <w:r>
        <w:t>npm run build</w:t>
      </w:r>
    </w:p>
    <w:p>
      <w:pPr>
        <w:pStyle w:val="Heading1"/>
      </w:pPr>
      <w:r>
        <w:t>26. Logging, Observability &amp; Debugging Guide</w:t>
      </w:r>
    </w:p>
    <w:p>
      <w:r>
        <w:t>Structured logging is implemented via app.core.logging. Every incoming request receives a unique X-Request-ID header. Process execution duration is recorded in milliseconds (X-Process-Time-MS).</w:t>
      </w:r>
    </w:p>
    <w:p>
      <w:pPr>
        <w:pStyle w:val="Heading1"/>
      </w:pPr>
      <w:r>
        <w:t>27. Cloud Deployment Architecture on Railway</w:t>
      </w:r>
    </w:p>
    <w:p>
      <w:r>
        <w:t>Production deployment on Railway comprises 3 interconnected services:</w:t>
        <w:br/>
        <w:t>1. Backend Service: Python FastAPI container running uvicorn on port 8000 with managed secrets.</w:t>
        <w:br/>
        <w:t>2. Database Service: Managed PostgreSQL 16 instance with automated SSL and persistent volume storage.</w:t>
        <w:br/>
        <w:t>3. Frontend Service: Next.js 16 container proxying /api/v1 calls to the backend service.</w:t>
      </w:r>
    </w:p>
    <w:p>
      <w:pPr>
        <w:pStyle w:val="Heading1"/>
      </w:pPr>
      <w:r>
        <w:t>28. Production Configuration &amp; Next.js API Proxying</w:t>
      </w:r>
    </w:p>
    <w:p>
      <w:r>
        <w:t>The edge proxy at src/app/api/v1/[...path]/route.ts forwards client requests to BACKEND_INTERNAL_URL. It supports streaming responses, custom binary buffers (.docx downloads), and sets maxDuration = 120s to accommodate deep academic research syntheses.</w:t>
      </w:r>
    </w:p>
    <w:p>
      <w:pPr>
        <w:pStyle w:val="Heading1"/>
      </w:pPr>
      <w:r>
        <w:t>29. Security, Isolation &amp; Compliance Measures</w:t>
      </w:r>
    </w:p>
    <w:p>
      <w:r>
        <w:t>Security safeguards implemented in production:</w:t>
        <w:br/>
        <w:t>• Secret Masking: All API keys and JWT secrets stored in environment variables, never committed.</w:t>
        <w:br/>
        <w:t>• SQL Injection Prevention: 100% parameterized queries via SQLAlchemy ORM.</w:t>
        <w:br/>
        <w:t>• XSS Sanitization: React JSX auto-escaping and sanitized Markdown rendering in MarkdownRenderer.tsx.</w:t>
        <w:br/>
        <w:t>• User Isolation: Strict foreign-key constraints on user_id across all data tables.</w:t>
      </w:r>
    </w:p>
    <w:p>
      <w:pPr>
        <w:pStyle w:val="Heading1"/>
      </w:pPr>
      <w:r>
        <w:t>30. Manual Step-by-Step Rebuild Guide (15 Phases)</w:t>
      </w:r>
    </w:p>
    <w:p>
      <w:r>
        <w:t>A comprehensive 15-phase manual implementation plan to rebuild NexusResearch from scratch without AI assistance:</w:t>
      </w:r>
    </w:p>
    <w:p>
      <w:r>
        <w:rPr>
          <w:b/>
        </w:rPr>
        <w:t xml:space="preserve">• Phase 1: Environment &amp; Toolchain Initialization: </w:t>
      </w:r>
      <w:r>
        <w:t>Install Node.js 20, Python 3.10, Git, PostgreSQL. Initialize Next.js 16 project and FastAPI backend skeleton.</w:t>
      </w:r>
    </w:p>
    <w:p>
      <w:r>
        <w:rPr>
          <w:b/>
        </w:rPr>
        <w:t xml:space="preserve">• Phase 2: Database Schema &amp; ORM Setup: </w:t>
      </w:r>
      <w:r>
        <w:t>Configure SQLAlchemy database.py and create models.py (User, Conversation, ResearchTask, Claim, EvidenceItem, Source).</w:t>
      </w:r>
    </w:p>
    <w:p>
      <w:r>
        <w:rPr>
          <w:b/>
        </w:rPr>
        <w:t xml:space="preserve">• Phase 3: Core Backend Middleware &amp; Security: </w:t>
      </w:r>
      <w:r>
        <w:t>Implement JWT security, bcrypt password hashing, CORS middleware, and custom AppException handler.</w:t>
      </w:r>
    </w:p>
    <w:p>
      <w:r>
        <w:rPr>
          <w:b/>
        </w:rPr>
        <w:t xml:space="preserve">• Phase 4: Authentication Endpoints &amp; NextAuth: </w:t>
      </w:r>
      <w:r>
        <w:t>Implement /api/v1/auth routes and configure NextAuth v5 in src/auth.ts with Google/GitHub OAuth providers.</w:t>
      </w:r>
    </w:p>
    <w:p>
      <w:r>
        <w:rPr>
          <w:b/>
        </w:rPr>
        <w:t xml:space="preserve">• Phase 5: Search Providers &amp; External APIs: </w:t>
      </w:r>
      <w:r>
        <w:t>Create MultiSearchAggregator in backend/app/services/providers/search.py integrating OpenAlex, arXiv, PubMed, DDG.</w:t>
      </w:r>
    </w:p>
    <w:p>
      <w:r>
        <w:rPr>
          <w:b/>
        </w:rPr>
        <w:t xml:space="preserve">• Phase 6: SourceRelevanceScorer &amp; Hard Gating: </w:t>
      </w:r>
      <w:r>
        <w:t>Build relevance_service.py with multi-factor scoring, negative domain penalties, and hard rejection threshold (0.48).</w:t>
      </w:r>
    </w:p>
    <w:p>
      <w:r>
        <w:rPr>
          <w:b/>
        </w:rPr>
        <w:t xml:space="preserve">• Phase 7: QueryClassifier &amp; Sub-Query Expander: </w:t>
      </w:r>
      <w:r>
        <w:t>Build query_classifier.py to classify intent archetypes, domains, and generate domain-aware sub-queries.</w:t>
      </w:r>
    </w:p>
    <w:p>
      <w:r>
        <w:rPr>
          <w:b/>
        </w:rPr>
        <w:t xml:space="preserve">• Phase 8: Evidence &amp; Contradiction Engines: </w:t>
      </w:r>
      <w:r>
        <w:t>Implement evidence_service.py for verbatim quote extraction and contradiction_service.py for conflict detection.</w:t>
      </w:r>
    </w:p>
    <w:p>
      <w:r>
        <w:rPr>
          <w:b/>
        </w:rPr>
        <w:t xml:space="preserve">• Phase 9: Gemini 2.5 LLM Integration: </w:t>
      </w:r>
      <w:r>
        <w:t>Implement gemini_llm.py to execute structured query classification and answer-first synthesis.</w:t>
      </w:r>
    </w:p>
    <w:p>
      <w:r>
        <w:rPr>
          <w:b/>
        </w:rPr>
        <w:t xml:space="preserve">• Phase 10: Master ResearchEngine Orchestrator: </w:t>
      </w:r>
      <w:r>
        <w:t>Connect all 7 stages in research_engine.py into a single deterministic async pipeline.</w:t>
      </w:r>
    </w:p>
    <w:p>
      <w:r>
        <w:rPr>
          <w:b/>
        </w:rPr>
        <w:t xml:space="preserve">• Phase 11: IEEE DOCX Manuscript Builder: </w:t>
      </w:r>
      <w:r>
        <w:t>Build ieee_docx.py using python-docx to generate formal two-column research manuscripts.</w:t>
      </w:r>
    </w:p>
    <w:p>
      <w:r>
        <w:rPr>
          <w:b/>
        </w:rPr>
        <w:t xml:space="preserve">• Phase 12: Next.js Dynamic Reverse Proxy: </w:t>
      </w:r>
      <w:r>
        <w:t>Create src/app/api/v1/[...path]/route.ts to seamlessly forward frontend requests to FastAPI backend.</w:t>
      </w:r>
    </w:p>
    <w:p>
      <w:r>
        <w:rPr>
          <w:b/>
        </w:rPr>
        <w:t xml:space="preserve">• Phase 13: 3-Panel Workspace UI: </w:t>
      </w:r>
      <w:r>
        <w:t>Build ResearchWorkspace.tsx, ReportViewer.tsx, SourcesPanel.tsx, and EvidencePanel.tsx.</w:t>
      </w:r>
    </w:p>
    <w:p>
      <w:r>
        <w:rPr>
          <w:b/>
        </w:rPr>
        <w:t xml:space="preserve">• Phase 14: Mobile-First Responsive Optimization: </w:t>
      </w:r>
      <w:r>
        <w:t>Implement segmented mobile bottom navigation, touch targets &gt;= 44px, and modal inspection views.</w:t>
      </w:r>
    </w:p>
    <w:p>
      <w:r>
        <w:rPr>
          <w:b/>
        </w:rPr>
        <w:t xml:space="preserve">• Phase 15: Cloud Deployment &amp; CI/CD: </w:t>
      </w:r>
      <w:r>
        <w:t>Configure railway.json, Dockerfile, environment variables, and deploy to Railway.</w:t>
      </w:r>
    </w:p>
    <w:p>
      <w:pPr>
        <w:pStyle w:val="Heading1"/>
      </w:pPr>
      <w:r>
        <w:t>31. Exact Recommended Rebuild Order</w:t>
      </w:r>
    </w:p>
    <w:p>
      <w:r>
        <w:t>Sequential build order: 1. Setup git &amp; repo -&gt; 2. Backend database &amp; models -&gt; 3. Backend auth -&gt; 4. Search providers -&gt; 5. Relevance scorer -&gt; 6. Research engine -&gt; 7. Document builder -&gt; 8. Next.js frontend proxy -&gt; 9. UI Workspace &amp; Panels -&gt; 10. Mobile responsive layout -&gt; 11. Cloud deployment.</w:t>
      </w:r>
    </w:p>
    <w:p>
      <w:pPr>
        <w:pStyle w:val="Heading1"/>
      </w:pPr>
      <w:r>
        <w:t>32. Beginner Guide to Core Technical Concepts</w:t>
      </w:r>
    </w:p>
    <w:p>
      <w:r>
        <w:t>Essential architectural concepts explained simply:</w:t>
      </w:r>
    </w:p>
    <w:p>
      <w:r>
        <w:t>• REST API: An architectural standard for exchanging JSON data over HTTP methods (GET, POST, PATCH, DELETE).</w:t>
        <w:br/>
      </w:r>
      <w:r>
        <w:t>• OAuth 2.0: A secure delegated authorization framework allowing users to log in with Google without sharing passwords.</w:t>
        <w:br/>
      </w:r>
      <w:r>
        <w:t>• ORM (Object-Relational Mapping): Translates database tables into Python classes (SQLAlchemy).</w:t>
        <w:br/>
      </w:r>
      <w:r>
        <w:t>• Evidence Grounding: Ensuring every sentence in an AI report is directly anchored to an authentic quote from a peer-reviewed source.</w:t>
        <w:br/>
      </w:r>
      <w:r>
        <w:t>• Hard Gate: A programmatic filter that automatically discards sources failing quality or relevance criteria.</w:t>
      </w:r>
    </w:p>
    <w:p>
      <w:pPr>
        <w:pStyle w:val="Heading1"/>
      </w:pPr>
      <w:r>
        <w:t>33. Comprehensive Troubleshooting Guide</w:t>
      </w:r>
    </w:p>
    <w:tbl>
      <w:tblPr>
        <w:tblW w:type="auto" w:w="0"/>
        <w:jc w:val="center"/>
        <w:tblLook w:firstColumn="1" w:firstRow="1" w:lastColumn="0" w:lastRow="0" w:noHBand="0" w:noVBand="1" w:val="04A0"/>
      </w:tblPr>
      <w:tblGrid>
        <w:gridCol w:w="3312"/>
        <w:gridCol w:w="3312"/>
        <w:gridCol w:w="3312"/>
      </w:tblGrid>
      <w:tr>
        <w:tc>
          <w:tcPr>
            <w:tcW w:type="dxa" w:w="3312"/>
            <w:shd w:fill="0F172A"/>
            <w:tcMar>
              <w:top w:w="50" w:type="dxa"/>
              <w:bottom w:w="50" w:type="dxa"/>
              <w:left w:w="70" w:type="dxa"/>
              <w:right w:w="70" w:type="dxa"/>
            </w:tcMar>
          </w:tcPr>
          <w:p>
            <w:r>
              <w:rPr>
                <w:b/>
                <w:color w:val="FFFFFF"/>
                <w:sz w:val="17"/>
              </w:rPr>
              <w:t>Observed Symptom</w:t>
            </w:r>
          </w:p>
        </w:tc>
        <w:tc>
          <w:tcPr>
            <w:tcW w:type="dxa" w:w="3312"/>
            <w:shd w:fill="0F172A"/>
            <w:tcMar>
              <w:top w:w="50" w:type="dxa"/>
              <w:bottom w:w="50" w:type="dxa"/>
              <w:left w:w="70" w:type="dxa"/>
              <w:right w:w="70" w:type="dxa"/>
            </w:tcMar>
          </w:tcPr>
          <w:p>
            <w:r>
              <w:rPr>
                <w:b/>
                <w:color w:val="FFFFFF"/>
                <w:sz w:val="17"/>
              </w:rPr>
              <w:t>Probable Root Cause</w:t>
            </w:r>
          </w:p>
        </w:tc>
        <w:tc>
          <w:tcPr>
            <w:tcW w:type="dxa" w:w="3312"/>
            <w:shd w:fill="0F172A"/>
            <w:tcMar>
              <w:top w:w="50" w:type="dxa"/>
              <w:bottom w:w="50" w:type="dxa"/>
              <w:left w:w="70" w:type="dxa"/>
              <w:right w:w="70" w:type="dxa"/>
            </w:tcMar>
          </w:tcPr>
          <w:p>
            <w:r>
              <w:rPr>
                <w:b/>
                <w:color w:val="FFFFFF"/>
                <w:sz w:val="17"/>
              </w:rPr>
              <w:t>Step-by-Step Resolution</w:t>
            </w:r>
          </w:p>
        </w:tc>
      </w:tr>
      <w:tr>
        <w:tc>
          <w:tcPr>
            <w:tcW w:type="dxa" w:w="3312"/>
            <w:shd w:fill="FFFFFF"/>
            <w:tcMar>
              <w:top w:w="35" w:type="dxa"/>
              <w:bottom w:w="35" w:type="dxa"/>
              <w:left w:w="50" w:type="dxa"/>
              <w:right w:w="50" w:type="dxa"/>
            </w:tcMar>
          </w:tcPr>
          <w:p>
            <w:r>
              <w:rPr>
                <w:b/>
                <w:sz w:val="16"/>
              </w:rPr>
              <w:t>CORS error in browser</w:t>
            </w:r>
          </w:p>
        </w:tc>
        <w:tc>
          <w:tcPr>
            <w:tcW w:type="dxa" w:w="3312"/>
            <w:shd w:fill="FFFFFF"/>
            <w:tcMar>
              <w:top w:w="35" w:type="dxa"/>
              <w:bottom w:w="35" w:type="dxa"/>
              <w:left w:w="50" w:type="dxa"/>
              <w:right w:w="50" w:type="dxa"/>
            </w:tcMar>
          </w:tcPr>
          <w:p>
            <w:r>
              <w:rPr>
                <w:sz w:val="16"/>
              </w:rPr>
              <w:t>Backend CORS_ORIGINS missing frontend URL</w:t>
            </w:r>
          </w:p>
        </w:tc>
        <w:tc>
          <w:tcPr>
            <w:tcW w:type="dxa" w:w="3312"/>
            <w:shd w:fill="FFFFFF"/>
            <w:tcMar>
              <w:top w:w="35" w:type="dxa"/>
              <w:bottom w:w="35" w:type="dxa"/>
              <w:left w:w="50" w:type="dxa"/>
              <w:right w:w="50" w:type="dxa"/>
            </w:tcMar>
          </w:tcPr>
          <w:p>
            <w:r>
              <w:rPr>
                <w:sz w:val="16"/>
              </w:rPr>
              <w:t>Add frontend URL to CORS_ORIGINS in backend .env</w:t>
            </w:r>
          </w:p>
        </w:tc>
      </w:tr>
      <w:tr>
        <w:tc>
          <w:tcPr>
            <w:tcW w:type="dxa" w:w="3312"/>
            <w:shd w:fill="F8FAFC"/>
            <w:tcMar>
              <w:top w:w="35" w:type="dxa"/>
              <w:bottom w:w="35" w:type="dxa"/>
              <w:left w:w="50" w:type="dxa"/>
              <w:right w:w="50" w:type="dxa"/>
            </w:tcMar>
          </w:tcPr>
          <w:p>
            <w:r>
              <w:rPr>
                <w:b/>
                <w:sz w:val="16"/>
              </w:rPr>
              <w:t>Database connection refused</w:t>
            </w:r>
          </w:p>
        </w:tc>
        <w:tc>
          <w:tcPr>
            <w:tcW w:type="dxa" w:w="3312"/>
            <w:shd w:fill="F8FAFC"/>
            <w:tcMar>
              <w:top w:w="35" w:type="dxa"/>
              <w:bottom w:w="35" w:type="dxa"/>
              <w:left w:w="50" w:type="dxa"/>
              <w:right w:w="50" w:type="dxa"/>
            </w:tcMar>
          </w:tcPr>
          <w:p>
            <w:r>
              <w:rPr>
                <w:sz w:val="16"/>
              </w:rPr>
              <w:t>PostgreSQL service stopped or bad URI</w:t>
            </w:r>
          </w:p>
        </w:tc>
        <w:tc>
          <w:tcPr>
            <w:tcW w:type="dxa" w:w="3312"/>
            <w:shd w:fill="F8FAFC"/>
            <w:tcMar>
              <w:top w:w="35" w:type="dxa"/>
              <w:bottom w:w="35" w:type="dxa"/>
              <w:left w:w="50" w:type="dxa"/>
              <w:right w:w="50" w:type="dxa"/>
            </w:tcMar>
          </w:tcPr>
          <w:p>
            <w:r>
              <w:rPr>
                <w:sz w:val="16"/>
              </w:rPr>
              <w:t>Verify DATABASE_URL and ensure PostgreSQL is listening on port 5432</w:t>
            </w:r>
          </w:p>
        </w:tc>
      </w:tr>
      <w:tr>
        <w:tc>
          <w:tcPr>
            <w:tcW w:type="dxa" w:w="3312"/>
            <w:shd w:fill="FFFFFF"/>
            <w:tcMar>
              <w:top w:w="35" w:type="dxa"/>
              <w:bottom w:w="35" w:type="dxa"/>
              <w:left w:w="50" w:type="dxa"/>
              <w:right w:w="50" w:type="dxa"/>
            </w:tcMar>
          </w:tcPr>
          <w:p>
            <w:r>
              <w:rPr>
                <w:b/>
                <w:sz w:val="16"/>
              </w:rPr>
              <w:t>Search returns 0 sources</w:t>
            </w:r>
          </w:p>
        </w:tc>
        <w:tc>
          <w:tcPr>
            <w:tcW w:type="dxa" w:w="3312"/>
            <w:shd w:fill="FFFFFF"/>
            <w:tcMar>
              <w:top w:w="35" w:type="dxa"/>
              <w:bottom w:w="35" w:type="dxa"/>
              <w:left w:w="50" w:type="dxa"/>
              <w:right w:w="50" w:type="dxa"/>
            </w:tcMar>
          </w:tcPr>
          <w:p>
            <w:r>
              <w:rPr>
                <w:sz w:val="16"/>
              </w:rPr>
              <w:t>API rate limits or network timeout</w:t>
            </w:r>
          </w:p>
        </w:tc>
        <w:tc>
          <w:tcPr>
            <w:tcW w:type="dxa" w:w="3312"/>
            <w:shd w:fill="FFFFFF"/>
            <w:tcMar>
              <w:top w:w="35" w:type="dxa"/>
              <w:bottom w:w="35" w:type="dxa"/>
              <w:left w:w="50" w:type="dxa"/>
              <w:right w:w="50" w:type="dxa"/>
            </w:tcMar>
          </w:tcPr>
          <w:p>
            <w:r>
              <w:rPr>
                <w:sz w:val="16"/>
              </w:rPr>
              <w:t>Check internet connection; search aggregator will fallback to arXiv/DDG</w:t>
            </w:r>
          </w:p>
        </w:tc>
      </w:tr>
      <w:tr>
        <w:tc>
          <w:tcPr>
            <w:tcW w:type="dxa" w:w="3312"/>
            <w:shd w:fill="F8FAFC"/>
            <w:tcMar>
              <w:top w:w="35" w:type="dxa"/>
              <w:bottom w:w="35" w:type="dxa"/>
              <w:left w:w="50" w:type="dxa"/>
              <w:right w:w="50" w:type="dxa"/>
            </w:tcMar>
          </w:tcPr>
          <w:p>
            <w:r>
              <w:rPr>
                <w:b/>
                <w:sz w:val="16"/>
              </w:rPr>
              <w:t>Word download fails</w:t>
            </w:r>
          </w:p>
        </w:tc>
        <w:tc>
          <w:tcPr>
            <w:tcW w:type="dxa" w:w="3312"/>
            <w:shd w:fill="F8FAFC"/>
            <w:tcMar>
              <w:top w:w="35" w:type="dxa"/>
              <w:bottom w:w="35" w:type="dxa"/>
              <w:left w:w="50" w:type="dxa"/>
              <w:right w:w="50" w:type="dxa"/>
            </w:tcMar>
          </w:tcPr>
          <w:p>
            <w:r>
              <w:rPr>
                <w:sz w:val="16"/>
              </w:rPr>
              <w:t>Missing python-docx or invalid path</w:t>
            </w:r>
          </w:p>
        </w:tc>
        <w:tc>
          <w:tcPr>
            <w:tcW w:type="dxa" w:w="3312"/>
            <w:shd w:fill="F8FAFC"/>
            <w:tcMar>
              <w:top w:w="35" w:type="dxa"/>
              <w:bottom w:w="35" w:type="dxa"/>
              <w:left w:w="50" w:type="dxa"/>
              <w:right w:w="50" w:type="dxa"/>
            </w:tcMar>
          </w:tcPr>
          <w:p>
            <w:r>
              <w:rPr>
                <w:sz w:val="16"/>
              </w:rPr>
              <w:t>Verify python-docx&gt;=1.2.0 installed and generated_docs/ directory is writable</w:t>
            </w:r>
          </w:p>
        </w:tc>
      </w:tr>
      <w:tr>
        <w:tc>
          <w:tcPr>
            <w:tcW w:type="dxa" w:w="3312"/>
            <w:shd w:fill="FFFFFF"/>
            <w:tcMar>
              <w:top w:w="35" w:type="dxa"/>
              <w:bottom w:w="35" w:type="dxa"/>
              <w:left w:w="50" w:type="dxa"/>
              <w:right w:w="50" w:type="dxa"/>
            </w:tcMar>
          </w:tcPr>
          <w:p>
            <w:r>
              <w:rPr>
                <w:b/>
                <w:sz w:val="16"/>
              </w:rPr>
              <w:t>Next.js Proxy 504 Timeout</w:t>
            </w:r>
          </w:p>
        </w:tc>
        <w:tc>
          <w:tcPr>
            <w:tcW w:type="dxa" w:w="3312"/>
            <w:shd w:fill="FFFFFF"/>
            <w:tcMar>
              <w:top w:w="35" w:type="dxa"/>
              <w:bottom w:w="35" w:type="dxa"/>
              <w:left w:w="50" w:type="dxa"/>
              <w:right w:w="50" w:type="dxa"/>
            </w:tcMar>
          </w:tcPr>
          <w:p>
            <w:r>
              <w:rPr>
                <w:sz w:val="16"/>
              </w:rPr>
              <w:t>Backend research taking &gt; 60s</w:t>
            </w:r>
          </w:p>
        </w:tc>
        <w:tc>
          <w:tcPr>
            <w:tcW w:type="dxa" w:w="3312"/>
            <w:shd w:fill="FFFFFF"/>
            <w:tcMar>
              <w:top w:w="35" w:type="dxa"/>
              <w:bottom w:w="35" w:type="dxa"/>
              <w:left w:w="50" w:type="dxa"/>
              <w:right w:w="50" w:type="dxa"/>
            </w:tcMar>
          </w:tcPr>
          <w:p>
            <w:r>
              <w:rPr>
                <w:sz w:val="16"/>
              </w:rPr>
              <w:t>Ensure maxDuration = 120 is set in src/app/api/v1/[...path]/route.ts</w:t>
            </w:r>
          </w:p>
        </w:tc>
      </w:tr>
      <w:tr>
        <w:tc>
          <w:tcPr>
            <w:tcW w:type="dxa" w:w="3312"/>
            <w:shd w:fill="F8FAFC"/>
            <w:tcMar>
              <w:top w:w="35" w:type="dxa"/>
              <w:bottom w:w="35" w:type="dxa"/>
              <w:left w:w="50" w:type="dxa"/>
              <w:right w:w="50" w:type="dxa"/>
            </w:tcMar>
          </w:tcPr>
          <w:p>
            <w:r>
              <w:rPr>
                <w:b/>
                <w:sz w:val="16"/>
              </w:rPr>
              <w:t>Mobile horizontal scroll</w:t>
            </w:r>
          </w:p>
        </w:tc>
        <w:tc>
          <w:tcPr>
            <w:tcW w:type="dxa" w:w="3312"/>
            <w:shd w:fill="F8FAFC"/>
            <w:tcMar>
              <w:top w:w="35" w:type="dxa"/>
              <w:bottom w:w="35" w:type="dxa"/>
              <w:left w:w="50" w:type="dxa"/>
              <w:right w:w="50" w:type="dxa"/>
            </w:tcMar>
          </w:tcPr>
          <w:p>
            <w:r>
              <w:rPr>
                <w:sz w:val="16"/>
              </w:rPr>
              <w:t>Unconstrained table or code block width</w:t>
            </w:r>
          </w:p>
        </w:tc>
        <w:tc>
          <w:tcPr>
            <w:tcW w:type="dxa" w:w="3312"/>
            <w:shd w:fill="F8FAFC"/>
            <w:tcMar>
              <w:top w:w="35" w:type="dxa"/>
              <w:bottom w:w="35" w:type="dxa"/>
              <w:left w:w="50" w:type="dxa"/>
              <w:right w:w="50" w:type="dxa"/>
            </w:tcMar>
          </w:tcPr>
          <w:p>
            <w:r>
              <w:rPr>
                <w:sz w:val="16"/>
              </w:rPr>
              <w:t>Apply 'overflow-x-auto' and 'max-w-full' to markdown containers</w:t>
            </w:r>
          </w:p>
        </w:tc>
      </w:tr>
    </w:tbl>
    <w:p>
      <w:pPr>
        <w:pStyle w:val="Heading1"/>
      </w:pPr>
      <w:r>
        <w:t>34. Maintenance, Schema Upgrades &amp; Model Operations</w:t>
      </w:r>
    </w:p>
    <w:p>
      <w:r>
        <w:t>Database migrations are handled non-destructively by init_and_upgrade_db() in backend/app/db/init_db.py. To upgrade dependencies, run 'npm update' in frontend and 'pip install --upgrade -r requirements.txt' in backend.</w:t>
      </w:r>
    </w:p>
    <w:p>
      <w:pPr>
        <w:pStyle w:val="Heading1"/>
      </w:pPr>
      <w:r>
        <w:t>35. Current Known Limitations &amp; Trade-offs</w:t>
      </w:r>
    </w:p>
    <w:p>
      <w:r>
        <w:t>1. Academic API Rate Limits: Unauthenticated OpenAlex / Crossref queries are throttled under high load.</w:t>
        <w:br/>
        <w:t>2. LLM Latency: Multi-stage synthesis takes 8-15 seconds for deep academic inquiries.</w:t>
        <w:br/>
        <w:t>3. Synchronous Execution: Very long queries rely on HTTP polling; background Celery/Redis queue is recommended for enterprise scale.</w:t>
      </w:r>
    </w:p>
    <w:p>
      <w:pPr>
        <w:pStyle w:val="Heading1"/>
      </w:pPr>
      <w:r>
        <w:t>36. Recommended Future Improvements</w:t>
      </w:r>
    </w:p>
    <w:p>
      <w:r>
        <w:t>• Implement Redis / Celery for distributed background task execution.</w:t>
        <w:br/>
        <w:t>• Add vector semantic caching for repeated academic queries.</w:t>
        <w:br/>
        <w:t>• Integrate real-time WebSocket communication for token-by-token streaming synthesis.</w:t>
        <w:br/>
        <w:t>• Expand search providers to include Semantic Scholar and IEEE Xplore APIs.</w:t>
      </w:r>
    </w:p>
    <w:p>
      <w:pPr>
        <w:pStyle w:val="Heading1"/>
      </w:pPr>
      <w:r>
        <w:t>37. Technical Glossary of Terms</w:t>
      </w:r>
    </w:p>
    <w:p>
      <w:r>
        <w:t>• Grounding: Verifying that synthetic text is mathematically supported by source citations.</w:t>
        <w:br/>
        <w:t>• Hard Gate: Programmatic rejection threshold ensuring zero low-quality data enters the evidence pool.</w:t>
        <w:br/>
        <w:t>• IEEE Format: Two-column standard layout published by the Institute of Electrical and Electronics Engineers.</w:t>
      </w:r>
    </w:p>
    <w:p>
      <w:pPr>
        <w:pStyle w:val="Heading1"/>
      </w:pPr>
      <w:r>
        <w:t>38. Command Reference &amp; Final Reproduction Checklist</w:t>
      </w:r>
    </w:p>
    <w:tbl>
      <w:tblPr>
        <w:tblW w:type="auto" w:w="0"/>
        <w:jc w:val="center"/>
        <w:tblLayout w:type="fixed"/>
        <w:tblLook w:firstColumn="1" w:firstRow="1" w:lastColumn="0" w:lastRow="0" w:noHBand="0" w:noVBand="1" w:val="04A0"/>
      </w:tblPr>
      <w:tblGrid>
        <w:gridCol w:w="9360"/>
      </w:tblGrid>
      <w:tr>
        <w:tc>
          <w:tcPr>
            <w:tcW w:type="dxa" w:w="9936"/>
            <w:shd w:fill="1E293B"/>
            <w:tcMar>
              <w:top w:w="100" w:type="dxa"/>
              <w:bottom w:w="100" w:type="dxa"/>
              <w:left w:w="150" w:type="dxa"/>
              <w:right w:w="150" w:type="dxa"/>
            </w:tcMar>
          </w:tcPr>
          <w:p>
            <w:pPr>
              <w:spacing w:before="40" w:after="40"/>
            </w:pPr>
            <w:r>
              <w:rPr>
                <w:rFonts w:ascii="Consolas" w:hAnsi="Consolas"/>
                <w:color w:val="E2E8F0"/>
                <w:sz w:val="17"/>
              </w:rPr>
              <w:t>Quick Command Reference:</w:t>
              <w:br/>
              <w:t>Frontend Dev:           npm run dev</w:t>
              <w:br/>
              <w:t>Frontend Build:         npm run build</w:t>
              <w:br/>
              <w:t>Frontend Lint:          npm run lint</w:t>
              <w:br/>
              <w:t>Backend Dev:            uvicorn app.main:app --reload --port 8000</w:t>
              <w:br/>
              <w:t>Backend Test:           python -m pytest backend/tests</w:t>
              <w:br/>
              <w:t>Git Status:             git status</w:t>
              <w:br/>
              <w:t>Git Push:               git push -u origin main</w:t>
            </w:r>
          </w:p>
        </w:tc>
      </w:tr>
    </w:tbl>
    <w:p>
      <w:pPr>
        <w:spacing w:after="80"/>
      </w:pPr>
    </w:p>
    <w:p>
      <w:r>
        <w:rPr>
          <w:b/>
        </w:rPr>
        <w:t xml:space="preserve">Final Reproduction Verification: </w:t>
      </w:r>
      <w:r>
        <w:t>Following Chapters 22 through 30 allows any software engineer to manually rebuild, configure, execute, and deploy NexusResearch from scratch with 100% fidelity.</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6"/>
      </w:rPr>
      <w:t>Confidential &amp; Proprietary — Ground Truth Engineering Manual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7"/>
      </w:rPr>
      <w:t>NexusResearch — Complete Technical Architecture &amp; Reconstruction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