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sz w:val="24"/>
                <w:szCs w:val="24"/>
                <w:vertAlign w:val="baseline"/>
              </w:rPr>
            </w:pPr>
            <w:r w:rsidDel="00000000" w:rsidR="00000000" w:rsidRPr="00000000">
              <w:rPr>
                <w:sz w:val="24"/>
                <w:szCs w:val="24"/>
                <w:rtl w:val="0"/>
              </w:rPr>
              <w:t xml:space="preserve">&lt;CommuniConnect,TEAM3&gt;</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color w:val="070fa9"/>
          <w:sz w:val="22"/>
          <w:szCs w:val="22"/>
          <w:rtl w:val="0"/>
        </w:rPr>
        <w:t xml:space="preserve">                                         </w:t>
      </w:r>
      <w:r w:rsidDel="00000000" w:rsidR="00000000" w:rsidRPr="00000000">
        <w:rPr>
          <w:rFonts w:ascii="Times New Roman" w:cs="Times New Roman" w:eastAsia="Times New Roman" w:hAnsi="Times New Roman"/>
          <w:b w:val="1"/>
          <w:sz w:val="26"/>
          <w:szCs w:val="26"/>
          <w:rtl w:val="0"/>
        </w:rPr>
        <w:t xml:space="preserve">CS21B018,CS21B020,CS21B032,CS21B036,CS21B058</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vertAlign w:val="baseline"/>
        </w:rPr>
      </w:pPr>
      <w:r w:rsidDel="00000000" w:rsidR="00000000" w:rsidRPr="00000000">
        <w:rPr>
          <w:rtl w:val="0"/>
        </w:rPr>
      </w:r>
    </w:p>
    <w:p w:rsidR="00000000" w:rsidDel="00000000" w:rsidP="00000000" w:rsidRDefault="00000000" w:rsidRPr="00000000" w14:paraId="00000007">
      <w:pPr>
        <w:pStyle w:val="Heading1"/>
        <w:rPr>
          <w:b w:val="1"/>
          <w:vertAlign w:val="baseline"/>
        </w:rPr>
      </w:pPr>
      <w:r w:rsidDel="00000000" w:rsidR="00000000" w:rsidRPr="00000000">
        <w:rPr>
          <w:b w:val="1"/>
          <w:vertAlign w:val="baseline"/>
          <w:rtl w:val="0"/>
        </w:rPr>
        <w:t xml:space="preserve">Brief problem statement </w:t>
      </w:r>
    </w:p>
    <w:p w:rsidR="00000000" w:rsidDel="00000000" w:rsidP="00000000" w:rsidRDefault="00000000" w:rsidRPr="00000000" w14:paraId="00000008">
      <w:pPr>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sz w:val="22"/>
          <w:szCs w:val="22"/>
          <w:rtl w:val="0"/>
        </w:rPr>
        <w:t xml:space="preserve">To address and resolve ongoing community problems by harnessing the collective input and concerns of community members.Everymember of the community should be able to post their problems maintaining their anonymity. Website aims to facilitate efficient communication between community members and  authorities, ultimately leading to actionable solutions and improved community well-being. At the core of this platform is the ability to generate a final, cohesive narrative that presents community issues to the government for attention and resolution maintaining privacy of the user.Not just problems,but also capturing noteworthy instances occurring in the community through maps,groups etc</w:t>
      </w:r>
      <w:r w:rsidDel="00000000" w:rsidR="00000000" w:rsidRPr="00000000">
        <w:rPr>
          <w:rtl w:val="0"/>
        </w:rPr>
      </w:r>
    </w:p>
    <w:p w:rsidR="00000000" w:rsidDel="00000000" w:rsidP="00000000" w:rsidRDefault="00000000" w:rsidRPr="00000000" w14:paraId="00000009">
      <w:pPr>
        <w:pStyle w:val="Heading1"/>
        <w:rPr>
          <w:vertAlign w:val="baseline"/>
        </w:rPr>
      </w:pPr>
      <w:r w:rsidDel="00000000" w:rsidR="00000000" w:rsidRPr="00000000">
        <w:rPr>
          <w:rtl w:val="0"/>
        </w:rPr>
      </w:r>
    </w:p>
    <w:p w:rsidR="00000000" w:rsidDel="00000000" w:rsidP="00000000" w:rsidRDefault="00000000" w:rsidRPr="00000000" w14:paraId="0000000A">
      <w:pPr>
        <w:pStyle w:val="Heading1"/>
        <w:rPr>
          <w:b w:val="1"/>
          <w:vertAlign w:val="baseline"/>
        </w:rPr>
      </w:pPr>
      <w:r w:rsidDel="00000000" w:rsidR="00000000" w:rsidRPr="00000000">
        <w:rPr>
          <w:b w:val="1"/>
          <w:vertAlign w:val="baseline"/>
          <w:rtl w:val="0"/>
        </w:rPr>
        <w:t xml:space="preserve">System requirements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t xml:space="preserve">Browser which is compatible with javascript frameworks.</w:t>
      </w:r>
      <w:r w:rsidDel="00000000" w:rsidR="00000000" w:rsidRPr="00000000">
        <w:rPr>
          <w:rtl w:val="0"/>
        </w:rPr>
      </w:r>
    </w:p>
    <w:p w:rsidR="00000000" w:rsidDel="00000000" w:rsidP="00000000" w:rsidRDefault="00000000" w:rsidRPr="00000000" w14:paraId="0000000C">
      <w:pPr>
        <w:pStyle w:val="Heading1"/>
        <w:rPr>
          <w:vertAlign w:val="baseline"/>
        </w:rPr>
      </w:pPr>
      <w:r w:rsidDel="00000000" w:rsidR="00000000" w:rsidRPr="00000000">
        <w:rPr>
          <w:rtl w:val="0"/>
        </w:rPr>
      </w:r>
    </w:p>
    <w:p w:rsidR="00000000" w:rsidDel="00000000" w:rsidP="00000000" w:rsidRDefault="00000000" w:rsidRPr="00000000" w14:paraId="0000000D">
      <w:pPr>
        <w:pStyle w:val="Heading1"/>
        <w:rPr>
          <w:vertAlign w:val="baseline"/>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14:paraId="0000000E">
      <w:pPr>
        <w:spacing w:after="120" w:lineRule="auto"/>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1.Admin who have the access to important features.</w:t>
      </w:r>
    </w:p>
    <w:p w:rsidR="00000000" w:rsidDel="00000000" w:rsidP="00000000" w:rsidRDefault="00000000" w:rsidRPr="00000000" w14:paraId="0000000F">
      <w:pPr>
        <w:spacing w:after="120" w:lineRule="auto"/>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2.Normal users(community members).</w:t>
      </w: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br w:type="page"/>
      </w:r>
      <w:r w:rsidDel="00000000" w:rsidR="00000000" w:rsidRPr="00000000">
        <w:rPr>
          <w:b w:val="1"/>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Registration and Profile Management</w:t>
            </w: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 Signup based on admin/user.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profile information</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Issue reporting as posts</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creating new issue report. attaching files to illustrate the problem.Include location information(optional).User can post by maintaining anonymity.</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Data analysis and issue categorization</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system processes user generated content to analyze and categorize community issues.</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Alerts</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alerts are sent to individuals or groups to inform them about important updates, emergencies using email.</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Polls</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Interactive questions for users to vote on preferences, gathering quick opinions</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Announcements</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Announcements are formal messages made to convey important news to a targeted audience</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Viewmarkers</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markers to see the noteworthy incidents occured in that community(of same pincode)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Mark on map</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can mark noteworthy incidents on map</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weekly analysis</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weekly analysis of noteworthy incidents by using timestamps of the events.</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Analysis of Existing problems</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Using ml techniques,ongoing problems of the community are analysed based on the posts,problems posted by the user.</w:t>
            </w: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interface for rural people</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using three.js for creating an 3d experience such that the rural area people can easily understand user interface as its 3d environment</w:t>
            </w: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partially in 1 and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Multilingual Content support</w:t>
            </w: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using NLP to allow people across india to actively participate in their community</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Chatting with admin</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can interact with admin regarding concerned problems</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AFZB8wXwKlQ/I/khKxiBx42k0A==">CgMxLjA4AHIhMXBRdDV0N1NyYmx3NW02NHpJOTlaV0k4WnN4UmgwVzNX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