
<file path=[Content_Types].xml><?xml version="1.0" encoding="utf-8"?>
<Types xmlns="http://schemas.openxmlformats.org/package/2006/content-types">
  <Default Extension="bin" ContentType="application/vnd.ms-word.attachedToolbar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0419B" w:rsidRPr="00C62B6B" w:rsidRDefault="00F0419B" w:rsidP="00EE1C51">
      <w:pPr>
        <w:ind w:right="55"/>
        <w:rPr>
          <w:color w:val="2B0330"/>
          <w:spacing w:val="5"/>
          <w:kern w:val="28"/>
        </w:rPr>
      </w:pPr>
    </w:p>
    <w:p w:rsidR="00686D60" w:rsidRPr="00C62B6B" w:rsidRDefault="00686D60" w:rsidP="00EE1C51">
      <w:pPr>
        <w:pStyle w:val="Title"/>
        <w:spacing w:after="0" w:line="288" w:lineRule="auto"/>
        <w:ind w:right="55"/>
        <w:rPr>
          <w:rFonts w:eastAsia="Verdana"/>
          <w:noProof/>
          <w:sz w:val="24"/>
          <w:szCs w:val="24"/>
        </w:rPr>
      </w:pPr>
      <w:bookmarkStart w:id="0" w:name="_Toc523033297"/>
    </w:p>
    <w:p w:rsidR="00686D60" w:rsidRPr="00C62B6B" w:rsidRDefault="00686D60" w:rsidP="00EE1C51">
      <w:pPr>
        <w:pStyle w:val="Title"/>
        <w:spacing w:after="0" w:line="288" w:lineRule="auto"/>
        <w:ind w:right="55"/>
        <w:rPr>
          <w:rFonts w:eastAsia="Verdana"/>
          <w:noProof/>
          <w:sz w:val="24"/>
          <w:szCs w:val="24"/>
        </w:rPr>
      </w:pPr>
      <w:r w:rsidRPr="00C62B6B">
        <w:rPr>
          <w:rFonts w:eastAsia="Verdana"/>
          <w:noProof/>
          <w:sz w:val="24"/>
          <w:szCs w:val="24"/>
        </w:rPr>
        <w:t xml:space="preserve">            </w:t>
      </w:r>
    </w:p>
    <w:p w:rsidR="00686D60" w:rsidRPr="00C62B6B" w:rsidRDefault="00686D60" w:rsidP="00EE1C51">
      <w:pPr>
        <w:pStyle w:val="Title"/>
        <w:spacing w:after="0" w:line="288" w:lineRule="auto"/>
        <w:ind w:right="55"/>
        <w:rPr>
          <w:sz w:val="24"/>
          <w:szCs w:val="24"/>
        </w:rPr>
      </w:pPr>
      <w:r w:rsidRPr="00C62B6B">
        <w:rPr>
          <w:sz w:val="24"/>
          <w:szCs w:val="24"/>
        </w:rPr>
        <w:t xml:space="preserve">      </w:t>
      </w:r>
    </w:p>
    <w:p w:rsidR="00686D60" w:rsidRPr="00C62B6B" w:rsidRDefault="00686D60" w:rsidP="00EE1C51">
      <w:pPr>
        <w:ind w:right="55"/>
      </w:pPr>
    </w:p>
    <w:p w:rsidR="00686D60" w:rsidRPr="00C62B6B" w:rsidRDefault="00686D60" w:rsidP="00EE1C51">
      <w:pPr>
        <w:ind w:right="55"/>
      </w:pPr>
    </w:p>
    <w:p w:rsidR="00686D60" w:rsidRPr="00C62B6B" w:rsidRDefault="00686D60" w:rsidP="00EE1C51">
      <w:pPr>
        <w:ind w:right="55"/>
      </w:pPr>
    </w:p>
    <w:p w:rsidR="005250AC" w:rsidRDefault="005250AC">
      <w:pPr>
        <w:ind w:right="55"/>
      </w:pPr>
    </w:p>
    <w:p w:rsidR="0028310B" w:rsidRPr="0028310B" w:rsidRDefault="0028310B" w:rsidP="00EE1C51">
      <w:pPr>
        <w:spacing w:line="240" w:lineRule="auto"/>
        <w:ind w:right="55"/>
        <w:jc w:val="both"/>
        <w:rPr>
          <w:rFonts w:ascii="Times New Roman" w:hAnsi="Times New Roman"/>
          <w:sz w:val="20"/>
        </w:rPr>
      </w:pPr>
    </w:p>
    <w:p w:rsidR="0028310B" w:rsidRPr="0028310B" w:rsidRDefault="00D64EB1" w:rsidP="00EE1C51">
      <w:pPr>
        <w:spacing w:line="240" w:lineRule="auto"/>
        <w:ind w:right="55"/>
        <w:jc w:val="both"/>
        <w:rPr>
          <w:rFonts w:ascii="Times New Roman" w:hAnsi="Times New Roman"/>
          <w:sz w:val="20"/>
        </w:rPr>
      </w:pPr>
      <w:r>
        <w:rPr>
          <w:rFonts w:ascii="Times New Roman" w:hAnsi="Times New Roman"/>
          <w:noProof/>
          <w:sz w:val="20"/>
          <w:lang w:eastAsia="zh-TW"/>
        </w:rPr>
        <mc:AlternateContent>
          <mc:Choice Requires="wps">
            <w:drawing>
              <wp:anchor distT="0" distB="0" distL="114300" distR="114300" simplePos="0" relativeHeight="251659264" behindDoc="0" locked="0" layoutInCell="1" allowOverlap="1" wp14:anchorId="6BDEC67C" wp14:editId="5C718366">
                <wp:simplePos x="0" y="0"/>
                <wp:positionH relativeFrom="column">
                  <wp:posOffset>1610360</wp:posOffset>
                </wp:positionH>
                <wp:positionV relativeFrom="page">
                  <wp:posOffset>3448050</wp:posOffset>
                </wp:positionV>
                <wp:extent cx="3975100" cy="2779395"/>
                <wp:effectExtent l="0" t="0" r="0" b="1905"/>
                <wp:wrapNone/>
                <wp:docPr id="300"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5100" cy="2779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5A3F" w:rsidRDefault="00F85A3F" w:rsidP="0028310B">
                            <w:pPr>
                              <w:spacing w:line="960" w:lineRule="exact"/>
                              <w:rPr>
                                <w:b/>
                                <w:color w:val="808080"/>
                                <w:sz w:val="72"/>
                                <w:szCs w:val="72"/>
                              </w:rPr>
                            </w:pPr>
                            <w:r>
                              <w:rPr>
                                <w:b/>
                                <w:color w:val="808080"/>
                                <w:sz w:val="72"/>
                                <w:szCs w:val="72"/>
                              </w:rPr>
                              <w:t>Consumer</w:t>
                            </w:r>
                          </w:p>
                          <w:p w:rsidR="00F85A3F" w:rsidRPr="0028310B" w:rsidRDefault="00F85A3F" w:rsidP="0028310B">
                            <w:pPr>
                              <w:spacing w:line="960" w:lineRule="exact"/>
                              <w:rPr>
                                <w:b/>
                                <w:color w:val="808080"/>
                                <w:sz w:val="72"/>
                                <w:szCs w:val="72"/>
                              </w:rPr>
                            </w:pPr>
                            <w:r>
                              <w:rPr>
                                <w:b/>
                                <w:color w:val="808080"/>
                                <w:sz w:val="72"/>
                                <w:szCs w:val="72"/>
                              </w:rPr>
                              <w:t>Segmentation</w:t>
                            </w:r>
                          </w:p>
                          <w:p w:rsidR="00F85A3F" w:rsidRPr="00DB0AF4" w:rsidRDefault="00F85A3F" w:rsidP="0028310B">
                            <w:pPr>
                              <w:spacing w:line="960" w:lineRule="exact"/>
                              <w:rPr>
                                <w:b/>
                                <w:color w:val="808080"/>
                                <w:sz w:val="100"/>
                                <w:szCs w:val="8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7" o:spid="_x0000_s1026" type="#_x0000_t202" style="position:absolute;left:0;text-align:left;margin-left:126.8pt;margin-top:271.5pt;width:313pt;height:218.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" filled="f" stroked="f">
                <v:textbox>
                  <w:txbxContent>
                    <w:p w:rsidR="00F85A3F" w:rsidRDefault="00F85A3F" w:rsidP="0028310B">
                      <w:pPr>
                        <w:spacing w:line="960" w:lineRule="exact"/>
                        <w:rPr>
                          <w:b/>
                          <w:color w:val="808080"/>
                          <w:sz w:val="72"/>
                          <w:szCs w:val="72"/>
                        </w:rPr>
                      </w:pPr>
                      <w:r>
                        <w:rPr>
                          <w:b/>
                          <w:color w:val="808080"/>
                          <w:sz w:val="72"/>
                          <w:szCs w:val="72"/>
                        </w:rPr>
                        <w:t>Consumer</w:t>
                      </w:r>
                    </w:p>
                    <w:p w:rsidR="00F85A3F" w:rsidRPr="0028310B" w:rsidRDefault="00F85A3F" w:rsidP="0028310B">
                      <w:pPr>
                        <w:spacing w:line="960" w:lineRule="exact"/>
                        <w:rPr>
                          <w:b/>
                          <w:color w:val="808080"/>
                          <w:sz w:val="72"/>
                          <w:szCs w:val="72"/>
                        </w:rPr>
                      </w:pPr>
                      <w:r>
                        <w:rPr>
                          <w:b/>
                          <w:color w:val="808080"/>
                          <w:sz w:val="72"/>
                          <w:szCs w:val="72"/>
                        </w:rPr>
                        <w:t>Segmentation</w:t>
                      </w:r>
                    </w:p>
                    <w:p w:rsidR="00F85A3F" w:rsidRPr="00DB0AF4" w:rsidRDefault="00F85A3F" w:rsidP="0028310B">
                      <w:pPr>
                        <w:spacing w:line="960" w:lineRule="exact"/>
                        <w:rPr>
                          <w:b/>
                          <w:color w:val="808080"/>
                          <w:sz w:val="100"/>
                          <w:szCs w:val="80"/>
                        </w:rPr>
                      </w:pPr>
                    </w:p>
                  </w:txbxContent>
                </v:textbox>
                <w10:wrap anchory="page"/>
              </v:shape>
            </w:pict>
          </mc:Fallback>
        </mc:AlternateContent>
      </w:r>
      <w:r>
        <w:rPr>
          <w:rFonts w:ascii="Times New Roman" w:hAnsi="Times New Roman"/>
          <w:noProof/>
          <w:sz w:val="20"/>
          <w:lang w:eastAsia="zh-TW"/>
        </w:rPr>
        <mc:AlternateContent>
          <mc:Choice Requires="wps">
            <w:drawing>
              <wp:anchor distT="0" distB="0" distL="114300" distR="114300" simplePos="0" relativeHeight="251660288" behindDoc="0" locked="0" layoutInCell="1" allowOverlap="1" wp14:anchorId="09CABFBE" wp14:editId="422A8DC7">
                <wp:simplePos x="0" y="0"/>
                <wp:positionH relativeFrom="column">
                  <wp:posOffset>1677035</wp:posOffset>
                </wp:positionH>
                <wp:positionV relativeFrom="page">
                  <wp:posOffset>6764020</wp:posOffset>
                </wp:positionV>
                <wp:extent cx="3060700" cy="730250"/>
                <wp:effectExtent l="0" t="0" r="0" b="0"/>
                <wp:wrapNone/>
                <wp:docPr id="299"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0700" cy="730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5A3F" w:rsidRPr="008844CE" w:rsidRDefault="00F85A3F" w:rsidP="0028310B">
                            <w:pPr>
                              <w:rPr>
                                <w:b/>
                                <w:color w:val="808080"/>
                                <w:sz w:val="56"/>
                                <w:szCs w:val="56"/>
                              </w:rPr>
                            </w:pPr>
                            <w:r>
                              <w:rPr>
                                <w:b/>
                                <w:color w:val="808080"/>
                                <w:sz w:val="56"/>
                                <w:szCs w:val="56"/>
                              </w:rPr>
                              <w:t>April 2013 v1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 o:spid="_x0000_s1027" type="#_x0000_t202" style="position:absolute;left:0;text-align:left;margin-left:132.05pt;margin-top:532.6pt;width:241pt;height:5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" filled="f" stroked="f">
                <v:textbox>
                  <w:txbxContent>
                    <w:p w:rsidR="00F85A3F" w:rsidRPr="008844CE" w:rsidRDefault="00F85A3F" w:rsidP="0028310B">
                      <w:pPr>
                        <w:rPr>
                          <w:b/>
                          <w:color w:val="808080"/>
                          <w:sz w:val="56"/>
                          <w:szCs w:val="56"/>
                        </w:rPr>
                      </w:pPr>
                      <w:r>
                        <w:rPr>
                          <w:b/>
                          <w:color w:val="808080"/>
                          <w:sz w:val="56"/>
                          <w:szCs w:val="56"/>
                        </w:rPr>
                        <w:t>April 2013 v1</w:t>
                      </w:r>
                    </w:p>
                  </w:txbxContent>
                </v:textbox>
                <w10:wrap anchory="page"/>
              </v:shape>
            </w:pict>
          </mc:Fallback>
        </mc:AlternateContent>
      </w:r>
    </w:p>
    <w:p w:rsidR="0028310B" w:rsidRPr="0028310B" w:rsidRDefault="0028310B" w:rsidP="00EE1C51">
      <w:pPr>
        <w:spacing w:line="240" w:lineRule="auto"/>
        <w:ind w:right="55"/>
        <w:jc w:val="both"/>
        <w:rPr>
          <w:rFonts w:ascii="Times New Roman" w:hAnsi="Times New Roman"/>
          <w:sz w:val="20"/>
        </w:rPr>
        <w:sectPr w:rsidR="0028310B" w:rsidRPr="0028310B" w:rsidSect="00EE1C51">
          <w:headerReference w:type="default" r:id="rId10"/>
          <w:footerReference w:type="default" r:id="rId11"/>
          <w:type w:val="nextColumn"/>
          <w:pgSz w:w="11900" w:h="16840"/>
          <w:pgMar w:top="1440" w:right="1418" w:bottom="1440" w:left="1077" w:header="708" w:footer="708" w:gutter="0"/>
          <w:pgNumType w:start="1"/>
          <w:cols w:space="708"/>
        </w:sectPr>
      </w:pPr>
    </w:p>
    <w:p w:rsidR="0028310B" w:rsidRPr="0028310B" w:rsidRDefault="0028310B" w:rsidP="00EE1C51">
      <w:pPr>
        <w:spacing w:line="240" w:lineRule="auto"/>
        <w:ind w:right="55"/>
        <w:jc w:val="both"/>
        <w:rPr>
          <w:rFonts w:ascii="Calibri" w:hAnsi="Calibri" w:cs="Calibri"/>
          <w:color w:val="4D4D4D"/>
          <w:sz w:val="20"/>
        </w:rPr>
      </w:pPr>
      <w:r w:rsidRPr="0028310B">
        <w:rPr>
          <w:rFonts w:ascii="Calibri" w:hAnsi="Calibri" w:cs="Calibri"/>
          <w:color w:val="4D4D4D"/>
          <w:sz w:val="20"/>
        </w:rPr>
        <w:lastRenderedPageBreak/>
        <w:t>LEGAL NOTICE</w:t>
      </w:r>
    </w:p>
    <w:p w:rsidR="0028310B" w:rsidRPr="0028310B" w:rsidRDefault="0028310B" w:rsidP="00EE1C51">
      <w:pPr>
        <w:spacing w:line="240" w:lineRule="auto"/>
        <w:ind w:right="55"/>
        <w:jc w:val="both"/>
        <w:rPr>
          <w:rFonts w:ascii="Calibri" w:hAnsi="Calibri" w:cs="Calibri"/>
          <w:color w:val="4D4D4D"/>
          <w:sz w:val="20"/>
        </w:rPr>
      </w:pPr>
    </w:p>
    <w:p w:rsidR="0028310B" w:rsidRPr="0028310B" w:rsidRDefault="0028310B" w:rsidP="00EE1C51">
      <w:pPr>
        <w:spacing w:line="240" w:lineRule="auto"/>
        <w:ind w:right="55"/>
        <w:rPr>
          <w:rFonts w:ascii="Calibri" w:hAnsi="Calibri" w:cs="Calibri"/>
          <w:bCs/>
          <w:i/>
          <w:iCs/>
          <w:color w:val="4D4D4D"/>
          <w:sz w:val="16"/>
          <w:szCs w:val="16"/>
          <w:u w:val="single"/>
        </w:rPr>
      </w:pPr>
      <w:r w:rsidRPr="0028310B">
        <w:rPr>
          <w:rFonts w:ascii="Calibri" w:hAnsi="Calibri" w:cs="Calibri"/>
          <w:bCs/>
          <w:i/>
          <w:iCs/>
          <w:color w:val="4D4D4D"/>
          <w:sz w:val="16"/>
          <w:szCs w:val="16"/>
          <w:u w:val="single"/>
        </w:rPr>
        <w:t>ASU30</w:t>
      </w:r>
    </w:p>
    <w:p w:rsidR="0028310B" w:rsidRPr="0028310B" w:rsidRDefault="0028310B" w:rsidP="00EE1C51">
      <w:pPr>
        <w:spacing w:line="240" w:lineRule="auto"/>
        <w:ind w:right="55"/>
        <w:rPr>
          <w:rFonts w:ascii="Calibri" w:hAnsi="Calibri" w:cs="Calibri"/>
          <w:bCs/>
          <w:i/>
          <w:iCs/>
          <w:color w:val="4D4D4D"/>
          <w:sz w:val="16"/>
          <w:szCs w:val="16"/>
        </w:rPr>
      </w:pPr>
      <w:r w:rsidRPr="0028310B">
        <w:rPr>
          <w:rFonts w:ascii="Calibri" w:hAnsi="Calibri" w:cs="Calibri"/>
          <w:bCs/>
          <w:i/>
          <w:iCs/>
          <w:color w:val="4D4D4D"/>
          <w:sz w:val="16"/>
          <w:szCs w:val="16"/>
        </w:rPr>
        <w:t>ASU30 and ATUU30 are acronyms for Adult Smoker Under 30 and Adult Tobacco User Under 30. The term ‘adult’ is defined by local law, but shall in no circumstance refer to any person under the age of 18. Likewise, consistent with BAT’s International Marketing Standards, terms such as ‘consumer’, ‘target consumer’, ‘smoker’, or ‘target audience’ refer only to smokers whom are adults.</w:t>
      </w:r>
    </w:p>
    <w:p w:rsidR="0028310B" w:rsidRPr="0028310B" w:rsidRDefault="0028310B" w:rsidP="00EE1C51">
      <w:pPr>
        <w:spacing w:line="240" w:lineRule="auto"/>
        <w:ind w:right="55"/>
        <w:rPr>
          <w:rFonts w:ascii="Calibri" w:hAnsi="Calibri" w:cs="Calibri"/>
          <w:bCs/>
          <w:i/>
          <w:iCs/>
          <w:color w:val="4D4D4D"/>
          <w:sz w:val="16"/>
          <w:szCs w:val="16"/>
        </w:rPr>
      </w:pPr>
    </w:p>
    <w:p w:rsidR="0028310B" w:rsidRPr="0028310B" w:rsidRDefault="0028310B" w:rsidP="00EE1C51">
      <w:pPr>
        <w:spacing w:line="240" w:lineRule="auto"/>
        <w:ind w:right="55"/>
        <w:rPr>
          <w:rFonts w:ascii="Calibri" w:hAnsi="Calibri" w:cs="Calibri"/>
          <w:bCs/>
          <w:iCs/>
          <w:color w:val="4D4D4D"/>
          <w:sz w:val="16"/>
          <w:szCs w:val="16"/>
          <w:u w:val="single"/>
        </w:rPr>
      </w:pPr>
      <w:r w:rsidRPr="0028310B">
        <w:rPr>
          <w:rFonts w:ascii="Calibri" w:hAnsi="Calibri" w:cs="Calibri"/>
          <w:bCs/>
          <w:iCs/>
          <w:color w:val="4D4D4D"/>
          <w:sz w:val="16"/>
          <w:szCs w:val="16"/>
          <w:u w:val="single"/>
        </w:rPr>
        <w:t>LOCAL LEGISLATION / REGULATIONS</w:t>
      </w:r>
    </w:p>
    <w:p w:rsidR="0028310B" w:rsidRPr="0028310B" w:rsidRDefault="0028310B" w:rsidP="00EE1C51">
      <w:pPr>
        <w:spacing w:line="240" w:lineRule="auto"/>
        <w:ind w:right="55"/>
        <w:rPr>
          <w:rFonts w:ascii="Calibri" w:hAnsi="Calibri" w:cs="Calibri"/>
          <w:bCs/>
          <w:i/>
          <w:iCs/>
          <w:color w:val="4D4D4D"/>
          <w:sz w:val="16"/>
          <w:szCs w:val="16"/>
        </w:rPr>
      </w:pPr>
      <w:r w:rsidRPr="0028310B">
        <w:rPr>
          <w:rFonts w:ascii="Calibri" w:hAnsi="Calibri" w:cs="Calibri"/>
          <w:bCs/>
          <w:i/>
          <w:iCs/>
          <w:color w:val="4D4D4D"/>
          <w:sz w:val="16"/>
          <w:szCs w:val="16"/>
        </w:rPr>
        <w:t>The material contained in this document may present executions and themes that are not legally permissible or acceptable in some markets. Likewise, because tobacco regulation and the company’s own views on socially responsible marketing change over time, previously approved activities may no longer be permissible. Therefore, you must obtain local legal and CORA approval before proceeding with any activity in your market.</w:t>
      </w:r>
    </w:p>
    <w:p w:rsidR="0028310B" w:rsidRPr="0028310B" w:rsidRDefault="0028310B" w:rsidP="00EE1C51">
      <w:pPr>
        <w:spacing w:line="240" w:lineRule="auto"/>
        <w:ind w:right="55"/>
        <w:rPr>
          <w:rFonts w:ascii="Calibri" w:hAnsi="Calibri" w:cs="Calibri"/>
          <w:bCs/>
          <w:i/>
          <w:iCs/>
          <w:color w:val="4D4D4D"/>
          <w:sz w:val="16"/>
          <w:szCs w:val="16"/>
        </w:rPr>
      </w:pPr>
    </w:p>
    <w:p w:rsidR="0028310B" w:rsidRPr="0028310B" w:rsidRDefault="0028310B" w:rsidP="00EE1C51">
      <w:pPr>
        <w:spacing w:line="240" w:lineRule="auto"/>
        <w:ind w:right="55"/>
        <w:rPr>
          <w:rFonts w:ascii="Calibri" w:hAnsi="Calibri" w:cs="Calibri"/>
          <w:bCs/>
          <w:i/>
          <w:iCs/>
          <w:color w:val="4D4D4D"/>
          <w:sz w:val="16"/>
          <w:szCs w:val="16"/>
          <w:u w:val="single"/>
        </w:rPr>
      </w:pPr>
      <w:r w:rsidRPr="0028310B">
        <w:rPr>
          <w:rFonts w:ascii="Calibri" w:hAnsi="Calibri" w:cs="Calibri"/>
          <w:bCs/>
          <w:i/>
          <w:iCs/>
          <w:color w:val="4D4D4D"/>
          <w:sz w:val="16"/>
          <w:szCs w:val="16"/>
          <w:u w:val="single"/>
        </w:rPr>
        <w:t>COPYRIGHT AND CONFIDENTIALITY</w:t>
      </w:r>
    </w:p>
    <w:p w:rsidR="0028310B" w:rsidRPr="0028310B" w:rsidRDefault="0028310B" w:rsidP="00EE1C51">
      <w:pPr>
        <w:spacing w:line="240" w:lineRule="auto"/>
        <w:ind w:right="55"/>
        <w:rPr>
          <w:rFonts w:ascii="Calibri" w:hAnsi="Calibri" w:cs="Calibri"/>
          <w:bCs/>
          <w:i/>
          <w:iCs/>
          <w:color w:val="4D4D4D"/>
          <w:sz w:val="16"/>
          <w:szCs w:val="16"/>
        </w:rPr>
      </w:pPr>
      <w:r w:rsidRPr="0028310B">
        <w:rPr>
          <w:rFonts w:ascii="Calibri" w:hAnsi="Calibri" w:cs="Calibri"/>
          <w:bCs/>
          <w:i/>
          <w:iCs/>
          <w:color w:val="4D4D4D"/>
          <w:sz w:val="16"/>
          <w:szCs w:val="16"/>
        </w:rPr>
        <w:t>© British-American Tobacco (Holdings) Limited 201</w:t>
      </w:r>
      <w:r w:rsidR="004F7E8E">
        <w:rPr>
          <w:rFonts w:ascii="Calibri" w:hAnsi="Calibri" w:cs="Calibri"/>
          <w:bCs/>
          <w:i/>
          <w:iCs/>
          <w:color w:val="4D4D4D"/>
          <w:sz w:val="16"/>
          <w:szCs w:val="16"/>
        </w:rPr>
        <w:t>3</w:t>
      </w:r>
      <w:r w:rsidRPr="0028310B">
        <w:rPr>
          <w:rFonts w:ascii="Calibri" w:hAnsi="Calibri" w:cs="Calibri"/>
          <w:bCs/>
          <w:i/>
          <w:iCs/>
          <w:color w:val="4D4D4D"/>
          <w:sz w:val="16"/>
          <w:szCs w:val="16"/>
        </w:rPr>
        <w:t xml:space="preserve">. All rights reserved. No part of this document may be reproduced in any form or any means without the prior written consent of British-American Tobacco (Holdings) Limited (˝BAT˝). </w:t>
      </w:r>
    </w:p>
    <w:p w:rsidR="0028310B" w:rsidRPr="0028310B" w:rsidRDefault="0028310B" w:rsidP="00EE1C51">
      <w:pPr>
        <w:spacing w:line="240" w:lineRule="auto"/>
        <w:ind w:right="55"/>
        <w:rPr>
          <w:rFonts w:ascii="Calibri" w:hAnsi="Calibri" w:cs="Calibri"/>
          <w:bCs/>
          <w:i/>
          <w:iCs/>
          <w:color w:val="4D4D4D"/>
          <w:sz w:val="16"/>
          <w:szCs w:val="16"/>
        </w:rPr>
      </w:pPr>
    </w:p>
    <w:p w:rsidR="0028310B" w:rsidRPr="0028310B" w:rsidRDefault="0028310B" w:rsidP="00EE1C51">
      <w:pPr>
        <w:spacing w:line="240" w:lineRule="auto"/>
        <w:ind w:right="55"/>
        <w:rPr>
          <w:rFonts w:ascii="Calibri" w:hAnsi="Calibri" w:cs="Calibri"/>
          <w:bCs/>
          <w:i/>
          <w:iCs/>
          <w:color w:val="4D4D4D"/>
          <w:sz w:val="16"/>
          <w:szCs w:val="16"/>
        </w:rPr>
      </w:pPr>
      <w:r w:rsidRPr="0028310B">
        <w:rPr>
          <w:rFonts w:ascii="Calibri" w:hAnsi="Calibri" w:cs="Calibri"/>
          <w:bCs/>
          <w:i/>
          <w:iCs/>
          <w:color w:val="4D4D4D"/>
          <w:sz w:val="16"/>
          <w:szCs w:val="16"/>
        </w:rPr>
        <w:t xml:space="preserve">This document is proprietary to BAT and is provided to employees of the BAT Group and certain trusted contractors working for a member of the BAT Group. It is disclosed solely for use by employees in the course of their employment or by contractors for the purpose of facilitating the provision of services by that contractor to the employing BAT company and for no other purposes. Unauthorised possession or use of this material or disclosure of the proprietary information without the prior written consent of BAT may result in legal action. </w:t>
      </w:r>
    </w:p>
    <w:p w:rsidR="0028310B" w:rsidRPr="0028310B" w:rsidRDefault="0028310B" w:rsidP="00EE1C51">
      <w:pPr>
        <w:spacing w:line="240" w:lineRule="auto"/>
        <w:ind w:right="55"/>
        <w:rPr>
          <w:rFonts w:ascii="Calibri" w:hAnsi="Calibri" w:cs="Calibri"/>
          <w:bCs/>
          <w:i/>
          <w:iCs/>
          <w:color w:val="4D4D4D"/>
          <w:sz w:val="16"/>
          <w:szCs w:val="16"/>
        </w:rPr>
      </w:pPr>
    </w:p>
    <w:p w:rsidR="0028310B" w:rsidRPr="0028310B" w:rsidRDefault="0028310B" w:rsidP="00EE1C51">
      <w:pPr>
        <w:spacing w:line="240" w:lineRule="auto"/>
        <w:ind w:right="55"/>
        <w:rPr>
          <w:rFonts w:ascii="Calibri" w:hAnsi="Calibri" w:cs="Calibri"/>
          <w:bCs/>
          <w:i/>
          <w:iCs/>
          <w:color w:val="4D4D4D"/>
          <w:sz w:val="16"/>
          <w:szCs w:val="16"/>
          <w:u w:val="single"/>
        </w:rPr>
      </w:pPr>
      <w:r w:rsidRPr="0028310B">
        <w:rPr>
          <w:rFonts w:ascii="Calibri" w:hAnsi="Calibri" w:cs="Calibri"/>
          <w:bCs/>
          <w:i/>
          <w:iCs/>
          <w:color w:val="4D4D4D"/>
          <w:sz w:val="16"/>
          <w:szCs w:val="16"/>
          <w:u w:val="single"/>
        </w:rPr>
        <w:t>THIRD PARTY TRADEMARKS</w:t>
      </w:r>
    </w:p>
    <w:p w:rsidR="0028310B" w:rsidRPr="0028310B" w:rsidRDefault="0028310B" w:rsidP="00EE1C51">
      <w:pPr>
        <w:spacing w:line="240" w:lineRule="auto"/>
        <w:ind w:right="55"/>
        <w:rPr>
          <w:rFonts w:ascii="Calibri" w:hAnsi="Calibri" w:cs="Calibri"/>
          <w:color w:val="4D4D4D"/>
          <w:sz w:val="16"/>
          <w:szCs w:val="16"/>
        </w:rPr>
      </w:pPr>
      <w:r w:rsidRPr="0028310B">
        <w:rPr>
          <w:rFonts w:ascii="Calibri" w:hAnsi="Calibri" w:cs="Calibri"/>
          <w:bCs/>
          <w:i/>
          <w:iCs/>
          <w:color w:val="4D4D4D"/>
          <w:sz w:val="16"/>
          <w:szCs w:val="16"/>
        </w:rPr>
        <w:t xml:space="preserve"> “Trademarks, logo designs and/or brand names featured in this material and not owned by British American Tobacco PLC (or one of its group companies) are owned by the relevant proprietor of the particular trademark and/or brand name in question, and are referred to in this document for informational and/or illustrative purposes only.”</w:t>
      </w:r>
    </w:p>
    <w:p w:rsidR="0028310B" w:rsidRDefault="0028310B" w:rsidP="00EE1C51">
      <w:pPr>
        <w:spacing w:line="240" w:lineRule="auto"/>
        <w:ind w:right="55"/>
      </w:pPr>
    </w:p>
    <w:p w:rsidR="0028310B" w:rsidRDefault="0028310B" w:rsidP="00EE1C51">
      <w:pPr>
        <w:spacing w:line="240" w:lineRule="auto"/>
        <w:ind w:right="55"/>
      </w:pPr>
    </w:p>
    <w:p w:rsidR="0028310B" w:rsidRDefault="0028310B" w:rsidP="00EE1C51">
      <w:pPr>
        <w:spacing w:line="240" w:lineRule="auto"/>
        <w:ind w:right="55"/>
      </w:pPr>
    </w:p>
    <w:p w:rsidR="0028310B" w:rsidRDefault="0028310B" w:rsidP="00EE1C51">
      <w:pPr>
        <w:spacing w:line="240" w:lineRule="auto"/>
        <w:ind w:right="55"/>
      </w:pPr>
    </w:p>
    <w:p w:rsidR="0028310B" w:rsidRDefault="0028310B" w:rsidP="00EE1C51">
      <w:pPr>
        <w:spacing w:line="240" w:lineRule="auto"/>
        <w:ind w:right="55"/>
      </w:pPr>
    </w:p>
    <w:p w:rsidR="0028310B" w:rsidRDefault="0028310B" w:rsidP="00EE1C51">
      <w:pPr>
        <w:spacing w:line="240" w:lineRule="auto"/>
        <w:ind w:right="55"/>
      </w:pPr>
    </w:p>
    <w:p w:rsidR="0028310B" w:rsidRDefault="0028310B" w:rsidP="00EE1C51">
      <w:pPr>
        <w:spacing w:line="240" w:lineRule="auto"/>
        <w:ind w:right="55"/>
      </w:pPr>
    </w:p>
    <w:p w:rsidR="0028310B" w:rsidRDefault="0028310B" w:rsidP="00EE1C51">
      <w:pPr>
        <w:spacing w:line="240" w:lineRule="auto"/>
        <w:ind w:right="55"/>
      </w:pPr>
    </w:p>
    <w:p w:rsidR="0028310B" w:rsidRDefault="0028310B" w:rsidP="00EE1C51">
      <w:pPr>
        <w:spacing w:line="240" w:lineRule="auto"/>
        <w:ind w:right="55"/>
      </w:pPr>
    </w:p>
    <w:p w:rsidR="0028310B" w:rsidRDefault="0028310B" w:rsidP="00EE1C51">
      <w:pPr>
        <w:spacing w:line="240" w:lineRule="auto"/>
        <w:ind w:right="55"/>
      </w:pPr>
    </w:p>
    <w:p w:rsidR="0028310B" w:rsidRDefault="0028310B" w:rsidP="00EE1C51">
      <w:pPr>
        <w:spacing w:line="240" w:lineRule="auto"/>
        <w:ind w:right="55"/>
      </w:pPr>
    </w:p>
    <w:p w:rsidR="0028310B" w:rsidRDefault="0028310B" w:rsidP="00EE1C51">
      <w:pPr>
        <w:spacing w:line="240" w:lineRule="auto"/>
        <w:ind w:right="55"/>
      </w:pPr>
    </w:p>
    <w:p w:rsidR="0028310B" w:rsidRDefault="0028310B" w:rsidP="00EE1C51">
      <w:pPr>
        <w:spacing w:line="240" w:lineRule="auto"/>
        <w:ind w:right="55"/>
      </w:pPr>
    </w:p>
    <w:p w:rsidR="0028310B" w:rsidRDefault="0028310B" w:rsidP="00EE1C51">
      <w:pPr>
        <w:spacing w:line="240" w:lineRule="auto"/>
        <w:ind w:right="55"/>
      </w:pPr>
    </w:p>
    <w:p w:rsidR="0028310B" w:rsidRDefault="0028310B" w:rsidP="00EE1C51">
      <w:pPr>
        <w:spacing w:line="240" w:lineRule="auto"/>
        <w:ind w:right="55"/>
      </w:pPr>
    </w:p>
    <w:p w:rsidR="0028310B" w:rsidRDefault="0028310B" w:rsidP="00EE1C51">
      <w:pPr>
        <w:spacing w:line="240" w:lineRule="auto"/>
        <w:ind w:right="55"/>
      </w:pPr>
    </w:p>
    <w:p w:rsidR="0028310B" w:rsidRDefault="0028310B" w:rsidP="00EE1C51">
      <w:pPr>
        <w:spacing w:line="240" w:lineRule="auto"/>
        <w:ind w:right="55"/>
      </w:pPr>
    </w:p>
    <w:p w:rsidR="0028310B" w:rsidRDefault="0028310B" w:rsidP="00EE1C51">
      <w:pPr>
        <w:spacing w:line="240" w:lineRule="auto"/>
        <w:ind w:right="55"/>
      </w:pPr>
    </w:p>
    <w:p w:rsidR="0028310B" w:rsidRDefault="0028310B" w:rsidP="00EE1C51">
      <w:pPr>
        <w:spacing w:line="240" w:lineRule="auto"/>
        <w:ind w:right="55"/>
      </w:pPr>
    </w:p>
    <w:p w:rsidR="0028310B" w:rsidRDefault="0028310B" w:rsidP="00EE1C51">
      <w:pPr>
        <w:spacing w:line="240" w:lineRule="auto"/>
        <w:ind w:right="55"/>
      </w:pPr>
    </w:p>
    <w:p w:rsidR="0028310B" w:rsidRDefault="0028310B" w:rsidP="00EE1C51">
      <w:pPr>
        <w:spacing w:line="240" w:lineRule="auto"/>
        <w:ind w:right="55"/>
      </w:pPr>
    </w:p>
    <w:p w:rsidR="0028310B" w:rsidRDefault="0028310B" w:rsidP="00EE1C51">
      <w:pPr>
        <w:spacing w:line="240" w:lineRule="auto"/>
        <w:ind w:right="55"/>
      </w:pPr>
    </w:p>
    <w:p w:rsidR="0028310B" w:rsidRDefault="0028310B" w:rsidP="00EE1C51">
      <w:pPr>
        <w:spacing w:line="240" w:lineRule="auto"/>
        <w:ind w:right="55"/>
      </w:pPr>
    </w:p>
    <w:p w:rsidR="0028310B" w:rsidRDefault="0028310B" w:rsidP="00EE1C51">
      <w:pPr>
        <w:spacing w:line="240" w:lineRule="auto"/>
        <w:ind w:right="55"/>
      </w:pPr>
    </w:p>
    <w:p w:rsidR="0028310B" w:rsidRDefault="0028310B" w:rsidP="00EE1C51">
      <w:pPr>
        <w:spacing w:line="240" w:lineRule="auto"/>
        <w:ind w:right="55"/>
      </w:pPr>
    </w:p>
    <w:p w:rsidR="0028310B" w:rsidRDefault="0028310B" w:rsidP="00EE1C51">
      <w:pPr>
        <w:spacing w:line="240" w:lineRule="auto"/>
        <w:ind w:right="55"/>
      </w:pPr>
    </w:p>
    <w:p w:rsidR="0028310B" w:rsidRDefault="0028310B" w:rsidP="00EE1C51">
      <w:pPr>
        <w:spacing w:line="240" w:lineRule="auto"/>
        <w:ind w:right="55"/>
      </w:pPr>
    </w:p>
    <w:p w:rsidR="0028310B" w:rsidRDefault="0028310B" w:rsidP="00EE1C51">
      <w:pPr>
        <w:spacing w:line="240" w:lineRule="auto"/>
        <w:ind w:right="55"/>
      </w:pPr>
    </w:p>
    <w:p w:rsidR="0028310B" w:rsidRDefault="0028310B" w:rsidP="00EE1C51">
      <w:pPr>
        <w:spacing w:line="240" w:lineRule="auto"/>
        <w:ind w:right="55"/>
      </w:pPr>
    </w:p>
    <w:p w:rsidR="005250AC" w:rsidRDefault="0028310B" w:rsidP="00A27876">
      <w:pPr>
        <w:spacing w:line="240" w:lineRule="auto"/>
        <w:ind w:right="55"/>
      </w:pPr>
      <w:r>
        <w:br w:type="page"/>
      </w:r>
    </w:p>
    <w:p w:rsidR="005525A0" w:rsidRDefault="005525A0" w:rsidP="00EE1C51">
      <w:pPr>
        <w:ind w:right="55"/>
      </w:pPr>
    </w:p>
    <w:p w:rsidR="00FF7C81" w:rsidRPr="00C62B6B" w:rsidRDefault="00FF7C81" w:rsidP="00EE1C51">
      <w:pPr>
        <w:ind w:right="55"/>
      </w:pPr>
    </w:p>
    <w:bookmarkEnd w:id="0" w:displacedByCustomXml="next"/>
    <w:bookmarkStart w:id="1" w:name="_Toc279740568" w:displacedByCustomXml="next"/>
    <w:sdt>
      <w:sdtPr>
        <w:rPr>
          <w:rFonts w:ascii="Verdana" w:eastAsia="Times New Roman" w:hAnsi="Verdana" w:cs="Times New Roman"/>
          <w:b w:val="0"/>
          <w:bCs w:val="0"/>
          <w:color w:val="333333"/>
          <w:sz w:val="24"/>
          <w:szCs w:val="24"/>
          <w:lang w:val="en-GB" w:eastAsia="en-US"/>
        </w:rPr>
        <w:id w:val="489985124"/>
        <w:docPartObj>
          <w:docPartGallery w:val="Table of Contents"/>
          <w:docPartUnique/>
        </w:docPartObj>
      </w:sdtPr>
      <w:sdtEndPr>
        <w:rPr>
          <w:noProof/>
        </w:rPr>
      </w:sdtEndPr>
      <w:sdtContent>
        <w:p w:rsidR="002D64D5" w:rsidRDefault="002D64D5">
          <w:pPr>
            <w:pStyle w:val="TOCHeading"/>
          </w:pPr>
          <w:r>
            <w:t>Contents</w:t>
          </w:r>
        </w:p>
        <w:p w:rsidR="00FD352E" w:rsidRDefault="00230A08">
          <w:pPr>
            <w:pStyle w:val="TOC1"/>
            <w:rPr>
              <w:rFonts w:asciiTheme="minorHAnsi" w:eastAsiaTheme="minorEastAsia" w:hAnsiTheme="minorHAnsi" w:cstheme="minorBidi"/>
              <w:b w:val="0"/>
              <w:noProof/>
              <w:color w:val="auto"/>
              <w:sz w:val="22"/>
              <w:szCs w:val="22"/>
              <w:lang w:eastAsia="zh-TW"/>
            </w:rPr>
          </w:pPr>
          <w:r>
            <w:fldChar w:fldCharType="begin"/>
          </w:r>
          <w:r w:rsidR="002D64D5">
            <w:instrText xml:space="preserve"> TOC \o "1-3" \h \z \u </w:instrText>
          </w:r>
          <w:r>
            <w:fldChar w:fldCharType="separate"/>
          </w:r>
          <w:hyperlink w:anchor="_Toc353707252" w:history="1">
            <w:r w:rsidR="00FD352E" w:rsidRPr="00350F6B">
              <w:rPr>
                <w:rStyle w:val="Hyperlink"/>
                <w:noProof/>
              </w:rPr>
              <w:t>1.</w:t>
            </w:r>
            <w:r w:rsidR="00FD352E">
              <w:rPr>
                <w:rFonts w:asciiTheme="minorHAnsi" w:eastAsiaTheme="minorEastAsia" w:hAnsiTheme="minorHAnsi" w:cstheme="minorBidi"/>
                <w:b w:val="0"/>
                <w:noProof/>
                <w:color w:val="auto"/>
                <w:sz w:val="22"/>
                <w:szCs w:val="22"/>
                <w:lang w:eastAsia="zh-TW"/>
              </w:rPr>
              <w:tab/>
            </w:r>
            <w:r w:rsidR="00FD352E" w:rsidRPr="00350F6B">
              <w:rPr>
                <w:rStyle w:val="Hyperlink"/>
                <w:noProof/>
              </w:rPr>
              <w:t>Overview – Segmentation Study:</w:t>
            </w:r>
            <w:r w:rsidR="00FD352E">
              <w:rPr>
                <w:noProof/>
                <w:webHidden/>
              </w:rPr>
              <w:tab/>
            </w:r>
            <w:r w:rsidR="00FD352E">
              <w:rPr>
                <w:noProof/>
                <w:webHidden/>
              </w:rPr>
              <w:fldChar w:fldCharType="begin"/>
            </w:r>
            <w:r w:rsidR="00FD352E">
              <w:rPr>
                <w:noProof/>
                <w:webHidden/>
              </w:rPr>
              <w:instrText xml:space="preserve"> PAGEREF _Toc353707252 \h </w:instrText>
            </w:r>
            <w:r w:rsidR="00FD352E">
              <w:rPr>
                <w:noProof/>
                <w:webHidden/>
              </w:rPr>
            </w:r>
            <w:r w:rsidR="00FD352E">
              <w:rPr>
                <w:noProof/>
                <w:webHidden/>
              </w:rPr>
              <w:fldChar w:fldCharType="separate"/>
            </w:r>
            <w:r w:rsidR="00FD352E">
              <w:rPr>
                <w:noProof/>
                <w:webHidden/>
              </w:rPr>
              <w:t>3</w:t>
            </w:r>
            <w:r w:rsidR="00FD352E">
              <w:rPr>
                <w:noProof/>
                <w:webHidden/>
              </w:rPr>
              <w:fldChar w:fldCharType="end"/>
            </w:r>
          </w:hyperlink>
        </w:p>
        <w:p w:rsidR="00FD352E" w:rsidRDefault="00FD352E">
          <w:pPr>
            <w:pStyle w:val="TOC2"/>
            <w:rPr>
              <w:rFonts w:asciiTheme="minorHAnsi" w:eastAsiaTheme="minorEastAsia" w:hAnsiTheme="minorHAnsi" w:cstheme="minorBidi"/>
              <w:noProof/>
              <w:color w:val="auto"/>
              <w:sz w:val="22"/>
              <w:szCs w:val="22"/>
              <w:lang w:eastAsia="zh-TW"/>
            </w:rPr>
          </w:pPr>
          <w:hyperlink w:anchor="_Toc353707253" w:history="1">
            <w:r w:rsidRPr="00350F6B">
              <w:rPr>
                <w:rStyle w:val="Hyperlink"/>
                <w:noProof/>
              </w:rPr>
              <w:t>1.1</w:t>
            </w:r>
            <w:r>
              <w:rPr>
                <w:rFonts w:asciiTheme="minorHAnsi" w:eastAsiaTheme="minorEastAsia" w:hAnsiTheme="minorHAnsi" w:cstheme="minorBidi"/>
                <w:noProof/>
                <w:color w:val="auto"/>
                <w:sz w:val="22"/>
                <w:szCs w:val="22"/>
                <w:lang w:eastAsia="zh-TW"/>
              </w:rPr>
              <w:tab/>
            </w:r>
            <w:r w:rsidRPr="00350F6B">
              <w:rPr>
                <w:rStyle w:val="Hyperlink"/>
                <w:noProof/>
              </w:rPr>
              <w:t>Design Principles</w:t>
            </w:r>
            <w:r>
              <w:rPr>
                <w:noProof/>
                <w:webHidden/>
              </w:rPr>
              <w:tab/>
            </w:r>
            <w:r>
              <w:rPr>
                <w:noProof/>
                <w:webHidden/>
              </w:rPr>
              <w:fldChar w:fldCharType="begin"/>
            </w:r>
            <w:r>
              <w:rPr>
                <w:noProof/>
                <w:webHidden/>
              </w:rPr>
              <w:instrText xml:space="preserve"> PAGEREF _Toc353707253 \h </w:instrText>
            </w:r>
            <w:r>
              <w:rPr>
                <w:noProof/>
                <w:webHidden/>
              </w:rPr>
            </w:r>
            <w:r>
              <w:rPr>
                <w:noProof/>
                <w:webHidden/>
              </w:rPr>
              <w:fldChar w:fldCharType="separate"/>
            </w:r>
            <w:r>
              <w:rPr>
                <w:noProof/>
                <w:webHidden/>
              </w:rPr>
              <w:t>4</w:t>
            </w:r>
            <w:r>
              <w:rPr>
                <w:noProof/>
                <w:webHidden/>
              </w:rPr>
              <w:fldChar w:fldCharType="end"/>
            </w:r>
          </w:hyperlink>
        </w:p>
        <w:p w:rsidR="00FD352E" w:rsidRDefault="00FD352E">
          <w:pPr>
            <w:pStyle w:val="TOC1"/>
            <w:rPr>
              <w:rFonts w:asciiTheme="minorHAnsi" w:eastAsiaTheme="minorEastAsia" w:hAnsiTheme="minorHAnsi" w:cstheme="minorBidi"/>
              <w:b w:val="0"/>
              <w:noProof/>
              <w:color w:val="auto"/>
              <w:sz w:val="22"/>
              <w:szCs w:val="22"/>
              <w:lang w:eastAsia="zh-TW"/>
            </w:rPr>
          </w:pPr>
          <w:hyperlink w:anchor="_Toc353707254" w:history="1">
            <w:r w:rsidRPr="00350F6B">
              <w:rPr>
                <w:rStyle w:val="Hyperlink"/>
                <w:noProof/>
              </w:rPr>
              <w:t>2.</w:t>
            </w:r>
            <w:r>
              <w:rPr>
                <w:rFonts w:asciiTheme="minorHAnsi" w:eastAsiaTheme="minorEastAsia" w:hAnsiTheme="minorHAnsi" w:cstheme="minorBidi"/>
                <w:b w:val="0"/>
                <w:noProof/>
                <w:color w:val="auto"/>
                <w:sz w:val="22"/>
                <w:szCs w:val="22"/>
                <w:lang w:eastAsia="zh-TW"/>
              </w:rPr>
              <w:tab/>
            </w:r>
            <w:r w:rsidRPr="00350F6B">
              <w:rPr>
                <w:rStyle w:val="Hyperlink"/>
                <w:noProof/>
              </w:rPr>
              <w:t>How to set up a Segmentation Study?</w:t>
            </w:r>
            <w:r>
              <w:rPr>
                <w:noProof/>
                <w:webHidden/>
              </w:rPr>
              <w:tab/>
            </w:r>
            <w:r>
              <w:rPr>
                <w:noProof/>
                <w:webHidden/>
              </w:rPr>
              <w:fldChar w:fldCharType="begin"/>
            </w:r>
            <w:r>
              <w:rPr>
                <w:noProof/>
                <w:webHidden/>
              </w:rPr>
              <w:instrText xml:space="preserve"> PAGEREF _Toc353707254 \h </w:instrText>
            </w:r>
            <w:r>
              <w:rPr>
                <w:noProof/>
                <w:webHidden/>
              </w:rPr>
            </w:r>
            <w:r>
              <w:rPr>
                <w:noProof/>
                <w:webHidden/>
              </w:rPr>
              <w:fldChar w:fldCharType="separate"/>
            </w:r>
            <w:r>
              <w:rPr>
                <w:noProof/>
                <w:webHidden/>
              </w:rPr>
              <w:t>6</w:t>
            </w:r>
            <w:r>
              <w:rPr>
                <w:noProof/>
                <w:webHidden/>
              </w:rPr>
              <w:fldChar w:fldCharType="end"/>
            </w:r>
          </w:hyperlink>
        </w:p>
        <w:p w:rsidR="00FD352E" w:rsidRDefault="00FD352E">
          <w:pPr>
            <w:pStyle w:val="TOC2"/>
            <w:rPr>
              <w:rFonts w:asciiTheme="minorHAnsi" w:eastAsiaTheme="minorEastAsia" w:hAnsiTheme="minorHAnsi" w:cstheme="minorBidi"/>
              <w:noProof/>
              <w:color w:val="auto"/>
              <w:sz w:val="22"/>
              <w:szCs w:val="22"/>
              <w:lang w:eastAsia="zh-TW"/>
            </w:rPr>
          </w:pPr>
          <w:hyperlink w:anchor="_Toc353707255" w:history="1">
            <w:r w:rsidRPr="00350F6B">
              <w:rPr>
                <w:rStyle w:val="Hyperlink"/>
                <w:noProof/>
              </w:rPr>
              <w:t>2.1</w:t>
            </w:r>
            <w:r>
              <w:rPr>
                <w:rFonts w:asciiTheme="minorHAnsi" w:eastAsiaTheme="minorEastAsia" w:hAnsiTheme="minorHAnsi" w:cstheme="minorBidi"/>
                <w:noProof/>
                <w:color w:val="auto"/>
                <w:sz w:val="22"/>
                <w:szCs w:val="22"/>
                <w:lang w:eastAsia="zh-TW"/>
              </w:rPr>
              <w:tab/>
            </w:r>
            <w:r w:rsidRPr="00350F6B">
              <w:rPr>
                <w:rStyle w:val="Hyperlink"/>
                <w:noProof/>
              </w:rPr>
              <w:t>Type of Segmentation:</w:t>
            </w:r>
            <w:r>
              <w:rPr>
                <w:noProof/>
                <w:webHidden/>
              </w:rPr>
              <w:tab/>
            </w:r>
            <w:r>
              <w:rPr>
                <w:noProof/>
                <w:webHidden/>
              </w:rPr>
              <w:fldChar w:fldCharType="begin"/>
            </w:r>
            <w:r>
              <w:rPr>
                <w:noProof/>
                <w:webHidden/>
              </w:rPr>
              <w:instrText xml:space="preserve"> PAGEREF _Toc353707255 \h </w:instrText>
            </w:r>
            <w:r>
              <w:rPr>
                <w:noProof/>
                <w:webHidden/>
              </w:rPr>
            </w:r>
            <w:r>
              <w:rPr>
                <w:noProof/>
                <w:webHidden/>
              </w:rPr>
              <w:fldChar w:fldCharType="separate"/>
            </w:r>
            <w:r>
              <w:rPr>
                <w:noProof/>
                <w:webHidden/>
              </w:rPr>
              <w:t>7</w:t>
            </w:r>
            <w:r>
              <w:rPr>
                <w:noProof/>
                <w:webHidden/>
              </w:rPr>
              <w:fldChar w:fldCharType="end"/>
            </w:r>
          </w:hyperlink>
        </w:p>
        <w:p w:rsidR="00FD352E" w:rsidRDefault="00FD352E">
          <w:pPr>
            <w:pStyle w:val="TOC2"/>
            <w:rPr>
              <w:rFonts w:asciiTheme="minorHAnsi" w:eastAsiaTheme="minorEastAsia" w:hAnsiTheme="minorHAnsi" w:cstheme="minorBidi"/>
              <w:noProof/>
              <w:color w:val="auto"/>
              <w:sz w:val="22"/>
              <w:szCs w:val="22"/>
              <w:lang w:eastAsia="zh-TW"/>
            </w:rPr>
          </w:pPr>
          <w:hyperlink w:anchor="_Toc353707256" w:history="1">
            <w:r w:rsidRPr="00350F6B">
              <w:rPr>
                <w:rStyle w:val="Hyperlink"/>
                <w:noProof/>
              </w:rPr>
              <w:t>2.2</w:t>
            </w:r>
            <w:r>
              <w:rPr>
                <w:rFonts w:asciiTheme="minorHAnsi" w:eastAsiaTheme="minorEastAsia" w:hAnsiTheme="minorHAnsi" w:cstheme="minorBidi"/>
                <w:noProof/>
                <w:color w:val="auto"/>
                <w:sz w:val="22"/>
                <w:szCs w:val="22"/>
                <w:lang w:eastAsia="zh-TW"/>
              </w:rPr>
              <w:tab/>
            </w:r>
            <w:r w:rsidRPr="00350F6B">
              <w:rPr>
                <w:rStyle w:val="Hyperlink"/>
                <w:noProof/>
              </w:rPr>
              <w:t>Sample size:</w:t>
            </w:r>
            <w:r>
              <w:rPr>
                <w:noProof/>
                <w:webHidden/>
              </w:rPr>
              <w:tab/>
            </w:r>
            <w:r>
              <w:rPr>
                <w:noProof/>
                <w:webHidden/>
              </w:rPr>
              <w:fldChar w:fldCharType="begin"/>
            </w:r>
            <w:r>
              <w:rPr>
                <w:noProof/>
                <w:webHidden/>
              </w:rPr>
              <w:instrText xml:space="preserve"> PAGEREF _Toc353707256 \h </w:instrText>
            </w:r>
            <w:r>
              <w:rPr>
                <w:noProof/>
                <w:webHidden/>
              </w:rPr>
            </w:r>
            <w:r>
              <w:rPr>
                <w:noProof/>
                <w:webHidden/>
              </w:rPr>
              <w:fldChar w:fldCharType="separate"/>
            </w:r>
            <w:r>
              <w:rPr>
                <w:noProof/>
                <w:webHidden/>
              </w:rPr>
              <w:t>8</w:t>
            </w:r>
            <w:r>
              <w:rPr>
                <w:noProof/>
                <w:webHidden/>
              </w:rPr>
              <w:fldChar w:fldCharType="end"/>
            </w:r>
          </w:hyperlink>
        </w:p>
        <w:p w:rsidR="00FD352E" w:rsidRDefault="00FD352E">
          <w:pPr>
            <w:pStyle w:val="TOC2"/>
            <w:rPr>
              <w:rFonts w:asciiTheme="minorHAnsi" w:eastAsiaTheme="minorEastAsia" w:hAnsiTheme="minorHAnsi" w:cstheme="minorBidi"/>
              <w:noProof/>
              <w:color w:val="auto"/>
              <w:sz w:val="22"/>
              <w:szCs w:val="22"/>
              <w:lang w:eastAsia="zh-TW"/>
            </w:rPr>
          </w:pPr>
          <w:hyperlink w:anchor="_Toc353707257" w:history="1">
            <w:r w:rsidRPr="00350F6B">
              <w:rPr>
                <w:rStyle w:val="Hyperlink"/>
                <w:noProof/>
              </w:rPr>
              <w:t>2.3</w:t>
            </w:r>
            <w:r>
              <w:rPr>
                <w:rFonts w:asciiTheme="minorHAnsi" w:eastAsiaTheme="minorEastAsia" w:hAnsiTheme="minorHAnsi" w:cstheme="minorBidi"/>
                <w:noProof/>
                <w:color w:val="auto"/>
                <w:sz w:val="22"/>
                <w:szCs w:val="22"/>
                <w:lang w:eastAsia="zh-TW"/>
              </w:rPr>
              <w:tab/>
            </w:r>
            <w:r w:rsidRPr="00350F6B">
              <w:rPr>
                <w:rStyle w:val="Hyperlink"/>
                <w:noProof/>
              </w:rPr>
              <w:t>Target Group:</w:t>
            </w:r>
            <w:r>
              <w:rPr>
                <w:noProof/>
                <w:webHidden/>
              </w:rPr>
              <w:tab/>
            </w:r>
            <w:r>
              <w:rPr>
                <w:noProof/>
                <w:webHidden/>
              </w:rPr>
              <w:fldChar w:fldCharType="begin"/>
            </w:r>
            <w:r>
              <w:rPr>
                <w:noProof/>
                <w:webHidden/>
              </w:rPr>
              <w:instrText xml:space="preserve"> PAGEREF _Toc353707257 \h </w:instrText>
            </w:r>
            <w:r>
              <w:rPr>
                <w:noProof/>
                <w:webHidden/>
              </w:rPr>
            </w:r>
            <w:r>
              <w:rPr>
                <w:noProof/>
                <w:webHidden/>
              </w:rPr>
              <w:fldChar w:fldCharType="separate"/>
            </w:r>
            <w:r>
              <w:rPr>
                <w:noProof/>
                <w:webHidden/>
              </w:rPr>
              <w:t>10</w:t>
            </w:r>
            <w:r>
              <w:rPr>
                <w:noProof/>
                <w:webHidden/>
              </w:rPr>
              <w:fldChar w:fldCharType="end"/>
            </w:r>
          </w:hyperlink>
        </w:p>
        <w:p w:rsidR="00FD352E" w:rsidRDefault="00FD352E">
          <w:pPr>
            <w:pStyle w:val="TOC2"/>
            <w:rPr>
              <w:rFonts w:asciiTheme="minorHAnsi" w:eastAsiaTheme="minorEastAsia" w:hAnsiTheme="minorHAnsi" w:cstheme="minorBidi"/>
              <w:noProof/>
              <w:color w:val="auto"/>
              <w:sz w:val="22"/>
              <w:szCs w:val="22"/>
              <w:lang w:eastAsia="zh-TW"/>
            </w:rPr>
          </w:pPr>
          <w:hyperlink w:anchor="_Toc353707258" w:history="1">
            <w:r w:rsidRPr="00350F6B">
              <w:rPr>
                <w:rStyle w:val="Hyperlink"/>
                <w:noProof/>
              </w:rPr>
              <w:t>2.4</w:t>
            </w:r>
            <w:r>
              <w:rPr>
                <w:rFonts w:asciiTheme="minorHAnsi" w:eastAsiaTheme="minorEastAsia" w:hAnsiTheme="minorHAnsi" w:cstheme="minorBidi"/>
                <w:noProof/>
                <w:color w:val="auto"/>
                <w:sz w:val="22"/>
                <w:szCs w:val="22"/>
                <w:lang w:eastAsia="zh-TW"/>
              </w:rPr>
              <w:tab/>
            </w:r>
            <w:r w:rsidRPr="00350F6B">
              <w:rPr>
                <w:rStyle w:val="Hyperlink"/>
                <w:noProof/>
              </w:rPr>
              <w:t>Stimulus materials and requirements:</w:t>
            </w:r>
            <w:r>
              <w:rPr>
                <w:noProof/>
                <w:webHidden/>
              </w:rPr>
              <w:tab/>
            </w:r>
            <w:r>
              <w:rPr>
                <w:noProof/>
                <w:webHidden/>
              </w:rPr>
              <w:fldChar w:fldCharType="begin"/>
            </w:r>
            <w:r>
              <w:rPr>
                <w:noProof/>
                <w:webHidden/>
              </w:rPr>
              <w:instrText xml:space="preserve"> PAGEREF _Toc353707258 \h </w:instrText>
            </w:r>
            <w:r>
              <w:rPr>
                <w:noProof/>
                <w:webHidden/>
              </w:rPr>
            </w:r>
            <w:r>
              <w:rPr>
                <w:noProof/>
                <w:webHidden/>
              </w:rPr>
              <w:fldChar w:fldCharType="separate"/>
            </w:r>
            <w:r>
              <w:rPr>
                <w:noProof/>
                <w:webHidden/>
              </w:rPr>
              <w:t>10</w:t>
            </w:r>
            <w:r>
              <w:rPr>
                <w:noProof/>
                <w:webHidden/>
              </w:rPr>
              <w:fldChar w:fldCharType="end"/>
            </w:r>
          </w:hyperlink>
        </w:p>
        <w:p w:rsidR="00FD352E" w:rsidRDefault="00FD352E">
          <w:pPr>
            <w:pStyle w:val="TOC2"/>
            <w:rPr>
              <w:rFonts w:asciiTheme="minorHAnsi" w:eastAsiaTheme="minorEastAsia" w:hAnsiTheme="minorHAnsi" w:cstheme="minorBidi"/>
              <w:noProof/>
              <w:color w:val="auto"/>
              <w:sz w:val="22"/>
              <w:szCs w:val="22"/>
              <w:lang w:eastAsia="zh-TW"/>
            </w:rPr>
          </w:pPr>
          <w:hyperlink w:anchor="_Toc353707259" w:history="1">
            <w:r w:rsidRPr="00350F6B">
              <w:rPr>
                <w:rStyle w:val="Hyperlink"/>
                <w:noProof/>
              </w:rPr>
              <w:t>2.5</w:t>
            </w:r>
            <w:r>
              <w:rPr>
                <w:rFonts w:asciiTheme="minorHAnsi" w:eastAsiaTheme="minorEastAsia" w:hAnsiTheme="minorHAnsi" w:cstheme="minorBidi"/>
                <w:noProof/>
                <w:color w:val="auto"/>
                <w:sz w:val="22"/>
                <w:szCs w:val="22"/>
                <w:lang w:eastAsia="zh-TW"/>
              </w:rPr>
              <w:tab/>
            </w:r>
            <w:r w:rsidRPr="00350F6B">
              <w:rPr>
                <w:rStyle w:val="Hyperlink"/>
                <w:noProof/>
              </w:rPr>
              <w:t>Possible fieldwork methods:</w:t>
            </w:r>
            <w:r>
              <w:rPr>
                <w:noProof/>
                <w:webHidden/>
              </w:rPr>
              <w:tab/>
            </w:r>
            <w:r>
              <w:rPr>
                <w:noProof/>
                <w:webHidden/>
              </w:rPr>
              <w:fldChar w:fldCharType="begin"/>
            </w:r>
            <w:r>
              <w:rPr>
                <w:noProof/>
                <w:webHidden/>
              </w:rPr>
              <w:instrText xml:space="preserve"> PAGEREF _Toc353707259 \h </w:instrText>
            </w:r>
            <w:r>
              <w:rPr>
                <w:noProof/>
                <w:webHidden/>
              </w:rPr>
            </w:r>
            <w:r>
              <w:rPr>
                <w:noProof/>
                <w:webHidden/>
              </w:rPr>
              <w:fldChar w:fldCharType="separate"/>
            </w:r>
            <w:r>
              <w:rPr>
                <w:noProof/>
                <w:webHidden/>
              </w:rPr>
              <w:t>11</w:t>
            </w:r>
            <w:r>
              <w:rPr>
                <w:noProof/>
                <w:webHidden/>
              </w:rPr>
              <w:fldChar w:fldCharType="end"/>
            </w:r>
          </w:hyperlink>
          <w:bookmarkStart w:id="2" w:name="_GoBack"/>
          <w:bookmarkEnd w:id="2"/>
        </w:p>
        <w:p w:rsidR="00FD352E" w:rsidRDefault="00FD352E">
          <w:pPr>
            <w:pStyle w:val="TOC2"/>
            <w:rPr>
              <w:rFonts w:asciiTheme="minorHAnsi" w:eastAsiaTheme="minorEastAsia" w:hAnsiTheme="minorHAnsi" w:cstheme="minorBidi"/>
              <w:noProof/>
              <w:color w:val="auto"/>
              <w:sz w:val="22"/>
              <w:szCs w:val="22"/>
              <w:lang w:eastAsia="zh-TW"/>
            </w:rPr>
          </w:pPr>
          <w:hyperlink w:anchor="_Toc353707260" w:history="1">
            <w:r w:rsidRPr="00350F6B">
              <w:rPr>
                <w:rStyle w:val="Hyperlink"/>
                <w:noProof/>
              </w:rPr>
              <w:t>2.6</w:t>
            </w:r>
            <w:r>
              <w:rPr>
                <w:rFonts w:asciiTheme="minorHAnsi" w:eastAsiaTheme="minorEastAsia" w:hAnsiTheme="minorHAnsi" w:cstheme="minorBidi"/>
                <w:noProof/>
                <w:color w:val="auto"/>
                <w:sz w:val="22"/>
                <w:szCs w:val="22"/>
                <w:lang w:eastAsia="zh-TW"/>
              </w:rPr>
              <w:tab/>
            </w:r>
            <w:r w:rsidRPr="00350F6B">
              <w:rPr>
                <w:rStyle w:val="Hyperlink"/>
                <w:noProof/>
              </w:rPr>
              <w:t>Number of visits and interview length:</w:t>
            </w:r>
            <w:r>
              <w:rPr>
                <w:noProof/>
                <w:webHidden/>
              </w:rPr>
              <w:tab/>
            </w:r>
            <w:r>
              <w:rPr>
                <w:noProof/>
                <w:webHidden/>
              </w:rPr>
              <w:fldChar w:fldCharType="begin"/>
            </w:r>
            <w:r>
              <w:rPr>
                <w:noProof/>
                <w:webHidden/>
              </w:rPr>
              <w:instrText xml:space="preserve"> PAGEREF _Toc353707260 \h </w:instrText>
            </w:r>
            <w:r>
              <w:rPr>
                <w:noProof/>
                <w:webHidden/>
              </w:rPr>
            </w:r>
            <w:r>
              <w:rPr>
                <w:noProof/>
                <w:webHidden/>
              </w:rPr>
              <w:fldChar w:fldCharType="separate"/>
            </w:r>
            <w:r>
              <w:rPr>
                <w:noProof/>
                <w:webHidden/>
              </w:rPr>
              <w:t>11</w:t>
            </w:r>
            <w:r>
              <w:rPr>
                <w:noProof/>
                <w:webHidden/>
              </w:rPr>
              <w:fldChar w:fldCharType="end"/>
            </w:r>
          </w:hyperlink>
        </w:p>
        <w:p w:rsidR="00FD352E" w:rsidRDefault="00FD352E">
          <w:pPr>
            <w:pStyle w:val="TOC1"/>
            <w:rPr>
              <w:rFonts w:asciiTheme="minorHAnsi" w:eastAsiaTheme="minorEastAsia" w:hAnsiTheme="minorHAnsi" w:cstheme="minorBidi"/>
              <w:b w:val="0"/>
              <w:noProof/>
              <w:color w:val="auto"/>
              <w:sz w:val="22"/>
              <w:szCs w:val="22"/>
              <w:lang w:eastAsia="zh-TW"/>
            </w:rPr>
          </w:pPr>
          <w:hyperlink w:anchor="_Toc353707261" w:history="1">
            <w:r w:rsidRPr="00350F6B">
              <w:rPr>
                <w:rStyle w:val="Hyperlink"/>
                <w:noProof/>
              </w:rPr>
              <w:t>3.</w:t>
            </w:r>
            <w:r>
              <w:rPr>
                <w:rFonts w:asciiTheme="minorHAnsi" w:eastAsiaTheme="minorEastAsia" w:hAnsiTheme="minorHAnsi" w:cstheme="minorBidi"/>
                <w:b w:val="0"/>
                <w:noProof/>
                <w:color w:val="auto"/>
                <w:sz w:val="22"/>
                <w:szCs w:val="22"/>
                <w:lang w:eastAsia="zh-TW"/>
              </w:rPr>
              <w:tab/>
            </w:r>
            <w:r w:rsidRPr="00350F6B">
              <w:rPr>
                <w:rStyle w:val="Hyperlink"/>
                <w:noProof/>
              </w:rPr>
              <w:t>The Interview and Questionnaire</w:t>
            </w:r>
            <w:r>
              <w:rPr>
                <w:noProof/>
                <w:webHidden/>
              </w:rPr>
              <w:tab/>
            </w:r>
            <w:r>
              <w:rPr>
                <w:noProof/>
                <w:webHidden/>
              </w:rPr>
              <w:fldChar w:fldCharType="begin"/>
            </w:r>
            <w:r>
              <w:rPr>
                <w:noProof/>
                <w:webHidden/>
              </w:rPr>
              <w:instrText xml:space="preserve"> PAGEREF _Toc353707261 \h </w:instrText>
            </w:r>
            <w:r>
              <w:rPr>
                <w:noProof/>
                <w:webHidden/>
              </w:rPr>
            </w:r>
            <w:r>
              <w:rPr>
                <w:noProof/>
                <w:webHidden/>
              </w:rPr>
              <w:fldChar w:fldCharType="separate"/>
            </w:r>
            <w:r>
              <w:rPr>
                <w:noProof/>
                <w:webHidden/>
              </w:rPr>
              <w:t>12</w:t>
            </w:r>
            <w:r>
              <w:rPr>
                <w:noProof/>
                <w:webHidden/>
              </w:rPr>
              <w:fldChar w:fldCharType="end"/>
            </w:r>
          </w:hyperlink>
        </w:p>
        <w:p w:rsidR="00FD352E" w:rsidRDefault="00FD352E">
          <w:pPr>
            <w:pStyle w:val="TOC2"/>
            <w:rPr>
              <w:rFonts w:asciiTheme="minorHAnsi" w:eastAsiaTheme="minorEastAsia" w:hAnsiTheme="minorHAnsi" w:cstheme="minorBidi"/>
              <w:noProof/>
              <w:color w:val="auto"/>
              <w:sz w:val="22"/>
              <w:szCs w:val="22"/>
              <w:lang w:eastAsia="zh-TW"/>
            </w:rPr>
          </w:pPr>
          <w:hyperlink w:anchor="_Toc353707262" w:history="1">
            <w:r w:rsidRPr="00350F6B">
              <w:rPr>
                <w:rStyle w:val="Hyperlink"/>
                <w:noProof/>
              </w:rPr>
              <w:t>3.1</w:t>
            </w:r>
            <w:r>
              <w:rPr>
                <w:rFonts w:asciiTheme="minorHAnsi" w:eastAsiaTheme="minorEastAsia" w:hAnsiTheme="minorHAnsi" w:cstheme="minorBidi"/>
                <w:noProof/>
                <w:color w:val="auto"/>
                <w:sz w:val="22"/>
                <w:szCs w:val="22"/>
                <w:lang w:eastAsia="zh-TW"/>
              </w:rPr>
              <w:tab/>
            </w:r>
            <w:r w:rsidRPr="00350F6B">
              <w:rPr>
                <w:rStyle w:val="Hyperlink"/>
                <w:noProof/>
              </w:rPr>
              <w:t>Interview flow:</w:t>
            </w:r>
            <w:r>
              <w:rPr>
                <w:noProof/>
                <w:webHidden/>
              </w:rPr>
              <w:tab/>
            </w:r>
            <w:r>
              <w:rPr>
                <w:noProof/>
                <w:webHidden/>
              </w:rPr>
              <w:fldChar w:fldCharType="begin"/>
            </w:r>
            <w:r>
              <w:rPr>
                <w:noProof/>
                <w:webHidden/>
              </w:rPr>
              <w:instrText xml:space="preserve"> PAGEREF _Toc353707262 \h </w:instrText>
            </w:r>
            <w:r>
              <w:rPr>
                <w:noProof/>
                <w:webHidden/>
              </w:rPr>
            </w:r>
            <w:r>
              <w:rPr>
                <w:noProof/>
                <w:webHidden/>
              </w:rPr>
              <w:fldChar w:fldCharType="separate"/>
            </w:r>
            <w:r>
              <w:rPr>
                <w:noProof/>
                <w:webHidden/>
              </w:rPr>
              <w:t>12</w:t>
            </w:r>
            <w:r>
              <w:rPr>
                <w:noProof/>
                <w:webHidden/>
              </w:rPr>
              <w:fldChar w:fldCharType="end"/>
            </w:r>
          </w:hyperlink>
        </w:p>
        <w:p w:rsidR="00FD352E" w:rsidRDefault="00FD352E">
          <w:pPr>
            <w:pStyle w:val="TOC2"/>
            <w:rPr>
              <w:rFonts w:asciiTheme="minorHAnsi" w:eastAsiaTheme="minorEastAsia" w:hAnsiTheme="minorHAnsi" w:cstheme="minorBidi"/>
              <w:noProof/>
              <w:color w:val="auto"/>
              <w:sz w:val="22"/>
              <w:szCs w:val="22"/>
              <w:lang w:eastAsia="zh-TW"/>
            </w:rPr>
          </w:pPr>
          <w:hyperlink w:anchor="_Toc353707263" w:history="1">
            <w:r w:rsidRPr="00350F6B">
              <w:rPr>
                <w:rStyle w:val="Hyperlink"/>
                <w:noProof/>
              </w:rPr>
              <w:t>3.2</w:t>
            </w:r>
            <w:r>
              <w:rPr>
                <w:rFonts w:asciiTheme="minorHAnsi" w:eastAsiaTheme="minorEastAsia" w:hAnsiTheme="minorHAnsi" w:cstheme="minorBidi"/>
                <w:noProof/>
                <w:color w:val="auto"/>
                <w:sz w:val="22"/>
                <w:szCs w:val="22"/>
                <w:lang w:eastAsia="zh-TW"/>
              </w:rPr>
              <w:tab/>
            </w:r>
            <w:r w:rsidRPr="00350F6B">
              <w:rPr>
                <w:rStyle w:val="Hyperlink"/>
                <w:noProof/>
              </w:rPr>
              <w:t>Questionnaire flow:</w:t>
            </w:r>
            <w:r>
              <w:rPr>
                <w:noProof/>
                <w:webHidden/>
              </w:rPr>
              <w:tab/>
            </w:r>
            <w:r>
              <w:rPr>
                <w:noProof/>
                <w:webHidden/>
              </w:rPr>
              <w:fldChar w:fldCharType="begin"/>
            </w:r>
            <w:r>
              <w:rPr>
                <w:noProof/>
                <w:webHidden/>
              </w:rPr>
              <w:instrText xml:space="preserve"> PAGEREF _Toc353707263 \h </w:instrText>
            </w:r>
            <w:r>
              <w:rPr>
                <w:noProof/>
                <w:webHidden/>
              </w:rPr>
            </w:r>
            <w:r>
              <w:rPr>
                <w:noProof/>
                <w:webHidden/>
              </w:rPr>
              <w:fldChar w:fldCharType="separate"/>
            </w:r>
            <w:r>
              <w:rPr>
                <w:noProof/>
                <w:webHidden/>
              </w:rPr>
              <w:t>14</w:t>
            </w:r>
            <w:r>
              <w:rPr>
                <w:noProof/>
                <w:webHidden/>
              </w:rPr>
              <w:fldChar w:fldCharType="end"/>
            </w:r>
          </w:hyperlink>
        </w:p>
        <w:p w:rsidR="00FD352E" w:rsidRDefault="00FD352E">
          <w:pPr>
            <w:pStyle w:val="TOC1"/>
            <w:rPr>
              <w:rFonts w:asciiTheme="minorHAnsi" w:eastAsiaTheme="minorEastAsia" w:hAnsiTheme="minorHAnsi" w:cstheme="minorBidi"/>
              <w:b w:val="0"/>
              <w:noProof/>
              <w:color w:val="auto"/>
              <w:sz w:val="22"/>
              <w:szCs w:val="22"/>
              <w:lang w:eastAsia="zh-TW"/>
            </w:rPr>
          </w:pPr>
          <w:hyperlink w:anchor="_Toc353707264" w:history="1">
            <w:r w:rsidRPr="00350F6B">
              <w:rPr>
                <w:rStyle w:val="Hyperlink"/>
                <w:noProof/>
              </w:rPr>
              <w:t>4.</w:t>
            </w:r>
            <w:r>
              <w:rPr>
                <w:rFonts w:asciiTheme="minorHAnsi" w:eastAsiaTheme="minorEastAsia" w:hAnsiTheme="minorHAnsi" w:cstheme="minorBidi"/>
                <w:b w:val="0"/>
                <w:noProof/>
                <w:color w:val="auto"/>
                <w:sz w:val="22"/>
                <w:szCs w:val="22"/>
                <w:lang w:eastAsia="zh-TW"/>
              </w:rPr>
              <w:tab/>
            </w:r>
            <w:r w:rsidRPr="00350F6B">
              <w:rPr>
                <w:rStyle w:val="Hyperlink"/>
                <w:noProof/>
              </w:rPr>
              <w:t>Key Metrics and Analytics</w:t>
            </w:r>
            <w:r>
              <w:rPr>
                <w:noProof/>
                <w:webHidden/>
              </w:rPr>
              <w:tab/>
            </w:r>
            <w:r>
              <w:rPr>
                <w:noProof/>
                <w:webHidden/>
              </w:rPr>
              <w:fldChar w:fldCharType="begin"/>
            </w:r>
            <w:r>
              <w:rPr>
                <w:noProof/>
                <w:webHidden/>
              </w:rPr>
              <w:instrText xml:space="preserve"> PAGEREF _Toc353707264 \h </w:instrText>
            </w:r>
            <w:r>
              <w:rPr>
                <w:noProof/>
                <w:webHidden/>
              </w:rPr>
            </w:r>
            <w:r>
              <w:rPr>
                <w:noProof/>
                <w:webHidden/>
              </w:rPr>
              <w:fldChar w:fldCharType="separate"/>
            </w:r>
            <w:r>
              <w:rPr>
                <w:noProof/>
                <w:webHidden/>
              </w:rPr>
              <w:t>15</w:t>
            </w:r>
            <w:r>
              <w:rPr>
                <w:noProof/>
                <w:webHidden/>
              </w:rPr>
              <w:fldChar w:fldCharType="end"/>
            </w:r>
          </w:hyperlink>
        </w:p>
        <w:p w:rsidR="00FD352E" w:rsidRDefault="00FD352E">
          <w:pPr>
            <w:pStyle w:val="TOC2"/>
            <w:rPr>
              <w:rFonts w:asciiTheme="minorHAnsi" w:eastAsiaTheme="minorEastAsia" w:hAnsiTheme="minorHAnsi" w:cstheme="minorBidi"/>
              <w:noProof/>
              <w:color w:val="auto"/>
              <w:sz w:val="22"/>
              <w:szCs w:val="22"/>
              <w:lang w:eastAsia="zh-TW"/>
            </w:rPr>
          </w:pPr>
          <w:hyperlink w:anchor="_Toc353707265" w:history="1">
            <w:r w:rsidRPr="00350F6B">
              <w:rPr>
                <w:rStyle w:val="Hyperlink"/>
                <w:noProof/>
              </w:rPr>
              <w:t>4.1</w:t>
            </w:r>
            <w:r>
              <w:rPr>
                <w:rFonts w:asciiTheme="minorHAnsi" w:eastAsiaTheme="minorEastAsia" w:hAnsiTheme="minorHAnsi" w:cstheme="minorBidi"/>
                <w:noProof/>
                <w:color w:val="auto"/>
                <w:sz w:val="22"/>
                <w:szCs w:val="22"/>
                <w:lang w:eastAsia="zh-TW"/>
              </w:rPr>
              <w:tab/>
            </w:r>
            <w:r w:rsidRPr="00350F6B">
              <w:rPr>
                <w:rStyle w:val="Hyperlink"/>
                <w:noProof/>
              </w:rPr>
              <w:t>Key Deliverables:</w:t>
            </w:r>
            <w:r>
              <w:rPr>
                <w:noProof/>
                <w:webHidden/>
              </w:rPr>
              <w:tab/>
            </w:r>
            <w:r>
              <w:rPr>
                <w:noProof/>
                <w:webHidden/>
              </w:rPr>
              <w:fldChar w:fldCharType="begin"/>
            </w:r>
            <w:r>
              <w:rPr>
                <w:noProof/>
                <w:webHidden/>
              </w:rPr>
              <w:instrText xml:space="preserve"> PAGEREF _Toc353707265 \h </w:instrText>
            </w:r>
            <w:r>
              <w:rPr>
                <w:noProof/>
                <w:webHidden/>
              </w:rPr>
            </w:r>
            <w:r>
              <w:rPr>
                <w:noProof/>
                <w:webHidden/>
              </w:rPr>
              <w:fldChar w:fldCharType="separate"/>
            </w:r>
            <w:r>
              <w:rPr>
                <w:noProof/>
                <w:webHidden/>
              </w:rPr>
              <w:t>15</w:t>
            </w:r>
            <w:r>
              <w:rPr>
                <w:noProof/>
                <w:webHidden/>
              </w:rPr>
              <w:fldChar w:fldCharType="end"/>
            </w:r>
          </w:hyperlink>
        </w:p>
        <w:p w:rsidR="00FD352E" w:rsidRDefault="00FD352E">
          <w:pPr>
            <w:pStyle w:val="TOC3"/>
            <w:rPr>
              <w:rFonts w:asciiTheme="minorHAnsi" w:eastAsiaTheme="minorEastAsia" w:hAnsiTheme="minorHAnsi" w:cstheme="minorBidi"/>
              <w:i w:val="0"/>
              <w:noProof/>
              <w:color w:val="auto"/>
              <w:sz w:val="22"/>
              <w:szCs w:val="22"/>
              <w:lang w:eastAsia="zh-TW"/>
            </w:rPr>
          </w:pPr>
          <w:hyperlink w:anchor="_Toc353707266" w:history="1">
            <w:r w:rsidRPr="00350F6B">
              <w:rPr>
                <w:rStyle w:val="Hyperlink"/>
                <w:noProof/>
                <w:snapToGrid w:val="0"/>
                <w:w w:val="0"/>
              </w:rPr>
              <w:t>4.1.1</w:t>
            </w:r>
            <w:r>
              <w:rPr>
                <w:rFonts w:asciiTheme="minorHAnsi" w:eastAsiaTheme="minorEastAsia" w:hAnsiTheme="minorHAnsi" w:cstheme="minorBidi"/>
                <w:i w:val="0"/>
                <w:noProof/>
                <w:color w:val="auto"/>
                <w:sz w:val="22"/>
                <w:szCs w:val="22"/>
                <w:lang w:eastAsia="zh-TW"/>
              </w:rPr>
              <w:tab/>
            </w:r>
            <w:r w:rsidRPr="00350F6B">
              <w:rPr>
                <w:rStyle w:val="Hyperlink"/>
                <w:noProof/>
              </w:rPr>
              <w:t>Market Contextualisation:</w:t>
            </w:r>
            <w:r>
              <w:rPr>
                <w:noProof/>
                <w:webHidden/>
              </w:rPr>
              <w:tab/>
            </w:r>
            <w:r>
              <w:rPr>
                <w:noProof/>
                <w:webHidden/>
              </w:rPr>
              <w:fldChar w:fldCharType="begin"/>
            </w:r>
            <w:r>
              <w:rPr>
                <w:noProof/>
                <w:webHidden/>
              </w:rPr>
              <w:instrText xml:space="preserve"> PAGEREF _Toc353707266 \h </w:instrText>
            </w:r>
            <w:r>
              <w:rPr>
                <w:noProof/>
                <w:webHidden/>
              </w:rPr>
            </w:r>
            <w:r>
              <w:rPr>
                <w:noProof/>
                <w:webHidden/>
              </w:rPr>
              <w:fldChar w:fldCharType="separate"/>
            </w:r>
            <w:r>
              <w:rPr>
                <w:noProof/>
                <w:webHidden/>
              </w:rPr>
              <w:t>16</w:t>
            </w:r>
            <w:r>
              <w:rPr>
                <w:noProof/>
                <w:webHidden/>
              </w:rPr>
              <w:fldChar w:fldCharType="end"/>
            </w:r>
          </w:hyperlink>
        </w:p>
        <w:p w:rsidR="00FD352E" w:rsidRDefault="00FD352E">
          <w:pPr>
            <w:pStyle w:val="TOC3"/>
            <w:rPr>
              <w:rFonts w:asciiTheme="minorHAnsi" w:eastAsiaTheme="minorEastAsia" w:hAnsiTheme="minorHAnsi" w:cstheme="minorBidi"/>
              <w:i w:val="0"/>
              <w:noProof/>
              <w:color w:val="auto"/>
              <w:sz w:val="22"/>
              <w:szCs w:val="22"/>
              <w:lang w:eastAsia="zh-TW"/>
            </w:rPr>
          </w:pPr>
          <w:hyperlink w:anchor="_Toc353707267" w:history="1">
            <w:r w:rsidRPr="00350F6B">
              <w:rPr>
                <w:rStyle w:val="Hyperlink"/>
                <w:noProof/>
                <w:snapToGrid w:val="0"/>
                <w:w w:val="0"/>
              </w:rPr>
              <w:t>4.1.2</w:t>
            </w:r>
            <w:r>
              <w:rPr>
                <w:rFonts w:asciiTheme="minorHAnsi" w:eastAsiaTheme="minorEastAsia" w:hAnsiTheme="minorHAnsi" w:cstheme="minorBidi"/>
                <w:i w:val="0"/>
                <w:noProof/>
                <w:color w:val="auto"/>
                <w:sz w:val="22"/>
                <w:szCs w:val="22"/>
                <w:lang w:eastAsia="zh-TW"/>
              </w:rPr>
              <w:tab/>
            </w:r>
            <w:r w:rsidRPr="00350F6B">
              <w:rPr>
                <w:rStyle w:val="Hyperlink"/>
                <w:noProof/>
              </w:rPr>
              <w:t>Consumer Visualization</w:t>
            </w:r>
            <w:r>
              <w:rPr>
                <w:noProof/>
                <w:webHidden/>
              </w:rPr>
              <w:tab/>
            </w:r>
            <w:r>
              <w:rPr>
                <w:noProof/>
                <w:webHidden/>
              </w:rPr>
              <w:fldChar w:fldCharType="begin"/>
            </w:r>
            <w:r>
              <w:rPr>
                <w:noProof/>
                <w:webHidden/>
              </w:rPr>
              <w:instrText xml:space="preserve"> PAGEREF _Toc353707267 \h </w:instrText>
            </w:r>
            <w:r>
              <w:rPr>
                <w:noProof/>
                <w:webHidden/>
              </w:rPr>
            </w:r>
            <w:r>
              <w:rPr>
                <w:noProof/>
                <w:webHidden/>
              </w:rPr>
              <w:fldChar w:fldCharType="separate"/>
            </w:r>
            <w:r>
              <w:rPr>
                <w:noProof/>
                <w:webHidden/>
              </w:rPr>
              <w:t>16</w:t>
            </w:r>
            <w:r>
              <w:rPr>
                <w:noProof/>
                <w:webHidden/>
              </w:rPr>
              <w:fldChar w:fldCharType="end"/>
            </w:r>
          </w:hyperlink>
        </w:p>
        <w:p w:rsidR="00FD352E" w:rsidRDefault="00FD352E">
          <w:pPr>
            <w:pStyle w:val="TOC3"/>
            <w:rPr>
              <w:rFonts w:asciiTheme="minorHAnsi" w:eastAsiaTheme="minorEastAsia" w:hAnsiTheme="minorHAnsi" w:cstheme="minorBidi"/>
              <w:i w:val="0"/>
              <w:noProof/>
              <w:color w:val="auto"/>
              <w:sz w:val="22"/>
              <w:szCs w:val="22"/>
              <w:lang w:eastAsia="zh-TW"/>
            </w:rPr>
          </w:pPr>
          <w:hyperlink w:anchor="_Toc353707268" w:history="1">
            <w:r w:rsidRPr="00350F6B">
              <w:rPr>
                <w:rStyle w:val="Hyperlink"/>
                <w:noProof/>
                <w:snapToGrid w:val="0"/>
                <w:w w:val="0"/>
              </w:rPr>
              <w:t>4.1.3</w:t>
            </w:r>
            <w:r>
              <w:rPr>
                <w:rFonts w:asciiTheme="minorHAnsi" w:eastAsiaTheme="minorEastAsia" w:hAnsiTheme="minorHAnsi" w:cstheme="minorBidi"/>
                <w:i w:val="0"/>
                <w:noProof/>
                <w:color w:val="auto"/>
                <w:sz w:val="22"/>
                <w:szCs w:val="22"/>
                <w:lang w:eastAsia="zh-TW"/>
              </w:rPr>
              <w:tab/>
            </w:r>
            <w:r w:rsidRPr="00350F6B">
              <w:rPr>
                <w:rStyle w:val="Hyperlink"/>
                <w:noProof/>
              </w:rPr>
              <w:t>Market Maps</w:t>
            </w:r>
            <w:r>
              <w:rPr>
                <w:noProof/>
                <w:webHidden/>
              </w:rPr>
              <w:tab/>
            </w:r>
            <w:r>
              <w:rPr>
                <w:noProof/>
                <w:webHidden/>
              </w:rPr>
              <w:fldChar w:fldCharType="begin"/>
            </w:r>
            <w:r>
              <w:rPr>
                <w:noProof/>
                <w:webHidden/>
              </w:rPr>
              <w:instrText xml:space="preserve"> PAGEREF _Toc353707268 \h </w:instrText>
            </w:r>
            <w:r>
              <w:rPr>
                <w:noProof/>
                <w:webHidden/>
              </w:rPr>
            </w:r>
            <w:r>
              <w:rPr>
                <w:noProof/>
                <w:webHidden/>
              </w:rPr>
              <w:fldChar w:fldCharType="separate"/>
            </w:r>
            <w:r>
              <w:rPr>
                <w:noProof/>
                <w:webHidden/>
              </w:rPr>
              <w:t>22</w:t>
            </w:r>
            <w:r>
              <w:rPr>
                <w:noProof/>
                <w:webHidden/>
              </w:rPr>
              <w:fldChar w:fldCharType="end"/>
            </w:r>
          </w:hyperlink>
        </w:p>
        <w:p w:rsidR="00FD352E" w:rsidRDefault="00FD352E">
          <w:pPr>
            <w:pStyle w:val="TOC3"/>
            <w:rPr>
              <w:rFonts w:asciiTheme="minorHAnsi" w:eastAsiaTheme="minorEastAsia" w:hAnsiTheme="minorHAnsi" w:cstheme="minorBidi"/>
              <w:i w:val="0"/>
              <w:noProof/>
              <w:color w:val="auto"/>
              <w:sz w:val="22"/>
              <w:szCs w:val="22"/>
              <w:lang w:eastAsia="zh-TW"/>
            </w:rPr>
          </w:pPr>
          <w:hyperlink w:anchor="_Toc353707269" w:history="1">
            <w:r w:rsidRPr="00350F6B">
              <w:rPr>
                <w:rStyle w:val="Hyperlink"/>
                <w:noProof/>
                <w:snapToGrid w:val="0"/>
                <w:w w:val="0"/>
              </w:rPr>
              <w:t>4.1.4</w:t>
            </w:r>
            <w:r>
              <w:rPr>
                <w:rFonts w:asciiTheme="minorHAnsi" w:eastAsiaTheme="minorEastAsia" w:hAnsiTheme="minorHAnsi" w:cstheme="minorBidi"/>
                <w:i w:val="0"/>
                <w:noProof/>
                <w:color w:val="auto"/>
                <w:sz w:val="22"/>
                <w:szCs w:val="22"/>
                <w:lang w:eastAsia="zh-TW"/>
              </w:rPr>
              <w:tab/>
            </w:r>
            <w:r w:rsidRPr="00350F6B">
              <w:rPr>
                <w:rStyle w:val="Hyperlink"/>
                <w:noProof/>
              </w:rPr>
              <w:t>Brand Targeting and Portfolio implications:</w:t>
            </w:r>
            <w:r>
              <w:rPr>
                <w:noProof/>
                <w:webHidden/>
              </w:rPr>
              <w:tab/>
            </w:r>
            <w:r>
              <w:rPr>
                <w:noProof/>
                <w:webHidden/>
              </w:rPr>
              <w:fldChar w:fldCharType="begin"/>
            </w:r>
            <w:r>
              <w:rPr>
                <w:noProof/>
                <w:webHidden/>
              </w:rPr>
              <w:instrText xml:space="preserve"> PAGEREF _Toc353707269 \h </w:instrText>
            </w:r>
            <w:r>
              <w:rPr>
                <w:noProof/>
                <w:webHidden/>
              </w:rPr>
            </w:r>
            <w:r>
              <w:rPr>
                <w:noProof/>
                <w:webHidden/>
              </w:rPr>
              <w:fldChar w:fldCharType="separate"/>
            </w:r>
            <w:r>
              <w:rPr>
                <w:noProof/>
                <w:webHidden/>
              </w:rPr>
              <w:t>23</w:t>
            </w:r>
            <w:r>
              <w:rPr>
                <w:noProof/>
                <w:webHidden/>
              </w:rPr>
              <w:fldChar w:fldCharType="end"/>
            </w:r>
          </w:hyperlink>
        </w:p>
        <w:p w:rsidR="00FD352E" w:rsidRDefault="00FD352E">
          <w:pPr>
            <w:pStyle w:val="TOC1"/>
            <w:rPr>
              <w:rFonts w:asciiTheme="minorHAnsi" w:eastAsiaTheme="minorEastAsia" w:hAnsiTheme="minorHAnsi" w:cstheme="minorBidi"/>
              <w:b w:val="0"/>
              <w:noProof/>
              <w:color w:val="auto"/>
              <w:sz w:val="22"/>
              <w:szCs w:val="22"/>
              <w:lang w:eastAsia="zh-TW"/>
            </w:rPr>
          </w:pPr>
          <w:hyperlink w:anchor="_Toc353707270" w:history="1">
            <w:r w:rsidRPr="00350F6B">
              <w:rPr>
                <w:rStyle w:val="Hyperlink"/>
                <w:noProof/>
              </w:rPr>
              <w:t>5.</w:t>
            </w:r>
            <w:r>
              <w:rPr>
                <w:rFonts w:asciiTheme="minorHAnsi" w:eastAsiaTheme="minorEastAsia" w:hAnsiTheme="minorHAnsi" w:cstheme="minorBidi"/>
                <w:b w:val="0"/>
                <w:noProof/>
                <w:color w:val="auto"/>
                <w:sz w:val="22"/>
                <w:szCs w:val="22"/>
                <w:lang w:eastAsia="zh-TW"/>
              </w:rPr>
              <w:tab/>
            </w:r>
            <w:r w:rsidRPr="00350F6B">
              <w:rPr>
                <w:rStyle w:val="Hyperlink"/>
                <w:noProof/>
              </w:rPr>
              <w:t>Agency for Segmentation</w:t>
            </w:r>
            <w:r>
              <w:rPr>
                <w:noProof/>
                <w:webHidden/>
              </w:rPr>
              <w:tab/>
            </w:r>
            <w:r>
              <w:rPr>
                <w:noProof/>
                <w:webHidden/>
              </w:rPr>
              <w:fldChar w:fldCharType="begin"/>
            </w:r>
            <w:r>
              <w:rPr>
                <w:noProof/>
                <w:webHidden/>
              </w:rPr>
              <w:instrText xml:space="preserve"> PAGEREF _Toc353707270 \h </w:instrText>
            </w:r>
            <w:r>
              <w:rPr>
                <w:noProof/>
                <w:webHidden/>
              </w:rPr>
            </w:r>
            <w:r>
              <w:rPr>
                <w:noProof/>
                <w:webHidden/>
              </w:rPr>
              <w:fldChar w:fldCharType="separate"/>
            </w:r>
            <w:r>
              <w:rPr>
                <w:noProof/>
                <w:webHidden/>
              </w:rPr>
              <w:t>26</w:t>
            </w:r>
            <w:r>
              <w:rPr>
                <w:noProof/>
                <w:webHidden/>
              </w:rPr>
              <w:fldChar w:fldCharType="end"/>
            </w:r>
          </w:hyperlink>
        </w:p>
        <w:p w:rsidR="002D64D5" w:rsidRDefault="00230A08">
          <w:r>
            <w:rPr>
              <w:b/>
              <w:bCs/>
              <w:noProof/>
            </w:rPr>
            <w:fldChar w:fldCharType="end"/>
          </w:r>
        </w:p>
      </w:sdtContent>
    </w:sdt>
    <w:p w:rsidR="006061F1" w:rsidRPr="00C62B6B" w:rsidRDefault="006061F1" w:rsidP="00EE1C51">
      <w:pPr>
        <w:ind w:right="55"/>
      </w:pPr>
    </w:p>
    <w:p w:rsidR="00632D83" w:rsidRPr="00C62B6B" w:rsidRDefault="00632D83" w:rsidP="00EE1C51">
      <w:pPr>
        <w:ind w:right="55"/>
        <w:rPr>
          <w:rFonts w:cs="Arial"/>
          <w:b/>
          <w:bCs/>
        </w:rPr>
      </w:pPr>
      <w:bookmarkStart w:id="3" w:name="_Toc278888769"/>
      <w:bookmarkStart w:id="4" w:name="_Toc279740571"/>
      <w:bookmarkStart w:id="5" w:name="_Toc296340916"/>
      <w:bookmarkEnd w:id="1"/>
      <w:r w:rsidRPr="00C62B6B">
        <w:br w:type="page"/>
      </w:r>
    </w:p>
    <w:p w:rsidR="006061F1" w:rsidRDefault="00CE3D94" w:rsidP="00EE1C51">
      <w:pPr>
        <w:pStyle w:val="Heading1"/>
        <w:ind w:right="55"/>
        <w:rPr>
          <w:sz w:val="40"/>
          <w:szCs w:val="40"/>
        </w:rPr>
      </w:pPr>
      <w:bookmarkStart w:id="6" w:name="_Toc351626368"/>
      <w:bookmarkStart w:id="7" w:name="_Toc353707252"/>
      <w:r>
        <w:rPr>
          <w:sz w:val="40"/>
          <w:szCs w:val="40"/>
        </w:rPr>
        <w:lastRenderedPageBreak/>
        <w:t xml:space="preserve">Overview – </w:t>
      </w:r>
      <w:r w:rsidR="006310A1">
        <w:rPr>
          <w:sz w:val="40"/>
          <w:szCs w:val="40"/>
        </w:rPr>
        <w:t>Segmentation Study</w:t>
      </w:r>
      <w:r>
        <w:rPr>
          <w:sz w:val="40"/>
          <w:szCs w:val="40"/>
        </w:rPr>
        <w:t>:</w:t>
      </w:r>
      <w:bookmarkEnd w:id="6"/>
      <w:bookmarkEnd w:id="7"/>
    </w:p>
    <w:p w:rsidR="003F3101" w:rsidRDefault="00790D07" w:rsidP="001978C8">
      <w:pPr>
        <w:jc w:val="both"/>
      </w:pPr>
      <w:r w:rsidRPr="00790D07">
        <w:rPr>
          <w:b/>
        </w:rPr>
        <w:t>Consumer Segmentation</w:t>
      </w:r>
      <w:r>
        <w:t xml:space="preserve"> is the new market segmenting tool that will replace the previously used Brand Values Segmentation (BVS). The new Segmentation methodology has been designed to be more forward looking and to treat the consumer </w:t>
      </w:r>
      <w:r w:rsidR="0094110B">
        <w:t>holistically</w:t>
      </w:r>
      <w:r>
        <w:t xml:space="preserve"> – not just</w:t>
      </w:r>
      <w:r w:rsidR="00E51587">
        <w:t xml:space="preserve"> as</w:t>
      </w:r>
      <w:r>
        <w:t xml:space="preserve"> a smoker – to generate </w:t>
      </w:r>
      <w:r w:rsidR="00DB15AC">
        <w:t>realistic</w:t>
      </w:r>
      <w:r w:rsidR="003F3101">
        <w:t xml:space="preserve"> and comprehensive</w:t>
      </w:r>
      <w:r>
        <w:t xml:space="preserve"> market segmentation. This is a </w:t>
      </w:r>
      <w:r w:rsidR="003F3101">
        <w:t>clear</w:t>
      </w:r>
      <w:r>
        <w:t xml:space="preserve"> departure from the BVS that was strictly segmenting consumers based on their </w:t>
      </w:r>
      <w:r w:rsidR="0094110B">
        <w:t>brand perceptions</w:t>
      </w:r>
      <w:r>
        <w:t xml:space="preserve">. </w:t>
      </w:r>
    </w:p>
    <w:p w:rsidR="00790D07" w:rsidRDefault="00790D07" w:rsidP="001978C8">
      <w:pPr>
        <w:jc w:val="both"/>
      </w:pPr>
    </w:p>
    <w:p w:rsidR="00790D07" w:rsidRDefault="00790D07" w:rsidP="001978C8">
      <w:pPr>
        <w:jc w:val="both"/>
      </w:pPr>
      <w:r>
        <w:t>Broadly speaking the</w:t>
      </w:r>
      <w:r w:rsidR="003F3101">
        <w:t xml:space="preserve"> new</w:t>
      </w:r>
      <w:r>
        <w:t xml:space="preserve"> segmentation will help to answer the following questions: </w:t>
      </w:r>
    </w:p>
    <w:p w:rsidR="00790D07" w:rsidRDefault="00790D07" w:rsidP="001978C8">
      <w:pPr>
        <w:jc w:val="both"/>
      </w:pPr>
    </w:p>
    <w:p w:rsidR="003F3101" w:rsidRPr="00B52106" w:rsidRDefault="003F3101" w:rsidP="001978C8">
      <w:pPr>
        <w:pStyle w:val="ListParagraph"/>
        <w:numPr>
          <w:ilvl w:val="0"/>
          <w:numId w:val="14"/>
        </w:numPr>
        <w:jc w:val="both"/>
        <w:rPr>
          <w:b/>
          <w:i/>
        </w:rPr>
      </w:pPr>
      <w:r w:rsidRPr="00B52106">
        <w:rPr>
          <w:b/>
          <w:i/>
        </w:rPr>
        <w:t>What brand, product and innovation opportunities exist for our portfolio in a given market?</w:t>
      </w:r>
    </w:p>
    <w:p w:rsidR="003F3101" w:rsidRDefault="003F3101" w:rsidP="001978C8">
      <w:pPr>
        <w:jc w:val="both"/>
      </w:pPr>
    </w:p>
    <w:p w:rsidR="003F3101" w:rsidRPr="00B52106" w:rsidRDefault="003F3101" w:rsidP="001978C8">
      <w:pPr>
        <w:pStyle w:val="ListParagraph"/>
        <w:numPr>
          <w:ilvl w:val="0"/>
          <w:numId w:val="14"/>
        </w:numPr>
        <w:jc w:val="both"/>
        <w:rPr>
          <w:b/>
          <w:i/>
        </w:rPr>
      </w:pPr>
      <w:r w:rsidRPr="00B52106">
        <w:rPr>
          <w:b/>
          <w:i/>
        </w:rPr>
        <w:t>How can we holistically understand consumers better to drive business growth?</w:t>
      </w:r>
    </w:p>
    <w:p w:rsidR="003F3101" w:rsidRDefault="003F3101" w:rsidP="001978C8">
      <w:pPr>
        <w:jc w:val="both"/>
      </w:pPr>
    </w:p>
    <w:p w:rsidR="00790D07" w:rsidRDefault="003F3101" w:rsidP="001978C8">
      <w:pPr>
        <w:jc w:val="both"/>
      </w:pPr>
      <w:r>
        <w:t>More specifically the segmentation will help us to answer questions like:</w:t>
      </w:r>
    </w:p>
    <w:p w:rsidR="003F3101" w:rsidRDefault="003F3101" w:rsidP="001978C8">
      <w:pPr>
        <w:jc w:val="both"/>
      </w:pPr>
    </w:p>
    <w:p w:rsidR="003F3101" w:rsidRPr="006310A1" w:rsidRDefault="003F3101" w:rsidP="001978C8">
      <w:pPr>
        <w:pStyle w:val="ListParagraph"/>
        <w:numPr>
          <w:ilvl w:val="0"/>
          <w:numId w:val="3"/>
        </w:numPr>
        <w:jc w:val="both"/>
        <w:rPr>
          <w:i/>
        </w:rPr>
      </w:pPr>
      <w:r w:rsidRPr="006310A1">
        <w:rPr>
          <w:i/>
        </w:rPr>
        <w:t>What is the optimal mapping of our brand portfolio?</w:t>
      </w:r>
    </w:p>
    <w:p w:rsidR="003F3101" w:rsidRPr="006310A1" w:rsidRDefault="003F3101" w:rsidP="001978C8">
      <w:pPr>
        <w:pStyle w:val="ListParagraph"/>
        <w:numPr>
          <w:ilvl w:val="0"/>
          <w:numId w:val="3"/>
        </w:numPr>
        <w:jc w:val="both"/>
        <w:rPr>
          <w:i/>
        </w:rPr>
      </w:pPr>
      <w:r w:rsidRPr="006310A1">
        <w:rPr>
          <w:i/>
        </w:rPr>
        <w:t>How do we position our brands to most resonate with consumers?</w:t>
      </w:r>
    </w:p>
    <w:p w:rsidR="003F3101" w:rsidRPr="006310A1" w:rsidRDefault="003F3101" w:rsidP="001978C8">
      <w:pPr>
        <w:pStyle w:val="ListParagraph"/>
        <w:numPr>
          <w:ilvl w:val="0"/>
          <w:numId w:val="3"/>
        </w:numPr>
        <w:jc w:val="both"/>
        <w:rPr>
          <w:i/>
        </w:rPr>
      </w:pPr>
      <w:r w:rsidRPr="006310A1">
        <w:rPr>
          <w:i/>
        </w:rPr>
        <w:t>How do we best configure our off</w:t>
      </w:r>
      <w:r w:rsidR="007C1404">
        <w:rPr>
          <w:i/>
        </w:rPr>
        <w:t>ers?</w:t>
      </w:r>
    </w:p>
    <w:p w:rsidR="003F3101" w:rsidRPr="006310A1" w:rsidRDefault="003F3101" w:rsidP="001978C8">
      <w:pPr>
        <w:pStyle w:val="ListParagraph"/>
        <w:numPr>
          <w:ilvl w:val="0"/>
          <w:numId w:val="3"/>
        </w:numPr>
        <w:jc w:val="both"/>
        <w:rPr>
          <w:i/>
        </w:rPr>
      </w:pPr>
      <w:r w:rsidRPr="006310A1">
        <w:rPr>
          <w:i/>
        </w:rPr>
        <w:t>Which opportunities should we prioritise to guide future innovations?</w:t>
      </w:r>
    </w:p>
    <w:p w:rsidR="003F3101" w:rsidRDefault="003F3101" w:rsidP="001978C8">
      <w:pPr>
        <w:jc w:val="both"/>
      </w:pPr>
    </w:p>
    <w:p w:rsidR="003F3101" w:rsidRDefault="006424C1" w:rsidP="001978C8">
      <w:pPr>
        <w:jc w:val="both"/>
      </w:pPr>
      <w:r>
        <w:t xml:space="preserve">Segmentation is a strategic tool which should underpin the portfolio strategy and activities in the market. It is recommended to be conducted every three years or after significant changes in the market which would have a strong impact on consumer behaviour, needs and expectations. </w:t>
      </w:r>
    </w:p>
    <w:p w:rsidR="006424C1" w:rsidRDefault="006424C1" w:rsidP="001978C8">
      <w:pPr>
        <w:jc w:val="both"/>
      </w:pPr>
    </w:p>
    <w:p w:rsidR="006310A1" w:rsidRDefault="006310A1" w:rsidP="007C1404">
      <w:pPr>
        <w:spacing w:line="240" w:lineRule="auto"/>
        <w:jc w:val="both"/>
      </w:pPr>
      <w:r>
        <w:br w:type="page"/>
      </w:r>
    </w:p>
    <w:p w:rsidR="006424C1" w:rsidRPr="006310A1" w:rsidRDefault="006424C1" w:rsidP="001978C8">
      <w:pPr>
        <w:pStyle w:val="Heading2"/>
        <w:jc w:val="both"/>
      </w:pPr>
      <w:bookmarkStart w:id="8" w:name="_Toc353707253"/>
      <w:r w:rsidRPr="006310A1">
        <w:lastRenderedPageBreak/>
        <w:t>Design Principles</w:t>
      </w:r>
      <w:bookmarkEnd w:id="8"/>
    </w:p>
    <w:p w:rsidR="006424C1" w:rsidRDefault="006424C1" w:rsidP="001978C8">
      <w:pPr>
        <w:jc w:val="both"/>
      </w:pPr>
    </w:p>
    <w:p w:rsidR="00776F18" w:rsidRDefault="006424C1" w:rsidP="001978C8">
      <w:pPr>
        <w:jc w:val="both"/>
      </w:pPr>
      <w:r>
        <w:t>The Brand Values segmentation</w:t>
      </w:r>
      <w:r w:rsidR="007C1404">
        <w:t xml:space="preserve"> (BVS)</w:t>
      </w:r>
      <w:r>
        <w:t xml:space="preserve"> was a simple single variable segmentation tool – all consumers were segmented based on their </w:t>
      </w:r>
      <w:r w:rsidR="007078D6">
        <w:t>perceptions</w:t>
      </w:r>
      <w:r>
        <w:t xml:space="preserve"> related to brands. </w:t>
      </w:r>
    </w:p>
    <w:p w:rsidR="00776F18" w:rsidRDefault="00776F18" w:rsidP="001978C8">
      <w:pPr>
        <w:jc w:val="both"/>
      </w:pPr>
    </w:p>
    <w:p w:rsidR="00776F18" w:rsidRDefault="006424C1" w:rsidP="001978C8">
      <w:pPr>
        <w:jc w:val="both"/>
      </w:pPr>
      <w:r>
        <w:t>The new</w:t>
      </w:r>
      <w:r w:rsidR="007C1404">
        <w:t xml:space="preserve"> Consumer</w:t>
      </w:r>
      <w:r>
        <w:t xml:space="preserve"> </w:t>
      </w:r>
      <w:r w:rsidR="007C1404">
        <w:t>S</w:t>
      </w:r>
      <w:r>
        <w:t>egmentation has a much broader base of variables</w:t>
      </w:r>
      <w:r w:rsidR="00776F18">
        <w:t>. These are anticipating the new focus BAT has on more innovative and differentiated products and consumer centricity.</w:t>
      </w:r>
      <w:r w:rsidR="002F3089">
        <w:t xml:space="preserve"> Brand fit and Brand Strength will become the dominant lenses through which we will be able to look at brand performance within the segments.</w:t>
      </w:r>
    </w:p>
    <w:p w:rsidR="00776F18" w:rsidRDefault="00776F18" w:rsidP="001978C8">
      <w:pPr>
        <w:jc w:val="both"/>
      </w:pPr>
    </w:p>
    <w:p w:rsidR="006424C1" w:rsidRDefault="00141AE1" w:rsidP="001978C8">
      <w:pPr>
        <w:jc w:val="both"/>
      </w:pPr>
      <w:r>
        <w:t>The</w:t>
      </w:r>
      <w:r w:rsidR="006424C1">
        <w:t xml:space="preserve"> new segmentation comprises of two </w:t>
      </w:r>
      <w:r w:rsidR="007078D6">
        <w:t>main dimensions</w:t>
      </w:r>
      <w:r w:rsidR="006424C1">
        <w:t>:</w:t>
      </w:r>
    </w:p>
    <w:p w:rsidR="006424C1" w:rsidRDefault="006424C1" w:rsidP="001978C8">
      <w:pPr>
        <w:jc w:val="both"/>
      </w:pPr>
    </w:p>
    <w:p w:rsidR="006424C1" w:rsidRPr="001A426C" w:rsidRDefault="00E50F40" w:rsidP="001978C8">
      <w:pPr>
        <w:pStyle w:val="ListParagraph"/>
        <w:numPr>
          <w:ilvl w:val="0"/>
          <w:numId w:val="15"/>
        </w:numPr>
        <w:jc w:val="both"/>
        <w:rPr>
          <w:i/>
        </w:rPr>
      </w:pPr>
      <w:r w:rsidRPr="006310A1">
        <w:rPr>
          <w:b/>
        </w:rPr>
        <w:t>Category Needs</w:t>
      </w:r>
      <w:r>
        <w:t xml:space="preserve"> – these are needs the smoker has related to products and brands and the category as such.</w:t>
      </w:r>
      <w:r w:rsidR="001A426C">
        <w:t xml:space="preserve"> </w:t>
      </w:r>
      <w:r w:rsidR="001A426C" w:rsidRPr="001A426C">
        <w:rPr>
          <w:i/>
        </w:rPr>
        <w:t>“What are my needs as a smoker”</w:t>
      </w:r>
    </w:p>
    <w:p w:rsidR="00E50F40" w:rsidRPr="001A426C" w:rsidRDefault="00E50F40" w:rsidP="001978C8">
      <w:pPr>
        <w:pStyle w:val="ListParagraph"/>
        <w:numPr>
          <w:ilvl w:val="0"/>
          <w:numId w:val="15"/>
        </w:numPr>
        <w:jc w:val="both"/>
        <w:rPr>
          <w:i/>
        </w:rPr>
      </w:pPr>
      <w:r w:rsidRPr="006310A1">
        <w:rPr>
          <w:b/>
        </w:rPr>
        <w:t>Consumer Typologies</w:t>
      </w:r>
      <w:r>
        <w:t xml:space="preserve"> – these are generic consumer types combining consumer identity, socio demographics, attitudes and behaviours both towards the category as well as x-categories and cultural setting</w:t>
      </w:r>
      <w:r w:rsidR="001A426C">
        <w:t xml:space="preserve">. </w:t>
      </w:r>
      <w:r w:rsidR="001A426C" w:rsidRPr="001A426C">
        <w:rPr>
          <w:i/>
        </w:rPr>
        <w:t>“Who am I as a consumer”</w:t>
      </w:r>
    </w:p>
    <w:p w:rsidR="00E50F40" w:rsidRDefault="00E50F40" w:rsidP="001978C8">
      <w:pPr>
        <w:jc w:val="both"/>
      </w:pPr>
    </w:p>
    <w:p w:rsidR="00E50F40" w:rsidRDefault="00E50F40" w:rsidP="001978C8">
      <w:pPr>
        <w:jc w:val="both"/>
      </w:pPr>
      <w:r>
        <w:t xml:space="preserve">The segmentation is created by </w:t>
      </w:r>
      <w:r w:rsidR="00E01192">
        <w:t>intersecting</w:t>
      </w:r>
      <w:r>
        <w:t xml:space="preserve"> these two </w:t>
      </w:r>
      <w:r w:rsidR="00E01192">
        <w:t xml:space="preserve">dimensions and this </w:t>
      </w:r>
      <w:r>
        <w:t>will reveal segments that can be meaningfully targeted.</w:t>
      </w:r>
    </w:p>
    <w:p w:rsidR="00E50F40" w:rsidRDefault="00E50F40" w:rsidP="001978C8">
      <w:pPr>
        <w:jc w:val="both"/>
      </w:pPr>
    </w:p>
    <w:p w:rsidR="00E50F40" w:rsidRDefault="00E50F40" w:rsidP="001978C8">
      <w:pPr>
        <w:jc w:val="both"/>
      </w:pPr>
      <w:r>
        <w:t>In addition to the basic cube construct the new segmentation tool includes a set of powerful profili</w:t>
      </w:r>
      <w:r w:rsidR="002D4B95">
        <w:t>ng factors that will help us to describe the segments in a more meaningful way.</w:t>
      </w:r>
    </w:p>
    <w:p w:rsidR="002D4B95" w:rsidRDefault="002D4B95" w:rsidP="001978C8">
      <w:pPr>
        <w:jc w:val="both"/>
      </w:pPr>
    </w:p>
    <w:p w:rsidR="002F3089" w:rsidRPr="002F3089" w:rsidRDefault="002F3089" w:rsidP="001978C8">
      <w:pPr>
        <w:pStyle w:val="ListParagraph"/>
        <w:numPr>
          <w:ilvl w:val="0"/>
          <w:numId w:val="23"/>
        </w:numPr>
        <w:jc w:val="both"/>
      </w:pPr>
      <w:r w:rsidRPr="002F3089">
        <w:rPr>
          <w:b/>
        </w:rPr>
        <w:t>Unmet needs related to Innovation Pipeline:</w:t>
      </w:r>
      <w:r>
        <w:t xml:space="preserve"> The questionnaire includes a list of new potential innovations that do not yet exist in the particular market – or do not yet exist in general. The segments are profiled with these unmet needs to help us to prioritise </w:t>
      </w:r>
      <w:r w:rsidR="00E36A92">
        <w:t>and target them with suitable types of innovations.</w:t>
      </w:r>
    </w:p>
    <w:p w:rsidR="002F3089" w:rsidRPr="002F3089" w:rsidRDefault="002F3089" w:rsidP="002F3089">
      <w:pPr>
        <w:ind w:left="360"/>
        <w:jc w:val="both"/>
      </w:pPr>
    </w:p>
    <w:p w:rsidR="00540534" w:rsidRDefault="00540534" w:rsidP="001978C8">
      <w:pPr>
        <w:pStyle w:val="ListParagraph"/>
        <w:numPr>
          <w:ilvl w:val="0"/>
          <w:numId w:val="23"/>
        </w:numPr>
        <w:jc w:val="both"/>
      </w:pPr>
      <w:r w:rsidRPr="00540534">
        <w:rPr>
          <w:b/>
        </w:rPr>
        <w:t>Consumer Trends:</w:t>
      </w:r>
      <w:r>
        <w:t xml:space="preserve"> The segmentation includes a set of Global Trends such as </w:t>
      </w:r>
      <w:r w:rsidRPr="00540534">
        <w:rPr>
          <w:i/>
        </w:rPr>
        <w:t xml:space="preserve">Value Hunting, Authenticity, </w:t>
      </w:r>
      <w:r w:rsidR="00F2394C">
        <w:rPr>
          <w:i/>
        </w:rPr>
        <w:t>and Empowerment</w:t>
      </w:r>
      <w:r w:rsidRPr="00540534">
        <w:rPr>
          <w:i/>
        </w:rPr>
        <w:t>.</w:t>
      </w:r>
      <w:r>
        <w:t xml:space="preserve"> The trends will be identified through a set of statements rated on a 5-point scale. </w:t>
      </w:r>
      <w:r>
        <w:lastRenderedPageBreak/>
        <w:t>The trends construct will be updated time to tim</w:t>
      </w:r>
      <w:r w:rsidR="00E93321">
        <w:t xml:space="preserve">e in the global questionnaire when the global trends framework is updated. </w:t>
      </w:r>
    </w:p>
    <w:p w:rsidR="00540534" w:rsidRDefault="00540534" w:rsidP="001978C8">
      <w:pPr>
        <w:jc w:val="both"/>
      </w:pPr>
    </w:p>
    <w:p w:rsidR="00686EE6" w:rsidRDefault="00540534" w:rsidP="00686EE6">
      <w:pPr>
        <w:pStyle w:val="ListParagraph"/>
        <w:numPr>
          <w:ilvl w:val="0"/>
          <w:numId w:val="23"/>
        </w:numPr>
        <w:jc w:val="both"/>
      </w:pPr>
      <w:r w:rsidRPr="00540534">
        <w:rPr>
          <w:b/>
        </w:rPr>
        <w:t>Consumer Moments Framework:</w:t>
      </w:r>
      <w:r>
        <w:t xml:space="preserve"> 8 global smoking moments and occasions are included in the segmentation study. This </w:t>
      </w:r>
      <w:r w:rsidR="00686EE6">
        <w:t>will</w:t>
      </w:r>
      <w:r>
        <w:t xml:space="preserve"> be used to diagnose the segments </w:t>
      </w:r>
      <w:r w:rsidR="00686EE6">
        <w:t>and to understand better the brand fit within the segments.</w:t>
      </w:r>
    </w:p>
    <w:p w:rsidR="00686EE6" w:rsidRDefault="00686EE6" w:rsidP="00686EE6">
      <w:pPr>
        <w:pStyle w:val="ListParagraph"/>
        <w:ind w:left="720"/>
        <w:jc w:val="both"/>
      </w:pPr>
    </w:p>
    <w:p w:rsidR="00540534" w:rsidRDefault="00540534" w:rsidP="001978C8">
      <w:pPr>
        <w:pStyle w:val="ListParagraph"/>
        <w:numPr>
          <w:ilvl w:val="0"/>
          <w:numId w:val="23"/>
        </w:numPr>
        <w:jc w:val="both"/>
      </w:pPr>
      <w:r w:rsidRPr="00626CC4">
        <w:rPr>
          <w:b/>
        </w:rPr>
        <w:t>Future Shapers:</w:t>
      </w:r>
      <w:r>
        <w:t xml:space="preserve"> </w:t>
      </w:r>
      <w:r w:rsidR="00626CC4">
        <w:t xml:space="preserve">These are smokers who are more likely to try out new brands and offers and to generate “Talk Value” with the products they use. The segmentation study includes the Future Shapers module which allows us to calculate the share of Future Shapers in the market and within each segment. </w:t>
      </w:r>
    </w:p>
    <w:p w:rsidR="00626CC4" w:rsidRDefault="00626CC4" w:rsidP="001978C8">
      <w:pPr>
        <w:pStyle w:val="ListParagraph"/>
        <w:jc w:val="both"/>
      </w:pPr>
    </w:p>
    <w:p w:rsidR="00626CC4" w:rsidRDefault="00626CC4" w:rsidP="001978C8">
      <w:pPr>
        <w:pStyle w:val="ListParagraph"/>
        <w:numPr>
          <w:ilvl w:val="0"/>
          <w:numId w:val="23"/>
        </w:numPr>
        <w:jc w:val="both"/>
      </w:pPr>
      <w:r w:rsidRPr="002D0C17">
        <w:rPr>
          <w:b/>
        </w:rPr>
        <w:t>Brand Equity:</w:t>
      </w:r>
      <w:r>
        <w:t xml:space="preserve"> </w:t>
      </w:r>
      <w:r w:rsidR="002D0C17">
        <w:t xml:space="preserve">This construct allows us to calculate the </w:t>
      </w:r>
      <w:r w:rsidR="00120A88">
        <w:t>E</w:t>
      </w:r>
      <w:r w:rsidR="002D0C17">
        <w:t>quity</w:t>
      </w:r>
      <w:r w:rsidR="00A602DA">
        <w:t xml:space="preserve"> and the strength</w:t>
      </w:r>
      <w:r w:rsidR="002D0C17">
        <w:t xml:space="preserve"> of the brands </w:t>
      </w:r>
      <w:r w:rsidR="00A602DA">
        <w:t xml:space="preserve">in </w:t>
      </w:r>
      <w:r w:rsidR="004E68AE">
        <w:t>the market and within the segments.</w:t>
      </w:r>
      <w:r w:rsidR="002D0C17">
        <w:t xml:space="preserve"> </w:t>
      </w:r>
    </w:p>
    <w:p w:rsidR="002D0C17" w:rsidRDefault="002D0C17" w:rsidP="001978C8">
      <w:pPr>
        <w:pStyle w:val="ListParagraph"/>
        <w:jc w:val="both"/>
      </w:pPr>
    </w:p>
    <w:p w:rsidR="00540534" w:rsidRDefault="002D0C17" w:rsidP="001978C8">
      <w:pPr>
        <w:pStyle w:val="ListParagraph"/>
        <w:numPr>
          <w:ilvl w:val="0"/>
          <w:numId w:val="23"/>
        </w:numPr>
        <w:jc w:val="both"/>
      </w:pPr>
      <w:r w:rsidRPr="002D0C17">
        <w:rPr>
          <w:b/>
        </w:rPr>
        <w:t>Word of Mouth:</w:t>
      </w:r>
      <w:r>
        <w:t xml:space="preserve"> This index represents each segments likelihood to use and generate Word of Mouth communication with new products.</w:t>
      </w:r>
    </w:p>
    <w:p w:rsidR="00540534" w:rsidRDefault="00540534" w:rsidP="001978C8">
      <w:pPr>
        <w:jc w:val="both"/>
      </w:pPr>
    </w:p>
    <w:p w:rsidR="006E118F" w:rsidRDefault="006E118F" w:rsidP="001978C8">
      <w:pPr>
        <w:jc w:val="both"/>
      </w:pPr>
      <w:r>
        <w:t xml:space="preserve">Consumer Segmentation is recommended to be conducted every three years or after major changes have occurred in the market. It is mandatory for the T15 markets and recommended for the Global Focus Markets as per the GMLT approved research plans. </w:t>
      </w:r>
    </w:p>
    <w:p w:rsidR="004D06F2" w:rsidRPr="00DE6D02" w:rsidRDefault="00B52106" w:rsidP="001978C8">
      <w:pPr>
        <w:spacing w:line="240" w:lineRule="auto"/>
        <w:jc w:val="both"/>
      </w:pPr>
      <w:r>
        <w:br w:type="page"/>
      </w:r>
    </w:p>
    <w:p w:rsidR="006061F1" w:rsidRDefault="00057C4D" w:rsidP="001978C8">
      <w:pPr>
        <w:pStyle w:val="Heading1"/>
        <w:ind w:right="55"/>
        <w:jc w:val="both"/>
        <w:rPr>
          <w:sz w:val="40"/>
          <w:szCs w:val="40"/>
        </w:rPr>
      </w:pPr>
      <w:bookmarkStart w:id="9" w:name="_Toc351626369"/>
      <w:bookmarkStart w:id="10" w:name="_Toc278888774"/>
      <w:bookmarkStart w:id="11" w:name="_Toc279740576"/>
      <w:bookmarkStart w:id="12" w:name="_Toc296340918"/>
      <w:bookmarkStart w:id="13" w:name="_Toc353707254"/>
      <w:bookmarkEnd w:id="3"/>
      <w:bookmarkEnd w:id="4"/>
      <w:bookmarkEnd w:id="5"/>
      <w:r>
        <w:rPr>
          <w:sz w:val="40"/>
          <w:szCs w:val="40"/>
        </w:rPr>
        <w:lastRenderedPageBreak/>
        <w:t>How to set up</w:t>
      </w:r>
      <w:r w:rsidR="00CE3D94">
        <w:rPr>
          <w:sz w:val="40"/>
          <w:szCs w:val="40"/>
        </w:rPr>
        <w:t xml:space="preserve"> a Segmentation Study?</w:t>
      </w:r>
      <w:bookmarkEnd w:id="9"/>
      <w:bookmarkEnd w:id="13"/>
    </w:p>
    <w:p w:rsidR="00776F18" w:rsidRDefault="00776F18" w:rsidP="001978C8">
      <w:pPr>
        <w:jc w:val="both"/>
      </w:pPr>
      <w:r>
        <w:t>The Segmentation study is a Quantitative study that uses a representative robust sample to segment the consumers in a given market. The standard segmentation is representative of the</w:t>
      </w:r>
      <w:r w:rsidR="004E68AE">
        <w:t xml:space="preserve"> total</w:t>
      </w:r>
      <w:r>
        <w:t xml:space="preserve"> market however it may be relevant to narrow the area down to the business relevant </w:t>
      </w:r>
      <w:r w:rsidR="00D4536F">
        <w:t>geography</w:t>
      </w:r>
      <w:r>
        <w:t xml:space="preserve">. </w:t>
      </w:r>
    </w:p>
    <w:p w:rsidR="00776F18" w:rsidRDefault="00776F18" w:rsidP="001978C8">
      <w:pPr>
        <w:jc w:val="both"/>
      </w:pPr>
    </w:p>
    <w:p w:rsidR="00776F18" w:rsidRDefault="00776F18" w:rsidP="001978C8">
      <w:pPr>
        <w:jc w:val="both"/>
      </w:pPr>
      <w:r>
        <w:t>The BVS segmentation used to always include a qualitative phase prior to ru</w:t>
      </w:r>
      <w:r w:rsidR="00D4536F">
        <w:t xml:space="preserve">nning the quantitative research. In the case of the new segmentation the basic segmentation exercise does not include a qualitative phase. From time to time it may be relevant to run qualitative research to validate and generate attributes however the main study that leads to consumer segmentation is the quantitative one. </w:t>
      </w:r>
    </w:p>
    <w:p w:rsidR="00D4536F" w:rsidRDefault="00D4536F" w:rsidP="001978C8">
      <w:pPr>
        <w:jc w:val="both"/>
      </w:pPr>
    </w:p>
    <w:p w:rsidR="00D4536F" w:rsidRDefault="00D4536F" w:rsidP="001978C8">
      <w:pPr>
        <w:jc w:val="both"/>
      </w:pPr>
      <w:r>
        <w:t xml:space="preserve">A global qualitative study was conducted in 8 markets during 2012 to help generate and validate the global list of attributes that is the core of the segmentation questionnaire. </w:t>
      </w:r>
      <w:r w:rsidR="001F0BFE">
        <w:t xml:space="preserve">End Markets are not required to run a separate qualitative study unless there are some extraordinary conditions that require us to do so. Any plans to run qualitative study should be discussed first with </w:t>
      </w:r>
      <w:r w:rsidR="00FE10E5">
        <w:t>the Global Oracle Manager</w:t>
      </w:r>
      <w:r w:rsidR="001F0BFE">
        <w:t xml:space="preserve">. </w:t>
      </w:r>
    </w:p>
    <w:p w:rsidR="00DF6593" w:rsidRDefault="00DF6593" w:rsidP="001978C8">
      <w:pPr>
        <w:jc w:val="both"/>
      </w:pPr>
    </w:p>
    <w:p w:rsidR="00DF6593" w:rsidRDefault="00DF6593" w:rsidP="001978C8">
      <w:pPr>
        <w:jc w:val="both"/>
      </w:pPr>
      <w:r>
        <w:t xml:space="preserve">Segmentation is a large study and it is important that we take sufficient time to do a good setup and to allow enough time for building segment solutions and running the analytics. Typically a segmentation study will take between </w:t>
      </w:r>
      <w:r w:rsidR="005F2B1E">
        <w:t>5</w:t>
      </w:r>
      <w:r>
        <w:t>-</w:t>
      </w:r>
      <w:r w:rsidR="00BC79F0">
        <w:t>8</w:t>
      </w:r>
      <w:r w:rsidR="0058129F">
        <w:t xml:space="preserve"> months from start to finish </w:t>
      </w:r>
      <w:r w:rsidR="005F2B1E">
        <w:t>(depending on complexity)</w:t>
      </w:r>
      <w:r>
        <w:t>:</w:t>
      </w:r>
    </w:p>
    <w:p w:rsidR="00DF6593" w:rsidRDefault="00DF6593" w:rsidP="001978C8">
      <w:pPr>
        <w:jc w:val="both"/>
      </w:pPr>
    </w:p>
    <w:p w:rsidR="00DF6593" w:rsidRPr="00BC79F0" w:rsidRDefault="00DF6593" w:rsidP="001978C8">
      <w:pPr>
        <w:pStyle w:val="ListParagraph"/>
        <w:numPr>
          <w:ilvl w:val="0"/>
          <w:numId w:val="22"/>
        </w:numPr>
        <w:jc w:val="both"/>
        <w:rPr>
          <w:i/>
        </w:rPr>
      </w:pPr>
      <w:r w:rsidRPr="00BC79F0">
        <w:rPr>
          <w:i/>
        </w:rPr>
        <w:t>1-</w:t>
      </w:r>
      <w:r w:rsidR="00BC79F0">
        <w:rPr>
          <w:i/>
        </w:rPr>
        <w:t>2</w:t>
      </w:r>
      <w:r w:rsidRPr="00BC79F0">
        <w:rPr>
          <w:i/>
        </w:rPr>
        <w:t xml:space="preserve"> months for the setup </w:t>
      </w:r>
    </w:p>
    <w:p w:rsidR="00DF6593" w:rsidRPr="00BC79F0" w:rsidRDefault="00DF6593" w:rsidP="001978C8">
      <w:pPr>
        <w:pStyle w:val="ListParagraph"/>
        <w:numPr>
          <w:ilvl w:val="0"/>
          <w:numId w:val="22"/>
        </w:numPr>
        <w:jc w:val="both"/>
        <w:rPr>
          <w:i/>
        </w:rPr>
      </w:pPr>
      <w:r w:rsidRPr="00BC79F0">
        <w:rPr>
          <w:i/>
        </w:rPr>
        <w:t>1.5-2 months for fieldwork</w:t>
      </w:r>
    </w:p>
    <w:p w:rsidR="00DF6593" w:rsidRPr="00BC79F0" w:rsidRDefault="00DF6593" w:rsidP="001978C8">
      <w:pPr>
        <w:pStyle w:val="ListParagraph"/>
        <w:numPr>
          <w:ilvl w:val="0"/>
          <w:numId w:val="22"/>
        </w:numPr>
        <w:jc w:val="both"/>
        <w:rPr>
          <w:i/>
        </w:rPr>
      </w:pPr>
      <w:r w:rsidRPr="00BC79F0">
        <w:rPr>
          <w:i/>
        </w:rPr>
        <w:t>2.5-3.5 months for the segm</w:t>
      </w:r>
      <w:r w:rsidR="00BC79F0">
        <w:rPr>
          <w:i/>
        </w:rPr>
        <w:t>ent solution and analysis phase</w:t>
      </w:r>
    </w:p>
    <w:p w:rsidR="00CE3D94" w:rsidRDefault="00CE3D94" w:rsidP="001978C8">
      <w:pPr>
        <w:jc w:val="both"/>
      </w:pPr>
    </w:p>
    <w:p w:rsidR="00DF6593" w:rsidRDefault="00DF6593" w:rsidP="001978C8">
      <w:pPr>
        <w:jc w:val="both"/>
      </w:pPr>
      <w:r>
        <w:t>It is advisable to plan the segmentation and the timing of it well in advance and also to book your time slot with the agency. Good planning ensures that you get your segmentation done and delivered within the timeframe you need.</w:t>
      </w:r>
    </w:p>
    <w:p w:rsidR="00DF6593" w:rsidRDefault="00DF6593" w:rsidP="001978C8">
      <w:pPr>
        <w:jc w:val="both"/>
      </w:pPr>
    </w:p>
    <w:p w:rsidR="00CE3D94" w:rsidRDefault="00CE3D94" w:rsidP="001978C8">
      <w:pPr>
        <w:jc w:val="both"/>
      </w:pPr>
      <w:r>
        <w:t>Here are the</w:t>
      </w:r>
      <w:r w:rsidR="00DF6593">
        <w:t xml:space="preserve"> main</w:t>
      </w:r>
      <w:r>
        <w:t xml:space="preserve"> steps to set up a segmentation study:</w:t>
      </w:r>
    </w:p>
    <w:p w:rsidR="00CE3D94" w:rsidRDefault="00CE3D94" w:rsidP="001978C8">
      <w:pPr>
        <w:jc w:val="both"/>
      </w:pPr>
    </w:p>
    <w:p w:rsidR="00CE3D94" w:rsidRPr="00BC79F0" w:rsidRDefault="00CE3D94" w:rsidP="001978C8">
      <w:pPr>
        <w:pStyle w:val="ListParagraph"/>
        <w:numPr>
          <w:ilvl w:val="0"/>
          <w:numId w:val="21"/>
        </w:numPr>
        <w:jc w:val="both"/>
        <w:rPr>
          <w:i/>
        </w:rPr>
      </w:pPr>
      <w:r w:rsidRPr="00BC79F0">
        <w:rPr>
          <w:i/>
        </w:rPr>
        <w:t>Selecting the type of Segmentation – tobacco products covered</w:t>
      </w:r>
    </w:p>
    <w:p w:rsidR="00CE3D94" w:rsidRPr="00BC79F0" w:rsidRDefault="00CE3D94" w:rsidP="001978C8">
      <w:pPr>
        <w:pStyle w:val="ListParagraph"/>
        <w:numPr>
          <w:ilvl w:val="0"/>
          <w:numId w:val="21"/>
        </w:numPr>
        <w:jc w:val="both"/>
        <w:rPr>
          <w:i/>
        </w:rPr>
      </w:pPr>
      <w:r w:rsidRPr="00BC79F0">
        <w:rPr>
          <w:i/>
        </w:rPr>
        <w:t>Selecting the Sample Size and any boosters</w:t>
      </w:r>
    </w:p>
    <w:p w:rsidR="00CE3D94" w:rsidRPr="00BC79F0" w:rsidRDefault="00CE3D94" w:rsidP="001978C8">
      <w:pPr>
        <w:pStyle w:val="ListParagraph"/>
        <w:numPr>
          <w:ilvl w:val="0"/>
          <w:numId w:val="21"/>
        </w:numPr>
        <w:jc w:val="both"/>
        <w:rPr>
          <w:i/>
        </w:rPr>
      </w:pPr>
      <w:r w:rsidRPr="00BC79F0">
        <w:rPr>
          <w:i/>
        </w:rPr>
        <w:lastRenderedPageBreak/>
        <w:t>Reviewing the Global Questionnaire and adding any local attributes and amendments</w:t>
      </w:r>
    </w:p>
    <w:p w:rsidR="00CE3D94" w:rsidRPr="00BC79F0" w:rsidRDefault="00CE3D94" w:rsidP="001978C8">
      <w:pPr>
        <w:pStyle w:val="ListParagraph"/>
        <w:numPr>
          <w:ilvl w:val="0"/>
          <w:numId w:val="21"/>
        </w:numPr>
        <w:jc w:val="both"/>
        <w:rPr>
          <w:i/>
        </w:rPr>
      </w:pPr>
      <w:r w:rsidRPr="00BC79F0">
        <w:rPr>
          <w:i/>
        </w:rPr>
        <w:t>Making a decision on the Brand List for the segmentation questionnaire</w:t>
      </w:r>
    </w:p>
    <w:p w:rsidR="00CE3D94" w:rsidRPr="00BC79F0" w:rsidRDefault="00CE3D94" w:rsidP="001978C8">
      <w:pPr>
        <w:pStyle w:val="ListParagraph"/>
        <w:numPr>
          <w:ilvl w:val="0"/>
          <w:numId w:val="21"/>
        </w:numPr>
        <w:jc w:val="both"/>
        <w:rPr>
          <w:i/>
        </w:rPr>
      </w:pPr>
      <w:r w:rsidRPr="00BC79F0">
        <w:rPr>
          <w:i/>
        </w:rPr>
        <w:t>Translating the questionnaire to local language</w:t>
      </w:r>
    </w:p>
    <w:p w:rsidR="00CE3D94" w:rsidRPr="00BC79F0" w:rsidRDefault="00CE3D94" w:rsidP="001978C8">
      <w:pPr>
        <w:pStyle w:val="ListParagraph"/>
        <w:numPr>
          <w:ilvl w:val="0"/>
          <w:numId w:val="21"/>
        </w:numPr>
        <w:jc w:val="both"/>
        <w:rPr>
          <w:i/>
        </w:rPr>
      </w:pPr>
      <w:r w:rsidRPr="00BC79F0">
        <w:rPr>
          <w:i/>
        </w:rPr>
        <w:t>Programming &amp; Testing the Questionnaire</w:t>
      </w:r>
    </w:p>
    <w:p w:rsidR="00CE3D94" w:rsidRPr="005D04EF" w:rsidRDefault="005D04EF" w:rsidP="001978C8">
      <w:pPr>
        <w:pStyle w:val="ListParagraph"/>
        <w:numPr>
          <w:ilvl w:val="0"/>
          <w:numId w:val="21"/>
        </w:numPr>
        <w:jc w:val="both"/>
        <w:rPr>
          <w:i/>
        </w:rPr>
      </w:pPr>
      <w:r w:rsidRPr="005D04EF">
        <w:rPr>
          <w:i/>
        </w:rPr>
        <w:t>Fieldwork setup</w:t>
      </w:r>
    </w:p>
    <w:p w:rsidR="00CE3D94" w:rsidRDefault="00CE3D94" w:rsidP="001978C8">
      <w:pPr>
        <w:jc w:val="both"/>
      </w:pPr>
    </w:p>
    <w:p w:rsidR="00CE3D94" w:rsidRDefault="00CE3D94" w:rsidP="001978C8">
      <w:pPr>
        <w:jc w:val="both"/>
      </w:pPr>
      <w:r>
        <w:t>The coordinating agency (IMRB</w:t>
      </w:r>
      <w:r w:rsidR="0028128A">
        <w:t xml:space="preserve"> International</w:t>
      </w:r>
      <w:r>
        <w:t xml:space="preserve">) will guide you through these steps </w:t>
      </w:r>
      <w:r w:rsidR="005D04EF">
        <w:t xml:space="preserve">as </w:t>
      </w:r>
      <w:r>
        <w:t xml:space="preserve">BAT </w:t>
      </w:r>
      <w:r w:rsidR="005D04EF">
        <w:t xml:space="preserve">team’s active </w:t>
      </w:r>
      <w:r>
        <w:t xml:space="preserve">involvement is critical. </w:t>
      </w:r>
    </w:p>
    <w:p w:rsidR="001F0BFE" w:rsidRDefault="001F0BFE" w:rsidP="001978C8">
      <w:pPr>
        <w:jc w:val="both"/>
      </w:pPr>
    </w:p>
    <w:p w:rsidR="001F0BFE" w:rsidRPr="00CE3D94" w:rsidRDefault="001F0BFE" w:rsidP="001978C8">
      <w:pPr>
        <w:pStyle w:val="Heading2"/>
        <w:jc w:val="both"/>
      </w:pPr>
      <w:bookmarkStart w:id="14" w:name="_Toc353707255"/>
      <w:r w:rsidRPr="00CE3D94">
        <w:t>Type of Segmentation:</w:t>
      </w:r>
      <w:bookmarkEnd w:id="14"/>
    </w:p>
    <w:p w:rsidR="001F0BFE" w:rsidRDefault="001F0BFE" w:rsidP="001978C8">
      <w:pPr>
        <w:jc w:val="both"/>
      </w:pPr>
    </w:p>
    <w:p w:rsidR="001F0BFE" w:rsidRDefault="001F0BFE" w:rsidP="001978C8">
      <w:pPr>
        <w:jc w:val="both"/>
      </w:pPr>
      <w:r>
        <w:t xml:space="preserve">The starting point is Total Tobacco Category and the first step of the segmentation is to map out the Tobacco landscape and the size and interaction of the different tobacco products. Depending on the size of the tobacco products and the end market strategy the segmentation is then scaled down to include the relevant tobacco products. In many cases this means just conducting </w:t>
      </w:r>
      <w:r w:rsidR="001978C8">
        <w:t>manufactured</w:t>
      </w:r>
      <w:r>
        <w:t xml:space="preserve"> cigarettes segmentation. It is important to remember that the more tobacco products the segmentation includes – we either need to add boosters to do sub-segmentation of them or accept less depth in the segmentation itself. </w:t>
      </w:r>
      <w:r w:rsidR="00DB15AC">
        <w:t xml:space="preserve">For most markets the standard requirement is that manufactured cigarettes category is represented in full detail. </w:t>
      </w:r>
    </w:p>
    <w:p w:rsidR="0008548C" w:rsidRDefault="0008548C" w:rsidP="001978C8">
      <w:pPr>
        <w:jc w:val="both"/>
      </w:pPr>
    </w:p>
    <w:p w:rsidR="0008548C" w:rsidRDefault="0008548C" w:rsidP="001978C8">
      <w:pPr>
        <w:jc w:val="both"/>
      </w:pPr>
      <w:r>
        <w:t>In addition to the total category view it is possible to add to the segmentation the following reads:</w:t>
      </w:r>
    </w:p>
    <w:p w:rsidR="0008548C" w:rsidRDefault="0008548C" w:rsidP="001978C8">
      <w:pPr>
        <w:jc w:val="both"/>
      </w:pPr>
    </w:p>
    <w:p w:rsidR="0008548C" w:rsidRDefault="0008548C" w:rsidP="001978C8">
      <w:pPr>
        <w:jc w:val="both"/>
      </w:pPr>
      <w:r w:rsidRPr="0096065F">
        <w:rPr>
          <w:b/>
        </w:rPr>
        <w:t>Sub-Category:</w:t>
      </w:r>
      <w:r>
        <w:t xml:space="preserve"> this refers to a particular tobacco category within the Total Tobacco Market. For example RYO, MYO, Snus, Manufactured Cigarettes etc.</w:t>
      </w:r>
    </w:p>
    <w:p w:rsidR="0008548C" w:rsidRDefault="0008548C" w:rsidP="001978C8">
      <w:pPr>
        <w:jc w:val="both"/>
      </w:pPr>
    </w:p>
    <w:p w:rsidR="0008548C" w:rsidRDefault="0008548C" w:rsidP="001978C8">
      <w:pPr>
        <w:jc w:val="both"/>
      </w:pPr>
      <w:r w:rsidRPr="0096065F">
        <w:rPr>
          <w:b/>
        </w:rPr>
        <w:t>Sub-Group:</w:t>
      </w:r>
      <w:r>
        <w:t xml:space="preserve"> this refers to a group of consumers within the total category or a sub-category. For Example Menthol Smokers, Slims Smokers, ASU30 smokers etc.</w:t>
      </w:r>
    </w:p>
    <w:p w:rsidR="00B52106" w:rsidRDefault="00B52106" w:rsidP="001978C8">
      <w:pPr>
        <w:jc w:val="both"/>
      </w:pPr>
    </w:p>
    <w:p w:rsidR="001F0BFE" w:rsidRDefault="00B52106" w:rsidP="001978C8">
      <w:pPr>
        <w:spacing w:line="240" w:lineRule="auto"/>
        <w:jc w:val="both"/>
      </w:pPr>
      <w:r>
        <w:br w:type="page"/>
      </w:r>
    </w:p>
    <w:p w:rsidR="001F0BFE" w:rsidRPr="001015C5" w:rsidRDefault="001F0BFE" w:rsidP="001978C8">
      <w:pPr>
        <w:pStyle w:val="Heading2"/>
        <w:jc w:val="both"/>
      </w:pPr>
      <w:bookmarkStart w:id="15" w:name="_Toc353707256"/>
      <w:r w:rsidRPr="001015C5">
        <w:lastRenderedPageBreak/>
        <w:t>Sample size:</w:t>
      </w:r>
      <w:bookmarkEnd w:id="15"/>
    </w:p>
    <w:p w:rsidR="001F0BFE" w:rsidRDefault="001F0BFE" w:rsidP="001978C8">
      <w:pPr>
        <w:jc w:val="both"/>
      </w:pPr>
    </w:p>
    <w:p w:rsidR="001F0BFE" w:rsidRDefault="001F0BFE" w:rsidP="001978C8">
      <w:pPr>
        <w:jc w:val="both"/>
      </w:pPr>
      <w:r>
        <w:t xml:space="preserve">The absolute minimum sample size required for the segmentation is 2000. This serves as a starting point when designing </w:t>
      </w:r>
      <w:r w:rsidR="00DB15AC">
        <w:t>segmentation</w:t>
      </w:r>
      <w:r>
        <w:t xml:space="preserve"> for any market. </w:t>
      </w:r>
    </w:p>
    <w:p w:rsidR="001F0BFE" w:rsidRDefault="001F0BFE" w:rsidP="001978C8">
      <w:pPr>
        <w:jc w:val="both"/>
      </w:pPr>
    </w:p>
    <w:p w:rsidR="001F0BFE" w:rsidRDefault="001F0BFE" w:rsidP="001978C8">
      <w:pPr>
        <w:jc w:val="both"/>
      </w:pPr>
      <w:r>
        <w:t>Further considerations regarding sample size:</w:t>
      </w:r>
    </w:p>
    <w:p w:rsidR="001F0BFE" w:rsidRDefault="001F0BFE" w:rsidP="001978C8">
      <w:pPr>
        <w:jc w:val="both"/>
      </w:pPr>
    </w:p>
    <w:p w:rsidR="001F0BFE" w:rsidRDefault="001F0BFE" w:rsidP="001978C8">
      <w:pPr>
        <w:pStyle w:val="ListParagraph"/>
        <w:numPr>
          <w:ilvl w:val="0"/>
          <w:numId w:val="17"/>
        </w:numPr>
        <w:jc w:val="both"/>
      </w:pPr>
      <w:r w:rsidRPr="004243AA">
        <w:rPr>
          <w:b/>
        </w:rPr>
        <w:t>Total Tobacco View</w:t>
      </w:r>
      <w:r>
        <w:t xml:space="preserve">: If the segmentation covers the Total Tobacco Market, the default sample composition of Tobacco Categories will be proportional to the actual size if the relevant categories in the market. </w:t>
      </w:r>
      <w:r w:rsidRPr="00D075A1">
        <w:rPr>
          <w:i/>
        </w:rPr>
        <w:t xml:space="preserve">For Example: If the market has 60% smokers using Manufactured Cigarettes, 30% smoking RYO and </w:t>
      </w:r>
      <w:r w:rsidR="00D075A1" w:rsidRPr="00D075A1">
        <w:rPr>
          <w:i/>
        </w:rPr>
        <w:t>10% dual users then the sample composition would be at minimum 1200 MC smokers, 600 RYO smokers and 200 Dual smokers.</w:t>
      </w:r>
    </w:p>
    <w:p w:rsidR="00D075A1" w:rsidRDefault="00D075A1" w:rsidP="001978C8">
      <w:pPr>
        <w:jc w:val="both"/>
      </w:pPr>
    </w:p>
    <w:p w:rsidR="0008548C" w:rsidRDefault="004243AA" w:rsidP="001978C8">
      <w:pPr>
        <w:pStyle w:val="ListParagraph"/>
        <w:numPr>
          <w:ilvl w:val="0"/>
          <w:numId w:val="17"/>
        </w:numPr>
        <w:jc w:val="both"/>
      </w:pPr>
      <w:r w:rsidRPr="00210C26">
        <w:rPr>
          <w:b/>
        </w:rPr>
        <w:t>Sub-Category Read:</w:t>
      </w:r>
      <w:r>
        <w:t xml:space="preserve"> </w:t>
      </w:r>
      <w:r w:rsidR="0008548C">
        <w:t xml:space="preserve">These are only permissible if the sub-category in question comprises of at least 20% of the Total Tobacco market. </w:t>
      </w:r>
      <w:r w:rsidR="00744CDB">
        <w:t xml:space="preserve">Should it be less than 20% a separate read within the sub-category is not recommended unless there are some very pressing reasons. </w:t>
      </w:r>
      <w:r w:rsidR="0008548C" w:rsidRPr="0008548C">
        <w:rPr>
          <w:i/>
        </w:rPr>
        <w:t>For Example: If the market has 90% smokers smoking only manufactured cigarettes, 5% smoking only RYO and 5% Dual users, it is not recommended to generate a separate segmentation read within the RYO sub-category.</w:t>
      </w:r>
    </w:p>
    <w:p w:rsidR="0008548C" w:rsidRDefault="0008548C" w:rsidP="001978C8">
      <w:pPr>
        <w:pStyle w:val="ListParagraph"/>
        <w:jc w:val="both"/>
      </w:pPr>
    </w:p>
    <w:p w:rsidR="0008548C" w:rsidRPr="00210C26" w:rsidRDefault="0008548C" w:rsidP="001978C8">
      <w:pPr>
        <w:pStyle w:val="ListParagraph"/>
        <w:ind w:left="720"/>
        <w:jc w:val="both"/>
        <w:rPr>
          <w:i/>
        </w:rPr>
      </w:pPr>
      <w:r>
        <w:t xml:space="preserve">In case the market opts for the sub-category read the minimum sample size for the sub-category in question is 1000. </w:t>
      </w:r>
      <w:r w:rsidRPr="00210C26">
        <w:rPr>
          <w:i/>
        </w:rPr>
        <w:t xml:space="preserve">For Example: If the market has 70% manufactured cigarettes, 20% RYO and 10% dual users then minimum sample composition for Total Tobacco View is: 1400 Manufactured Cigarettes smokers – 400 RYO smokers and 200 Dual users. </w:t>
      </w:r>
      <w:r w:rsidR="006C6037" w:rsidRPr="00210C26">
        <w:rPr>
          <w:i/>
        </w:rPr>
        <w:t xml:space="preserve">Here we can run a separate read for Manufactured Cigarette smokers as it has sufficient sample size (over 1000). </w:t>
      </w:r>
    </w:p>
    <w:p w:rsidR="001F0BFE" w:rsidRDefault="001F0BFE" w:rsidP="001978C8">
      <w:pPr>
        <w:jc w:val="both"/>
      </w:pPr>
    </w:p>
    <w:p w:rsidR="001F0BFE" w:rsidRPr="00806705" w:rsidRDefault="00F55A1C" w:rsidP="001978C8">
      <w:pPr>
        <w:pStyle w:val="ListParagraph"/>
        <w:numPr>
          <w:ilvl w:val="0"/>
          <w:numId w:val="17"/>
        </w:numPr>
        <w:jc w:val="both"/>
        <w:rPr>
          <w:i/>
        </w:rPr>
      </w:pPr>
      <w:r>
        <w:rPr>
          <w:b/>
        </w:rPr>
        <w:t>Randomly boosting Sub-Categories</w:t>
      </w:r>
      <w:r w:rsidR="00210C26" w:rsidRPr="00E40054">
        <w:rPr>
          <w:b/>
        </w:rPr>
        <w:t>:</w:t>
      </w:r>
      <w:r w:rsidR="00210C26">
        <w:t xml:space="preserve"> In case the proportionate natural sampling does not allow for 1000 smokers of a sub-category (as in the above example for RYO having 400 smokers) then a “disproportionate” sampling is allowed to the extent that the under-sampling factor (or multiplier) for any of the other sub-categories should not exceed 1.33. In case the multiplier exceeds 1.33 – the overall sample will have to be increased to bring the multiplier down to </w:t>
      </w:r>
      <w:r w:rsidR="00210C26">
        <w:lastRenderedPageBreak/>
        <w:t xml:space="preserve">1.33. The “disproportionate sampling” undertaken should always be random. </w:t>
      </w:r>
      <w:r w:rsidR="00806705" w:rsidRPr="00806705">
        <w:rPr>
          <w:i/>
        </w:rPr>
        <w:t>For Example: Let’s take a market with 75% FMC and 25% RYO and a separate read is required by the RYO sub-category. In this case, the sample composition [for the minimum 2000 sample] would be 1500 FMC smokers and 500 RYO smokers. If a sub-category read for RYO is required, the 500 sample size available for RYO needs to be boosted to 1000. This is an additional 500 sample. To maintain the 2000 sample size, FMC’s sample size would have to be reduced by 500. This would result in a 1000 sample size for FMC. In this case, the FMC sub-category will have an under-sampling multiplier of 1.5 [i.e. 1500/1000], which is greater than 1.33 and is not permissible. So, total sample size will need to be increased to 2400 – FMC 1400 smokers [thus multiplier of 1800/1400 = 1.3] and 1000 RYO smokers. The RYO smokers need to be boosted randomly to arrive at 1000 such smokers.</w:t>
      </w:r>
    </w:p>
    <w:p w:rsidR="00210C26" w:rsidRDefault="00210C26" w:rsidP="001978C8">
      <w:pPr>
        <w:jc w:val="both"/>
      </w:pPr>
    </w:p>
    <w:p w:rsidR="001F0BFE" w:rsidRDefault="00DB15AC" w:rsidP="001978C8">
      <w:pPr>
        <w:pStyle w:val="ListParagraph"/>
        <w:numPr>
          <w:ilvl w:val="0"/>
          <w:numId w:val="17"/>
        </w:numPr>
        <w:jc w:val="both"/>
      </w:pPr>
      <w:r w:rsidRPr="00F55A1C">
        <w:rPr>
          <w:b/>
        </w:rPr>
        <w:t>Sub-Group read:</w:t>
      </w:r>
      <w:r>
        <w:t xml:space="preserve"> In certain markets sub-groups such as demographics (females, ASU30 etc.) or geographic areas (key cities, regions etc.) might be of a high strategic importance but relatively small in absolute size to get adequate random representation within the base sample. </w:t>
      </w:r>
      <w:r w:rsidR="00F55A1C">
        <w:t xml:space="preserve">In order to get a better understanding of these consumers it is possible to opt for disproportionate sampling to boost these sub-groups. Again it is permissible to oversample groups which account for more than 20% of the category population. The extent of disproportionate sampling allowed will be based on the same principles as the sub-category sampling maintaining the threshold multiplier of 1.33. </w:t>
      </w:r>
      <w:r w:rsidR="002B25D5" w:rsidRPr="002B25D5">
        <w:rPr>
          <w:i/>
        </w:rPr>
        <w:t>For Example: If a market has a 30% menthol segment, the minimum sample size of 2000 will result in 600 sample size for the menthol segment. In order to get a sub-group read for the menthol segment, its sample size needs to be boosted to 1000. Which means that the non-menthol group would have be reduced to 1000 to maintain the 2000 sample size. But this is not permissible as the resultant under-sampling multiplier is 1.4 which is higher than 1.33. Thus, the total sample would have to be increased 2200, which will give us 660 sample in the menthol sub-group. Which when increased to 1000, results in a sample size of 1200 for non</w:t>
      </w:r>
      <w:r w:rsidR="006505B2">
        <w:rPr>
          <w:i/>
        </w:rPr>
        <w:t>-</w:t>
      </w:r>
      <w:r w:rsidR="002B25D5" w:rsidRPr="002B25D5">
        <w:rPr>
          <w:i/>
        </w:rPr>
        <w:t>menthol, which has an under-sampling multiplier of 1.3 which is permissible.</w:t>
      </w:r>
    </w:p>
    <w:p w:rsidR="00B52106" w:rsidRDefault="00B52106" w:rsidP="001978C8">
      <w:pPr>
        <w:spacing w:line="240" w:lineRule="auto"/>
        <w:jc w:val="both"/>
      </w:pPr>
      <w:r>
        <w:br w:type="page"/>
      </w:r>
    </w:p>
    <w:p w:rsidR="00776F18" w:rsidRDefault="00776F18" w:rsidP="001978C8">
      <w:pPr>
        <w:jc w:val="both"/>
      </w:pPr>
    </w:p>
    <w:p w:rsidR="00C12B95" w:rsidRDefault="006505B2" w:rsidP="001978C8">
      <w:pPr>
        <w:pStyle w:val="ListParagraph"/>
        <w:numPr>
          <w:ilvl w:val="0"/>
          <w:numId w:val="17"/>
        </w:numPr>
        <w:jc w:val="both"/>
      </w:pPr>
      <w:r w:rsidRPr="00C12B95">
        <w:rPr>
          <w:b/>
        </w:rPr>
        <w:t xml:space="preserve">Sample for </w:t>
      </w:r>
      <w:r w:rsidR="00C12B95">
        <w:rPr>
          <w:b/>
        </w:rPr>
        <w:t>profiling small groups</w:t>
      </w:r>
      <w:r>
        <w:t>: In case there are small but strategically important groups</w:t>
      </w:r>
      <w:r w:rsidR="009D0961">
        <w:t xml:space="preserve"> smaller than 10</w:t>
      </w:r>
      <w:r w:rsidR="00DB15AC">
        <w:t>% it</w:t>
      </w:r>
      <w:r>
        <w:t xml:space="preserve"> is possible </w:t>
      </w:r>
      <w:r w:rsidR="009D0961">
        <w:t xml:space="preserve">to add a booster for profiling and to find out into which segments these groups fall into. </w:t>
      </w:r>
      <w:r w:rsidR="00C12B95">
        <w:t xml:space="preserve">It is very likely that in natural sampling these small groups would not have enough presence within segments for a deeper analysis. For this purpose we can boost the group for a minimum 300 profiling sample which we can compare to their market profile. </w:t>
      </w:r>
    </w:p>
    <w:p w:rsidR="00776F18" w:rsidRDefault="00776F18" w:rsidP="001978C8">
      <w:pPr>
        <w:ind w:left="360"/>
        <w:jc w:val="both"/>
      </w:pPr>
    </w:p>
    <w:p w:rsidR="00C12B95" w:rsidRDefault="00C12B95" w:rsidP="001978C8">
      <w:pPr>
        <w:pStyle w:val="ListParagraph"/>
        <w:numPr>
          <w:ilvl w:val="0"/>
          <w:numId w:val="17"/>
        </w:numPr>
        <w:jc w:val="both"/>
      </w:pPr>
      <w:r w:rsidRPr="00D43A18">
        <w:rPr>
          <w:b/>
        </w:rPr>
        <w:t>Brand Boosters:</w:t>
      </w:r>
      <w:r>
        <w:t xml:space="preserve"> Unlike the BVS which was fully based on needs around </w:t>
      </w:r>
      <w:r w:rsidR="00DB15AC">
        <w:t>brands,</w:t>
      </w:r>
      <w:r>
        <w:t xml:space="preserve"> in the new segmentation brand boosters are not used. In the new segmentation the concentration of brands into unique segments is not expected. The best segment fit for small brands should be looked through a “brand fit” analysis and smaller brands should ideally be analysed on what other consumers than their regular smokers believe they deliver. </w:t>
      </w:r>
    </w:p>
    <w:p w:rsidR="0096065F" w:rsidRDefault="0096065F" w:rsidP="001978C8">
      <w:pPr>
        <w:ind w:left="360"/>
        <w:jc w:val="both"/>
      </w:pPr>
    </w:p>
    <w:p w:rsidR="0088568B" w:rsidRPr="007658A1" w:rsidRDefault="0088568B" w:rsidP="001978C8">
      <w:pPr>
        <w:pStyle w:val="Heading2"/>
        <w:jc w:val="both"/>
      </w:pPr>
      <w:bookmarkStart w:id="16" w:name="_Toc353707257"/>
      <w:r w:rsidRPr="007658A1">
        <w:t>Target Group:</w:t>
      </w:r>
      <w:bookmarkEnd w:id="16"/>
    </w:p>
    <w:p w:rsidR="0088568B" w:rsidRDefault="0088568B" w:rsidP="001978C8">
      <w:pPr>
        <w:ind w:left="360"/>
        <w:jc w:val="both"/>
      </w:pPr>
    </w:p>
    <w:p w:rsidR="0088568B" w:rsidRDefault="0088568B" w:rsidP="001978C8">
      <w:pPr>
        <w:ind w:left="360"/>
        <w:jc w:val="both"/>
      </w:pPr>
      <w:r>
        <w:t>The target group for the segmentation study in a given market is setup as follows:</w:t>
      </w:r>
    </w:p>
    <w:p w:rsidR="0088568B" w:rsidRDefault="0088568B" w:rsidP="001978C8">
      <w:pPr>
        <w:ind w:left="360"/>
        <w:jc w:val="both"/>
      </w:pPr>
    </w:p>
    <w:p w:rsidR="0088568B" w:rsidRDefault="0088568B" w:rsidP="001978C8">
      <w:pPr>
        <w:pStyle w:val="ListParagraph"/>
        <w:numPr>
          <w:ilvl w:val="0"/>
          <w:numId w:val="18"/>
        </w:numPr>
        <w:jc w:val="both"/>
      </w:pPr>
      <w:r>
        <w:t>Regular smokers/users of the chosen tobacco categories</w:t>
      </w:r>
    </w:p>
    <w:p w:rsidR="0088568B" w:rsidRDefault="0088568B" w:rsidP="001978C8">
      <w:pPr>
        <w:pStyle w:val="ListParagraph"/>
        <w:numPr>
          <w:ilvl w:val="0"/>
          <w:numId w:val="18"/>
        </w:numPr>
        <w:jc w:val="both"/>
      </w:pPr>
      <w:r>
        <w:t>Occasional smokers/users who use at least 30 cigarettes/tobacco products per month</w:t>
      </w:r>
    </w:p>
    <w:p w:rsidR="0088568B" w:rsidRDefault="0088568B" w:rsidP="001978C8">
      <w:pPr>
        <w:pStyle w:val="ListParagraph"/>
        <w:numPr>
          <w:ilvl w:val="0"/>
          <w:numId w:val="18"/>
        </w:numPr>
        <w:jc w:val="both"/>
      </w:pPr>
      <w:r>
        <w:t xml:space="preserve">18.7 years -64 years (considering the minimum legal age) </w:t>
      </w:r>
    </w:p>
    <w:p w:rsidR="0088568B" w:rsidRDefault="0088568B" w:rsidP="001978C8">
      <w:pPr>
        <w:pStyle w:val="ListParagraph"/>
        <w:numPr>
          <w:ilvl w:val="0"/>
          <w:numId w:val="18"/>
        </w:numPr>
        <w:jc w:val="both"/>
      </w:pPr>
      <w:r>
        <w:t xml:space="preserve">Geographical representative coverage of the chosen market </w:t>
      </w:r>
    </w:p>
    <w:p w:rsidR="0088568B" w:rsidRDefault="0088568B" w:rsidP="001978C8">
      <w:pPr>
        <w:ind w:left="360"/>
        <w:jc w:val="both"/>
      </w:pPr>
    </w:p>
    <w:p w:rsidR="0088568B" w:rsidRPr="007658A1" w:rsidRDefault="00A640E6" w:rsidP="001978C8">
      <w:pPr>
        <w:pStyle w:val="Heading2"/>
        <w:jc w:val="both"/>
      </w:pPr>
      <w:bookmarkStart w:id="17" w:name="_Toc353707258"/>
      <w:r w:rsidRPr="007658A1">
        <w:t>Stimulus materials and requirements:</w:t>
      </w:r>
      <w:bookmarkEnd w:id="17"/>
    </w:p>
    <w:p w:rsidR="00A640E6" w:rsidRDefault="00A640E6" w:rsidP="001978C8">
      <w:pPr>
        <w:ind w:left="360"/>
        <w:jc w:val="both"/>
      </w:pPr>
    </w:p>
    <w:p w:rsidR="00A640E6" w:rsidRDefault="006F31A4" w:rsidP="001978C8">
      <w:pPr>
        <w:ind w:left="360"/>
        <w:jc w:val="both"/>
      </w:pPr>
      <w:r>
        <w:t xml:space="preserve">The segmentation study does not require any special stimulus materials. Most important thing is that the interview must be conducted using a computer or tablet as part of the questionnaire includes a choice task exercise. Pack shots of the key brands in the market must be available for the questionnaire. </w:t>
      </w:r>
    </w:p>
    <w:p w:rsidR="006F31A4" w:rsidRDefault="0093392C" w:rsidP="0096065F">
      <w:pPr>
        <w:spacing w:line="240" w:lineRule="auto"/>
        <w:jc w:val="both"/>
      </w:pPr>
      <w:r>
        <w:br w:type="page"/>
      </w:r>
    </w:p>
    <w:p w:rsidR="006F31A4" w:rsidRPr="007658A1" w:rsidRDefault="006F31A4" w:rsidP="001978C8">
      <w:pPr>
        <w:pStyle w:val="Heading2"/>
        <w:jc w:val="both"/>
      </w:pPr>
      <w:bookmarkStart w:id="18" w:name="_Toc353707259"/>
      <w:r w:rsidRPr="007658A1">
        <w:lastRenderedPageBreak/>
        <w:t>Possible fieldwork methods:</w:t>
      </w:r>
      <w:bookmarkEnd w:id="18"/>
    </w:p>
    <w:p w:rsidR="006F31A4" w:rsidRDefault="006F31A4" w:rsidP="001978C8">
      <w:pPr>
        <w:ind w:left="360"/>
        <w:jc w:val="both"/>
      </w:pPr>
    </w:p>
    <w:p w:rsidR="006F31A4" w:rsidRDefault="006F31A4" w:rsidP="001978C8">
      <w:pPr>
        <w:ind w:left="360"/>
        <w:jc w:val="both"/>
      </w:pPr>
      <w:r>
        <w:t xml:space="preserve">It is very important to ensure a good representation of the market for the study therefore this requires a proper random sampling procedure. </w:t>
      </w:r>
    </w:p>
    <w:p w:rsidR="00E25224" w:rsidRDefault="00E25224" w:rsidP="001978C8">
      <w:pPr>
        <w:ind w:left="360"/>
        <w:jc w:val="both"/>
      </w:pPr>
    </w:p>
    <w:p w:rsidR="00E25224" w:rsidRDefault="00E25224" w:rsidP="001978C8">
      <w:pPr>
        <w:ind w:left="360"/>
        <w:jc w:val="both"/>
      </w:pPr>
      <w:r>
        <w:t xml:space="preserve">The segmentation study can either be done with door to door random sampling (recommend to follow the same system as with GCS in each market) or as a Central Location Test. </w:t>
      </w:r>
    </w:p>
    <w:p w:rsidR="00E25224" w:rsidRDefault="00E25224" w:rsidP="001978C8">
      <w:pPr>
        <w:ind w:left="360"/>
        <w:jc w:val="both"/>
      </w:pPr>
    </w:p>
    <w:p w:rsidR="00E25224" w:rsidRDefault="00E25224" w:rsidP="001978C8">
      <w:pPr>
        <w:ind w:left="360"/>
        <w:jc w:val="both"/>
      </w:pPr>
      <w:r>
        <w:t xml:space="preserve">Only one of the above methods should be used. It is not advised to do a combination to mix and match the sampling procedures as that will distort the data. </w:t>
      </w:r>
    </w:p>
    <w:p w:rsidR="00E25224" w:rsidRDefault="00E25224" w:rsidP="001978C8">
      <w:pPr>
        <w:ind w:left="360"/>
        <w:jc w:val="both"/>
      </w:pPr>
    </w:p>
    <w:p w:rsidR="00E25224" w:rsidRPr="0093392C" w:rsidRDefault="00E25224" w:rsidP="001978C8">
      <w:pPr>
        <w:pStyle w:val="Heading2"/>
        <w:jc w:val="both"/>
      </w:pPr>
      <w:bookmarkStart w:id="19" w:name="_Toc353707260"/>
      <w:r w:rsidRPr="0093392C">
        <w:t>Number of visits and interview length:</w:t>
      </w:r>
      <w:bookmarkEnd w:id="19"/>
    </w:p>
    <w:p w:rsidR="00E25224" w:rsidRDefault="00E25224" w:rsidP="001978C8">
      <w:pPr>
        <w:ind w:left="360"/>
        <w:jc w:val="both"/>
      </w:pPr>
    </w:p>
    <w:p w:rsidR="00E25224" w:rsidRDefault="00E25224" w:rsidP="001978C8">
      <w:pPr>
        <w:ind w:left="360"/>
        <w:jc w:val="both"/>
      </w:pPr>
      <w:r>
        <w:t>The segmentation is a one visit interview that lasts about 1 hour</w:t>
      </w:r>
      <w:r w:rsidR="0028128A">
        <w:t xml:space="preserve"> and </w:t>
      </w:r>
      <w:r w:rsidR="00121068">
        <w:t>15-</w:t>
      </w:r>
      <w:r>
        <w:t xml:space="preserve">30 minutes. </w:t>
      </w:r>
      <w:r w:rsidR="00121068">
        <w:t>It is very important not to extend the interview any longer than this to ensure proper quality and focus from the respondent. All possible measures to keep the respondent focused and not rushing through the questions should be taken. As the segmentation questionnaire includes a large set of attributes the respondent gets easily bored and is tempted to do “straight</w:t>
      </w:r>
      <w:r w:rsidR="0096065F">
        <w:t>-</w:t>
      </w:r>
      <w:r w:rsidR="00121068">
        <w:t xml:space="preserve">lining” – this means giving the same answer to a large amount of subsequent questions without actually properly reading them. </w:t>
      </w:r>
    </w:p>
    <w:p w:rsidR="006F31A4" w:rsidRDefault="006F31A4" w:rsidP="001978C8">
      <w:pPr>
        <w:jc w:val="both"/>
      </w:pPr>
    </w:p>
    <w:p w:rsidR="0088568B" w:rsidRDefault="0088568B" w:rsidP="001978C8">
      <w:pPr>
        <w:ind w:left="360"/>
        <w:jc w:val="both"/>
      </w:pPr>
    </w:p>
    <w:p w:rsidR="0088568B" w:rsidRDefault="0093392C" w:rsidP="00730CF3">
      <w:pPr>
        <w:spacing w:line="240" w:lineRule="auto"/>
        <w:jc w:val="both"/>
      </w:pPr>
      <w:r>
        <w:br w:type="page"/>
      </w:r>
    </w:p>
    <w:p w:rsidR="00C54D7C" w:rsidRDefault="001015C5" w:rsidP="001978C8">
      <w:pPr>
        <w:pStyle w:val="Heading1"/>
        <w:tabs>
          <w:tab w:val="clear" w:pos="862"/>
          <w:tab w:val="num" w:pos="810"/>
          <w:tab w:val="num" w:pos="851"/>
        </w:tabs>
        <w:ind w:right="55"/>
        <w:jc w:val="both"/>
        <w:rPr>
          <w:sz w:val="40"/>
          <w:szCs w:val="40"/>
        </w:rPr>
      </w:pPr>
      <w:bookmarkStart w:id="20" w:name="_Toc351626370"/>
      <w:bookmarkStart w:id="21" w:name="_Toc258588192"/>
      <w:bookmarkStart w:id="22" w:name="_Toc296340621"/>
      <w:bookmarkStart w:id="23" w:name="_Toc353707261"/>
      <w:bookmarkEnd w:id="10"/>
      <w:bookmarkEnd w:id="11"/>
      <w:bookmarkEnd w:id="12"/>
      <w:r>
        <w:rPr>
          <w:sz w:val="40"/>
          <w:szCs w:val="40"/>
        </w:rPr>
        <w:lastRenderedPageBreak/>
        <w:t xml:space="preserve">The </w:t>
      </w:r>
      <w:bookmarkEnd w:id="20"/>
      <w:r w:rsidR="00730CF3">
        <w:rPr>
          <w:sz w:val="40"/>
          <w:szCs w:val="40"/>
        </w:rPr>
        <w:t>Interview and Questionnaire</w:t>
      </w:r>
      <w:bookmarkEnd w:id="23"/>
    </w:p>
    <w:p w:rsidR="0064350D" w:rsidRDefault="0064350D" w:rsidP="001978C8">
      <w:pPr>
        <w:ind w:left="360"/>
        <w:jc w:val="both"/>
      </w:pPr>
    </w:p>
    <w:p w:rsidR="0064350D" w:rsidRDefault="0064350D" w:rsidP="001978C8">
      <w:pPr>
        <w:pStyle w:val="Heading2"/>
        <w:jc w:val="both"/>
      </w:pPr>
      <w:bookmarkStart w:id="24" w:name="_Toc353707262"/>
      <w:r>
        <w:t>Interview flow:</w:t>
      </w:r>
      <w:bookmarkEnd w:id="24"/>
    </w:p>
    <w:p w:rsidR="0064350D" w:rsidRDefault="0064350D" w:rsidP="001978C8">
      <w:pPr>
        <w:ind w:left="360"/>
        <w:jc w:val="both"/>
      </w:pPr>
    </w:p>
    <w:p w:rsidR="009413A9" w:rsidRDefault="009413A9" w:rsidP="001978C8">
      <w:pPr>
        <w:ind w:left="360"/>
        <w:jc w:val="both"/>
      </w:pPr>
      <w:r>
        <w:t>The segmentation</w:t>
      </w:r>
      <w:r w:rsidR="001015C5">
        <w:t xml:space="preserve"> questionnaire and</w:t>
      </w:r>
      <w:r>
        <w:t xml:space="preserve"> interview comprises of the following modules:</w:t>
      </w:r>
    </w:p>
    <w:p w:rsidR="009413A9" w:rsidRDefault="009413A9" w:rsidP="001978C8">
      <w:pPr>
        <w:ind w:left="360"/>
        <w:jc w:val="both"/>
      </w:pPr>
    </w:p>
    <w:p w:rsidR="009413A9" w:rsidRDefault="009413A9" w:rsidP="001978C8">
      <w:pPr>
        <w:pStyle w:val="ListParagraph"/>
        <w:numPr>
          <w:ilvl w:val="0"/>
          <w:numId w:val="19"/>
        </w:numPr>
        <w:jc w:val="both"/>
      </w:pPr>
      <w:r w:rsidRPr="00085B2C">
        <w:rPr>
          <w:b/>
        </w:rPr>
        <w:t>Recruitment and Introduction:</w:t>
      </w:r>
      <w:r>
        <w:t xml:space="preserve"> This section includes all questions relating to recruitment and the termination criteria. </w:t>
      </w:r>
    </w:p>
    <w:p w:rsidR="009413A9" w:rsidRDefault="009413A9" w:rsidP="001978C8">
      <w:pPr>
        <w:jc w:val="both"/>
      </w:pPr>
    </w:p>
    <w:p w:rsidR="009413A9" w:rsidRDefault="009413A9" w:rsidP="001978C8">
      <w:pPr>
        <w:pStyle w:val="ListParagraph"/>
        <w:numPr>
          <w:ilvl w:val="0"/>
          <w:numId w:val="19"/>
        </w:numPr>
        <w:jc w:val="both"/>
      </w:pPr>
      <w:r w:rsidRPr="00085B2C">
        <w:rPr>
          <w:b/>
        </w:rPr>
        <w:t xml:space="preserve">Tobacco and Brand Usage: </w:t>
      </w:r>
      <w:r>
        <w:t>section includes standard questions on tobacco usage, brand usage</w:t>
      </w:r>
      <w:r w:rsidR="00C73C49">
        <w:t xml:space="preserve"> for regular, occasional</w:t>
      </w:r>
      <w:r w:rsidR="00EB4817">
        <w:t>, substitute</w:t>
      </w:r>
      <w:r w:rsidR="00C73C49">
        <w:t xml:space="preserve"> and previous brand. </w:t>
      </w:r>
    </w:p>
    <w:p w:rsidR="00C73C49" w:rsidRDefault="00C73C49" w:rsidP="001978C8">
      <w:pPr>
        <w:pStyle w:val="ListParagraph"/>
        <w:jc w:val="both"/>
      </w:pPr>
    </w:p>
    <w:p w:rsidR="00C73C49" w:rsidRDefault="00085B2C" w:rsidP="001978C8">
      <w:pPr>
        <w:pStyle w:val="ListParagraph"/>
        <w:numPr>
          <w:ilvl w:val="0"/>
          <w:numId w:val="19"/>
        </w:numPr>
        <w:jc w:val="both"/>
      </w:pPr>
      <w:r w:rsidRPr="00085B2C">
        <w:rPr>
          <w:b/>
        </w:rPr>
        <w:t xml:space="preserve">Choice Modelling of </w:t>
      </w:r>
      <w:r>
        <w:rPr>
          <w:b/>
        </w:rPr>
        <w:t xml:space="preserve">product and brand </w:t>
      </w:r>
      <w:r w:rsidRPr="00085B2C">
        <w:rPr>
          <w:b/>
        </w:rPr>
        <w:t>needs:</w:t>
      </w:r>
      <w:r>
        <w:t xml:space="preserve"> this exercise is done to determine the importance of needs associated with the tobacco category and this is the main contributor to the needs segmentation. The long list of attributes are randomised into choice tasks of 4 attributes – in each task the respondent is asked to select the most important and the least important attribute. </w:t>
      </w:r>
    </w:p>
    <w:p w:rsidR="00E95A29" w:rsidRDefault="00E95A29" w:rsidP="001978C8">
      <w:pPr>
        <w:pStyle w:val="ListParagraph"/>
        <w:jc w:val="both"/>
      </w:pPr>
    </w:p>
    <w:p w:rsidR="00E95A29" w:rsidRDefault="00E95A29" w:rsidP="001978C8">
      <w:pPr>
        <w:pStyle w:val="ListParagraph"/>
        <w:numPr>
          <w:ilvl w:val="0"/>
          <w:numId w:val="19"/>
        </w:numPr>
        <w:jc w:val="both"/>
      </w:pPr>
      <w:r w:rsidRPr="00E95A29">
        <w:rPr>
          <w:b/>
        </w:rPr>
        <w:t>Innovation pipeline</w:t>
      </w:r>
      <w:r>
        <w:t xml:space="preserve"> (</w:t>
      </w:r>
      <w:r w:rsidR="006B2D17">
        <w:t xml:space="preserve">prompted </w:t>
      </w:r>
      <w:r>
        <w:t xml:space="preserve">unmet needs): this exercise is also a choice modelling exercise to review a list of new innovations not yet seen in the market. Same principle of tasks of 4 attributes and selecting the most and the least important are done also in this section. </w:t>
      </w:r>
    </w:p>
    <w:p w:rsidR="001032E7" w:rsidRDefault="001032E7" w:rsidP="001978C8">
      <w:pPr>
        <w:pStyle w:val="ListParagraph"/>
        <w:jc w:val="both"/>
      </w:pPr>
    </w:p>
    <w:p w:rsidR="001032E7" w:rsidRDefault="001032E7" w:rsidP="001978C8">
      <w:pPr>
        <w:pStyle w:val="ListParagraph"/>
        <w:numPr>
          <w:ilvl w:val="0"/>
          <w:numId w:val="19"/>
        </w:numPr>
        <w:jc w:val="both"/>
      </w:pPr>
      <w:r w:rsidRPr="00EB4817">
        <w:rPr>
          <w:b/>
        </w:rPr>
        <w:t>Evoked Set</w:t>
      </w:r>
      <w:r w:rsidR="00EB4817" w:rsidRPr="00EB4817">
        <w:rPr>
          <w:b/>
        </w:rPr>
        <w:t>:</w:t>
      </w:r>
      <w:r w:rsidR="00EB4817">
        <w:t xml:space="preserve"> The evoked set will include 4-10 brands and be formed from the following:</w:t>
      </w:r>
    </w:p>
    <w:p w:rsidR="00EB4817" w:rsidRDefault="00EB4817" w:rsidP="001978C8">
      <w:pPr>
        <w:pStyle w:val="ListParagraph"/>
        <w:jc w:val="both"/>
      </w:pPr>
    </w:p>
    <w:p w:rsidR="00EB4817" w:rsidRPr="00770C1D" w:rsidRDefault="00EB4817" w:rsidP="001978C8">
      <w:pPr>
        <w:pStyle w:val="ListParagraph"/>
        <w:numPr>
          <w:ilvl w:val="0"/>
          <w:numId w:val="20"/>
        </w:numPr>
        <w:jc w:val="both"/>
        <w:rPr>
          <w:i/>
        </w:rPr>
      </w:pPr>
      <w:r w:rsidRPr="00770C1D">
        <w:rPr>
          <w:i/>
        </w:rPr>
        <w:t>Regular Brand – 1 Brand</w:t>
      </w:r>
    </w:p>
    <w:p w:rsidR="00EB4817" w:rsidRPr="00770C1D" w:rsidRDefault="00EB4817" w:rsidP="001978C8">
      <w:pPr>
        <w:pStyle w:val="ListParagraph"/>
        <w:numPr>
          <w:ilvl w:val="0"/>
          <w:numId w:val="20"/>
        </w:numPr>
        <w:jc w:val="both"/>
        <w:rPr>
          <w:i/>
        </w:rPr>
      </w:pPr>
      <w:r w:rsidRPr="00770C1D">
        <w:rPr>
          <w:i/>
        </w:rPr>
        <w:t>Occasional, Previous or Substitute Brands – Max 2 brands</w:t>
      </w:r>
    </w:p>
    <w:p w:rsidR="00EB4817" w:rsidRPr="00770C1D" w:rsidRDefault="00EB4817" w:rsidP="001978C8">
      <w:pPr>
        <w:pStyle w:val="ListParagraph"/>
        <w:numPr>
          <w:ilvl w:val="0"/>
          <w:numId w:val="20"/>
        </w:numPr>
        <w:jc w:val="both"/>
        <w:rPr>
          <w:i/>
        </w:rPr>
      </w:pPr>
      <w:r w:rsidRPr="00770C1D">
        <w:rPr>
          <w:i/>
        </w:rPr>
        <w:t xml:space="preserve">Brand Buckets – Max 5 brands. The Market will be divided into 5 mutually exclusive groups. Brands will be mapped into these 5 groups. Using “ever purchased” and “Know by more than a name” as filters 1 brand will be randomly drawn from each bucket to be added to the evoked set. </w:t>
      </w:r>
    </w:p>
    <w:p w:rsidR="001032E7" w:rsidRDefault="001032E7" w:rsidP="001978C8">
      <w:pPr>
        <w:pStyle w:val="ListParagraph"/>
        <w:jc w:val="both"/>
      </w:pPr>
    </w:p>
    <w:p w:rsidR="001032E7" w:rsidRDefault="001032E7" w:rsidP="001978C8">
      <w:pPr>
        <w:pStyle w:val="ListParagraph"/>
        <w:numPr>
          <w:ilvl w:val="0"/>
          <w:numId w:val="19"/>
        </w:numPr>
        <w:jc w:val="both"/>
      </w:pPr>
      <w:r w:rsidRPr="00EB4817">
        <w:rPr>
          <w:b/>
        </w:rPr>
        <w:lastRenderedPageBreak/>
        <w:t>Brand Equity</w:t>
      </w:r>
      <w:r w:rsidR="00EB4817" w:rsidRPr="00EB4817">
        <w:rPr>
          <w:b/>
        </w:rPr>
        <w:t xml:space="preserve"> and Association:</w:t>
      </w:r>
      <w:r w:rsidR="00EB4817">
        <w:t xml:space="preserve"> The evoked set brands will be rated against the Equity Frame as well as associated against the Product and Brand Need Attributes. </w:t>
      </w:r>
    </w:p>
    <w:p w:rsidR="008750E3" w:rsidRDefault="008750E3" w:rsidP="001978C8">
      <w:pPr>
        <w:pStyle w:val="ListParagraph"/>
        <w:jc w:val="both"/>
      </w:pPr>
    </w:p>
    <w:p w:rsidR="00340CAD" w:rsidRDefault="00340CAD" w:rsidP="001978C8">
      <w:pPr>
        <w:pStyle w:val="ListParagraph"/>
        <w:numPr>
          <w:ilvl w:val="0"/>
          <w:numId w:val="19"/>
        </w:numPr>
        <w:jc w:val="both"/>
      </w:pPr>
      <w:r w:rsidRPr="008750E3">
        <w:rPr>
          <w:b/>
        </w:rPr>
        <w:t>Consumer Typology and trends</w:t>
      </w:r>
      <w:r w:rsidR="008750E3">
        <w:t xml:space="preserve">: These statements act as input for the Consumer Typology Segmentation. The section includes statements about Category attitudes and generic consumer and cultural behaviour. </w:t>
      </w:r>
    </w:p>
    <w:p w:rsidR="00340CAD" w:rsidRDefault="00340CAD" w:rsidP="001978C8">
      <w:pPr>
        <w:pStyle w:val="ListParagraph"/>
        <w:jc w:val="both"/>
      </w:pPr>
    </w:p>
    <w:p w:rsidR="00340CAD" w:rsidRDefault="008750E3" w:rsidP="001978C8">
      <w:pPr>
        <w:pStyle w:val="ListParagraph"/>
        <w:numPr>
          <w:ilvl w:val="0"/>
          <w:numId w:val="19"/>
        </w:numPr>
        <w:jc w:val="both"/>
      </w:pPr>
      <w:r w:rsidRPr="008750E3">
        <w:rPr>
          <w:b/>
        </w:rPr>
        <w:t>Purchasing Behaviour:</w:t>
      </w:r>
      <w:r>
        <w:t xml:space="preserve"> Set of questions on tobacco category purchasing behaviour.</w:t>
      </w:r>
    </w:p>
    <w:p w:rsidR="008750E3" w:rsidRDefault="008750E3" w:rsidP="001978C8">
      <w:pPr>
        <w:pStyle w:val="ListParagraph"/>
        <w:jc w:val="both"/>
      </w:pPr>
    </w:p>
    <w:p w:rsidR="008750E3" w:rsidRDefault="008750E3" w:rsidP="001978C8">
      <w:pPr>
        <w:pStyle w:val="ListParagraph"/>
        <w:numPr>
          <w:ilvl w:val="0"/>
          <w:numId w:val="19"/>
        </w:numPr>
        <w:jc w:val="both"/>
      </w:pPr>
      <w:r w:rsidRPr="008750E3">
        <w:rPr>
          <w:b/>
        </w:rPr>
        <w:t xml:space="preserve">Demographic questions: </w:t>
      </w:r>
      <w:r>
        <w:t>Standard demographic questions and any market specific background questions</w:t>
      </w:r>
    </w:p>
    <w:p w:rsidR="00340CAD" w:rsidRDefault="00340CAD" w:rsidP="001978C8">
      <w:pPr>
        <w:pStyle w:val="ListParagraph"/>
        <w:jc w:val="both"/>
      </w:pPr>
    </w:p>
    <w:p w:rsidR="009413A9" w:rsidRDefault="008750E3" w:rsidP="001978C8">
      <w:pPr>
        <w:pStyle w:val="ListParagraph"/>
        <w:jc w:val="both"/>
      </w:pPr>
      <w:r>
        <w:t xml:space="preserve">It is very important to note that the Segmentation Questionnaire needs to follow strictly the global script. Any deviations must be signed off by the </w:t>
      </w:r>
      <w:r w:rsidR="00C839E0">
        <w:t>Global Oracle Manager</w:t>
      </w:r>
      <w:r>
        <w:t xml:space="preserve">. Local additions are allowed providing there is sufficient space for them within the set time limit. </w:t>
      </w:r>
    </w:p>
    <w:p w:rsidR="00D4062F" w:rsidRDefault="00D4062F" w:rsidP="001978C8">
      <w:pPr>
        <w:spacing w:line="240" w:lineRule="auto"/>
        <w:jc w:val="both"/>
      </w:pPr>
      <w:r>
        <w:br w:type="page"/>
      </w:r>
    </w:p>
    <w:p w:rsidR="00687F94" w:rsidRDefault="00687F94" w:rsidP="001978C8">
      <w:pPr>
        <w:spacing w:line="240" w:lineRule="auto"/>
        <w:jc w:val="both"/>
      </w:pPr>
    </w:p>
    <w:p w:rsidR="00687F94" w:rsidRPr="00687F94" w:rsidRDefault="00687F94" w:rsidP="001978C8">
      <w:pPr>
        <w:pStyle w:val="Heading2"/>
        <w:jc w:val="both"/>
      </w:pPr>
      <w:bookmarkStart w:id="25" w:name="_Toc353707263"/>
      <w:r w:rsidRPr="00687F94">
        <w:t>Questionnaire flow:</w:t>
      </w:r>
      <w:bookmarkEnd w:id="25"/>
    </w:p>
    <w:p w:rsidR="00687F94" w:rsidRDefault="00687F94" w:rsidP="001978C8">
      <w:pPr>
        <w:spacing w:line="240" w:lineRule="auto"/>
        <w:jc w:val="both"/>
      </w:pPr>
    </w:p>
    <w:tbl>
      <w:tblPr>
        <w:tblW w:w="10159" w:type="dxa"/>
        <w:tblInd w:w="108" w:type="dxa"/>
        <w:tblLayout w:type="fixed"/>
        <w:tblLook w:val="0000" w:firstRow="0" w:lastRow="0" w:firstColumn="0" w:lastColumn="0" w:noHBand="0" w:noVBand="0"/>
      </w:tblPr>
      <w:tblGrid>
        <w:gridCol w:w="2540"/>
        <w:gridCol w:w="1355"/>
        <w:gridCol w:w="4402"/>
        <w:gridCol w:w="1862"/>
      </w:tblGrid>
      <w:tr w:rsidR="00D4062F" w:rsidRPr="005C40FA" w:rsidTr="00717B48">
        <w:trPr>
          <w:cantSplit/>
        </w:trPr>
        <w:tc>
          <w:tcPr>
            <w:tcW w:w="2127"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jc w:val="both"/>
              <w:rPr>
                <w:rFonts w:ascii="Calibri" w:hAnsi="Calibri" w:cs="Calibri"/>
                <w:b/>
                <w:sz w:val="20"/>
                <w:lang w:val="fr-FR"/>
              </w:rPr>
            </w:pPr>
            <w:r w:rsidRPr="005C40FA">
              <w:rPr>
                <w:rFonts w:ascii="Calibri" w:hAnsi="Calibri" w:cs="Calibri"/>
                <w:b/>
                <w:sz w:val="20"/>
                <w:lang w:val="fr-FR"/>
              </w:rPr>
              <w:t>Section</w:t>
            </w:r>
          </w:p>
        </w:tc>
        <w:tc>
          <w:tcPr>
            <w:tcW w:w="1134"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jc w:val="both"/>
              <w:rPr>
                <w:rFonts w:ascii="Calibri" w:hAnsi="Calibri" w:cs="Calibri"/>
                <w:b/>
                <w:sz w:val="20"/>
                <w:lang w:val="fr-FR"/>
              </w:rPr>
            </w:pPr>
            <w:r w:rsidRPr="005C40FA">
              <w:rPr>
                <w:rFonts w:ascii="Calibri" w:hAnsi="Calibri" w:cs="Calibri"/>
                <w:b/>
                <w:sz w:val="20"/>
                <w:lang w:val="fr-FR"/>
              </w:rPr>
              <w:t>Question Nr</w:t>
            </w:r>
          </w:p>
        </w:tc>
        <w:tc>
          <w:tcPr>
            <w:tcW w:w="3685"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jc w:val="both"/>
              <w:rPr>
                <w:rFonts w:ascii="Calibri" w:hAnsi="Calibri" w:cs="Calibri"/>
                <w:b/>
                <w:sz w:val="20"/>
                <w:lang w:val="fr-FR"/>
              </w:rPr>
            </w:pPr>
            <w:r w:rsidRPr="005C40FA">
              <w:rPr>
                <w:rFonts w:ascii="Calibri" w:hAnsi="Calibri" w:cs="Calibri"/>
                <w:b/>
                <w:sz w:val="20"/>
                <w:lang w:val="fr-FR"/>
              </w:rPr>
              <w:t>Question</w:t>
            </w:r>
          </w:p>
          <w:p w:rsidR="00D4062F" w:rsidRPr="005C40FA" w:rsidRDefault="00D4062F" w:rsidP="001978C8">
            <w:pPr>
              <w:jc w:val="both"/>
              <w:rPr>
                <w:rFonts w:ascii="Calibri" w:hAnsi="Calibri" w:cs="Calibri"/>
                <w:b/>
                <w:sz w:val="20"/>
                <w:lang w:val="fr-FR"/>
              </w:rPr>
            </w:pPr>
          </w:p>
        </w:tc>
        <w:tc>
          <w:tcPr>
            <w:tcW w:w="1559"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jc w:val="both"/>
              <w:rPr>
                <w:rFonts w:ascii="Calibri" w:hAnsi="Calibri" w:cs="Calibri"/>
                <w:b/>
                <w:sz w:val="20"/>
                <w:lang w:val="fr-FR"/>
              </w:rPr>
            </w:pPr>
            <w:r w:rsidRPr="005C40FA">
              <w:rPr>
                <w:rFonts w:ascii="Calibri" w:hAnsi="Calibri" w:cs="Calibri"/>
                <w:b/>
                <w:sz w:val="20"/>
                <w:lang w:val="fr-FR"/>
              </w:rPr>
              <w:t>Type</w:t>
            </w:r>
          </w:p>
        </w:tc>
      </w:tr>
      <w:tr w:rsidR="00D4062F" w:rsidRPr="005C40FA" w:rsidTr="00717B48">
        <w:trPr>
          <w:cantSplit/>
        </w:trPr>
        <w:tc>
          <w:tcPr>
            <w:tcW w:w="2127" w:type="dxa"/>
            <w:vMerge w:val="restart"/>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ind w:left="900" w:hanging="900"/>
              <w:jc w:val="both"/>
              <w:rPr>
                <w:rFonts w:ascii="Calibri" w:hAnsi="Calibri" w:cs="Calibri"/>
                <w:b/>
                <w:sz w:val="20"/>
              </w:rPr>
            </w:pPr>
            <w:r w:rsidRPr="005C40FA">
              <w:rPr>
                <w:rFonts w:ascii="Calibri" w:hAnsi="Calibri" w:cs="Calibri"/>
                <w:b/>
                <w:sz w:val="20"/>
              </w:rPr>
              <w:t>Recruitment &amp; Usage</w:t>
            </w:r>
          </w:p>
          <w:p w:rsidR="00D4062F" w:rsidRPr="005C40FA" w:rsidRDefault="00D4062F" w:rsidP="001978C8">
            <w:pPr>
              <w:tabs>
                <w:tab w:val="left" w:pos="547"/>
              </w:tabs>
              <w:ind w:left="900" w:hanging="900"/>
              <w:jc w:val="both"/>
              <w:rPr>
                <w:rFonts w:ascii="Calibri" w:hAnsi="Calibri" w:cs="Calibri"/>
                <w:b/>
                <w:sz w:val="20"/>
              </w:rPr>
            </w:pPr>
          </w:p>
        </w:tc>
        <w:tc>
          <w:tcPr>
            <w:tcW w:w="1134"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ind w:left="900" w:hanging="900"/>
              <w:jc w:val="both"/>
              <w:rPr>
                <w:rFonts w:ascii="Calibri" w:hAnsi="Calibri" w:cs="Calibri"/>
                <w:sz w:val="18"/>
              </w:rPr>
            </w:pPr>
            <w:r w:rsidRPr="005C40FA">
              <w:rPr>
                <w:rFonts w:ascii="Calibri" w:hAnsi="Calibri" w:cs="Calibri"/>
                <w:sz w:val="18"/>
              </w:rPr>
              <w:t>Q1a</w:t>
            </w:r>
          </w:p>
        </w:tc>
        <w:tc>
          <w:tcPr>
            <w:tcW w:w="3685"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ind w:left="900" w:hanging="900"/>
              <w:jc w:val="both"/>
              <w:rPr>
                <w:rFonts w:ascii="Calibri" w:hAnsi="Calibri" w:cs="Calibri"/>
                <w:sz w:val="18"/>
              </w:rPr>
            </w:pPr>
            <w:r w:rsidRPr="005C40FA">
              <w:rPr>
                <w:rFonts w:ascii="Calibri" w:hAnsi="Calibri" w:cs="Calibri"/>
                <w:sz w:val="18"/>
              </w:rPr>
              <w:t>Age Screening (Exact Age)</w:t>
            </w:r>
          </w:p>
        </w:tc>
        <w:tc>
          <w:tcPr>
            <w:tcW w:w="1559"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jc w:val="both"/>
              <w:rPr>
                <w:rFonts w:ascii="Calibri" w:hAnsi="Calibri" w:cs="Calibri"/>
                <w:sz w:val="18"/>
              </w:rPr>
            </w:pPr>
            <w:r w:rsidRPr="005C40FA">
              <w:rPr>
                <w:rFonts w:ascii="Calibri" w:hAnsi="Calibri" w:cs="Calibri"/>
                <w:sz w:val="18"/>
              </w:rPr>
              <w:t>Value</w:t>
            </w:r>
          </w:p>
        </w:tc>
      </w:tr>
      <w:tr w:rsidR="00D4062F" w:rsidRPr="005C40FA" w:rsidTr="00717B48">
        <w:trPr>
          <w:cantSplit/>
          <w:trHeight w:val="65"/>
        </w:trPr>
        <w:tc>
          <w:tcPr>
            <w:tcW w:w="2127" w:type="dxa"/>
            <w:vMerge/>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ind w:left="900" w:hanging="900"/>
              <w:jc w:val="both"/>
              <w:rPr>
                <w:rFonts w:ascii="Calibri" w:hAnsi="Calibri" w:cs="Calibri"/>
                <w:b/>
                <w:sz w:val="20"/>
              </w:rPr>
            </w:pPr>
          </w:p>
        </w:tc>
        <w:tc>
          <w:tcPr>
            <w:tcW w:w="1134"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jc w:val="both"/>
              <w:rPr>
                <w:rFonts w:ascii="Calibri" w:hAnsi="Calibri" w:cs="Calibri"/>
                <w:sz w:val="18"/>
              </w:rPr>
            </w:pPr>
            <w:r w:rsidRPr="005C40FA">
              <w:rPr>
                <w:rFonts w:ascii="Calibri" w:hAnsi="Calibri" w:cs="Calibri"/>
                <w:sz w:val="18"/>
              </w:rPr>
              <w:t>Q1b</w:t>
            </w:r>
          </w:p>
        </w:tc>
        <w:tc>
          <w:tcPr>
            <w:tcW w:w="3685"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ind w:left="900" w:hanging="900"/>
              <w:jc w:val="both"/>
              <w:rPr>
                <w:rFonts w:ascii="Calibri" w:hAnsi="Calibri" w:cs="Calibri"/>
                <w:sz w:val="18"/>
              </w:rPr>
            </w:pPr>
            <w:r w:rsidRPr="005C40FA">
              <w:rPr>
                <w:rFonts w:ascii="Calibri" w:hAnsi="Calibri" w:cs="Calibri"/>
                <w:sz w:val="18"/>
              </w:rPr>
              <w:t>Age Screening (2)</w:t>
            </w:r>
          </w:p>
        </w:tc>
        <w:tc>
          <w:tcPr>
            <w:tcW w:w="1559"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jc w:val="both"/>
              <w:rPr>
                <w:rFonts w:ascii="Calibri" w:hAnsi="Calibri" w:cs="Calibri"/>
                <w:sz w:val="18"/>
              </w:rPr>
            </w:pPr>
            <w:r w:rsidRPr="005C40FA">
              <w:rPr>
                <w:rFonts w:ascii="Calibri" w:hAnsi="Calibri" w:cs="Calibri"/>
                <w:sz w:val="18"/>
              </w:rPr>
              <w:t>Single</w:t>
            </w:r>
          </w:p>
        </w:tc>
      </w:tr>
      <w:tr w:rsidR="00D4062F" w:rsidRPr="005C40FA" w:rsidTr="00717B48">
        <w:trPr>
          <w:cantSplit/>
        </w:trPr>
        <w:tc>
          <w:tcPr>
            <w:tcW w:w="2127" w:type="dxa"/>
            <w:vMerge/>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ind w:left="900" w:hanging="900"/>
              <w:jc w:val="both"/>
              <w:rPr>
                <w:rFonts w:ascii="Calibri" w:hAnsi="Calibri" w:cs="Calibri"/>
                <w:b/>
                <w:sz w:val="20"/>
              </w:rPr>
            </w:pPr>
          </w:p>
        </w:tc>
        <w:tc>
          <w:tcPr>
            <w:tcW w:w="1134"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jc w:val="both"/>
              <w:rPr>
                <w:rFonts w:ascii="Calibri" w:hAnsi="Calibri" w:cs="Calibri"/>
                <w:sz w:val="18"/>
              </w:rPr>
            </w:pPr>
            <w:r w:rsidRPr="005C40FA">
              <w:rPr>
                <w:rFonts w:ascii="Calibri" w:hAnsi="Calibri" w:cs="Calibri"/>
                <w:sz w:val="18"/>
              </w:rPr>
              <w:t>Q2</w:t>
            </w:r>
          </w:p>
        </w:tc>
        <w:tc>
          <w:tcPr>
            <w:tcW w:w="3685"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ind w:left="900" w:hanging="900"/>
              <w:jc w:val="both"/>
              <w:rPr>
                <w:rFonts w:ascii="Calibri" w:hAnsi="Calibri" w:cs="Calibri"/>
                <w:sz w:val="18"/>
              </w:rPr>
            </w:pPr>
            <w:r w:rsidRPr="005C40FA">
              <w:rPr>
                <w:rFonts w:ascii="Calibri" w:hAnsi="Calibri" w:cs="Calibri"/>
                <w:sz w:val="18"/>
              </w:rPr>
              <w:t>Gender</w:t>
            </w:r>
          </w:p>
        </w:tc>
        <w:tc>
          <w:tcPr>
            <w:tcW w:w="1559"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ind w:left="900" w:hanging="900"/>
              <w:jc w:val="both"/>
              <w:rPr>
                <w:rFonts w:ascii="Calibri" w:hAnsi="Calibri" w:cs="Calibri"/>
                <w:sz w:val="18"/>
              </w:rPr>
            </w:pPr>
            <w:r w:rsidRPr="005C40FA">
              <w:rPr>
                <w:rFonts w:ascii="Calibri" w:hAnsi="Calibri" w:cs="Calibri"/>
                <w:sz w:val="18"/>
              </w:rPr>
              <w:t>Not asked</w:t>
            </w:r>
          </w:p>
        </w:tc>
      </w:tr>
      <w:tr w:rsidR="00D4062F" w:rsidRPr="005C40FA" w:rsidTr="00717B48">
        <w:trPr>
          <w:cantSplit/>
        </w:trPr>
        <w:tc>
          <w:tcPr>
            <w:tcW w:w="2127" w:type="dxa"/>
            <w:vMerge/>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ind w:left="900" w:hanging="900"/>
              <w:jc w:val="both"/>
              <w:rPr>
                <w:rFonts w:ascii="Calibri" w:hAnsi="Calibri" w:cs="Calibri"/>
                <w:b/>
                <w:sz w:val="20"/>
              </w:rPr>
            </w:pPr>
          </w:p>
        </w:tc>
        <w:tc>
          <w:tcPr>
            <w:tcW w:w="1134"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jc w:val="both"/>
              <w:rPr>
                <w:rFonts w:ascii="Calibri" w:hAnsi="Calibri" w:cs="Calibri"/>
                <w:sz w:val="18"/>
              </w:rPr>
            </w:pPr>
            <w:r w:rsidRPr="005C40FA">
              <w:rPr>
                <w:rFonts w:ascii="Calibri" w:hAnsi="Calibri" w:cs="Calibri"/>
                <w:sz w:val="18"/>
              </w:rPr>
              <w:t>Q3</w:t>
            </w:r>
          </w:p>
        </w:tc>
        <w:tc>
          <w:tcPr>
            <w:tcW w:w="3685"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ind w:left="900" w:hanging="900"/>
              <w:jc w:val="both"/>
              <w:rPr>
                <w:rFonts w:ascii="Calibri" w:hAnsi="Calibri" w:cs="Calibri"/>
                <w:sz w:val="18"/>
              </w:rPr>
            </w:pPr>
            <w:r w:rsidRPr="005C40FA">
              <w:rPr>
                <w:rFonts w:ascii="Calibri" w:hAnsi="Calibri" w:cs="Calibri"/>
                <w:sz w:val="18"/>
              </w:rPr>
              <w:t>Profession Screening</w:t>
            </w:r>
          </w:p>
        </w:tc>
        <w:tc>
          <w:tcPr>
            <w:tcW w:w="1559"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jc w:val="both"/>
              <w:rPr>
                <w:rFonts w:ascii="Calibri" w:hAnsi="Calibri" w:cs="Calibri"/>
                <w:sz w:val="18"/>
              </w:rPr>
            </w:pPr>
            <w:r w:rsidRPr="005C40FA">
              <w:rPr>
                <w:rFonts w:ascii="Calibri" w:hAnsi="Calibri" w:cs="Calibri"/>
                <w:sz w:val="18"/>
              </w:rPr>
              <w:t>Multi</w:t>
            </w:r>
          </w:p>
        </w:tc>
      </w:tr>
      <w:tr w:rsidR="00D4062F" w:rsidRPr="005C40FA" w:rsidTr="00717B48">
        <w:trPr>
          <w:cantSplit/>
        </w:trPr>
        <w:tc>
          <w:tcPr>
            <w:tcW w:w="2127" w:type="dxa"/>
            <w:vMerge/>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ind w:left="900" w:hanging="900"/>
              <w:jc w:val="both"/>
              <w:rPr>
                <w:rFonts w:ascii="Calibri" w:hAnsi="Calibri" w:cs="Calibri"/>
                <w:b/>
                <w:sz w:val="20"/>
              </w:rPr>
            </w:pPr>
          </w:p>
        </w:tc>
        <w:tc>
          <w:tcPr>
            <w:tcW w:w="1134"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jc w:val="both"/>
              <w:rPr>
                <w:rFonts w:ascii="Calibri" w:hAnsi="Calibri" w:cs="Calibri"/>
                <w:sz w:val="18"/>
              </w:rPr>
            </w:pPr>
            <w:r w:rsidRPr="005C40FA">
              <w:rPr>
                <w:rFonts w:ascii="Calibri" w:hAnsi="Calibri" w:cs="Calibri"/>
                <w:sz w:val="18"/>
              </w:rPr>
              <w:t>Q4a</w:t>
            </w:r>
          </w:p>
        </w:tc>
        <w:tc>
          <w:tcPr>
            <w:tcW w:w="3685"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ind w:left="900" w:hanging="900"/>
              <w:jc w:val="both"/>
              <w:rPr>
                <w:rFonts w:ascii="Calibri" w:hAnsi="Calibri" w:cs="Calibri"/>
                <w:sz w:val="18"/>
              </w:rPr>
            </w:pPr>
            <w:r w:rsidRPr="005C40FA">
              <w:rPr>
                <w:rFonts w:ascii="Calibri" w:hAnsi="Calibri" w:cs="Calibri"/>
                <w:sz w:val="18"/>
              </w:rPr>
              <w:t>Use tobacco products</w:t>
            </w:r>
          </w:p>
        </w:tc>
        <w:tc>
          <w:tcPr>
            <w:tcW w:w="1559"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jc w:val="both"/>
              <w:rPr>
                <w:rFonts w:ascii="Calibri" w:hAnsi="Calibri" w:cs="Calibri"/>
                <w:sz w:val="18"/>
              </w:rPr>
            </w:pPr>
            <w:r w:rsidRPr="005C40FA">
              <w:rPr>
                <w:rFonts w:ascii="Calibri" w:hAnsi="Calibri" w:cs="Calibri"/>
                <w:sz w:val="18"/>
              </w:rPr>
              <w:t>Single</w:t>
            </w:r>
          </w:p>
        </w:tc>
      </w:tr>
      <w:tr w:rsidR="00D4062F" w:rsidRPr="005C40FA" w:rsidTr="00717B48">
        <w:trPr>
          <w:cantSplit/>
        </w:trPr>
        <w:tc>
          <w:tcPr>
            <w:tcW w:w="2127" w:type="dxa"/>
            <w:vMerge/>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ind w:left="900" w:hanging="900"/>
              <w:jc w:val="both"/>
              <w:rPr>
                <w:rFonts w:ascii="Calibri" w:hAnsi="Calibri" w:cs="Calibri"/>
                <w:b/>
                <w:sz w:val="20"/>
              </w:rPr>
            </w:pPr>
          </w:p>
        </w:tc>
        <w:tc>
          <w:tcPr>
            <w:tcW w:w="1134"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jc w:val="both"/>
              <w:rPr>
                <w:rFonts w:ascii="Calibri" w:hAnsi="Calibri" w:cs="Calibri"/>
                <w:sz w:val="18"/>
              </w:rPr>
            </w:pPr>
            <w:r w:rsidRPr="005C40FA">
              <w:rPr>
                <w:rFonts w:ascii="Calibri" w:hAnsi="Calibri" w:cs="Calibri"/>
                <w:sz w:val="18"/>
              </w:rPr>
              <w:t>Q4b</w:t>
            </w:r>
          </w:p>
        </w:tc>
        <w:tc>
          <w:tcPr>
            <w:tcW w:w="3685"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ind w:left="900" w:hanging="900"/>
              <w:jc w:val="both"/>
              <w:rPr>
                <w:rFonts w:ascii="Calibri" w:hAnsi="Calibri" w:cs="Calibri"/>
                <w:sz w:val="18"/>
              </w:rPr>
            </w:pPr>
            <w:r w:rsidRPr="005C40FA">
              <w:rPr>
                <w:rFonts w:ascii="Calibri" w:hAnsi="Calibri" w:cs="Calibri"/>
                <w:sz w:val="18"/>
              </w:rPr>
              <w:t>Tobacco products used</w:t>
            </w:r>
          </w:p>
        </w:tc>
        <w:tc>
          <w:tcPr>
            <w:tcW w:w="1559"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ind w:left="900" w:hanging="900"/>
              <w:jc w:val="both"/>
              <w:rPr>
                <w:rFonts w:ascii="Calibri" w:hAnsi="Calibri" w:cs="Calibri"/>
                <w:sz w:val="18"/>
              </w:rPr>
            </w:pPr>
            <w:r w:rsidRPr="005C40FA">
              <w:rPr>
                <w:rFonts w:ascii="Calibri" w:hAnsi="Calibri" w:cs="Calibri"/>
                <w:sz w:val="18"/>
              </w:rPr>
              <w:t>Multi</w:t>
            </w:r>
          </w:p>
        </w:tc>
      </w:tr>
      <w:tr w:rsidR="00D4062F" w:rsidRPr="005C40FA" w:rsidTr="00717B48">
        <w:trPr>
          <w:cantSplit/>
        </w:trPr>
        <w:tc>
          <w:tcPr>
            <w:tcW w:w="2127" w:type="dxa"/>
            <w:vMerge/>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ind w:left="900" w:hanging="900"/>
              <w:jc w:val="both"/>
              <w:rPr>
                <w:rFonts w:ascii="Calibri" w:hAnsi="Calibri" w:cs="Calibri"/>
                <w:b/>
                <w:sz w:val="20"/>
              </w:rPr>
            </w:pPr>
          </w:p>
        </w:tc>
        <w:tc>
          <w:tcPr>
            <w:tcW w:w="1134"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jc w:val="both"/>
              <w:rPr>
                <w:rFonts w:ascii="Calibri" w:hAnsi="Calibri" w:cs="Calibri"/>
                <w:sz w:val="18"/>
              </w:rPr>
            </w:pPr>
            <w:r w:rsidRPr="005C40FA">
              <w:rPr>
                <w:rFonts w:ascii="Calibri" w:hAnsi="Calibri" w:cs="Calibri"/>
                <w:sz w:val="18"/>
              </w:rPr>
              <w:t>Q5a</w:t>
            </w:r>
          </w:p>
        </w:tc>
        <w:tc>
          <w:tcPr>
            <w:tcW w:w="3685"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jc w:val="both"/>
              <w:rPr>
                <w:rFonts w:ascii="Calibri" w:hAnsi="Calibri" w:cs="Calibri"/>
                <w:sz w:val="18"/>
              </w:rPr>
            </w:pPr>
            <w:r w:rsidRPr="005C40FA">
              <w:rPr>
                <w:rFonts w:ascii="Calibri" w:hAnsi="Calibri" w:cs="Calibri"/>
                <w:sz w:val="18"/>
              </w:rPr>
              <w:t>Daily Smoker</w:t>
            </w:r>
          </w:p>
        </w:tc>
        <w:tc>
          <w:tcPr>
            <w:tcW w:w="1559"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ind w:left="900" w:hanging="900"/>
              <w:jc w:val="both"/>
              <w:rPr>
                <w:rFonts w:ascii="Calibri" w:hAnsi="Calibri" w:cs="Calibri"/>
                <w:sz w:val="18"/>
              </w:rPr>
            </w:pPr>
            <w:r w:rsidRPr="005C40FA">
              <w:rPr>
                <w:rFonts w:ascii="Calibri" w:hAnsi="Calibri" w:cs="Calibri"/>
                <w:sz w:val="18"/>
              </w:rPr>
              <w:t>Single</w:t>
            </w:r>
          </w:p>
        </w:tc>
      </w:tr>
      <w:tr w:rsidR="00D4062F" w:rsidRPr="005C40FA" w:rsidTr="00717B48">
        <w:trPr>
          <w:cantSplit/>
        </w:trPr>
        <w:tc>
          <w:tcPr>
            <w:tcW w:w="2127" w:type="dxa"/>
            <w:vMerge/>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ind w:left="900" w:hanging="900"/>
              <w:jc w:val="both"/>
              <w:rPr>
                <w:rFonts w:ascii="Calibri" w:hAnsi="Calibri" w:cs="Calibri"/>
                <w:b/>
                <w:sz w:val="20"/>
              </w:rPr>
            </w:pPr>
          </w:p>
        </w:tc>
        <w:tc>
          <w:tcPr>
            <w:tcW w:w="1134"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jc w:val="both"/>
              <w:rPr>
                <w:rFonts w:ascii="Calibri" w:hAnsi="Calibri" w:cs="Calibri"/>
                <w:sz w:val="18"/>
              </w:rPr>
            </w:pPr>
            <w:r w:rsidRPr="005C40FA">
              <w:rPr>
                <w:rFonts w:ascii="Calibri" w:hAnsi="Calibri" w:cs="Calibri"/>
                <w:sz w:val="18"/>
              </w:rPr>
              <w:t>Q5b</w:t>
            </w:r>
          </w:p>
        </w:tc>
        <w:tc>
          <w:tcPr>
            <w:tcW w:w="3685"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ind w:left="900" w:hanging="900"/>
              <w:jc w:val="both"/>
              <w:rPr>
                <w:rFonts w:ascii="Calibri" w:hAnsi="Calibri" w:cs="Calibri"/>
                <w:sz w:val="18"/>
              </w:rPr>
            </w:pPr>
            <w:r w:rsidRPr="005C40FA">
              <w:rPr>
                <w:rFonts w:ascii="Calibri" w:hAnsi="Calibri" w:cs="Calibri"/>
                <w:sz w:val="18"/>
              </w:rPr>
              <w:t>Occasional Smoker 30 per month</w:t>
            </w:r>
          </w:p>
        </w:tc>
        <w:tc>
          <w:tcPr>
            <w:tcW w:w="1559"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ind w:left="900" w:hanging="900"/>
              <w:jc w:val="both"/>
              <w:rPr>
                <w:rFonts w:ascii="Calibri" w:hAnsi="Calibri" w:cs="Calibri"/>
                <w:sz w:val="18"/>
              </w:rPr>
            </w:pPr>
            <w:r w:rsidRPr="005C40FA">
              <w:rPr>
                <w:rFonts w:ascii="Calibri" w:hAnsi="Calibri" w:cs="Calibri"/>
                <w:sz w:val="18"/>
              </w:rPr>
              <w:t>Single</w:t>
            </w:r>
          </w:p>
        </w:tc>
      </w:tr>
      <w:tr w:rsidR="00D4062F" w:rsidRPr="005C40FA" w:rsidTr="00717B48">
        <w:trPr>
          <w:cantSplit/>
        </w:trPr>
        <w:tc>
          <w:tcPr>
            <w:tcW w:w="2127" w:type="dxa"/>
            <w:vMerge/>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ind w:left="900" w:hanging="900"/>
              <w:jc w:val="both"/>
              <w:rPr>
                <w:rFonts w:ascii="Calibri" w:hAnsi="Calibri" w:cs="Calibri"/>
                <w:b/>
                <w:sz w:val="20"/>
              </w:rPr>
            </w:pPr>
          </w:p>
        </w:tc>
        <w:tc>
          <w:tcPr>
            <w:tcW w:w="1134"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jc w:val="both"/>
              <w:rPr>
                <w:rFonts w:ascii="Calibri" w:hAnsi="Calibri" w:cs="Calibri"/>
                <w:sz w:val="18"/>
              </w:rPr>
            </w:pPr>
            <w:r w:rsidRPr="005C40FA">
              <w:rPr>
                <w:rFonts w:ascii="Calibri" w:hAnsi="Calibri" w:cs="Calibri"/>
                <w:sz w:val="18"/>
              </w:rPr>
              <w:t>Q5c</w:t>
            </w:r>
          </w:p>
        </w:tc>
        <w:tc>
          <w:tcPr>
            <w:tcW w:w="3685"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jc w:val="both"/>
              <w:rPr>
                <w:rFonts w:ascii="Calibri" w:hAnsi="Calibri" w:cs="Calibri"/>
                <w:sz w:val="18"/>
              </w:rPr>
            </w:pPr>
            <w:r w:rsidRPr="005C40FA">
              <w:rPr>
                <w:rFonts w:ascii="Calibri" w:hAnsi="Calibri" w:cs="Calibri"/>
                <w:sz w:val="18"/>
              </w:rPr>
              <w:t>Occasional Smoker – Frequency Smoking</w:t>
            </w:r>
          </w:p>
        </w:tc>
        <w:tc>
          <w:tcPr>
            <w:tcW w:w="1559"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ind w:left="900" w:hanging="900"/>
              <w:jc w:val="both"/>
              <w:rPr>
                <w:rFonts w:ascii="Calibri" w:hAnsi="Calibri" w:cs="Calibri"/>
                <w:sz w:val="18"/>
              </w:rPr>
            </w:pPr>
            <w:r w:rsidRPr="005C40FA">
              <w:rPr>
                <w:rFonts w:ascii="Calibri" w:hAnsi="Calibri" w:cs="Calibri"/>
                <w:sz w:val="18"/>
              </w:rPr>
              <w:t>Single</w:t>
            </w:r>
          </w:p>
        </w:tc>
      </w:tr>
      <w:tr w:rsidR="00D4062F" w:rsidRPr="005C40FA" w:rsidTr="00717B48">
        <w:trPr>
          <w:cantSplit/>
        </w:trPr>
        <w:tc>
          <w:tcPr>
            <w:tcW w:w="2127" w:type="dxa"/>
            <w:vMerge/>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ind w:left="900" w:hanging="900"/>
              <w:jc w:val="both"/>
              <w:rPr>
                <w:rFonts w:ascii="Calibri" w:hAnsi="Calibri" w:cs="Calibri"/>
                <w:b/>
                <w:sz w:val="20"/>
              </w:rPr>
            </w:pPr>
          </w:p>
        </w:tc>
        <w:tc>
          <w:tcPr>
            <w:tcW w:w="1134"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jc w:val="both"/>
              <w:rPr>
                <w:rFonts w:ascii="Calibri" w:hAnsi="Calibri" w:cs="Calibri"/>
                <w:sz w:val="18"/>
              </w:rPr>
            </w:pPr>
            <w:r w:rsidRPr="005C40FA">
              <w:rPr>
                <w:rFonts w:ascii="Calibri" w:hAnsi="Calibri" w:cs="Calibri"/>
                <w:sz w:val="18"/>
              </w:rPr>
              <w:t>Q6a</w:t>
            </w:r>
          </w:p>
        </w:tc>
        <w:tc>
          <w:tcPr>
            <w:tcW w:w="3685"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ind w:left="900" w:hanging="900"/>
              <w:jc w:val="both"/>
              <w:rPr>
                <w:rFonts w:ascii="Calibri" w:hAnsi="Calibri" w:cs="Calibri"/>
                <w:sz w:val="18"/>
              </w:rPr>
            </w:pPr>
            <w:r w:rsidRPr="005C40FA">
              <w:rPr>
                <w:rFonts w:ascii="Calibri" w:hAnsi="Calibri" w:cs="Calibri"/>
                <w:sz w:val="18"/>
              </w:rPr>
              <w:t>Average Daily Consumption</w:t>
            </w:r>
          </w:p>
        </w:tc>
        <w:tc>
          <w:tcPr>
            <w:tcW w:w="1559"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ind w:left="900" w:hanging="900"/>
              <w:jc w:val="both"/>
              <w:rPr>
                <w:rFonts w:ascii="Calibri" w:hAnsi="Calibri" w:cs="Calibri"/>
                <w:sz w:val="18"/>
              </w:rPr>
            </w:pPr>
            <w:r w:rsidRPr="005C40FA">
              <w:rPr>
                <w:rFonts w:ascii="Calibri" w:hAnsi="Calibri" w:cs="Calibri"/>
                <w:sz w:val="18"/>
              </w:rPr>
              <w:t>Value</w:t>
            </w:r>
          </w:p>
        </w:tc>
      </w:tr>
      <w:tr w:rsidR="00D4062F" w:rsidRPr="005C40FA" w:rsidTr="00717B48">
        <w:trPr>
          <w:cantSplit/>
        </w:trPr>
        <w:tc>
          <w:tcPr>
            <w:tcW w:w="2127" w:type="dxa"/>
            <w:vMerge/>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ind w:left="900" w:hanging="900"/>
              <w:jc w:val="both"/>
              <w:rPr>
                <w:rFonts w:ascii="Calibri" w:hAnsi="Calibri" w:cs="Calibri"/>
                <w:b/>
                <w:sz w:val="20"/>
              </w:rPr>
            </w:pPr>
          </w:p>
        </w:tc>
        <w:tc>
          <w:tcPr>
            <w:tcW w:w="1134"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jc w:val="both"/>
              <w:rPr>
                <w:rFonts w:ascii="Calibri" w:hAnsi="Calibri" w:cs="Calibri"/>
                <w:sz w:val="18"/>
              </w:rPr>
            </w:pPr>
            <w:r w:rsidRPr="005C40FA">
              <w:rPr>
                <w:rFonts w:ascii="Calibri" w:hAnsi="Calibri" w:cs="Calibri"/>
                <w:sz w:val="18"/>
              </w:rPr>
              <w:t>Q6b</w:t>
            </w:r>
          </w:p>
        </w:tc>
        <w:tc>
          <w:tcPr>
            <w:tcW w:w="3685"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ind w:left="900" w:hanging="900"/>
              <w:jc w:val="both"/>
              <w:rPr>
                <w:rFonts w:ascii="Calibri" w:hAnsi="Calibri" w:cs="Calibri"/>
                <w:sz w:val="18"/>
              </w:rPr>
            </w:pPr>
            <w:r w:rsidRPr="005C40FA">
              <w:rPr>
                <w:rFonts w:ascii="Calibri" w:hAnsi="Calibri" w:cs="Calibri"/>
                <w:sz w:val="18"/>
              </w:rPr>
              <w:t>Average Monthly Consumption</w:t>
            </w:r>
          </w:p>
        </w:tc>
        <w:tc>
          <w:tcPr>
            <w:tcW w:w="1559"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ind w:left="900" w:hanging="900"/>
              <w:jc w:val="both"/>
              <w:rPr>
                <w:rFonts w:ascii="Calibri" w:hAnsi="Calibri" w:cs="Calibri"/>
                <w:sz w:val="18"/>
              </w:rPr>
            </w:pPr>
            <w:r w:rsidRPr="005C40FA">
              <w:rPr>
                <w:rFonts w:ascii="Calibri" w:hAnsi="Calibri" w:cs="Calibri"/>
                <w:sz w:val="18"/>
              </w:rPr>
              <w:t>Value</w:t>
            </w:r>
          </w:p>
        </w:tc>
      </w:tr>
      <w:tr w:rsidR="00D4062F" w:rsidRPr="005C40FA" w:rsidTr="00717B48">
        <w:trPr>
          <w:cantSplit/>
        </w:trPr>
        <w:tc>
          <w:tcPr>
            <w:tcW w:w="2127" w:type="dxa"/>
            <w:vMerge w:val="restart"/>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ind w:left="900" w:hanging="900"/>
              <w:jc w:val="both"/>
              <w:rPr>
                <w:rFonts w:ascii="Calibri" w:hAnsi="Calibri" w:cs="Calibri"/>
                <w:b/>
                <w:sz w:val="20"/>
              </w:rPr>
            </w:pPr>
            <w:r w:rsidRPr="005C40FA">
              <w:rPr>
                <w:rFonts w:ascii="Calibri" w:hAnsi="Calibri" w:cs="Calibri"/>
                <w:b/>
                <w:sz w:val="20"/>
              </w:rPr>
              <w:t>Brand Usage</w:t>
            </w:r>
          </w:p>
          <w:p w:rsidR="00D4062F" w:rsidRPr="005C40FA" w:rsidRDefault="00D4062F" w:rsidP="001978C8">
            <w:pPr>
              <w:tabs>
                <w:tab w:val="left" w:pos="547"/>
              </w:tabs>
              <w:ind w:left="900" w:hanging="900"/>
              <w:jc w:val="both"/>
              <w:rPr>
                <w:rFonts w:ascii="Calibri" w:hAnsi="Calibri" w:cs="Calibri"/>
                <w:b/>
                <w:sz w:val="20"/>
              </w:rPr>
            </w:pPr>
          </w:p>
        </w:tc>
        <w:tc>
          <w:tcPr>
            <w:tcW w:w="1134"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jc w:val="both"/>
              <w:rPr>
                <w:rFonts w:ascii="Calibri" w:hAnsi="Calibri" w:cs="Calibri"/>
                <w:sz w:val="18"/>
              </w:rPr>
            </w:pPr>
            <w:r w:rsidRPr="005C40FA">
              <w:rPr>
                <w:rFonts w:ascii="Calibri" w:hAnsi="Calibri" w:cs="Calibri"/>
                <w:sz w:val="18"/>
              </w:rPr>
              <w:t>Q7</w:t>
            </w:r>
          </w:p>
        </w:tc>
        <w:tc>
          <w:tcPr>
            <w:tcW w:w="3685"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ind w:left="900" w:hanging="900"/>
              <w:jc w:val="both"/>
              <w:rPr>
                <w:rFonts w:ascii="Calibri" w:hAnsi="Calibri" w:cs="Calibri"/>
                <w:sz w:val="18"/>
              </w:rPr>
            </w:pPr>
            <w:r w:rsidRPr="005C40FA">
              <w:rPr>
                <w:rFonts w:ascii="Calibri" w:hAnsi="Calibri" w:cs="Calibri"/>
                <w:sz w:val="18"/>
              </w:rPr>
              <w:t>Spontaneous Awareness</w:t>
            </w:r>
          </w:p>
        </w:tc>
        <w:tc>
          <w:tcPr>
            <w:tcW w:w="1559"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ind w:left="900" w:hanging="900"/>
              <w:jc w:val="both"/>
              <w:rPr>
                <w:rFonts w:ascii="Calibri" w:hAnsi="Calibri" w:cs="Calibri"/>
                <w:sz w:val="18"/>
              </w:rPr>
            </w:pPr>
            <w:r w:rsidRPr="005C40FA">
              <w:rPr>
                <w:rFonts w:ascii="Calibri" w:hAnsi="Calibri" w:cs="Calibri"/>
                <w:sz w:val="18"/>
              </w:rPr>
              <w:t>Multi (order)</w:t>
            </w:r>
          </w:p>
        </w:tc>
      </w:tr>
      <w:tr w:rsidR="00D4062F" w:rsidRPr="005C40FA" w:rsidTr="00717B48">
        <w:trPr>
          <w:cantSplit/>
        </w:trPr>
        <w:tc>
          <w:tcPr>
            <w:tcW w:w="2127" w:type="dxa"/>
            <w:vMerge/>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ind w:left="900" w:hanging="900"/>
              <w:jc w:val="both"/>
              <w:rPr>
                <w:rFonts w:ascii="Calibri" w:hAnsi="Calibri" w:cs="Calibri"/>
                <w:b/>
                <w:sz w:val="20"/>
              </w:rPr>
            </w:pPr>
          </w:p>
        </w:tc>
        <w:tc>
          <w:tcPr>
            <w:tcW w:w="1134"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jc w:val="both"/>
              <w:rPr>
                <w:rFonts w:ascii="Calibri" w:hAnsi="Calibri" w:cs="Calibri"/>
                <w:sz w:val="18"/>
              </w:rPr>
            </w:pPr>
            <w:r w:rsidRPr="005C40FA">
              <w:rPr>
                <w:rFonts w:ascii="Calibri" w:hAnsi="Calibri" w:cs="Calibri"/>
                <w:sz w:val="18"/>
              </w:rPr>
              <w:t>Q8</w:t>
            </w:r>
          </w:p>
        </w:tc>
        <w:tc>
          <w:tcPr>
            <w:tcW w:w="3685"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ind w:left="900" w:hanging="900"/>
              <w:jc w:val="both"/>
              <w:rPr>
                <w:rFonts w:ascii="Calibri" w:hAnsi="Calibri" w:cs="Calibri"/>
                <w:sz w:val="18"/>
              </w:rPr>
            </w:pPr>
            <w:r w:rsidRPr="005C40FA">
              <w:rPr>
                <w:rFonts w:ascii="Calibri" w:hAnsi="Calibri" w:cs="Calibri"/>
                <w:sz w:val="18"/>
              </w:rPr>
              <w:t>Time smoking cigarettes</w:t>
            </w:r>
          </w:p>
        </w:tc>
        <w:tc>
          <w:tcPr>
            <w:tcW w:w="1559"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ind w:left="900" w:hanging="900"/>
              <w:jc w:val="both"/>
              <w:rPr>
                <w:rFonts w:ascii="Calibri" w:hAnsi="Calibri" w:cs="Calibri"/>
                <w:sz w:val="18"/>
              </w:rPr>
            </w:pPr>
            <w:r w:rsidRPr="005C40FA">
              <w:rPr>
                <w:rFonts w:ascii="Calibri" w:hAnsi="Calibri" w:cs="Calibri"/>
                <w:sz w:val="18"/>
              </w:rPr>
              <w:t>Single</w:t>
            </w:r>
          </w:p>
        </w:tc>
      </w:tr>
      <w:tr w:rsidR="00D4062F" w:rsidRPr="005C40FA" w:rsidTr="00717B48">
        <w:trPr>
          <w:cantSplit/>
        </w:trPr>
        <w:tc>
          <w:tcPr>
            <w:tcW w:w="2127" w:type="dxa"/>
            <w:vMerge/>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ind w:left="900" w:hanging="900"/>
              <w:jc w:val="both"/>
              <w:rPr>
                <w:rFonts w:ascii="Calibri" w:hAnsi="Calibri" w:cs="Calibri"/>
                <w:b/>
                <w:sz w:val="20"/>
              </w:rPr>
            </w:pPr>
          </w:p>
        </w:tc>
        <w:tc>
          <w:tcPr>
            <w:tcW w:w="1134"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jc w:val="both"/>
              <w:rPr>
                <w:rFonts w:ascii="Calibri" w:hAnsi="Calibri" w:cs="Calibri"/>
                <w:sz w:val="18"/>
              </w:rPr>
            </w:pPr>
            <w:r w:rsidRPr="005C40FA">
              <w:rPr>
                <w:rFonts w:ascii="Calibri" w:hAnsi="Calibri" w:cs="Calibri"/>
                <w:sz w:val="18"/>
              </w:rPr>
              <w:t>Q9</w:t>
            </w:r>
          </w:p>
        </w:tc>
        <w:tc>
          <w:tcPr>
            <w:tcW w:w="3685"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ind w:left="900" w:hanging="900"/>
              <w:jc w:val="both"/>
              <w:rPr>
                <w:rFonts w:ascii="Calibri" w:hAnsi="Calibri" w:cs="Calibri"/>
                <w:sz w:val="18"/>
              </w:rPr>
            </w:pPr>
            <w:r w:rsidRPr="005C40FA">
              <w:rPr>
                <w:rFonts w:ascii="Calibri" w:hAnsi="Calibri" w:cs="Calibri"/>
                <w:sz w:val="18"/>
              </w:rPr>
              <w:t>Regular Brand</w:t>
            </w:r>
          </w:p>
        </w:tc>
        <w:tc>
          <w:tcPr>
            <w:tcW w:w="1559"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ind w:left="900" w:hanging="900"/>
              <w:jc w:val="both"/>
              <w:rPr>
                <w:rFonts w:ascii="Calibri" w:hAnsi="Calibri" w:cs="Calibri"/>
                <w:sz w:val="18"/>
              </w:rPr>
            </w:pPr>
            <w:r w:rsidRPr="005C40FA">
              <w:rPr>
                <w:rFonts w:ascii="Calibri" w:hAnsi="Calibri" w:cs="Calibri"/>
                <w:sz w:val="18"/>
              </w:rPr>
              <w:t>Single (define)</w:t>
            </w:r>
          </w:p>
        </w:tc>
      </w:tr>
      <w:tr w:rsidR="00D4062F" w:rsidRPr="005C40FA" w:rsidTr="00717B48">
        <w:trPr>
          <w:cantSplit/>
        </w:trPr>
        <w:tc>
          <w:tcPr>
            <w:tcW w:w="2127" w:type="dxa"/>
            <w:vMerge/>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ind w:left="900" w:hanging="900"/>
              <w:jc w:val="both"/>
              <w:rPr>
                <w:rFonts w:ascii="Calibri" w:hAnsi="Calibri" w:cs="Calibri"/>
                <w:b/>
                <w:sz w:val="20"/>
              </w:rPr>
            </w:pPr>
          </w:p>
        </w:tc>
        <w:tc>
          <w:tcPr>
            <w:tcW w:w="1134"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jc w:val="both"/>
              <w:rPr>
                <w:rFonts w:ascii="Calibri" w:hAnsi="Calibri" w:cs="Calibri"/>
                <w:sz w:val="18"/>
              </w:rPr>
            </w:pPr>
            <w:r w:rsidRPr="005C40FA">
              <w:rPr>
                <w:rFonts w:ascii="Calibri" w:hAnsi="Calibri" w:cs="Calibri"/>
                <w:sz w:val="18"/>
              </w:rPr>
              <w:t>Q10</w:t>
            </w:r>
          </w:p>
        </w:tc>
        <w:tc>
          <w:tcPr>
            <w:tcW w:w="3685"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ind w:left="900" w:hanging="900"/>
              <w:jc w:val="both"/>
              <w:rPr>
                <w:rFonts w:ascii="Calibri" w:hAnsi="Calibri" w:cs="Calibri"/>
                <w:sz w:val="18"/>
              </w:rPr>
            </w:pPr>
            <w:r w:rsidRPr="005C40FA">
              <w:rPr>
                <w:rFonts w:ascii="Calibri" w:hAnsi="Calibri" w:cs="Calibri"/>
                <w:sz w:val="18"/>
              </w:rPr>
              <w:t>Time smoking regular brand</w:t>
            </w:r>
          </w:p>
        </w:tc>
        <w:tc>
          <w:tcPr>
            <w:tcW w:w="1559"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ind w:left="900" w:hanging="900"/>
              <w:jc w:val="both"/>
              <w:rPr>
                <w:rFonts w:ascii="Calibri" w:hAnsi="Calibri" w:cs="Calibri"/>
                <w:sz w:val="18"/>
              </w:rPr>
            </w:pPr>
            <w:r w:rsidRPr="005C40FA">
              <w:rPr>
                <w:rFonts w:ascii="Calibri" w:hAnsi="Calibri" w:cs="Calibri"/>
                <w:sz w:val="18"/>
              </w:rPr>
              <w:t>Single</w:t>
            </w:r>
          </w:p>
        </w:tc>
      </w:tr>
      <w:tr w:rsidR="00D4062F" w:rsidRPr="005C40FA" w:rsidTr="00717B48">
        <w:trPr>
          <w:cantSplit/>
          <w:trHeight w:val="65"/>
        </w:trPr>
        <w:tc>
          <w:tcPr>
            <w:tcW w:w="2127" w:type="dxa"/>
            <w:vMerge/>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ind w:left="900" w:hanging="900"/>
              <w:jc w:val="both"/>
              <w:rPr>
                <w:rFonts w:ascii="Calibri" w:hAnsi="Calibri" w:cs="Calibri"/>
                <w:b/>
                <w:sz w:val="20"/>
              </w:rPr>
            </w:pPr>
          </w:p>
        </w:tc>
        <w:tc>
          <w:tcPr>
            <w:tcW w:w="1134"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jc w:val="both"/>
              <w:rPr>
                <w:rFonts w:ascii="Calibri" w:hAnsi="Calibri" w:cs="Calibri"/>
                <w:sz w:val="18"/>
              </w:rPr>
            </w:pPr>
            <w:r w:rsidRPr="005C40FA">
              <w:rPr>
                <w:rFonts w:ascii="Calibri" w:hAnsi="Calibri" w:cs="Calibri"/>
                <w:sz w:val="18"/>
              </w:rPr>
              <w:t>Q11</w:t>
            </w:r>
          </w:p>
        </w:tc>
        <w:tc>
          <w:tcPr>
            <w:tcW w:w="3685"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ind w:left="900" w:hanging="900"/>
              <w:jc w:val="both"/>
              <w:rPr>
                <w:rFonts w:ascii="Calibri" w:hAnsi="Calibri" w:cs="Calibri"/>
                <w:sz w:val="18"/>
              </w:rPr>
            </w:pPr>
            <w:r w:rsidRPr="005C40FA">
              <w:rPr>
                <w:rFonts w:ascii="Calibri" w:hAnsi="Calibri" w:cs="Calibri"/>
                <w:sz w:val="18"/>
              </w:rPr>
              <w:t>Smoke other brands</w:t>
            </w:r>
          </w:p>
        </w:tc>
        <w:tc>
          <w:tcPr>
            <w:tcW w:w="1559"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ind w:left="900" w:hanging="900"/>
              <w:jc w:val="both"/>
              <w:rPr>
                <w:rFonts w:ascii="Calibri" w:hAnsi="Calibri" w:cs="Calibri"/>
                <w:sz w:val="18"/>
              </w:rPr>
            </w:pPr>
            <w:r w:rsidRPr="005C40FA">
              <w:rPr>
                <w:rFonts w:ascii="Calibri" w:hAnsi="Calibri" w:cs="Calibri"/>
                <w:sz w:val="18"/>
              </w:rPr>
              <w:t>Single</w:t>
            </w:r>
          </w:p>
        </w:tc>
      </w:tr>
      <w:tr w:rsidR="00D4062F" w:rsidRPr="005C40FA" w:rsidTr="00717B48">
        <w:trPr>
          <w:cantSplit/>
        </w:trPr>
        <w:tc>
          <w:tcPr>
            <w:tcW w:w="2127" w:type="dxa"/>
            <w:vMerge/>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ind w:left="900" w:hanging="900"/>
              <w:jc w:val="both"/>
              <w:rPr>
                <w:rFonts w:ascii="Calibri" w:hAnsi="Calibri" w:cs="Calibri"/>
                <w:b/>
                <w:sz w:val="20"/>
              </w:rPr>
            </w:pPr>
          </w:p>
        </w:tc>
        <w:tc>
          <w:tcPr>
            <w:tcW w:w="1134"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jc w:val="both"/>
              <w:rPr>
                <w:rFonts w:ascii="Calibri" w:hAnsi="Calibri" w:cs="Calibri"/>
                <w:sz w:val="18"/>
              </w:rPr>
            </w:pPr>
            <w:r w:rsidRPr="005C40FA">
              <w:rPr>
                <w:rFonts w:ascii="Calibri" w:hAnsi="Calibri" w:cs="Calibri"/>
                <w:sz w:val="18"/>
              </w:rPr>
              <w:t>Q12</w:t>
            </w:r>
          </w:p>
        </w:tc>
        <w:tc>
          <w:tcPr>
            <w:tcW w:w="3685"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ind w:left="900" w:hanging="900"/>
              <w:jc w:val="both"/>
              <w:rPr>
                <w:rFonts w:ascii="Calibri" w:hAnsi="Calibri" w:cs="Calibri"/>
                <w:sz w:val="18"/>
              </w:rPr>
            </w:pPr>
            <w:r w:rsidRPr="005C40FA">
              <w:rPr>
                <w:rFonts w:ascii="Calibri" w:hAnsi="Calibri" w:cs="Calibri"/>
                <w:sz w:val="18"/>
              </w:rPr>
              <w:t>Other brands smoked</w:t>
            </w:r>
          </w:p>
        </w:tc>
        <w:tc>
          <w:tcPr>
            <w:tcW w:w="1559"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ind w:left="900" w:hanging="900"/>
              <w:jc w:val="both"/>
              <w:rPr>
                <w:rFonts w:ascii="Calibri" w:hAnsi="Calibri" w:cs="Calibri"/>
                <w:sz w:val="18"/>
              </w:rPr>
            </w:pPr>
            <w:r w:rsidRPr="005C40FA">
              <w:rPr>
                <w:rFonts w:ascii="Calibri" w:hAnsi="Calibri" w:cs="Calibri"/>
                <w:sz w:val="18"/>
              </w:rPr>
              <w:t>Multi (define)</w:t>
            </w:r>
          </w:p>
        </w:tc>
      </w:tr>
      <w:tr w:rsidR="00D4062F" w:rsidRPr="005C40FA" w:rsidTr="00717B48">
        <w:trPr>
          <w:cantSplit/>
        </w:trPr>
        <w:tc>
          <w:tcPr>
            <w:tcW w:w="2127" w:type="dxa"/>
            <w:vMerge/>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ind w:left="900" w:hanging="900"/>
              <w:jc w:val="both"/>
              <w:rPr>
                <w:rFonts w:ascii="Calibri" w:hAnsi="Calibri" w:cs="Calibri"/>
                <w:b/>
                <w:sz w:val="20"/>
              </w:rPr>
            </w:pPr>
          </w:p>
        </w:tc>
        <w:tc>
          <w:tcPr>
            <w:tcW w:w="1134"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jc w:val="both"/>
              <w:rPr>
                <w:rFonts w:ascii="Calibri" w:hAnsi="Calibri" w:cs="Calibri"/>
                <w:sz w:val="18"/>
              </w:rPr>
            </w:pPr>
            <w:r w:rsidRPr="005C40FA">
              <w:rPr>
                <w:rFonts w:ascii="Calibri" w:hAnsi="Calibri" w:cs="Calibri"/>
                <w:sz w:val="18"/>
              </w:rPr>
              <w:t>Q13</w:t>
            </w:r>
          </w:p>
        </w:tc>
        <w:tc>
          <w:tcPr>
            <w:tcW w:w="3685"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ind w:left="900" w:hanging="900"/>
              <w:jc w:val="both"/>
              <w:rPr>
                <w:rFonts w:ascii="Calibri" w:hAnsi="Calibri" w:cs="Calibri"/>
                <w:sz w:val="18"/>
              </w:rPr>
            </w:pPr>
            <w:r w:rsidRPr="005C40FA">
              <w:rPr>
                <w:rFonts w:ascii="Calibri" w:hAnsi="Calibri" w:cs="Calibri"/>
                <w:sz w:val="18"/>
              </w:rPr>
              <w:t>Has Previous Brand</w:t>
            </w:r>
          </w:p>
        </w:tc>
        <w:tc>
          <w:tcPr>
            <w:tcW w:w="1559"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ind w:left="900" w:hanging="900"/>
              <w:jc w:val="both"/>
              <w:rPr>
                <w:rFonts w:ascii="Calibri" w:hAnsi="Calibri" w:cs="Calibri"/>
                <w:sz w:val="18"/>
              </w:rPr>
            </w:pPr>
            <w:r w:rsidRPr="005C40FA">
              <w:rPr>
                <w:rFonts w:ascii="Calibri" w:hAnsi="Calibri" w:cs="Calibri"/>
                <w:sz w:val="18"/>
              </w:rPr>
              <w:t>Single</w:t>
            </w:r>
          </w:p>
        </w:tc>
      </w:tr>
      <w:tr w:rsidR="00D4062F" w:rsidRPr="005C40FA" w:rsidTr="00717B48">
        <w:trPr>
          <w:cantSplit/>
        </w:trPr>
        <w:tc>
          <w:tcPr>
            <w:tcW w:w="2127" w:type="dxa"/>
            <w:vMerge/>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ind w:left="900" w:hanging="900"/>
              <w:jc w:val="both"/>
              <w:rPr>
                <w:rFonts w:ascii="Calibri" w:hAnsi="Calibri" w:cs="Calibri"/>
                <w:b/>
                <w:sz w:val="20"/>
              </w:rPr>
            </w:pPr>
          </w:p>
        </w:tc>
        <w:tc>
          <w:tcPr>
            <w:tcW w:w="1134"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jc w:val="both"/>
              <w:rPr>
                <w:rFonts w:ascii="Calibri" w:hAnsi="Calibri" w:cs="Calibri"/>
                <w:sz w:val="18"/>
              </w:rPr>
            </w:pPr>
            <w:r w:rsidRPr="005C40FA">
              <w:rPr>
                <w:rFonts w:ascii="Calibri" w:hAnsi="Calibri" w:cs="Calibri"/>
                <w:sz w:val="18"/>
              </w:rPr>
              <w:t>Q14</w:t>
            </w:r>
          </w:p>
        </w:tc>
        <w:tc>
          <w:tcPr>
            <w:tcW w:w="3685"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ind w:left="900" w:hanging="900"/>
              <w:jc w:val="both"/>
              <w:rPr>
                <w:rFonts w:ascii="Calibri" w:hAnsi="Calibri" w:cs="Calibri"/>
                <w:sz w:val="18"/>
              </w:rPr>
            </w:pPr>
            <w:r w:rsidRPr="005C40FA">
              <w:rPr>
                <w:rFonts w:ascii="Calibri" w:hAnsi="Calibri" w:cs="Calibri"/>
                <w:sz w:val="18"/>
              </w:rPr>
              <w:t>Previous Brand</w:t>
            </w:r>
          </w:p>
        </w:tc>
        <w:tc>
          <w:tcPr>
            <w:tcW w:w="1559"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jc w:val="both"/>
              <w:rPr>
                <w:rFonts w:ascii="Calibri" w:hAnsi="Calibri" w:cs="Calibri"/>
                <w:sz w:val="18"/>
              </w:rPr>
            </w:pPr>
            <w:r w:rsidRPr="005C40FA">
              <w:rPr>
                <w:rFonts w:ascii="Calibri" w:hAnsi="Calibri" w:cs="Calibri"/>
                <w:sz w:val="18"/>
              </w:rPr>
              <w:t>Single (define)</w:t>
            </w:r>
          </w:p>
        </w:tc>
      </w:tr>
      <w:tr w:rsidR="00D4062F" w:rsidRPr="005C40FA" w:rsidTr="00717B48">
        <w:trPr>
          <w:cantSplit/>
        </w:trPr>
        <w:tc>
          <w:tcPr>
            <w:tcW w:w="2127" w:type="dxa"/>
            <w:vMerge/>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ind w:left="900" w:hanging="900"/>
              <w:jc w:val="both"/>
              <w:rPr>
                <w:rFonts w:ascii="Calibri" w:hAnsi="Calibri" w:cs="Calibri"/>
                <w:b/>
                <w:sz w:val="20"/>
              </w:rPr>
            </w:pPr>
          </w:p>
        </w:tc>
        <w:tc>
          <w:tcPr>
            <w:tcW w:w="1134"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jc w:val="both"/>
              <w:rPr>
                <w:rFonts w:ascii="Calibri" w:hAnsi="Calibri" w:cs="Calibri"/>
                <w:sz w:val="18"/>
              </w:rPr>
            </w:pPr>
            <w:r w:rsidRPr="005C40FA">
              <w:rPr>
                <w:rFonts w:ascii="Calibri" w:hAnsi="Calibri" w:cs="Calibri"/>
                <w:sz w:val="18"/>
              </w:rPr>
              <w:t>Q1</w:t>
            </w:r>
            <w:r>
              <w:rPr>
                <w:rFonts w:ascii="Calibri" w:hAnsi="Calibri" w:cs="Calibri"/>
                <w:sz w:val="18"/>
              </w:rPr>
              <w:t>5</w:t>
            </w:r>
          </w:p>
        </w:tc>
        <w:tc>
          <w:tcPr>
            <w:tcW w:w="3685"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ind w:left="900" w:hanging="900"/>
              <w:jc w:val="both"/>
              <w:rPr>
                <w:rFonts w:ascii="Calibri" w:hAnsi="Calibri" w:cs="Calibri"/>
                <w:sz w:val="18"/>
              </w:rPr>
            </w:pPr>
            <w:r w:rsidRPr="005C40FA">
              <w:rPr>
                <w:rFonts w:ascii="Calibri" w:hAnsi="Calibri" w:cs="Calibri"/>
                <w:sz w:val="18"/>
              </w:rPr>
              <w:t>Substitute Brand</w:t>
            </w:r>
          </w:p>
        </w:tc>
        <w:tc>
          <w:tcPr>
            <w:tcW w:w="1559"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jc w:val="both"/>
              <w:rPr>
                <w:rFonts w:ascii="Calibri" w:hAnsi="Calibri" w:cs="Calibri"/>
                <w:sz w:val="18"/>
              </w:rPr>
            </w:pPr>
            <w:r w:rsidRPr="005C40FA">
              <w:rPr>
                <w:rFonts w:ascii="Calibri" w:hAnsi="Calibri" w:cs="Calibri"/>
                <w:sz w:val="18"/>
              </w:rPr>
              <w:t>Single (define)</w:t>
            </w:r>
          </w:p>
        </w:tc>
      </w:tr>
      <w:tr w:rsidR="00D4062F" w:rsidRPr="005C40FA" w:rsidTr="00717B48">
        <w:trPr>
          <w:cantSplit/>
        </w:trPr>
        <w:tc>
          <w:tcPr>
            <w:tcW w:w="2127" w:type="dxa"/>
            <w:vMerge/>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ind w:left="900" w:hanging="900"/>
              <w:jc w:val="both"/>
              <w:rPr>
                <w:rFonts w:ascii="Calibri" w:hAnsi="Calibri" w:cs="Calibri"/>
                <w:b/>
                <w:sz w:val="20"/>
              </w:rPr>
            </w:pPr>
          </w:p>
        </w:tc>
        <w:tc>
          <w:tcPr>
            <w:tcW w:w="1134"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jc w:val="both"/>
              <w:rPr>
                <w:rFonts w:ascii="Calibri" w:hAnsi="Calibri" w:cs="Calibri"/>
                <w:sz w:val="18"/>
              </w:rPr>
            </w:pPr>
            <w:r w:rsidRPr="005C40FA">
              <w:rPr>
                <w:rFonts w:ascii="Calibri" w:hAnsi="Calibri" w:cs="Calibri"/>
                <w:sz w:val="18"/>
              </w:rPr>
              <w:t>Q1</w:t>
            </w:r>
            <w:r>
              <w:rPr>
                <w:rFonts w:ascii="Calibri" w:hAnsi="Calibri" w:cs="Calibri"/>
                <w:sz w:val="18"/>
              </w:rPr>
              <w:t>6</w:t>
            </w:r>
          </w:p>
        </w:tc>
        <w:tc>
          <w:tcPr>
            <w:tcW w:w="3685"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ind w:left="900" w:hanging="900"/>
              <w:jc w:val="both"/>
              <w:rPr>
                <w:rFonts w:ascii="Calibri" w:hAnsi="Calibri" w:cs="Calibri"/>
                <w:sz w:val="18"/>
              </w:rPr>
            </w:pPr>
            <w:r w:rsidRPr="005C40FA">
              <w:rPr>
                <w:rFonts w:ascii="Calibri" w:hAnsi="Calibri" w:cs="Calibri"/>
                <w:sz w:val="18"/>
              </w:rPr>
              <w:t>Brands bought last 10 purchases</w:t>
            </w:r>
          </w:p>
        </w:tc>
        <w:tc>
          <w:tcPr>
            <w:tcW w:w="1559"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jc w:val="both"/>
              <w:rPr>
                <w:rFonts w:ascii="Calibri" w:hAnsi="Calibri" w:cs="Calibri"/>
                <w:sz w:val="18"/>
              </w:rPr>
            </w:pPr>
            <w:r w:rsidRPr="005C40FA">
              <w:rPr>
                <w:rFonts w:ascii="Calibri" w:hAnsi="Calibri" w:cs="Calibri"/>
                <w:sz w:val="18"/>
              </w:rPr>
              <w:t>Multi</w:t>
            </w:r>
          </w:p>
        </w:tc>
      </w:tr>
      <w:tr w:rsidR="00D4062F" w:rsidRPr="005C40FA" w:rsidTr="00717B48">
        <w:trPr>
          <w:cantSplit/>
        </w:trPr>
        <w:tc>
          <w:tcPr>
            <w:tcW w:w="2127" w:type="dxa"/>
            <w:vMerge/>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ind w:left="900" w:hanging="900"/>
              <w:jc w:val="both"/>
              <w:rPr>
                <w:rFonts w:ascii="Calibri" w:hAnsi="Calibri" w:cs="Calibri"/>
                <w:b/>
                <w:sz w:val="20"/>
              </w:rPr>
            </w:pPr>
          </w:p>
        </w:tc>
        <w:tc>
          <w:tcPr>
            <w:tcW w:w="1134"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jc w:val="both"/>
              <w:rPr>
                <w:rFonts w:ascii="Calibri" w:hAnsi="Calibri" w:cs="Calibri"/>
                <w:sz w:val="18"/>
              </w:rPr>
            </w:pPr>
            <w:r w:rsidRPr="005C40FA">
              <w:rPr>
                <w:rFonts w:ascii="Calibri" w:hAnsi="Calibri" w:cs="Calibri"/>
                <w:sz w:val="18"/>
              </w:rPr>
              <w:t>Q1</w:t>
            </w:r>
            <w:r>
              <w:rPr>
                <w:rFonts w:ascii="Calibri" w:hAnsi="Calibri" w:cs="Calibri"/>
                <w:sz w:val="18"/>
              </w:rPr>
              <w:t>7</w:t>
            </w:r>
          </w:p>
        </w:tc>
        <w:tc>
          <w:tcPr>
            <w:tcW w:w="3685"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ind w:left="900" w:hanging="900"/>
              <w:jc w:val="both"/>
              <w:rPr>
                <w:rFonts w:ascii="Calibri" w:hAnsi="Calibri" w:cs="Calibri"/>
                <w:sz w:val="18"/>
              </w:rPr>
            </w:pPr>
            <w:r w:rsidRPr="005C40FA">
              <w:rPr>
                <w:rFonts w:ascii="Calibri" w:hAnsi="Calibri" w:cs="Calibri"/>
                <w:sz w:val="18"/>
              </w:rPr>
              <w:t>Times bought brands</w:t>
            </w:r>
          </w:p>
        </w:tc>
        <w:tc>
          <w:tcPr>
            <w:tcW w:w="1559"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jc w:val="both"/>
              <w:rPr>
                <w:rFonts w:ascii="Calibri" w:hAnsi="Calibri" w:cs="Calibri"/>
                <w:sz w:val="18"/>
              </w:rPr>
            </w:pPr>
            <w:r w:rsidRPr="005C40FA">
              <w:rPr>
                <w:rFonts w:ascii="Calibri" w:hAnsi="Calibri" w:cs="Calibri"/>
                <w:sz w:val="18"/>
              </w:rPr>
              <w:t>Value</w:t>
            </w:r>
          </w:p>
        </w:tc>
      </w:tr>
      <w:tr w:rsidR="00D4062F" w:rsidRPr="005C40FA" w:rsidTr="00717B48">
        <w:trPr>
          <w:cantSplit/>
        </w:trPr>
        <w:tc>
          <w:tcPr>
            <w:tcW w:w="2127" w:type="dxa"/>
            <w:vMerge w:val="restart"/>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ind w:left="900" w:hanging="900"/>
              <w:jc w:val="both"/>
              <w:rPr>
                <w:rFonts w:ascii="Calibri" w:hAnsi="Calibri" w:cs="Calibri"/>
                <w:b/>
                <w:sz w:val="20"/>
              </w:rPr>
            </w:pPr>
            <w:r w:rsidRPr="005C40FA">
              <w:rPr>
                <w:rFonts w:ascii="Calibri" w:hAnsi="Calibri" w:cs="Calibri"/>
                <w:b/>
                <w:sz w:val="20"/>
              </w:rPr>
              <w:t>Need Association</w:t>
            </w:r>
          </w:p>
        </w:tc>
        <w:tc>
          <w:tcPr>
            <w:tcW w:w="1134"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jc w:val="both"/>
              <w:rPr>
                <w:rFonts w:ascii="Calibri" w:hAnsi="Calibri" w:cs="Calibri"/>
                <w:sz w:val="18"/>
              </w:rPr>
            </w:pPr>
            <w:r w:rsidRPr="005C40FA">
              <w:rPr>
                <w:rFonts w:ascii="Calibri" w:hAnsi="Calibri" w:cs="Calibri"/>
                <w:sz w:val="18"/>
              </w:rPr>
              <w:t>Q1</w:t>
            </w:r>
            <w:r>
              <w:rPr>
                <w:rFonts w:ascii="Calibri" w:hAnsi="Calibri" w:cs="Calibri"/>
                <w:sz w:val="18"/>
              </w:rPr>
              <w:t>8</w:t>
            </w:r>
          </w:p>
        </w:tc>
        <w:tc>
          <w:tcPr>
            <w:tcW w:w="3685"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ind w:left="900" w:hanging="900"/>
              <w:jc w:val="both"/>
              <w:rPr>
                <w:rFonts w:ascii="Calibri" w:hAnsi="Calibri" w:cs="Calibri"/>
                <w:sz w:val="18"/>
              </w:rPr>
            </w:pPr>
            <w:r w:rsidRPr="005C40FA">
              <w:rPr>
                <w:rFonts w:ascii="Calibri" w:hAnsi="Calibri" w:cs="Calibri"/>
                <w:sz w:val="18"/>
              </w:rPr>
              <w:t>Product</w:t>
            </w:r>
            <w:r>
              <w:rPr>
                <w:rFonts w:ascii="Calibri" w:hAnsi="Calibri" w:cs="Calibri"/>
                <w:sz w:val="18"/>
              </w:rPr>
              <w:t xml:space="preserve"> &amp; Brand</w:t>
            </w:r>
            <w:r w:rsidRPr="005C40FA">
              <w:rPr>
                <w:rFonts w:ascii="Calibri" w:hAnsi="Calibri" w:cs="Calibri"/>
                <w:sz w:val="18"/>
              </w:rPr>
              <w:t xml:space="preserve"> Needs</w:t>
            </w:r>
          </w:p>
        </w:tc>
        <w:tc>
          <w:tcPr>
            <w:tcW w:w="1559"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jc w:val="both"/>
              <w:rPr>
                <w:rFonts w:ascii="Calibri" w:hAnsi="Calibri" w:cs="Calibri"/>
                <w:sz w:val="18"/>
              </w:rPr>
            </w:pPr>
            <w:r w:rsidRPr="005C40FA">
              <w:rPr>
                <w:rFonts w:ascii="Calibri" w:hAnsi="Calibri" w:cs="Calibri"/>
                <w:sz w:val="18"/>
              </w:rPr>
              <w:t>Choice Task</w:t>
            </w:r>
          </w:p>
        </w:tc>
      </w:tr>
      <w:tr w:rsidR="00D4062F" w:rsidRPr="005C40FA" w:rsidTr="00717B48">
        <w:trPr>
          <w:cantSplit/>
        </w:trPr>
        <w:tc>
          <w:tcPr>
            <w:tcW w:w="2127" w:type="dxa"/>
            <w:vMerge/>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ind w:left="900" w:hanging="900"/>
              <w:jc w:val="both"/>
              <w:rPr>
                <w:rFonts w:ascii="Calibri" w:hAnsi="Calibri" w:cs="Calibri"/>
                <w:b/>
                <w:sz w:val="20"/>
              </w:rPr>
            </w:pPr>
          </w:p>
        </w:tc>
        <w:tc>
          <w:tcPr>
            <w:tcW w:w="1134"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jc w:val="both"/>
              <w:rPr>
                <w:rFonts w:ascii="Calibri" w:hAnsi="Calibri" w:cs="Calibri"/>
                <w:sz w:val="18"/>
              </w:rPr>
            </w:pPr>
            <w:r w:rsidRPr="005C40FA">
              <w:rPr>
                <w:rFonts w:ascii="Calibri" w:hAnsi="Calibri" w:cs="Calibri"/>
                <w:sz w:val="18"/>
              </w:rPr>
              <w:t>Q</w:t>
            </w:r>
            <w:r>
              <w:rPr>
                <w:rFonts w:ascii="Calibri" w:hAnsi="Calibri" w:cs="Calibri"/>
                <w:sz w:val="18"/>
              </w:rPr>
              <w:t>19</w:t>
            </w:r>
          </w:p>
        </w:tc>
        <w:tc>
          <w:tcPr>
            <w:tcW w:w="3685"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ind w:left="900" w:hanging="900"/>
              <w:jc w:val="both"/>
              <w:rPr>
                <w:rFonts w:ascii="Calibri" w:hAnsi="Calibri" w:cs="Calibri"/>
                <w:sz w:val="18"/>
              </w:rPr>
            </w:pPr>
            <w:r w:rsidRPr="005C40FA">
              <w:rPr>
                <w:rFonts w:ascii="Calibri" w:hAnsi="Calibri" w:cs="Calibri"/>
                <w:sz w:val="18"/>
              </w:rPr>
              <w:t>Innovation / un-met needs</w:t>
            </w:r>
          </w:p>
        </w:tc>
        <w:tc>
          <w:tcPr>
            <w:tcW w:w="1559"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jc w:val="both"/>
              <w:rPr>
                <w:rFonts w:ascii="Calibri" w:hAnsi="Calibri" w:cs="Calibri"/>
                <w:sz w:val="18"/>
              </w:rPr>
            </w:pPr>
            <w:r w:rsidRPr="005C40FA">
              <w:rPr>
                <w:rFonts w:ascii="Calibri" w:hAnsi="Calibri" w:cs="Calibri"/>
                <w:sz w:val="18"/>
              </w:rPr>
              <w:t>Choice Task</w:t>
            </w:r>
          </w:p>
        </w:tc>
      </w:tr>
      <w:tr w:rsidR="00D4062F" w:rsidRPr="005C40FA" w:rsidTr="00717B48">
        <w:trPr>
          <w:cantSplit/>
        </w:trPr>
        <w:tc>
          <w:tcPr>
            <w:tcW w:w="2127"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ind w:left="900" w:hanging="900"/>
              <w:jc w:val="both"/>
              <w:rPr>
                <w:rFonts w:ascii="Calibri" w:hAnsi="Calibri" w:cs="Calibri"/>
                <w:b/>
                <w:sz w:val="20"/>
              </w:rPr>
            </w:pPr>
            <w:r w:rsidRPr="005C40FA">
              <w:rPr>
                <w:rFonts w:ascii="Calibri" w:hAnsi="Calibri" w:cs="Calibri"/>
                <w:b/>
                <w:sz w:val="20"/>
              </w:rPr>
              <w:t>Evoked Set</w:t>
            </w:r>
          </w:p>
        </w:tc>
        <w:tc>
          <w:tcPr>
            <w:tcW w:w="1134"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jc w:val="both"/>
              <w:rPr>
                <w:rFonts w:ascii="Calibri" w:hAnsi="Calibri" w:cs="Calibri"/>
                <w:sz w:val="18"/>
              </w:rPr>
            </w:pPr>
            <w:r>
              <w:rPr>
                <w:rFonts w:ascii="Calibri" w:hAnsi="Calibri" w:cs="Calibri"/>
                <w:sz w:val="18"/>
              </w:rPr>
              <w:t>Q20</w:t>
            </w:r>
            <w:r w:rsidRPr="005C40FA">
              <w:rPr>
                <w:rFonts w:ascii="Calibri" w:hAnsi="Calibri" w:cs="Calibri"/>
                <w:sz w:val="18"/>
              </w:rPr>
              <w:t xml:space="preserve"> (E1</w:t>
            </w:r>
            <w:r>
              <w:rPr>
                <w:rFonts w:ascii="Calibri" w:hAnsi="Calibri" w:cs="Calibri"/>
                <w:sz w:val="18"/>
              </w:rPr>
              <w:t>-E2</w:t>
            </w:r>
            <w:r w:rsidRPr="005C40FA">
              <w:rPr>
                <w:rFonts w:ascii="Calibri" w:hAnsi="Calibri" w:cs="Calibri"/>
                <w:sz w:val="18"/>
              </w:rPr>
              <w:t>)</w:t>
            </w:r>
          </w:p>
        </w:tc>
        <w:tc>
          <w:tcPr>
            <w:tcW w:w="3685"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ind w:left="900" w:hanging="900"/>
              <w:jc w:val="both"/>
              <w:rPr>
                <w:rFonts w:ascii="Calibri" w:hAnsi="Calibri" w:cs="Calibri"/>
                <w:sz w:val="18"/>
              </w:rPr>
            </w:pPr>
            <w:r w:rsidRPr="005C40FA">
              <w:rPr>
                <w:rFonts w:ascii="Calibri" w:hAnsi="Calibri" w:cs="Calibri"/>
                <w:sz w:val="18"/>
              </w:rPr>
              <w:t>Evoked set creation via E1-E</w:t>
            </w:r>
            <w:r>
              <w:rPr>
                <w:rFonts w:ascii="Calibri" w:hAnsi="Calibri" w:cs="Calibri"/>
                <w:sz w:val="18"/>
              </w:rPr>
              <w:t>2</w:t>
            </w:r>
          </w:p>
        </w:tc>
        <w:tc>
          <w:tcPr>
            <w:tcW w:w="1559"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jc w:val="both"/>
              <w:rPr>
                <w:rFonts w:ascii="Calibri" w:hAnsi="Calibri" w:cs="Calibri"/>
                <w:sz w:val="18"/>
              </w:rPr>
            </w:pPr>
          </w:p>
        </w:tc>
      </w:tr>
      <w:tr w:rsidR="00D4062F" w:rsidRPr="005C40FA" w:rsidTr="00717B48">
        <w:trPr>
          <w:cantSplit/>
        </w:trPr>
        <w:tc>
          <w:tcPr>
            <w:tcW w:w="2127"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ind w:left="900" w:hanging="900"/>
              <w:jc w:val="both"/>
              <w:rPr>
                <w:rFonts w:ascii="Calibri" w:hAnsi="Calibri" w:cs="Calibri"/>
                <w:b/>
                <w:sz w:val="20"/>
              </w:rPr>
            </w:pPr>
            <w:r w:rsidRPr="005C40FA">
              <w:rPr>
                <w:rFonts w:ascii="Calibri" w:hAnsi="Calibri" w:cs="Calibri"/>
                <w:b/>
                <w:sz w:val="20"/>
              </w:rPr>
              <w:t xml:space="preserve">Brand </w:t>
            </w:r>
            <w:r>
              <w:rPr>
                <w:rFonts w:ascii="Calibri" w:hAnsi="Calibri" w:cs="Calibri"/>
                <w:b/>
                <w:sz w:val="20"/>
              </w:rPr>
              <w:t>Consideration</w:t>
            </w:r>
          </w:p>
        </w:tc>
        <w:tc>
          <w:tcPr>
            <w:tcW w:w="1134"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jc w:val="both"/>
              <w:rPr>
                <w:rFonts w:ascii="Calibri" w:hAnsi="Calibri" w:cs="Calibri"/>
                <w:sz w:val="18"/>
              </w:rPr>
            </w:pPr>
            <w:r w:rsidRPr="005C40FA">
              <w:rPr>
                <w:rFonts w:ascii="Calibri" w:hAnsi="Calibri" w:cs="Calibri"/>
                <w:sz w:val="18"/>
              </w:rPr>
              <w:t>Q2</w:t>
            </w:r>
            <w:r>
              <w:rPr>
                <w:rFonts w:ascii="Calibri" w:hAnsi="Calibri" w:cs="Calibri"/>
                <w:sz w:val="18"/>
              </w:rPr>
              <w:t>1</w:t>
            </w:r>
          </w:p>
        </w:tc>
        <w:tc>
          <w:tcPr>
            <w:tcW w:w="3685"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ind w:left="900" w:hanging="900"/>
              <w:jc w:val="both"/>
              <w:rPr>
                <w:rFonts w:ascii="Calibri" w:hAnsi="Calibri" w:cs="Calibri"/>
                <w:sz w:val="18"/>
              </w:rPr>
            </w:pPr>
            <w:r>
              <w:rPr>
                <w:rFonts w:ascii="Calibri" w:hAnsi="Calibri" w:cs="Calibri"/>
                <w:sz w:val="18"/>
              </w:rPr>
              <w:t>Future consideration / purchasing behaviour</w:t>
            </w:r>
          </w:p>
        </w:tc>
        <w:tc>
          <w:tcPr>
            <w:tcW w:w="1559"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jc w:val="both"/>
              <w:rPr>
                <w:rFonts w:ascii="Calibri" w:hAnsi="Calibri" w:cs="Calibri"/>
                <w:sz w:val="18"/>
              </w:rPr>
            </w:pPr>
            <w:r>
              <w:rPr>
                <w:rFonts w:ascii="Calibri" w:hAnsi="Calibri" w:cs="Calibri"/>
                <w:sz w:val="18"/>
              </w:rPr>
              <w:t>Scale 1-4</w:t>
            </w:r>
          </w:p>
        </w:tc>
      </w:tr>
      <w:tr w:rsidR="00D4062F" w:rsidRPr="005C40FA" w:rsidTr="00717B48">
        <w:trPr>
          <w:cantSplit/>
        </w:trPr>
        <w:tc>
          <w:tcPr>
            <w:tcW w:w="2127"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ind w:left="900" w:hanging="900"/>
              <w:jc w:val="both"/>
              <w:rPr>
                <w:rFonts w:ascii="Calibri" w:hAnsi="Calibri" w:cs="Calibri"/>
                <w:b/>
                <w:sz w:val="20"/>
              </w:rPr>
            </w:pPr>
            <w:r w:rsidRPr="005C40FA">
              <w:rPr>
                <w:rFonts w:ascii="Calibri" w:hAnsi="Calibri" w:cs="Calibri"/>
                <w:b/>
                <w:sz w:val="20"/>
              </w:rPr>
              <w:t xml:space="preserve">Brand </w:t>
            </w:r>
            <w:r>
              <w:rPr>
                <w:rFonts w:ascii="Calibri" w:hAnsi="Calibri" w:cs="Calibri"/>
                <w:b/>
                <w:sz w:val="20"/>
              </w:rPr>
              <w:t>Association</w:t>
            </w:r>
          </w:p>
        </w:tc>
        <w:tc>
          <w:tcPr>
            <w:tcW w:w="1134"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jc w:val="both"/>
              <w:rPr>
                <w:rFonts w:ascii="Calibri" w:hAnsi="Calibri" w:cs="Calibri"/>
                <w:sz w:val="18"/>
              </w:rPr>
            </w:pPr>
            <w:r>
              <w:rPr>
                <w:rFonts w:ascii="Calibri" w:hAnsi="Calibri" w:cs="Calibri"/>
                <w:sz w:val="18"/>
              </w:rPr>
              <w:t>Q22</w:t>
            </w:r>
          </w:p>
        </w:tc>
        <w:tc>
          <w:tcPr>
            <w:tcW w:w="3685"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ind w:left="900" w:hanging="900"/>
              <w:jc w:val="both"/>
              <w:rPr>
                <w:rFonts w:ascii="Calibri" w:hAnsi="Calibri" w:cs="Calibri"/>
                <w:sz w:val="18"/>
              </w:rPr>
            </w:pPr>
            <w:r w:rsidRPr="005C40FA">
              <w:rPr>
                <w:rFonts w:ascii="Calibri" w:hAnsi="Calibri" w:cs="Calibri"/>
                <w:sz w:val="18"/>
              </w:rPr>
              <w:t>Brand Equity</w:t>
            </w:r>
            <w:r>
              <w:rPr>
                <w:rFonts w:ascii="Calibri" w:hAnsi="Calibri" w:cs="Calibri"/>
                <w:sz w:val="18"/>
              </w:rPr>
              <w:t>, Moments</w:t>
            </w:r>
            <w:r w:rsidRPr="005C40FA">
              <w:rPr>
                <w:rFonts w:ascii="Calibri" w:hAnsi="Calibri" w:cs="Calibri"/>
                <w:sz w:val="18"/>
              </w:rPr>
              <w:t xml:space="preserve"> </w:t>
            </w:r>
            <w:r>
              <w:rPr>
                <w:rFonts w:ascii="Calibri" w:hAnsi="Calibri" w:cs="Calibri"/>
                <w:sz w:val="18"/>
              </w:rPr>
              <w:t>&amp;</w:t>
            </w:r>
            <w:r w:rsidRPr="005C40FA">
              <w:rPr>
                <w:rFonts w:ascii="Calibri" w:hAnsi="Calibri" w:cs="Calibri"/>
                <w:sz w:val="18"/>
              </w:rPr>
              <w:t xml:space="preserve"> </w:t>
            </w:r>
            <w:r>
              <w:rPr>
                <w:rFonts w:ascii="Calibri" w:hAnsi="Calibri" w:cs="Calibri"/>
                <w:sz w:val="18"/>
              </w:rPr>
              <w:t>Needs a</w:t>
            </w:r>
            <w:r w:rsidRPr="005C40FA">
              <w:rPr>
                <w:rFonts w:ascii="Calibri" w:hAnsi="Calibri" w:cs="Calibri"/>
                <w:sz w:val="18"/>
              </w:rPr>
              <w:t>ssociation</w:t>
            </w:r>
          </w:p>
        </w:tc>
        <w:tc>
          <w:tcPr>
            <w:tcW w:w="1559"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jc w:val="both"/>
              <w:rPr>
                <w:rFonts w:ascii="Calibri" w:hAnsi="Calibri" w:cs="Calibri"/>
                <w:sz w:val="18"/>
              </w:rPr>
            </w:pPr>
            <w:r w:rsidRPr="005C40FA">
              <w:rPr>
                <w:rFonts w:ascii="Calibri" w:hAnsi="Calibri" w:cs="Calibri"/>
                <w:sz w:val="18"/>
              </w:rPr>
              <w:t>Association</w:t>
            </w:r>
          </w:p>
        </w:tc>
      </w:tr>
      <w:tr w:rsidR="00D4062F" w:rsidRPr="005C40FA" w:rsidTr="00717B48">
        <w:trPr>
          <w:cantSplit/>
        </w:trPr>
        <w:tc>
          <w:tcPr>
            <w:tcW w:w="2127" w:type="dxa"/>
            <w:vMerge w:val="restart"/>
            <w:tcBorders>
              <w:top w:val="single" w:sz="2" w:space="0" w:color="auto"/>
              <w:left w:val="single" w:sz="2" w:space="0" w:color="auto"/>
              <w:right w:val="single" w:sz="2" w:space="0" w:color="auto"/>
            </w:tcBorders>
            <w:vAlign w:val="center"/>
          </w:tcPr>
          <w:p w:rsidR="00D4062F" w:rsidRPr="005C40FA" w:rsidRDefault="00D4062F" w:rsidP="001978C8">
            <w:pPr>
              <w:tabs>
                <w:tab w:val="left" w:pos="547"/>
              </w:tabs>
              <w:ind w:left="900" w:hanging="900"/>
              <w:jc w:val="both"/>
              <w:rPr>
                <w:rFonts w:ascii="Calibri" w:hAnsi="Calibri" w:cs="Calibri"/>
                <w:b/>
                <w:sz w:val="20"/>
              </w:rPr>
            </w:pPr>
            <w:r w:rsidRPr="005C40FA">
              <w:rPr>
                <w:rFonts w:ascii="Calibri" w:hAnsi="Calibri" w:cs="Calibri"/>
                <w:b/>
                <w:sz w:val="20"/>
              </w:rPr>
              <w:t>Consumer Typology</w:t>
            </w:r>
          </w:p>
        </w:tc>
        <w:tc>
          <w:tcPr>
            <w:tcW w:w="1134"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jc w:val="both"/>
              <w:rPr>
                <w:rFonts w:ascii="Calibri" w:hAnsi="Calibri" w:cs="Calibri"/>
                <w:sz w:val="18"/>
              </w:rPr>
            </w:pPr>
            <w:r>
              <w:rPr>
                <w:rFonts w:ascii="Calibri" w:hAnsi="Calibri" w:cs="Calibri"/>
                <w:sz w:val="18"/>
              </w:rPr>
              <w:t>Q23</w:t>
            </w:r>
          </w:p>
        </w:tc>
        <w:tc>
          <w:tcPr>
            <w:tcW w:w="3685"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jc w:val="both"/>
              <w:rPr>
                <w:rFonts w:ascii="Calibri" w:hAnsi="Calibri" w:cs="Calibri"/>
                <w:sz w:val="18"/>
              </w:rPr>
            </w:pPr>
            <w:r w:rsidRPr="005C40FA">
              <w:rPr>
                <w:rFonts w:ascii="Calibri" w:hAnsi="Calibri" w:cs="Calibri"/>
                <w:sz w:val="18"/>
              </w:rPr>
              <w:t>Category Related Statements</w:t>
            </w:r>
          </w:p>
        </w:tc>
        <w:tc>
          <w:tcPr>
            <w:tcW w:w="1559"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jc w:val="both"/>
              <w:rPr>
                <w:rFonts w:ascii="Calibri" w:hAnsi="Calibri" w:cs="Calibri"/>
                <w:sz w:val="18"/>
              </w:rPr>
            </w:pPr>
            <w:r w:rsidRPr="005C40FA">
              <w:rPr>
                <w:rFonts w:ascii="Calibri" w:hAnsi="Calibri" w:cs="Calibri"/>
                <w:sz w:val="18"/>
              </w:rPr>
              <w:t>Scale 1-5</w:t>
            </w:r>
          </w:p>
        </w:tc>
      </w:tr>
      <w:tr w:rsidR="00D4062F" w:rsidRPr="005C40FA" w:rsidTr="00717B48">
        <w:trPr>
          <w:cantSplit/>
        </w:trPr>
        <w:tc>
          <w:tcPr>
            <w:tcW w:w="2127" w:type="dxa"/>
            <w:vMerge/>
            <w:tcBorders>
              <w:left w:val="single" w:sz="2" w:space="0" w:color="auto"/>
              <w:right w:val="single" w:sz="2" w:space="0" w:color="auto"/>
            </w:tcBorders>
            <w:vAlign w:val="center"/>
          </w:tcPr>
          <w:p w:rsidR="00D4062F" w:rsidRPr="005C40FA" w:rsidRDefault="00D4062F" w:rsidP="001978C8">
            <w:pPr>
              <w:tabs>
                <w:tab w:val="left" w:pos="547"/>
              </w:tabs>
              <w:ind w:left="900" w:hanging="900"/>
              <w:jc w:val="both"/>
              <w:rPr>
                <w:rFonts w:ascii="Calibri" w:hAnsi="Calibri" w:cs="Calibri"/>
                <w:b/>
                <w:sz w:val="20"/>
              </w:rPr>
            </w:pPr>
          </w:p>
        </w:tc>
        <w:tc>
          <w:tcPr>
            <w:tcW w:w="1134"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jc w:val="both"/>
              <w:rPr>
                <w:rFonts w:ascii="Calibri" w:hAnsi="Calibri" w:cs="Calibri"/>
                <w:sz w:val="18"/>
              </w:rPr>
            </w:pPr>
            <w:r>
              <w:rPr>
                <w:rFonts w:ascii="Calibri" w:hAnsi="Calibri" w:cs="Calibri"/>
                <w:sz w:val="18"/>
              </w:rPr>
              <w:t>Q24</w:t>
            </w:r>
          </w:p>
        </w:tc>
        <w:tc>
          <w:tcPr>
            <w:tcW w:w="3685"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ind w:left="900" w:hanging="900"/>
              <w:jc w:val="both"/>
              <w:rPr>
                <w:rFonts w:ascii="Calibri" w:hAnsi="Calibri" w:cs="Calibri"/>
                <w:sz w:val="18"/>
              </w:rPr>
            </w:pPr>
            <w:r w:rsidRPr="005C40FA">
              <w:rPr>
                <w:rFonts w:ascii="Calibri" w:hAnsi="Calibri" w:cs="Calibri"/>
                <w:sz w:val="18"/>
              </w:rPr>
              <w:t>Lifestyle, attitudes, beliefs</w:t>
            </w:r>
          </w:p>
        </w:tc>
        <w:tc>
          <w:tcPr>
            <w:tcW w:w="1559"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jc w:val="both"/>
              <w:rPr>
                <w:rFonts w:ascii="Calibri" w:hAnsi="Calibri" w:cs="Calibri"/>
                <w:sz w:val="18"/>
              </w:rPr>
            </w:pPr>
            <w:r w:rsidRPr="005C40FA">
              <w:rPr>
                <w:rFonts w:ascii="Calibri" w:hAnsi="Calibri" w:cs="Calibri"/>
                <w:sz w:val="18"/>
              </w:rPr>
              <w:t>Scale 1-5</w:t>
            </w:r>
          </w:p>
        </w:tc>
      </w:tr>
      <w:tr w:rsidR="00D4062F" w:rsidRPr="005C40FA" w:rsidTr="00717B48">
        <w:trPr>
          <w:cantSplit/>
        </w:trPr>
        <w:tc>
          <w:tcPr>
            <w:tcW w:w="2127" w:type="dxa"/>
            <w:vMerge/>
            <w:tcBorders>
              <w:left w:val="single" w:sz="2" w:space="0" w:color="auto"/>
              <w:right w:val="single" w:sz="2" w:space="0" w:color="auto"/>
            </w:tcBorders>
            <w:vAlign w:val="center"/>
          </w:tcPr>
          <w:p w:rsidR="00D4062F" w:rsidRPr="005C40FA" w:rsidRDefault="00D4062F" w:rsidP="001978C8">
            <w:pPr>
              <w:tabs>
                <w:tab w:val="left" w:pos="547"/>
              </w:tabs>
              <w:ind w:left="900" w:hanging="900"/>
              <w:jc w:val="both"/>
              <w:rPr>
                <w:rFonts w:ascii="Calibri" w:hAnsi="Calibri" w:cs="Calibri"/>
                <w:b/>
                <w:sz w:val="20"/>
              </w:rPr>
            </w:pPr>
          </w:p>
        </w:tc>
        <w:tc>
          <w:tcPr>
            <w:tcW w:w="1134" w:type="dxa"/>
            <w:tcBorders>
              <w:top w:val="single" w:sz="2" w:space="0" w:color="auto"/>
              <w:left w:val="single" w:sz="2" w:space="0" w:color="auto"/>
              <w:bottom w:val="single" w:sz="2" w:space="0" w:color="auto"/>
              <w:right w:val="single" w:sz="2" w:space="0" w:color="auto"/>
            </w:tcBorders>
            <w:vAlign w:val="center"/>
          </w:tcPr>
          <w:p w:rsidR="00D4062F" w:rsidRDefault="00D4062F" w:rsidP="001978C8">
            <w:pPr>
              <w:tabs>
                <w:tab w:val="left" w:pos="547"/>
              </w:tabs>
              <w:jc w:val="both"/>
              <w:rPr>
                <w:rFonts w:ascii="Calibri" w:hAnsi="Calibri" w:cs="Calibri"/>
                <w:sz w:val="18"/>
              </w:rPr>
            </w:pPr>
            <w:r>
              <w:rPr>
                <w:rFonts w:ascii="Calibri" w:hAnsi="Calibri" w:cs="Calibri"/>
                <w:sz w:val="18"/>
              </w:rPr>
              <w:t>Q25</w:t>
            </w:r>
          </w:p>
        </w:tc>
        <w:tc>
          <w:tcPr>
            <w:tcW w:w="3685"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ind w:left="900" w:hanging="900"/>
              <w:jc w:val="both"/>
              <w:rPr>
                <w:rFonts w:ascii="Calibri" w:hAnsi="Calibri" w:cs="Calibri"/>
                <w:sz w:val="18"/>
              </w:rPr>
            </w:pPr>
            <w:r>
              <w:rPr>
                <w:rFonts w:ascii="Calibri" w:hAnsi="Calibri" w:cs="Calibri"/>
                <w:sz w:val="18"/>
              </w:rPr>
              <w:t>FS – Social context: Connection</w:t>
            </w:r>
          </w:p>
        </w:tc>
        <w:tc>
          <w:tcPr>
            <w:tcW w:w="1559"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jc w:val="both"/>
              <w:rPr>
                <w:rFonts w:ascii="Calibri" w:hAnsi="Calibri" w:cs="Calibri"/>
                <w:sz w:val="18"/>
              </w:rPr>
            </w:pPr>
            <w:r>
              <w:rPr>
                <w:rFonts w:ascii="Calibri" w:hAnsi="Calibri" w:cs="Calibri"/>
                <w:sz w:val="18"/>
              </w:rPr>
              <w:t>Scale 1-3</w:t>
            </w:r>
          </w:p>
        </w:tc>
      </w:tr>
      <w:tr w:rsidR="00D4062F" w:rsidRPr="005C40FA" w:rsidTr="00717B48">
        <w:trPr>
          <w:cantSplit/>
        </w:trPr>
        <w:tc>
          <w:tcPr>
            <w:tcW w:w="2127" w:type="dxa"/>
            <w:vMerge/>
            <w:tcBorders>
              <w:left w:val="single" w:sz="2" w:space="0" w:color="auto"/>
              <w:bottom w:val="single" w:sz="2" w:space="0" w:color="auto"/>
              <w:right w:val="single" w:sz="2" w:space="0" w:color="auto"/>
            </w:tcBorders>
            <w:vAlign w:val="center"/>
          </w:tcPr>
          <w:p w:rsidR="00D4062F" w:rsidRPr="005C40FA" w:rsidRDefault="00D4062F" w:rsidP="001978C8">
            <w:pPr>
              <w:tabs>
                <w:tab w:val="left" w:pos="547"/>
              </w:tabs>
              <w:ind w:left="900" w:hanging="900"/>
              <w:jc w:val="both"/>
              <w:rPr>
                <w:rFonts w:ascii="Calibri" w:hAnsi="Calibri" w:cs="Calibri"/>
                <w:b/>
                <w:sz w:val="20"/>
              </w:rPr>
            </w:pPr>
          </w:p>
        </w:tc>
        <w:tc>
          <w:tcPr>
            <w:tcW w:w="1134" w:type="dxa"/>
            <w:tcBorders>
              <w:top w:val="single" w:sz="2" w:space="0" w:color="auto"/>
              <w:left w:val="single" w:sz="2" w:space="0" w:color="auto"/>
              <w:bottom w:val="single" w:sz="2" w:space="0" w:color="auto"/>
              <w:right w:val="single" w:sz="2" w:space="0" w:color="auto"/>
            </w:tcBorders>
            <w:vAlign w:val="center"/>
          </w:tcPr>
          <w:p w:rsidR="00D4062F" w:rsidRDefault="00D4062F" w:rsidP="001978C8">
            <w:pPr>
              <w:tabs>
                <w:tab w:val="left" w:pos="547"/>
              </w:tabs>
              <w:jc w:val="both"/>
              <w:rPr>
                <w:rFonts w:ascii="Calibri" w:hAnsi="Calibri" w:cs="Calibri"/>
                <w:sz w:val="18"/>
              </w:rPr>
            </w:pPr>
            <w:r>
              <w:rPr>
                <w:rFonts w:ascii="Calibri" w:hAnsi="Calibri" w:cs="Calibri"/>
                <w:sz w:val="18"/>
              </w:rPr>
              <w:t>Q26</w:t>
            </w:r>
          </w:p>
        </w:tc>
        <w:tc>
          <w:tcPr>
            <w:tcW w:w="3685"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ind w:left="900" w:hanging="900"/>
              <w:jc w:val="both"/>
              <w:rPr>
                <w:rFonts w:ascii="Calibri" w:hAnsi="Calibri" w:cs="Calibri"/>
                <w:sz w:val="18"/>
              </w:rPr>
            </w:pPr>
            <w:r>
              <w:rPr>
                <w:rFonts w:ascii="Calibri" w:hAnsi="Calibri" w:cs="Calibri"/>
                <w:sz w:val="18"/>
              </w:rPr>
              <w:t>FS – Social context: Diversity</w:t>
            </w:r>
          </w:p>
        </w:tc>
        <w:tc>
          <w:tcPr>
            <w:tcW w:w="1559"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jc w:val="both"/>
              <w:rPr>
                <w:rFonts w:ascii="Calibri" w:hAnsi="Calibri" w:cs="Calibri"/>
                <w:sz w:val="18"/>
              </w:rPr>
            </w:pPr>
            <w:r>
              <w:rPr>
                <w:rFonts w:ascii="Calibri" w:hAnsi="Calibri" w:cs="Calibri"/>
                <w:sz w:val="18"/>
              </w:rPr>
              <w:t>Scale 1-3</w:t>
            </w:r>
          </w:p>
        </w:tc>
      </w:tr>
      <w:tr w:rsidR="00D4062F" w:rsidRPr="005C40FA" w:rsidTr="00717B48">
        <w:trPr>
          <w:cantSplit/>
        </w:trPr>
        <w:tc>
          <w:tcPr>
            <w:tcW w:w="2127" w:type="dxa"/>
            <w:vMerge w:val="restart"/>
            <w:tcBorders>
              <w:top w:val="single" w:sz="2" w:space="0" w:color="auto"/>
              <w:left w:val="single" w:sz="2" w:space="0" w:color="auto"/>
              <w:right w:val="single" w:sz="2" w:space="0" w:color="auto"/>
            </w:tcBorders>
            <w:vAlign w:val="center"/>
          </w:tcPr>
          <w:p w:rsidR="00D4062F" w:rsidRPr="005C40FA" w:rsidRDefault="00D4062F" w:rsidP="001978C8">
            <w:pPr>
              <w:tabs>
                <w:tab w:val="left" w:pos="547"/>
              </w:tabs>
              <w:ind w:left="900" w:hanging="900"/>
              <w:jc w:val="both"/>
              <w:rPr>
                <w:rFonts w:ascii="Calibri" w:hAnsi="Calibri" w:cs="Calibri"/>
                <w:b/>
                <w:sz w:val="20"/>
              </w:rPr>
            </w:pPr>
            <w:r w:rsidRPr="005C40FA">
              <w:rPr>
                <w:rFonts w:ascii="Calibri" w:hAnsi="Calibri" w:cs="Calibri"/>
                <w:b/>
                <w:sz w:val="20"/>
              </w:rPr>
              <w:t>Purchasing Behaviour</w:t>
            </w:r>
          </w:p>
        </w:tc>
        <w:tc>
          <w:tcPr>
            <w:tcW w:w="1134"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jc w:val="both"/>
              <w:rPr>
                <w:rFonts w:ascii="Calibri" w:hAnsi="Calibri" w:cs="Calibri"/>
                <w:sz w:val="18"/>
              </w:rPr>
            </w:pPr>
            <w:r>
              <w:rPr>
                <w:rFonts w:ascii="Calibri" w:hAnsi="Calibri" w:cs="Calibri"/>
                <w:sz w:val="18"/>
              </w:rPr>
              <w:t>Q27</w:t>
            </w:r>
          </w:p>
        </w:tc>
        <w:tc>
          <w:tcPr>
            <w:tcW w:w="3685"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ind w:left="900" w:hanging="900"/>
              <w:jc w:val="both"/>
              <w:rPr>
                <w:rFonts w:ascii="Calibri" w:hAnsi="Calibri" w:cs="Calibri"/>
                <w:sz w:val="18"/>
              </w:rPr>
            </w:pPr>
            <w:r w:rsidRPr="005C40FA">
              <w:rPr>
                <w:rFonts w:ascii="Calibri" w:hAnsi="Calibri" w:cs="Calibri"/>
                <w:sz w:val="18"/>
              </w:rPr>
              <w:t>Purchasing Statements</w:t>
            </w:r>
          </w:p>
        </w:tc>
        <w:tc>
          <w:tcPr>
            <w:tcW w:w="1559"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jc w:val="both"/>
              <w:rPr>
                <w:rFonts w:ascii="Calibri" w:hAnsi="Calibri" w:cs="Calibri"/>
                <w:sz w:val="18"/>
              </w:rPr>
            </w:pPr>
            <w:r w:rsidRPr="005C40FA">
              <w:rPr>
                <w:rFonts w:ascii="Calibri" w:hAnsi="Calibri" w:cs="Calibri"/>
                <w:sz w:val="18"/>
              </w:rPr>
              <w:t>Scale 1-</w:t>
            </w:r>
            <w:r>
              <w:rPr>
                <w:rFonts w:ascii="Calibri" w:hAnsi="Calibri" w:cs="Calibri"/>
                <w:sz w:val="18"/>
              </w:rPr>
              <w:t>7</w:t>
            </w:r>
          </w:p>
        </w:tc>
      </w:tr>
      <w:tr w:rsidR="00D4062F" w:rsidRPr="005C40FA" w:rsidTr="00717B48">
        <w:trPr>
          <w:cantSplit/>
        </w:trPr>
        <w:tc>
          <w:tcPr>
            <w:tcW w:w="2127" w:type="dxa"/>
            <w:vMerge/>
            <w:tcBorders>
              <w:left w:val="single" w:sz="2" w:space="0" w:color="auto"/>
              <w:right w:val="single" w:sz="2" w:space="0" w:color="auto"/>
            </w:tcBorders>
            <w:vAlign w:val="center"/>
          </w:tcPr>
          <w:p w:rsidR="00D4062F" w:rsidRPr="005C40FA" w:rsidRDefault="00D4062F" w:rsidP="001978C8">
            <w:pPr>
              <w:tabs>
                <w:tab w:val="left" w:pos="547"/>
              </w:tabs>
              <w:ind w:left="900" w:hanging="900"/>
              <w:jc w:val="both"/>
              <w:rPr>
                <w:rFonts w:ascii="Calibri" w:hAnsi="Calibri" w:cs="Calibri"/>
                <w:b/>
                <w:sz w:val="20"/>
              </w:rPr>
            </w:pPr>
          </w:p>
        </w:tc>
        <w:tc>
          <w:tcPr>
            <w:tcW w:w="1134" w:type="dxa"/>
            <w:tcBorders>
              <w:top w:val="single" w:sz="2" w:space="0" w:color="auto"/>
              <w:left w:val="single" w:sz="2" w:space="0" w:color="auto"/>
              <w:bottom w:val="single" w:sz="2" w:space="0" w:color="auto"/>
              <w:right w:val="single" w:sz="2" w:space="0" w:color="auto"/>
            </w:tcBorders>
            <w:vAlign w:val="center"/>
          </w:tcPr>
          <w:p w:rsidR="00D4062F" w:rsidRDefault="00D4062F" w:rsidP="001978C8">
            <w:pPr>
              <w:tabs>
                <w:tab w:val="left" w:pos="547"/>
              </w:tabs>
              <w:jc w:val="both"/>
              <w:rPr>
                <w:rFonts w:ascii="Calibri" w:hAnsi="Calibri" w:cs="Calibri"/>
                <w:sz w:val="18"/>
              </w:rPr>
            </w:pPr>
            <w:r>
              <w:rPr>
                <w:rFonts w:ascii="Calibri" w:hAnsi="Calibri" w:cs="Calibri"/>
                <w:sz w:val="18"/>
              </w:rPr>
              <w:t>Q28</w:t>
            </w:r>
          </w:p>
        </w:tc>
        <w:tc>
          <w:tcPr>
            <w:tcW w:w="3685"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ind w:left="900" w:hanging="900"/>
              <w:jc w:val="both"/>
              <w:rPr>
                <w:rFonts w:ascii="Calibri" w:hAnsi="Calibri" w:cs="Calibri"/>
                <w:sz w:val="18"/>
              </w:rPr>
            </w:pPr>
            <w:r>
              <w:rPr>
                <w:rFonts w:ascii="Calibri" w:hAnsi="Calibri" w:cs="Calibri"/>
                <w:sz w:val="18"/>
              </w:rPr>
              <w:t>FS – Switching Price considerations</w:t>
            </w:r>
          </w:p>
        </w:tc>
        <w:tc>
          <w:tcPr>
            <w:tcW w:w="1559"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jc w:val="both"/>
              <w:rPr>
                <w:rFonts w:ascii="Calibri" w:hAnsi="Calibri" w:cs="Calibri"/>
                <w:sz w:val="18"/>
              </w:rPr>
            </w:pPr>
            <w:r>
              <w:rPr>
                <w:rFonts w:ascii="Calibri" w:hAnsi="Calibri" w:cs="Calibri"/>
                <w:sz w:val="18"/>
              </w:rPr>
              <w:t>Scale 1-7</w:t>
            </w:r>
          </w:p>
        </w:tc>
      </w:tr>
      <w:tr w:rsidR="00D4062F" w:rsidRPr="005C40FA" w:rsidTr="00717B48">
        <w:trPr>
          <w:cantSplit/>
        </w:trPr>
        <w:tc>
          <w:tcPr>
            <w:tcW w:w="2127" w:type="dxa"/>
            <w:vMerge/>
            <w:tcBorders>
              <w:left w:val="single" w:sz="2" w:space="0" w:color="auto"/>
              <w:bottom w:val="single" w:sz="2" w:space="0" w:color="auto"/>
              <w:right w:val="single" w:sz="2" w:space="0" w:color="auto"/>
            </w:tcBorders>
            <w:vAlign w:val="center"/>
          </w:tcPr>
          <w:p w:rsidR="00D4062F" w:rsidRPr="005C40FA" w:rsidRDefault="00D4062F" w:rsidP="001978C8">
            <w:pPr>
              <w:tabs>
                <w:tab w:val="left" w:pos="547"/>
              </w:tabs>
              <w:ind w:left="900" w:hanging="900"/>
              <w:jc w:val="both"/>
              <w:rPr>
                <w:rFonts w:ascii="Calibri" w:hAnsi="Calibri" w:cs="Calibri"/>
                <w:b/>
                <w:sz w:val="20"/>
              </w:rPr>
            </w:pPr>
          </w:p>
        </w:tc>
        <w:tc>
          <w:tcPr>
            <w:tcW w:w="1134" w:type="dxa"/>
            <w:tcBorders>
              <w:top w:val="single" w:sz="2" w:space="0" w:color="auto"/>
              <w:left w:val="single" w:sz="2" w:space="0" w:color="auto"/>
              <w:bottom w:val="single" w:sz="2" w:space="0" w:color="auto"/>
              <w:right w:val="single" w:sz="2" w:space="0" w:color="auto"/>
            </w:tcBorders>
            <w:vAlign w:val="center"/>
          </w:tcPr>
          <w:p w:rsidR="00D4062F" w:rsidRDefault="00D4062F" w:rsidP="001978C8">
            <w:pPr>
              <w:tabs>
                <w:tab w:val="left" w:pos="547"/>
              </w:tabs>
              <w:jc w:val="both"/>
              <w:rPr>
                <w:rFonts w:ascii="Calibri" w:hAnsi="Calibri" w:cs="Calibri"/>
                <w:sz w:val="18"/>
              </w:rPr>
            </w:pPr>
            <w:r>
              <w:rPr>
                <w:rFonts w:ascii="Calibri" w:hAnsi="Calibri" w:cs="Calibri"/>
                <w:sz w:val="18"/>
              </w:rPr>
              <w:t>Q29</w:t>
            </w:r>
          </w:p>
        </w:tc>
        <w:tc>
          <w:tcPr>
            <w:tcW w:w="3685"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ind w:left="900" w:hanging="900"/>
              <w:jc w:val="both"/>
              <w:rPr>
                <w:rFonts w:ascii="Calibri" w:hAnsi="Calibri" w:cs="Calibri"/>
                <w:sz w:val="18"/>
              </w:rPr>
            </w:pPr>
            <w:r>
              <w:rPr>
                <w:rFonts w:ascii="Calibri" w:hAnsi="Calibri" w:cs="Calibri"/>
                <w:sz w:val="18"/>
              </w:rPr>
              <w:t>FS – Switching Behaviour considerations</w:t>
            </w:r>
          </w:p>
        </w:tc>
        <w:tc>
          <w:tcPr>
            <w:tcW w:w="1559"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jc w:val="both"/>
              <w:rPr>
                <w:rFonts w:ascii="Calibri" w:hAnsi="Calibri" w:cs="Calibri"/>
                <w:sz w:val="18"/>
              </w:rPr>
            </w:pPr>
            <w:r>
              <w:rPr>
                <w:rFonts w:ascii="Calibri" w:hAnsi="Calibri" w:cs="Calibri"/>
                <w:sz w:val="18"/>
              </w:rPr>
              <w:t>Scale 1-7</w:t>
            </w:r>
          </w:p>
        </w:tc>
      </w:tr>
      <w:tr w:rsidR="00D4062F" w:rsidRPr="005C40FA" w:rsidTr="00717B48">
        <w:trPr>
          <w:cantSplit/>
        </w:trPr>
        <w:tc>
          <w:tcPr>
            <w:tcW w:w="2127" w:type="dxa"/>
            <w:vMerge w:val="restart"/>
            <w:tcBorders>
              <w:top w:val="single" w:sz="2" w:space="0" w:color="auto"/>
              <w:left w:val="single" w:sz="2" w:space="0" w:color="auto"/>
              <w:right w:val="single" w:sz="2" w:space="0" w:color="auto"/>
            </w:tcBorders>
            <w:vAlign w:val="center"/>
          </w:tcPr>
          <w:p w:rsidR="00D4062F" w:rsidRPr="005C40FA" w:rsidRDefault="00D4062F" w:rsidP="001978C8">
            <w:pPr>
              <w:tabs>
                <w:tab w:val="left" w:pos="547"/>
              </w:tabs>
              <w:ind w:left="900" w:hanging="900"/>
              <w:jc w:val="both"/>
              <w:rPr>
                <w:rFonts w:ascii="Calibri" w:hAnsi="Calibri" w:cs="Calibri"/>
                <w:b/>
                <w:sz w:val="20"/>
              </w:rPr>
            </w:pPr>
            <w:r w:rsidRPr="005C40FA">
              <w:rPr>
                <w:rFonts w:ascii="Calibri" w:hAnsi="Calibri" w:cs="Calibri"/>
                <w:b/>
                <w:sz w:val="20"/>
              </w:rPr>
              <w:t>Demographics</w:t>
            </w:r>
          </w:p>
        </w:tc>
        <w:tc>
          <w:tcPr>
            <w:tcW w:w="1134"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jc w:val="both"/>
              <w:rPr>
                <w:rFonts w:ascii="Calibri" w:hAnsi="Calibri" w:cs="Calibri"/>
                <w:sz w:val="18"/>
              </w:rPr>
            </w:pPr>
            <w:r w:rsidRPr="005C40FA">
              <w:rPr>
                <w:rFonts w:ascii="Calibri" w:hAnsi="Calibri" w:cs="Calibri"/>
                <w:sz w:val="18"/>
              </w:rPr>
              <w:t>D1</w:t>
            </w:r>
          </w:p>
        </w:tc>
        <w:tc>
          <w:tcPr>
            <w:tcW w:w="3685"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ind w:left="900" w:hanging="900"/>
              <w:jc w:val="both"/>
              <w:rPr>
                <w:rFonts w:ascii="Calibri" w:hAnsi="Calibri" w:cs="Calibri"/>
                <w:sz w:val="18"/>
              </w:rPr>
            </w:pPr>
            <w:r w:rsidRPr="005C40FA">
              <w:rPr>
                <w:rFonts w:ascii="Calibri" w:hAnsi="Calibri" w:cs="Calibri"/>
                <w:sz w:val="18"/>
              </w:rPr>
              <w:t>Life Stage</w:t>
            </w:r>
          </w:p>
        </w:tc>
        <w:tc>
          <w:tcPr>
            <w:tcW w:w="1559"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jc w:val="both"/>
              <w:rPr>
                <w:rFonts w:ascii="Calibri" w:hAnsi="Calibri" w:cs="Calibri"/>
                <w:sz w:val="18"/>
              </w:rPr>
            </w:pPr>
            <w:r w:rsidRPr="005C40FA">
              <w:rPr>
                <w:rFonts w:ascii="Calibri" w:hAnsi="Calibri" w:cs="Calibri"/>
                <w:sz w:val="18"/>
              </w:rPr>
              <w:t>Single</w:t>
            </w:r>
          </w:p>
        </w:tc>
      </w:tr>
      <w:tr w:rsidR="00D4062F" w:rsidRPr="005C40FA" w:rsidTr="00717B48">
        <w:trPr>
          <w:cantSplit/>
        </w:trPr>
        <w:tc>
          <w:tcPr>
            <w:tcW w:w="2127" w:type="dxa"/>
            <w:vMerge/>
            <w:tcBorders>
              <w:left w:val="single" w:sz="2" w:space="0" w:color="auto"/>
              <w:right w:val="single" w:sz="2" w:space="0" w:color="auto"/>
            </w:tcBorders>
            <w:vAlign w:val="center"/>
          </w:tcPr>
          <w:p w:rsidR="00D4062F" w:rsidRPr="005C40FA" w:rsidRDefault="00D4062F" w:rsidP="001978C8">
            <w:pPr>
              <w:tabs>
                <w:tab w:val="left" w:pos="547"/>
              </w:tabs>
              <w:ind w:left="900" w:hanging="900"/>
              <w:jc w:val="both"/>
              <w:rPr>
                <w:rFonts w:ascii="Calibri" w:hAnsi="Calibri" w:cs="Calibri"/>
                <w:b/>
                <w:sz w:val="20"/>
              </w:rPr>
            </w:pPr>
          </w:p>
        </w:tc>
        <w:tc>
          <w:tcPr>
            <w:tcW w:w="1134"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jc w:val="both"/>
              <w:rPr>
                <w:rFonts w:ascii="Calibri" w:hAnsi="Calibri" w:cs="Calibri"/>
                <w:sz w:val="18"/>
              </w:rPr>
            </w:pPr>
            <w:r w:rsidRPr="005C40FA">
              <w:rPr>
                <w:rFonts w:ascii="Calibri" w:hAnsi="Calibri" w:cs="Calibri"/>
                <w:sz w:val="18"/>
              </w:rPr>
              <w:t>D2</w:t>
            </w:r>
          </w:p>
        </w:tc>
        <w:tc>
          <w:tcPr>
            <w:tcW w:w="3685"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ind w:left="900" w:hanging="900"/>
              <w:jc w:val="both"/>
              <w:rPr>
                <w:rFonts w:ascii="Calibri" w:hAnsi="Calibri" w:cs="Calibri"/>
                <w:sz w:val="18"/>
              </w:rPr>
            </w:pPr>
            <w:r w:rsidRPr="005C40FA">
              <w:rPr>
                <w:rFonts w:ascii="Calibri" w:hAnsi="Calibri" w:cs="Calibri"/>
                <w:sz w:val="18"/>
              </w:rPr>
              <w:t>Education</w:t>
            </w:r>
          </w:p>
        </w:tc>
        <w:tc>
          <w:tcPr>
            <w:tcW w:w="1559"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jc w:val="both"/>
              <w:rPr>
                <w:rFonts w:ascii="Calibri" w:hAnsi="Calibri" w:cs="Calibri"/>
                <w:sz w:val="18"/>
              </w:rPr>
            </w:pPr>
            <w:r w:rsidRPr="005C40FA">
              <w:rPr>
                <w:rFonts w:ascii="Calibri" w:hAnsi="Calibri" w:cs="Calibri"/>
                <w:sz w:val="18"/>
              </w:rPr>
              <w:t>Single</w:t>
            </w:r>
          </w:p>
        </w:tc>
      </w:tr>
      <w:tr w:rsidR="00D4062F" w:rsidRPr="005C40FA" w:rsidTr="00717B48">
        <w:trPr>
          <w:cantSplit/>
        </w:trPr>
        <w:tc>
          <w:tcPr>
            <w:tcW w:w="2127" w:type="dxa"/>
            <w:vMerge/>
            <w:tcBorders>
              <w:left w:val="single" w:sz="2" w:space="0" w:color="auto"/>
              <w:right w:val="single" w:sz="2" w:space="0" w:color="auto"/>
            </w:tcBorders>
            <w:vAlign w:val="center"/>
          </w:tcPr>
          <w:p w:rsidR="00D4062F" w:rsidRPr="005C40FA" w:rsidRDefault="00D4062F" w:rsidP="001978C8">
            <w:pPr>
              <w:tabs>
                <w:tab w:val="left" w:pos="547"/>
              </w:tabs>
              <w:ind w:left="900" w:hanging="900"/>
              <w:jc w:val="both"/>
              <w:rPr>
                <w:rFonts w:ascii="Calibri" w:hAnsi="Calibri" w:cs="Calibri"/>
                <w:b/>
                <w:sz w:val="20"/>
              </w:rPr>
            </w:pPr>
          </w:p>
        </w:tc>
        <w:tc>
          <w:tcPr>
            <w:tcW w:w="1134"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jc w:val="both"/>
              <w:rPr>
                <w:rFonts w:ascii="Calibri" w:hAnsi="Calibri" w:cs="Calibri"/>
                <w:sz w:val="18"/>
              </w:rPr>
            </w:pPr>
            <w:r w:rsidRPr="005C40FA">
              <w:rPr>
                <w:rFonts w:ascii="Calibri" w:hAnsi="Calibri" w:cs="Calibri"/>
                <w:sz w:val="18"/>
              </w:rPr>
              <w:t>D3</w:t>
            </w:r>
          </w:p>
        </w:tc>
        <w:tc>
          <w:tcPr>
            <w:tcW w:w="3685"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ind w:left="900" w:hanging="900"/>
              <w:jc w:val="both"/>
              <w:rPr>
                <w:rFonts w:ascii="Calibri" w:hAnsi="Calibri" w:cs="Calibri"/>
                <w:sz w:val="18"/>
              </w:rPr>
            </w:pPr>
            <w:r w:rsidRPr="005C40FA">
              <w:rPr>
                <w:rFonts w:ascii="Calibri" w:hAnsi="Calibri" w:cs="Calibri"/>
                <w:sz w:val="18"/>
              </w:rPr>
              <w:t>Household Income</w:t>
            </w:r>
          </w:p>
        </w:tc>
        <w:tc>
          <w:tcPr>
            <w:tcW w:w="1559"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jc w:val="both"/>
              <w:rPr>
                <w:rFonts w:ascii="Calibri" w:hAnsi="Calibri" w:cs="Calibri"/>
                <w:sz w:val="18"/>
              </w:rPr>
            </w:pPr>
            <w:r w:rsidRPr="005C40FA">
              <w:rPr>
                <w:rFonts w:ascii="Calibri" w:hAnsi="Calibri" w:cs="Calibri"/>
                <w:sz w:val="18"/>
              </w:rPr>
              <w:t>Single</w:t>
            </w:r>
          </w:p>
        </w:tc>
      </w:tr>
      <w:tr w:rsidR="00D4062F" w:rsidRPr="005C40FA" w:rsidTr="00717B48">
        <w:trPr>
          <w:cantSplit/>
        </w:trPr>
        <w:tc>
          <w:tcPr>
            <w:tcW w:w="2127" w:type="dxa"/>
            <w:vMerge/>
            <w:tcBorders>
              <w:left w:val="single" w:sz="2" w:space="0" w:color="auto"/>
              <w:right w:val="single" w:sz="2" w:space="0" w:color="auto"/>
            </w:tcBorders>
            <w:vAlign w:val="center"/>
          </w:tcPr>
          <w:p w:rsidR="00D4062F" w:rsidRPr="005C40FA" w:rsidRDefault="00D4062F" w:rsidP="001978C8">
            <w:pPr>
              <w:tabs>
                <w:tab w:val="left" w:pos="547"/>
              </w:tabs>
              <w:ind w:left="900" w:hanging="900"/>
              <w:jc w:val="both"/>
              <w:rPr>
                <w:rFonts w:ascii="Calibri" w:hAnsi="Calibri" w:cs="Calibri"/>
                <w:b/>
                <w:sz w:val="20"/>
              </w:rPr>
            </w:pPr>
          </w:p>
        </w:tc>
        <w:tc>
          <w:tcPr>
            <w:tcW w:w="1134"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jc w:val="both"/>
              <w:rPr>
                <w:rFonts w:ascii="Calibri" w:hAnsi="Calibri" w:cs="Calibri"/>
                <w:sz w:val="18"/>
              </w:rPr>
            </w:pPr>
            <w:r w:rsidRPr="005C40FA">
              <w:rPr>
                <w:rFonts w:ascii="Calibri" w:hAnsi="Calibri" w:cs="Calibri"/>
                <w:sz w:val="18"/>
              </w:rPr>
              <w:t>D4</w:t>
            </w:r>
          </w:p>
        </w:tc>
        <w:tc>
          <w:tcPr>
            <w:tcW w:w="3685"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ind w:left="900" w:hanging="900"/>
              <w:jc w:val="both"/>
              <w:rPr>
                <w:rFonts w:ascii="Calibri" w:hAnsi="Calibri" w:cs="Calibri"/>
                <w:sz w:val="18"/>
              </w:rPr>
            </w:pPr>
            <w:r w:rsidRPr="005C40FA">
              <w:rPr>
                <w:rFonts w:ascii="Calibri" w:hAnsi="Calibri" w:cs="Calibri"/>
                <w:sz w:val="18"/>
              </w:rPr>
              <w:t>Postal Code</w:t>
            </w:r>
          </w:p>
        </w:tc>
        <w:tc>
          <w:tcPr>
            <w:tcW w:w="1559"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jc w:val="both"/>
              <w:rPr>
                <w:rFonts w:ascii="Calibri" w:hAnsi="Calibri" w:cs="Calibri"/>
                <w:sz w:val="18"/>
              </w:rPr>
            </w:pPr>
            <w:r w:rsidRPr="005C40FA">
              <w:rPr>
                <w:rFonts w:ascii="Calibri" w:hAnsi="Calibri" w:cs="Calibri"/>
                <w:sz w:val="18"/>
              </w:rPr>
              <w:t>Value</w:t>
            </w:r>
          </w:p>
        </w:tc>
      </w:tr>
      <w:tr w:rsidR="00D4062F" w:rsidRPr="005C40FA" w:rsidTr="00717B48">
        <w:trPr>
          <w:cantSplit/>
        </w:trPr>
        <w:tc>
          <w:tcPr>
            <w:tcW w:w="2127" w:type="dxa"/>
            <w:vMerge/>
            <w:tcBorders>
              <w:left w:val="single" w:sz="2" w:space="0" w:color="auto"/>
              <w:right w:val="single" w:sz="2" w:space="0" w:color="auto"/>
            </w:tcBorders>
            <w:vAlign w:val="center"/>
          </w:tcPr>
          <w:p w:rsidR="00D4062F" w:rsidRPr="005C40FA" w:rsidRDefault="00D4062F" w:rsidP="001978C8">
            <w:pPr>
              <w:tabs>
                <w:tab w:val="left" w:pos="547"/>
              </w:tabs>
              <w:ind w:left="900" w:hanging="900"/>
              <w:jc w:val="both"/>
              <w:rPr>
                <w:rFonts w:ascii="Calibri" w:hAnsi="Calibri" w:cs="Calibri"/>
                <w:b/>
                <w:sz w:val="20"/>
              </w:rPr>
            </w:pPr>
          </w:p>
        </w:tc>
        <w:tc>
          <w:tcPr>
            <w:tcW w:w="1134"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jc w:val="both"/>
              <w:rPr>
                <w:rFonts w:ascii="Calibri" w:hAnsi="Calibri" w:cs="Calibri"/>
                <w:sz w:val="18"/>
              </w:rPr>
            </w:pPr>
            <w:r w:rsidRPr="005C40FA">
              <w:rPr>
                <w:rFonts w:ascii="Calibri" w:hAnsi="Calibri" w:cs="Calibri"/>
                <w:sz w:val="18"/>
              </w:rPr>
              <w:t>D5</w:t>
            </w:r>
          </w:p>
        </w:tc>
        <w:tc>
          <w:tcPr>
            <w:tcW w:w="3685"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ind w:left="900" w:hanging="900"/>
              <w:jc w:val="both"/>
              <w:rPr>
                <w:rFonts w:ascii="Calibri" w:hAnsi="Calibri" w:cs="Calibri"/>
                <w:sz w:val="18"/>
              </w:rPr>
            </w:pPr>
            <w:r w:rsidRPr="005C40FA">
              <w:rPr>
                <w:rFonts w:ascii="Calibri" w:hAnsi="Calibri" w:cs="Calibri"/>
                <w:sz w:val="18"/>
              </w:rPr>
              <w:t>Urban / Rural</w:t>
            </w:r>
          </w:p>
        </w:tc>
        <w:tc>
          <w:tcPr>
            <w:tcW w:w="1559"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jc w:val="both"/>
              <w:rPr>
                <w:rFonts w:ascii="Calibri" w:hAnsi="Calibri" w:cs="Calibri"/>
                <w:sz w:val="18"/>
              </w:rPr>
            </w:pPr>
            <w:r w:rsidRPr="005C40FA">
              <w:rPr>
                <w:rFonts w:ascii="Calibri" w:hAnsi="Calibri" w:cs="Calibri"/>
                <w:sz w:val="18"/>
              </w:rPr>
              <w:t>Single</w:t>
            </w:r>
          </w:p>
        </w:tc>
      </w:tr>
      <w:tr w:rsidR="00D4062F" w:rsidRPr="005C40FA" w:rsidTr="00717B48">
        <w:trPr>
          <w:cantSplit/>
        </w:trPr>
        <w:tc>
          <w:tcPr>
            <w:tcW w:w="2127" w:type="dxa"/>
            <w:vMerge/>
            <w:tcBorders>
              <w:left w:val="single" w:sz="2" w:space="0" w:color="auto"/>
              <w:right w:val="single" w:sz="2" w:space="0" w:color="auto"/>
            </w:tcBorders>
            <w:vAlign w:val="center"/>
          </w:tcPr>
          <w:p w:rsidR="00D4062F" w:rsidRPr="005C40FA" w:rsidRDefault="00D4062F" w:rsidP="001978C8">
            <w:pPr>
              <w:tabs>
                <w:tab w:val="left" w:pos="547"/>
              </w:tabs>
              <w:ind w:left="900" w:hanging="900"/>
              <w:jc w:val="both"/>
              <w:rPr>
                <w:rFonts w:ascii="Calibri" w:hAnsi="Calibri" w:cs="Calibri"/>
                <w:b/>
                <w:sz w:val="20"/>
              </w:rPr>
            </w:pPr>
          </w:p>
        </w:tc>
        <w:tc>
          <w:tcPr>
            <w:tcW w:w="1134"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jc w:val="both"/>
              <w:rPr>
                <w:rFonts w:ascii="Calibri" w:hAnsi="Calibri" w:cs="Calibri"/>
                <w:sz w:val="18"/>
              </w:rPr>
            </w:pPr>
            <w:r w:rsidRPr="005C40FA">
              <w:rPr>
                <w:rFonts w:ascii="Calibri" w:hAnsi="Calibri" w:cs="Calibri"/>
                <w:sz w:val="18"/>
              </w:rPr>
              <w:t>D6</w:t>
            </w:r>
          </w:p>
        </w:tc>
        <w:tc>
          <w:tcPr>
            <w:tcW w:w="3685"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ind w:left="900" w:hanging="900"/>
              <w:jc w:val="both"/>
              <w:rPr>
                <w:rFonts w:ascii="Calibri" w:hAnsi="Calibri" w:cs="Calibri"/>
                <w:sz w:val="18"/>
              </w:rPr>
            </w:pPr>
            <w:r w:rsidRPr="005C40FA">
              <w:rPr>
                <w:rFonts w:ascii="Calibri" w:hAnsi="Calibri" w:cs="Calibri"/>
                <w:sz w:val="18"/>
              </w:rPr>
              <w:t>Working Status</w:t>
            </w:r>
          </w:p>
        </w:tc>
        <w:tc>
          <w:tcPr>
            <w:tcW w:w="1559"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jc w:val="both"/>
              <w:rPr>
                <w:rFonts w:ascii="Calibri" w:hAnsi="Calibri" w:cs="Calibri"/>
                <w:sz w:val="18"/>
              </w:rPr>
            </w:pPr>
            <w:r w:rsidRPr="005C40FA">
              <w:rPr>
                <w:rFonts w:ascii="Calibri" w:hAnsi="Calibri" w:cs="Calibri"/>
                <w:sz w:val="18"/>
              </w:rPr>
              <w:t>Single</w:t>
            </w:r>
          </w:p>
        </w:tc>
      </w:tr>
      <w:tr w:rsidR="00D4062F" w:rsidRPr="005C40FA" w:rsidTr="00717B48">
        <w:trPr>
          <w:cantSplit/>
        </w:trPr>
        <w:tc>
          <w:tcPr>
            <w:tcW w:w="2127" w:type="dxa"/>
            <w:vMerge/>
            <w:tcBorders>
              <w:left w:val="single" w:sz="2" w:space="0" w:color="auto"/>
              <w:right w:val="single" w:sz="2" w:space="0" w:color="auto"/>
            </w:tcBorders>
            <w:vAlign w:val="center"/>
          </w:tcPr>
          <w:p w:rsidR="00D4062F" w:rsidRPr="005C40FA" w:rsidRDefault="00D4062F" w:rsidP="001978C8">
            <w:pPr>
              <w:tabs>
                <w:tab w:val="left" w:pos="547"/>
              </w:tabs>
              <w:ind w:left="900" w:hanging="900"/>
              <w:jc w:val="both"/>
              <w:rPr>
                <w:rFonts w:ascii="Calibri" w:hAnsi="Calibri" w:cs="Calibri"/>
                <w:b/>
                <w:sz w:val="20"/>
              </w:rPr>
            </w:pPr>
          </w:p>
        </w:tc>
        <w:tc>
          <w:tcPr>
            <w:tcW w:w="1134"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jc w:val="both"/>
              <w:rPr>
                <w:rFonts w:ascii="Calibri" w:hAnsi="Calibri" w:cs="Calibri"/>
                <w:sz w:val="18"/>
              </w:rPr>
            </w:pPr>
            <w:r w:rsidRPr="005C40FA">
              <w:rPr>
                <w:rFonts w:ascii="Calibri" w:hAnsi="Calibri" w:cs="Calibri"/>
                <w:sz w:val="18"/>
              </w:rPr>
              <w:t>D7</w:t>
            </w:r>
          </w:p>
        </w:tc>
        <w:tc>
          <w:tcPr>
            <w:tcW w:w="3685"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ind w:left="900" w:hanging="900"/>
              <w:jc w:val="both"/>
              <w:rPr>
                <w:rFonts w:ascii="Calibri" w:hAnsi="Calibri" w:cs="Calibri"/>
                <w:sz w:val="18"/>
              </w:rPr>
            </w:pPr>
            <w:r w:rsidRPr="005C40FA">
              <w:rPr>
                <w:rFonts w:ascii="Calibri" w:hAnsi="Calibri" w:cs="Calibri"/>
                <w:sz w:val="18"/>
              </w:rPr>
              <w:t>Occupation</w:t>
            </w:r>
          </w:p>
        </w:tc>
        <w:tc>
          <w:tcPr>
            <w:tcW w:w="1559"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jc w:val="both"/>
              <w:rPr>
                <w:rFonts w:ascii="Calibri" w:hAnsi="Calibri" w:cs="Calibri"/>
                <w:sz w:val="18"/>
              </w:rPr>
            </w:pPr>
            <w:r w:rsidRPr="005C40FA">
              <w:rPr>
                <w:rFonts w:ascii="Calibri" w:hAnsi="Calibri" w:cs="Calibri"/>
                <w:sz w:val="18"/>
              </w:rPr>
              <w:t>Single</w:t>
            </w:r>
          </w:p>
        </w:tc>
      </w:tr>
      <w:tr w:rsidR="00D4062F" w:rsidRPr="005C40FA" w:rsidTr="00717B48">
        <w:trPr>
          <w:cantSplit/>
        </w:trPr>
        <w:tc>
          <w:tcPr>
            <w:tcW w:w="2127" w:type="dxa"/>
            <w:vMerge/>
            <w:tcBorders>
              <w:left w:val="single" w:sz="2" w:space="0" w:color="auto"/>
              <w:right w:val="single" w:sz="2" w:space="0" w:color="auto"/>
            </w:tcBorders>
            <w:vAlign w:val="center"/>
          </w:tcPr>
          <w:p w:rsidR="00D4062F" w:rsidRPr="005C40FA" w:rsidRDefault="00D4062F" w:rsidP="001978C8">
            <w:pPr>
              <w:tabs>
                <w:tab w:val="left" w:pos="547"/>
              </w:tabs>
              <w:ind w:left="900" w:hanging="900"/>
              <w:jc w:val="both"/>
              <w:rPr>
                <w:rFonts w:ascii="Calibri" w:hAnsi="Calibri" w:cs="Calibri"/>
                <w:b/>
                <w:sz w:val="20"/>
              </w:rPr>
            </w:pPr>
          </w:p>
        </w:tc>
        <w:tc>
          <w:tcPr>
            <w:tcW w:w="1134"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jc w:val="both"/>
              <w:rPr>
                <w:rFonts w:ascii="Calibri" w:hAnsi="Calibri" w:cs="Calibri"/>
                <w:sz w:val="18"/>
              </w:rPr>
            </w:pPr>
            <w:r w:rsidRPr="005C40FA">
              <w:rPr>
                <w:rFonts w:ascii="Calibri" w:hAnsi="Calibri" w:cs="Calibri"/>
                <w:sz w:val="18"/>
              </w:rPr>
              <w:t>D8</w:t>
            </w:r>
          </w:p>
        </w:tc>
        <w:tc>
          <w:tcPr>
            <w:tcW w:w="3685"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ind w:left="900" w:hanging="900"/>
              <w:jc w:val="both"/>
              <w:rPr>
                <w:rFonts w:ascii="Calibri" w:hAnsi="Calibri" w:cs="Calibri"/>
                <w:sz w:val="18"/>
              </w:rPr>
            </w:pPr>
            <w:r w:rsidRPr="005C40FA">
              <w:rPr>
                <w:rFonts w:ascii="Calibri" w:hAnsi="Calibri" w:cs="Calibri"/>
                <w:sz w:val="18"/>
              </w:rPr>
              <w:t>Frequency of Internet  Activity</w:t>
            </w:r>
          </w:p>
        </w:tc>
        <w:tc>
          <w:tcPr>
            <w:tcW w:w="1559"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jc w:val="both"/>
              <w:rPr>
                <w:rFonts w:ascii="Calibri" w:hAnsi="Calibri" w:cs="Calibri"/>
                <w:sz w:val="18"/>
              </w:rPr>
            </w:pPr>
            <w:r w:rsidRPr="005C40FA">
              <w:rPr>
                <w:rFonts w:ascii="Calibri" w:hAnsi="Calibri" w:cs="Calibri"/>
                <w:sz w:val="18"/>
              </w:rPr>
              <w:t>Multi</w:t>
            </w:r>
          </w:p>
        </w:tc>
      </w:tr>
      <w:tr w:rsidR="00D4062F" w:rsidRPr="005C40FA" w:rsidTr="00717B48">
        <w:trPr>
          <w:cantSplit/>
        </w:trPr>
        <w:tc>
          <w:tcPr>
            <w:tcW w:w="2127" w:type="dxa"/>
            <w:vMerge/>
            <w:tcBorders>
              <w:left w:val="single" w:sz="2" w:space="0" w:color="auto"/>
              <w:right w:val="single" w:sz="2" w:space="0" w:color="auto"/>
            </w:tcBorders>
            <w:vAlign w:val="center"/>
          </w:tcPr>
          <w:p w:rsidR="00D4062F" w:rsidRPr="005C40FA" w:rsidRDefault="00D4062F" w:rsidP="001978C8">
            <w:pPr>
              <w:tabs>
                <w:tab w:val="left" w:pos="547"/>
              </w:tabs>
              <w:ind w:left="900" w:hanging="900"/>
              <w:jc w:val="both"/>
              <w:rPr>
                <w:rFonts w:ascii="Calibri" w:hAnsi="Calibri" w:cs="Calibri"/>
                <w:b/>
                <w:sz w:val="20"/>
              </w:rPr>
            </w:pPr>
          </w:p>
        </w:tc>
        <w:tc>
          <w:tcPr>
            <w:tcW w:w="1134"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jc w:val="both"/>
              <w:rPr>
                <w:rFonts w:ascii="Calibri" w:hAnsi="Calibri" w:cs="Calibri"/>
                <w:sz w:val="18"/>
              </w:rPr>
            </w:pPr>
            <w:r w:rsidRPr="005C40FA">
              <w:rPr>
                <w:rFonts w:ascii="Calibri" w:hAnsi="Calibri" w:cs="Calibri"/>
                <w:sz w:val="18"/>
              </w:rPr>
              <w:t>D9</w:t>
            </w:r>
          </w:p>
        </w:tc>
        <w:tc>
          <w:tcPr>
            <w:tcW w:w="3685"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ind w:left="900" w:hanging="900"/>
              <w:jc w:val="both"/>
              <w:rPr>
                <w:rFonts w:ascii="Calibri" w:hAnsi="Calibri" w:cs="Calibri"/>
                <w:sz w:val="18"/>
              </w:rPr>
            </w:pPr>
            <w:r w:rsidRPr="005C40FA">
              <w:rPr>
                <w:rFonts w:ascii="Calibri" w:hAnsi="Calibri" w:cs="Calibri"/>
                <w:sz w:val="18"/>
              </w:rPr>
              <w:t>Ethnicity</w:t>
            </w:r>
          </w:p>
        </w:tc>
        <w:tc>
          <w:tcPr>
            <w:tcW w:w="1559"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jc w:val="both"/>
              <w:rPr>
                <w:rFonts w:ascii="Calibri" w:hAnsi="Calibri" w:cs="Calibri"/>
                <w:sz w:val="18"/>
              </w:rPr>
            </w:pPr>
            <w:r w:rsidRPr="005C40FA">
              <w:rPr>
                <w:rFonts w:ascii="Calibri" w:hAnsi="Calibri" w:cs="Calibri"/>
                <w:sz w:val="18"/>
              </w:rPr>
              <w:t>Single</w:t>
            </w:r>
          </w:p>
        </w:tc>
      </w:tr>
      <w:tr w:rsidR="00D4062F" w:rsidRPr="005C40FA" w:rsidTr="00717B48">
        <w:trPr>
          <w:cantSplit/>
        </w:trPr>
        <w:tc>
          <w:tcPr>
            <w:tcW w:w="2127" w:type="dxa"/>
            <w:vMerge/>
            <w:tcBorders>
              <w:left w:val="single" w:sz="2" w:space="0" w:color="auto"/>
              <w:bottom w:val="single" w:sz="2" w:space="0" w:color="auto"/>
              <w:right w:val="single" w:sz="2" w:space="0" w:color="auto"/>
            </w:tcBorders>
            <w:vAlign w:val="center"/>
          </w:tcPr>
          <w:p w:rsidR="00D4062F" w:rsidRPr="005C40FA" w:rsidRDefault="00D4062F" w:rsidP="001978C8">
            <w:pPr>
              <w:tabs>
                <w:tab w:val="left" w:pos="547"/>
              </w:tabs>
              <w:ind w:left="900" w:hanging="900"/>
              <w:jc w:val="both"/>
              <w:rPr>
                <w:rFonts w:ascii="Calibri" w:hAnsi="Calibri" w:cs="Calibri"/>
                <w:b/>
                <w:sz w:val="20"/>
              </w:rPr>
            </w:pPr>
          </w:p>
        </w:tc>
        <w:tc>
          <w:tcPr>
            <w:tcW w:w="1134"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jc w:val="both"/>
              <w:rPr>
                <w:rFonts w:ascii="Calibri" w:hAnsi="Calibri" w:cs="Calibri"/>
                <w:sz w:val="18"/>
              </w:rPr>
            </w:pPr>
            <w:r w:rsidRPr="005C40FA">
              <w:rPr>
                <w:rFonts w:ascii="Calibri" w:hAnsi="Calibri" w:cs="Calibri"/>
                <w:sz w:val="18"/>
              </w:rPr>
              <w:t>D10</w:t>
            </w:r>
          </w:p>
        </w:tc>
        <w:tc>
          <w:tcPr>
            <w:tcW w:w="3685"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ind w:left="900" w:hanging="900"/>
              <w:jc w:val="both"/>
              <w:rPr>
                <w:rFonts w:ascii="Calibri" w:hAnsi="Calibri" w:cs="Calibri"/>
                <w:sz w:val="18"/>
              </w:rPr>
            </w:pPr>
            <w:r w:rsidRPr="005C40FA">
              <w:rPr>
                <w:rFonts w:ascii="Calibri" w:hAnsi="Calibri" w:cs="Calibri"/>
                <w:sz w:val="18"/>
              </w:rPr>
              <w:t>Religion</w:t>
            </w:r>
          </w:p>
        </w:tc>
        <w:tc>
          <w:tcPr>
            <w:tcW w:w="1559"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jc w:val="both"/>
              <w:rPr>
                <w:rFonts w:ascii="Calibri" w:hAnsi="Calibri" w:cs="Calibri"/>
                <w:sz w:val="18"/>
              </w:rPr>
            </w:pPr>
            <w:r w:rsidRPr="005C40FA">
              <w:rPr>
                <w:rFonts w:ascii="Calibri" w:hAnsi="Calibri" w:cs="Calibri"/>
                <w:sz w:val="18"/>
              </w:rPr>
              <w:t>Single</w:t>
            </w:r>
          </w:p>
        </w:tc>
      </w:tr>
      <w:tr w:rsidR="00D4062F" w:rsidRPr="005C40FA" w:rsidTr="00717B48">
        <w:trPr>
          <w:cantSplit/>
        </w:trPr>
        <w:tc>
          <w:tcPr>
            <w:tcW w:w="2127"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ind w:left="900" w:hanging="900"/>
              <w:jc w:val="both"/>
              <w:rPr>
                <w:rFonts w:ascii="Calibri" w:hAnsi="Calibri" w:cs="Calibri"/>
                <w:b/>
                <w:sz w:val="20"/>
              </w:rPr>
            </w:pPr>
          </w:p>
        </w:tc>
        <w:tc>
          <w:tcPr>
            <w:tcW w:w="1134"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jc w:val="both"/>
              <w:rPr>
                <w:rFonts w:ascii="Calibri" w:hAnsi="Calibri" w:cs="Calibri"/>
                <w:sz w:val="18"/>
              </w:rPr>
            </w:pPr>
            <w:r>
              <w:rPr>
                <w:rFonts w:ascii="Calibri" w:hAnsi="Calibri" w:cs="Calibri"/>
                <w:sz w:val="18"/>
              </w:rPr>
              <w:t>END</w:t>
            </w:r>
          </w:p>
        </w:tc>
        <w:tc>
          <w:tcPr>
            <w:tcW w:w="3685"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ind w:left="900" w:hanging="900"/>
              <w:jc w:val="both"/>
              <w:rPr>
                <w:rFonts w:ascii="Calibri" w:hAnsi="Calibri" w:cs="Calibri"/>
                <w:sz w:val="18"/>
              </w:rPr>
            </w:pPr>
          </w:p>
        </w:tc>
        <w:tc>
          <w:tcPr>
            <w:tcW w:w="1559" w:type="dxa"/>
            <w:tcBorders>
              <w:top w:val="single" w:sz="2" w:space="0" w:color="auto"/>
              <w:left w:val="single" w:sz="2" w:space="0" w:color="auto"/>
              <w:bottom w:val="single" w:sz="2" w:space="0" w:color="auto"/>
              <w:right w:val="single" w:sz="2" w:space="0" w:color="auto"/>
            </w:tcBorders>
            <w:vAlign w:val="center"/>
          </w:tcPr>
          <w:p w:rsidR="00D4062F" w:rsidRPr="005C40FA" w:rsidRDefault="00D4062F" w:rsidP="001978C8">
            <w:pPr>
              <w:tabs>
                <w:tab w:val="left" w:pos="547"/>
              </w:tabs>
              <w:jc w:val="both"/>
              <w:rPr>
                <w:rFonts w:ascii="Calibri" w:hAnsi="Calibri" w:cs="Calibri"/>
                <w:sz w:val="18"/>
              </w:rPr>
            </w:pPr>
          </w:p>
        </w:tc>
      </w:tr>
    </w:tbl>
    <w:p w:rsidR="006061F1" w:rsidRDefault="00CE3D94" w:rsidP="001978C8">
      <w:pPr>
        <w:pStyle w:val="Heading1"/>
        <w:ind w:right="55"/>
        <w:jc w:val="both"/>
        <w:rPr>
          <w:sz w:val="40"/>
          <w:szCs w:val="40"/>
        </w:rPr>
      </w:pPr>
      <w:bookmarkStart w:id="26" w:name="_Toc351626371"/>
      <w:bookmarkStart w:id="27" w:name="_Toc278888781"/>
      <w:bookmarkStart w:id="28" w:name="_Toc279740583"/>
      <w:bookmarkStart w:id="29" w:name="_Toc296340921"/>
      <w:bookmarkStart w:id="30" w:name="_Toc353707264"/>
      <w:bookmarkEnd w:id="21"/>
      <w:bookmarkEnd w:id="22"/>
      <w:r>
        <w:rPr>
          <w:sz w:val="40"/>
          <w:szCs w:val="40"/>
        </w:rPr>
        <w:lastRenderedPageBreak/>
        <w:t>Key Metrics and Analytics</w:t>
      </w:r>
      <w:bookmarkEnd w:id="26"/>
      <w:bookmarkEnd w:id="30"/>
    </w:p>
    <w:p w:rsidR="00EF6303" w:rsidRPr="00891A9B" w:rsidRDefault="006C6A96" w:rsidP="00891A9B">
      <w:pPr>
        <w:pStyle w:val="Heading2"/>
      </w:pPr>
      <w:bookmarkStart w:id="31" w:name="_Toc353707265"/>
      <w:r w:rsidRPr="00891A9B">
        <w:t>Key Deliverables:</w:t>
      </w:r>
      <w:bookmarkEnd w:id="31"/>
    </w:p>
    <w:p w:rsidR="00400C37" w:rsidRDefault="00400C37" w:rsidP="001978C8">
      <w:pPr>
        <w:jc w:val="both"/>
      </w:pPr>
    </w:p>
    <w:p w:rsidR="00CF3050" w:rsidRDefault="00CF3050" w:rsidP="001978C8">
      <w:pPr>
        <w:jc w:val="both"/>
      </w:pPr>
      <w:r>
        <w:t xml:space="preserve">The Segmentation </w:t>
      </w:r>
      <w:r w:rsidR="00436C11">
        <w:t xml:space="preserve">reporting framework </w:t>
      </w:r>
      <w:r>
        <w:t>is divided into the following</w:t>
      </w:r>
      <w:r w:rsidR="00B31154">
        <w:t xml:space="preserve"> </w:t>
      </w:r>
      <w:r w:rsidR="00436C11">
        <w:t>4</w:t>
      </w:r>
      <w:r>
        <w:t xml:space="preserve"> areas:</w:t>
      </w:r>
    </w:p>
    <w:p w:rsidR="006B2D17" w:rsidRDefault="006B2D17" w:rsidP="001978C8">
      <w:pPr>
        <w:jc w:val="both"/>
      </w:pPr>
    </w:p>
    <w:p w:rsidR="00436C11" w:rsidRPr="006B2D17" w:rsidRDefault="00436C11" w:rsidP="001978C8">
      <w:pPr>
        <w:pStyle w:val="ListParagraph"/>
        <w:numPr>
          <w:ilvl w:val="0"/>
          <w:numId w:val="25"/>
        </w:numPr>
        <w:jc w:val="both"/>
        <w:rPr>
          <w:lang w:val="en-US"/>
        </w:rPr>
      </w:pPr>
      <w:r w:rsidRPr="006B2D17">
        <w:rPr>
          <w:b/>
        </w:rPr>
        <w:t>Market Contextualisation</w:t>
      </w:r>
      <w:r w:rsidR="000D4856">
        <w:t xml:space="preserve"> </w:t>
      </w:r>
      <w:r w:rsidR="00A01641">
        <w:t xml:space="preserve">– </w:t>
      </w:r>
      <w:r w:rsidR="006B2D17">
        <w:t>A</w:t>
      </w:r>
      <w:r w:rsidR="00A01641">
        <w:t xml:space="preserve">n overview of </w:t>
      </w:r>
      <w:r w:rsidR="006B2D17">
        <w:t>how the market looks lik</w:t>
      </w:r>
      <w:r w:rsidR="009F5B45">
        <w:t>e in terms of smoking behaviour and key Consumer Trends</w:t>
      </w:r>
    </w:p>
    <w:p w:rsidR="006B2D17" w:rsidRPr="006B2D17" w:rsidRDefault="006B2D17" w:rsidP="006B2D17">
      <w:pPr>
        <w:ind w:left="360"/>
        <w:jc w:val="both"/>
        <w:rPr>
          <w:lang w:val="en-US"/>
        </w:rPr>
      </w:pPr>
    </w:p>
    <w:p w:rsidR="000D4856" w:rsidRDefault="00436C11" w:rsidP="001978C8">
      <w:pPr>
        <w:pStyle w:val="ListParagraph"/>
        <w:numPr>
          <w:ilvl w:val="0"/>
          <w:numId w:val="25"/>
        </w:numPr>
        <w:jc w:val="both"/>
      </w:pPr>
      <w:r w:rsidRPr="006B2D17">
        <w:rPr>
          <w:b/>
        </w:rPr>
        <w:t>Consumer Visualization</w:t>
      </w:r>
      <w:r w:rsidR="000D4856">
        <w:t xml:space="preserve"> – This module forms the actual segment solution</w:t>
      </w:r>
      <w:r w:rsidR="006B2D17">
        <w:t xml:space="preserve"> and consists of:</w:t>
      </w:r>
    </w:p>
    <w:p w:rsidR="000D4856" w:rsidRPr="00400C37" w:rsidRDefault="000D4856" w:rsidP="001978C8">
      <w:pPr>
        <w:pStyle w:val="ListParagraph"/>
        <w:numPr>
          <w:ilvl w:val="1"/>
          <w:numId w:val="30"/>
        </w:numPr>
        <w:jc w:val="both"/>
      </w:pPr>
      <w:r w:rsidRPr="00400C37">
        <w:rPr>
          <w:i/>
        </w:rPr>
        <w:t>Need States</w:t>
      </w:r>
    </w:p>
    <w:p w:rsidR="000D4856" w:rsidRPr="00400C37" w:rsidRDefault="000D4856" w:rsidP="001978C8">
      <w:pPr>
        <w:pStyle w:val="ListParagraph"/>
        <w:numPr>
          <w:ilvl w:val="1"/>
          <w:numId w:val="30"/>
        </w:numPr>
        <w:jc w:val="both"/>
      </w:pPr>
      <w:r w:rsidRPr="00400C37">
        <w:rPr>
          <w:i/>
        </w:rPr>
        <w:t>Consumer Typologies</w:t>
      </w:r>
    </w:p>
    <w:p w:rsidR="000D4856" w:rsidRPr="006B2D17" w:rsidRDefault="000D4856" w:rsidP="001978C8">
      <w:pPr>
        <w:pStyle w:val="ListParagraph"/>
        <w:numPr>
          <w:ilvl w:val="1"/>
          <w:numId w:val="30"/>
        </w:numPr>
        <w:jc w:val="both"/>
      </w:pPr>
      <w:r w:rsidRPr="00400C37">
        <w:rPr>
          <w:i/>
        </w:rPr>
        <w:t>Intersections and segments</w:t>
      </w:r>
    </w:p>
    <w:p w:rsidR="006B2D17" w:rsidRPr="000D4856" w:rsidRDefault="006B2D17" w:rsidP="006B2D17">
      <w:pPr>
        <w:ind w:left="1080"/>
        <w:jc w:val="both"/>
      </w:pPr>
    </w:p>
    <w:p w:rsidR="00436C11" w:rsidRDefault="00436C11" w:rsidP="001978C8">
      <w:pPr>
        <w:pStyle w:val="ListParagraph"/>
        <w:numPr>
          <w:ilvl w:val="0"/>
          <w:numId w:val="25"/>
        </w:numPr>
        <w:jc w:val="both"/>
      </w:pPr>
      <w:r w:rsidRPr="006B2D17">
        <w:rPr>
          <w:b/>
        </w:rPr>
        <w:t>Market Map</w:t>
      </w:r>
      <w:r w:rsidR="000D4856">
        <w:t xml:space="preserve"> </w:t>
      </w:r>
      <w:r w:rsidR="00471E1C">
        <w:t>–opportunity heat maps</w:t>
      </w:r>
    </w:p>
    <w:p w:rsidR="006B2D17" w:rsidRDefault="006B2D17" w:rsidP="006B2D17">
      <w:pPr>
        <w:ind w:left="360"/>
        <w:jc w:val="both"/>
      </w:pPr>
    </w:p>
    <w:p w:rsidR="00471E1C" w:rsidRDefault="000D4856" w:rsidP="001978C8">
      <w:pPr>
        <w:pStyle w:val="ListParagraph"/>
        <w:numPr>
          <w:ilvl w:val="0"/>
          <w:numId w:val="25"/>
        </w:numPr>
        <w:jc w:val="both"/>
      </w:pPr>
      <w:r w:rsidRPr="001D3DEA">
        <w:rPr>
          <w:b/>
        </w:rPr>
        <w:t>Brand Tar</w:t>
      </w:r>
      <w:r w:rsidR="00436C11" w:rsidRPr="001D3DEA">
        <w:rPr>
          <w:b/>
        </w:rPr>
        <w:t>geting and Portfolio Implications</w:t>
      </w:r>
      <w:r w:rsidR="00471E1C">
        <w:t xml:space="preserve"> – this module consists of the following </w:t>
      </w:r>
    </w:p>
    <w:p w:rsidR="00471E1C" w:rsidRDefault="00471E1C" w:rsidP="001978C8">
      <w:pPr>
        <w:pStyle w:val="ListParagraph"/>
        <w:numPr>
          <w:ilvl w:val="1"/>
          <w:numId w:val="31"/>
        </w:numPr>
        <w:jc w:val="both"/>
        <w:rPr>
          <w:i/>
        </w:rPr>
      </w:pPr>
      <w:r w:rsidRPr="001D3DEA">
        <w:rPr>
          <w:i/>
        </w:rPr>
        <w:t>Brand Analysis within segments</w:t>
      </w:r>
    </w:p>
    <w:p w:rsidR="00833380" w:rsidRPr="001D3DEA" w:rsidRDefault="00833380" w:rsidP="001978C8">
      <w:pPr>
        <w:pStyle w:val="ListParagraph"/>
        <w:numPr>
          <w:ilvl w:val="1"/>
          <w:numId w:val="31"/>
        </w:numPr>
        <w:jc w:val="both"/>
        <w:rPr>
          <w:i/>
        </w:rPr>
      </w:pPr>
      <w:r>
        <w:rPr>
          <w:i/>
        </w:rPr>
        <w:t>Brand Equity Analysis</w:t>
      </w:r>
    </w:p>
    <w:p w:rsidR="00436C11" w:rsidRPr="001D3DEA" w:rsidRDefault="00471E1C" w:rsidP="001978C8">
      <w:pPr>
        <w:pStyle w:val="ListParagraph"/>
        <w:numPr>
          <w:ilvl w:val="1"/>
          <w:numId w:val="31"/>
        </w:numPr>
        <w:jc w:val="both"/>
        <w:rPr>
          <w:i/>
        </w:rPr>
      </w:pPr>
      <w:r w:rsidRPr="001D3DEA">
        <w:rPr>
          <w:i/>
        </w:rPr>
        <w:t>Portfolio Strategy review</w:t>
      </w:r>
    </w:p>
    <w:p w:rsidR="00F92B9D" w:rsidRDefault="00F92B9D" w:rsidP="001978C8">
      <w:pPr>
        <w:jc w:val="both"/>
      </w:pPr>
    </w:p>
    <w:p w:rsidR="00F92B9D" w:rsidRDefault="00C26454" w:rsidP="001978C8">
      <w:pPr>
        <w:jc w:val="both"/>
      </w:pPr>
      <w:r>
        <w:rPr>
          <w:noProof/>
          <w:lang w:eastAsia="zh-TW"/>
        </w:rPr>
        <w:drawing>
          <wp:inline distT="0" distB="0" distL="0" distR="0" wp14:anchorId="12AC8A65" wp14:editId="0045FAF2">
            <wp:extent cx="4285397" cy="3091767"/>
            <wp:effectExtent l="19050" t="19050" r="20320" b="13970"/>
            <wp:docPr id="1" name="Picture 1" descr="D:\WK\WK\Current\New segmentation\Pics for protocol\Pictur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K\WK\Current\New segmentation\Pics for protocol\Picture14.png"/>
                    <pic:cNvPicPr>
                      <a:picLocks noChangeAspect="1" noChangeArrowheads="1"/>
                    </pic:cNvPicPr>
                  </pic:nvPicPr>
                  <pic:blipFill>
                    <a:blip r:embed="rId12" cstate="print"/>
                    <a:srcRect/>
                    <a:stretch>
                      <a:fillRect/>
                    </a:stretch>
                  </pic:blipFill>
                  <pic:spPr bwMode="auto">
                    <a:xfrm>
                      <a:off x="0" y="0"/>
                      <a:ext cx="4262641" cy="3075349"/>
                    </a:xfrm>
                    <a:prstGeom prst="rect">
                      <a:avLst/>
                    </a:prstGeom>
                    <a:noFill/>
                    <a:ln w="9525">
                      <a:solidFill>
                        <a:schemeClr val="tx1"/>
                      </a:solidFill>
                      <a:miter lim="800000"/>
                      <a:headEnd/>
                      <a:tailEnd/>
                    </a:ln>
                  </pic:spPr>
                </pic:pic>
              </a:graphicData>
            </a:graphic>
          </wp:inline>
        </w:drawing>
      </w:r>
    </w:p>
    <w:p w:rsidR="00EF6303" w:rsidRDefault="00EC4F86" w:rsidP="00EC4F86">
      <w:pPr>
        <w:spacing w:line="240" w:lineRule="auto"/>
      </w:pPr>
      <w:r>
        <w:br w:type="page"/>
      </w:r>
    </w:p>
    <w:p w:rsidR="004E78E6" w:rsidRPr="00891A9B" w:rsidRDefault="00A01641" w:rsidP="00891A9B">
      <w:pPr>
        <w:pStyle w:val="Heading3"/>
      </w:pPr>
      <w:bookmarkStart w:id="32" w:name="_Toc353707266"/>
      <w:r w:rsidRPr="00891A9B">
        <w:lastRenderedPageBreak/>
        <w:t>Market Contextualisation</w:t>
      </w:r>
      <w:r w:rsidR="004E78E6" w:rsidRPr="00891A9B">
        <w:t>:</w:t>
      </w:r>
      <w:bookmarkEnd w:id="32"/>
    </w:p>
    <w:p w:rsidR="006A1120" w:rsidRDefault="006A1120" w:rsidP="001978C8">
      <w:pPr>
        <w:jc w:val="both"/>
      </w:pPr>
    </w:p>
    <w:p w:rsidR="00A01641" w:rsidRDefault="00A01641" w:rsidP="001978C8">
      <w:pPr>
        <w:jc w:val="both"/>
      </w:pPr>
      <w:r w:rsidRPr="000D4856">
        <w:t xml:space="preserve">Market contextualisation is </w:t>
      </w:r>
      <w:r w:rsidR="006A1120">
        <w:t>a natural starting point</w:t>
      </w:r>
      <w:r w:rsidRPr="000D4856">
        <w:t xml:space="preserve"> to review the market with a forward looking lens by understanding</w:t>
      </w:r>
      <w:r w:rsidR="006A1120">
        <w:t xml:space="preserve"> smoker behaviour,</w:t>
      </w:r>
      <w:r w:rsidRPr="000D4856">
        <w:t xml:space="preserve"> key Consumer Trends and Constructs</w:t>
      </w:r>
    </w:p>
    <w:p w:rsidR="00A01641" w:rsidRDefault="00A01641" w:rsidP="001978C8">
      <w:pPr>
        <w:jc w:val="both"/>
      </w:pPr>
    </w:p>
    <w:p w:rsidR="006A1120" w:rsidRDefault="006A1120" w:rsidP="001978C8">
      <w:pPr>
        <w:jc w:val="both"/>
      </w:pPr>
    </w:p>
    <w:p w:rsidR="00A01641" w:rsidRDefault="00A01641" w:rsidP="001978C8">
      <w:pPr>
        <w:jc w:val="both"/>
      </w:pPr>
      <w:r w:rsidRPr="009531E0">
        <w:rPr>
          <w:noProof/>
          <w:lang w:eastAsia="zh-TW"/>
        </w:rPr>
        <w:drawing>
          <wp:inline distT="0" distB="0" distL="0" distR="0" wp14:anchorId="17B8B683" wp14:editId="243E7398">
            <wp:extent cx="4230806" cy="3519081"/>
            <wp:effectExtent l="19050" t="19050" r="17780" b="24765"/>
            <wp:docPr id="14" name="Picture 2" descr="D:\WK\WK\Current\New segmentation\Pics for protocol\Pictur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K\WK\Current\New segmentation\Pics for protocol\Picture15.png"/>
                    <pic:cNvPicPr>
                      <a:picLocks noChangeAspect="1" noChangeArrowheads="1"/>
                    </pic:cNvPicPr>
                  </pic:nvPicPr>
                  <pic:blipFill>
                    <a:blip r:embed="rId13" cstate="print"/>
                    <a:srcRect/>
                    <a:stretch>
                      <a:fillRect/>
                    </a:stretch>
                  </pic:blipFill>
                  <pic:spPr bwMode="auto">
                    <a:xfrm>
                      <a:off x="0" y="0"/>
                      <a:ext cx="4232134" cy="3520185"/>
                    </a:xfrm>
                    <a:prstGeom prst="rect">
                      <a:avLst/>
                    </a:prstGeom>
                    <a:noFill/>
                    <a:ln w="9525">
                      <a:solidFill>
                        <a:schemeClr val="tx1"/>
                      </a:solidFill>
                      <a:miter lim="800000"/>
                      <a:headEnd/>
                      <a:tailEnd/>
                    </a:ln>
                  </pic:spPr>
                </pic:pic>
              </a:graphicData>
            </a:graphic>
          </wp:inline>
        </w:drawing>
      </w:r>
    </w:p>
    <w:p w:rsidR="00A01641" w:rsidRPr="00A01641" w:rsidRDefault="00A01641" w:rsidP="001978C8">
      <w:pPr>
        <w:jc w:val="both"/>
      </w:pPr>
    </w:p>
    <w:p w:rsidR="00AA5C41" w:rsidRPr="0076306D" w:rsidRDefault="00AA5C41" w:rsidP="0076306D">
      <w:pPr>
        <w:jc w:val="both"/>
        <w:rPr>
          <w:highlight w:val="yellow"/>
        </w:rPr>
      </w:pPr>
    </w:p>
    <w:p w:rsidR="00A01641" w:rsidRPr="00891A9B" w:rsidRDefault="00891A9B" w:rsidP="00891A9B">
      <w:pPr>
        <w:pStyle w:val="Heading3"/>
      </w:pPr>
      <w:bookmarkStart w:id="33" w:name="_Toc353707267"/>
      <w:r>
        <w:t>Consumer Visualization</w:t>
      </w:r>
      <w:bookmarkEnd w:id="33"/>
    </w:p>
    <w:p w:rsidR="0076306D" w:rsidRDefault="0076306D" w:rsidP="0076306D"/>
    <w:p w:rsidR="0076306D" w:rsidRPr="0076306D" w:rsidRDefault="0076306D" w:rsidP="0076306D">
      <w:pPr>
        <w:rPr>
          <w:b/>
          <w:u w:val="single"/>
        </w:rPr>
      </w:pPr>
      <w:r w:rsidRPr="0076306D">
        <w:rPr>
          <w:b/>
          <w:u w:val="single"/>
        </w:rPr>
        <w:t>Need States:</w:t>
      </w:r>
    </w:p>
    <w:p w:rsidR="0076306D" w:rsidRPr="0076306D" w:rsidRDefault="0076306D" w:rsidP="0076306D"/>
    <w:p w:rsidR="00A01641" w:rsidRDefault="00A01641" w:rsidP="001978C8">
      <w:pPr>
        <w:jc w:val="both"/>
      </w:pPr>
      <w:r>
        <w:t xml:space="preserve">The segmentation process starts from creation of the Need States that exist in the market. The questionnaire includes a rich set of attributes that are related to category, product and brand needs. The respondent is taken through a choice modelling task where they choose from a random set of 4 attributes always the most important and least important. These choices are then modelled to arrive at utilities for each respondent and need statement. Need States are created from the utilities by using Latent Class Clustering method. Each need state will be then described in terms of the category, product and brand needs. In addition to this each Need State is profiled by looking at the list of unmet innovation needs.  </w:t>
      </w:r>
    </w:p>
    <w:p w:rsidR="00A01641" w:rsidRDefault="00A01641" w:rsidP="001978C8">
      <w:pPr>
        <w:jc w:val="both"/>
      </w:pPr>
      <w:r>
        <w:lastRenderedPageBreak/>
        <w:t>The number of Need States for a market will vary depending on the diversity of the market and the sophistication of the consumers. Typically 3-5 need states are identified within a market however each market will be unique in this sense.</w:t>
      </w:r>
    </w:p>
    <w:p w:rsidR="00A01641" w:rsidRPr="00183E95" w:rsidRDefault="00A01641" w:rsidP="001978C8">
      <w:pPr>
        <w:jc w:val="both"/>
      </w:pPr>
    </w:p>
    <w:p w:rsidR="00A01641" w:rsidRDefault="00A01641" w:rsidP="001978C8">
      <w:pPr>
        <w:pStyle w:val="ListParagraph"/>
        <w:ind w:left="284"/>
        <w:jc w:val="both"/>
        <w:rPr>
          <w:highlight w:val="yellow"/>
        </w:rPr>
      </w:pPr>
      <w:r>
        <w:rPr>
          <w:noProof/>
          <w:lang w:eastAsia="zh-TW"/>
        </w:rPr>
        <w:drawing>
          <wp:inline distT="0" distB="0" distL="0" distR="0" wp14:anchorId="0AE55250" wp14:editId="1A9386AE">
            <wp:extent cx="4325796" cy="3125338"/>
            <wp:effectExtent l="19050" t="19050" r="17780" b="18415"/>
            <wp:docPr id="15" name="Picture 2" descr="C:\Documents and Settings\urvashi.kar\Desktop\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urvashi.kar\Desktop\Picture2.png"/>
                    <pic:cNvPicPr>
                      <a:picLocks noChangeAspect="1" noChangeArrowheads="1"/>
                    </pic:cNvPicPr>
                  </pic:nvPicPr>
                  <pic:blipFill>
                    <a:blip r:embed="rId14" cstate="print"/>
                    <a:srcRect/>
                    <a:stretch>
                      <a:fillRect/>
                    </a:stretch>
                  </pic:blipFill>
                  <pic:spPr bwMode="auto">
                    <a:xfrm>
                      <a:off x="0" y="0"/>
                      <a:ext cx="4313912" cy="3116752"/>
                    </a:xfrm>
                    <a:prstGeom prst="rect">
                      <a:avLst/>
                    </a:prstGeom>
                    <a:noFill/>
                    <a:ln w="9525">
                      <a:solidFill>
                        <a:schemeClr val="tx1"/>
                      </a:solidFill>
                      <a:miter lim="800000"/>
                      <a:headEnd/>
                      <a:tailEnd/>
                    </a:ln>
                  </pic:spPr>
                </pic:pic>
              </a:graphicData>
            </a:graphic>
          </wp:inline>
        </w:drawing>
      </w:r>
    </w:p>
    <w:p w:rsidR="00A01641" w:rsidRDefault="00A01641" w:rsidP="001978C8">
      <w:pPr>
        <w:pStyle w:val="ListParagraph"/>
        <w:ind w:left="284"/>
        <w:jc w:val="both"/>
        <w:rPr>
          <w:highlight w:val="yellow"/>
        </w:rPr>
      </w:pPr>
    </w:p>
    <w:p w:rsidR="00A01641" w:rsidRDefault="00A01641" w:rsidP="001978C8">
      <w:pPr>
        <w:pStyle w:val="ListParagraph"/>
        <w:ind w:left="284"/>
        <w:jc w:val="both"/>
        <w:rPr>
          <w:highlight w:val="yellow"/>
        </w:rPr>
      </w:pPr>
      <w:r>
        <w:rPr>
          <w:noProof/>
          <w:lang w:eastAsia="zh-TW"/>
        </w:rPr>
        <w:drawing>
          <wp:inline distT="0" distB="0" distL="0" distR="0" wp14:anchorId="28A27CDB" wp14:editId="7C9CA782">
            <wp:extent cx="4312696" cy="3370997"/>
            <wp:effectExtent l="19050" t="19050" r="12065" b="20320"/>
            <wp:docPr id="21" name="Picture 3" descr="C:\Documents and Settings\urvashi.kar\Desktop\Pic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urvashi.kar\Desktop\Picture3.png"/>
                    <pic:cNvPicPr>
                      <a:picLocks noChangeAspect="1" noChangeArrowheads="1"/>
                    </pic:cNvPicPr>
                  </pic:nvPicPr>
                  <pic:blipFill>
                    <a:blip r:embed="rId15" cstate="print"/>
                    <a:srcRect/>
                    <a:stretch>
                      <a:fillRect/>
                    </a:stretch>
                  </pic:blipFill>
                  <pic:spPr bwMode="auto">
                    <a:xfrm>
                      <a:off x="0" y="0"/>
                      <a:ext cx="4316685" cy="3374115"/>
                    </a:xfrm>
                    <a:prstGeom prst="rect">
                      <a:avLst/>
                    </a:prstGeom>
                    <a:noFill/>
                    <a:ln w="9525">
                      <a:solidFill>
                        <a:schemeClr val="tx1"/>
                      </a:solidFill>
                      <a:miter lim="800000"/>
                      <a:headEnd/>
                      <a:tailEnd/>
                    </a:ln>
                  </pic:spPr>
                </pic:pic>
              </a:graphicData>
            </a:graphic>
          </wp:inline>
        </w:drawing>
      </w:r>
    </w:p>
    <w:p w:rsidR="00A01641" w:rsidRPr="00A01641" w:rsidRDefault="00A01641" w:rsidP="001978C8">
      <w:pPr>
        <w:jc w:val="both"/>
      </w:pPr>
    </w:p>
    <w:p w:rsidR="00A01641" w:rsidRDefault="00A01641" w:rsidP="001978C8">
      <w:pPr>
        <w:pStyle w:val="Heading3"/>
        <w:numPr>
          <w:ilvl w:val="0"/>
          <w:numId w:val="0"/>
        </w:numPr>
        <w:jc w:val="both"/>
      </w:pPr>
    </w:p>
    <w:p w:rsidR="00AA7B4D" w:rsidRDefault="00AA7B4D" w:rsidP="00AA7B4D">
      <w:pPr>
        <w:spacing w:line="240" w:lineRule="auto"/>
      </w:pPr>
    </w:p>
    <w:p w:rsidR="00AA7B4D" w:rsidRDefault="00AA7B4D" w:rsidP="00AA7B4D">
      <w:pPr>
        <w:spacing w:line="240" w:lineRule="auto"/>
      </w:pPr>
    </w:p>
    <w:p w:rsidR="0076306D" w:rsidRPr="00AA7B4D" w:rsidRDefault="0076306D" w:rsidP="00AA7B4D">
      <w:pPr>
        <w:spacing w:line="240" w:lineRule="auto"/>
        <w:ind w:firstLine="284"/>
      </w:pPr>
      <w:r w:rsidRPr="00AA7B4D">
        <w:rPr>
          <w:b/>
          <w:u w:val="single"/>
        </w:rPr>
        <w:lastRenderedPageBreak/>
        <w:t>Consumer typologies:</w:t>
      </w:r>
    </w:p>
    <w:p w:rsidR="0076306D" w:rsidRDefault="0076306D" w:rsidP="001978C8">
      <w:pPr>
        <w:pStyle w:val="ListParagraph"/>
        <w:ind w:left="284"/>
        <w:jc w:val="both"/>
      </w:pPr>
    </w:p>
    <w:p w:rsidR="00DD739E" w:rsidRDefault="002B32D8" w:rsidP="001978C8">
      <w:pPr>
        <w:pStyle w:val="ListParagraph"/>
        <w:ind w:left="284"/>
        <w:jc w:val="both"/>
      </w:pPr>
      <w:r>
        <w:t xml:space="preserve">In this part the respondents are clustered with the Latent Class technique based on their attitudes, behaviour, lifestyle and demographics to form consumer typologies. Whereas the need states describe what consumers want from the tobacco category – the consumer typologies are a broader </w:t>
      </w:r>
      <w:r w:rsidR="00155F7B">
        <w:t xml:space="preserve">indicator of these people as holistic consumers. </w:t>
      </w:r>
    </w:p>
    <w:p w:rsidR="00DD739E" w:rsidRPr="00DD739E" w:rsidRDefault="00155F7B" w:rsidP="00AA7B4D">
      <w:pPr>
        <w:pStyle w:val="ListParagraph"/>
        <w:ind w:left="284"/>
        <w:jc w:val="both"/>
      </w:pPr>
      <w:r>
        <w:t xml:space="preserve">Just like the need states – the number of Consumer Typologies within a market will vary and may change over time. Typically 3-5 Consumer Typologies are identified but the number is unique for each market. </w:t>
      </w:r>
    </w:p>
    <w:p w:rsidR="00054662" w:rsidRDefault="00054662" w:rsidP="001978C8">
      <w:pPr>
        <w:pStyle w:val="ListParagraph"/>
        <w:ind w:left="1440"/>
        <w:jc w:val="both"/>
        <w:rPr>
          <w:highlight w:val="yellow"/>
          <w:u w:val="single"/>
        </w:rPr>
      </w:pPr>
    </w:p>
    <w:p w:rsidR="00054662" w:rsidRDefault="00054662" w:rsidP="001978C8">
      <w:pPr>
        <w:pStyle w:val="ListParagraph"/>
        <w:ind w:left="284"/>
        <w:jc w:val="both"/>
        <w:rPr>
          <w:highlight w:val="yellow"/>
        </w:rPr>
      </w:pPr>
      <w:r>
        <w:rPr>
          <w:noProof/>
          <w:lang w:eastAsia="zh-TW"/>
        </w:rPr>
        <w:drawing>
          <wp:inline distT="0" distB="0" distL="0" distR="0" wp14:anchorId="20D33125" wp14:editId="61112923">
            <wp:extent cx="3821373" cy="2845334"/>
            <wp:effectExtent l="19050" t="19050" r="27305" b="12700"/>
            <wp:docPr id="6" name="Picture 4" descr="C:\Documents and Settings\urvashi.kar\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urvashi.kar\Desktop\Picture1.png"/>
                    <pic:cNvPicPr>
                      <a:picLocks noChangeAspect="1" noChangeArrowheads="1"/>
                    </pic:cNvPicPr>
                  </pic:nvPicPr>
                  <pic:blipFill>
                    <a:blip r:embed="rId16" cstate="print"/>
                    <a:srcRect/>
                    <a:stretch>
                      <a:fillRect/>
                    </a:stretch>
                  </pic:blipFill>
                  <pic:spPr bwMode="auto">
                    <a:xfrm>
                      <a:off x="0" y="0"/>
                      <a:ext cx="3799117" cy="2828762"/>
                    </a:xfrm>
                    <a:prstGeom prst="rect">
                      <a:avLst/>
                    </a:prstGeom>
                    <a:noFill/>
                    <a:ln w="9525">
                      <a:solidFill>
                        <a:schemeClr val="tx1"/>
                      </a:solidFill>
                      <a:miter lim="800000"/>
                      <a:headEnd/>
                      <a:tailEnd/>
                    </a:ln>
                  </pic:spPr>
                </pic:pic>
              </a:graphicData>
            </a:graphic>
          </wp:inline>
        </w:drawing>
      </w:r>
    </w:p>
    <w:p w:rsidR="00054662" w:rsidRDefault="00054662" w:rsidP="001978C8">
      <w:pPr>
        <w:pStyle w:val="ListParagraph"/>
        <w:ind w:left="284"/>
        <w:jc w:val="both"/>
        <w:rPr>
          <w:highlight w:val="yellow"/>
        </w:rPr>
      </w:pPr>
      <w:r>
        <w:rPr>
          <w:noProof/>
          <w:lang w:eastAsia="zh-TW"/>
        </w:rPr>
        <w:drawing>
          <wp:inline distT="0" distB="0" distL="0" distR="0" wp14:anchorId="6A64159B" wp14:editId="1C9DB8BF">
            <wp:extent cx="3821373" cy="2883664"/>
            <wp:effectExtent l="19050" t="19050" r="27305" b="12065"/>
            <wp:docPr id="7" name="Picture 5" descr="C:\Documents and Settings\urvashi.kar\Desktop\Pic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urvashi.kar\Desktop\Picture4.png"/>
                    <pic:cNvPicPr>
                      <a:picLocks noChangeAspect="1" noChangeArrowheads="1"/>
                    </pic:cNvPicPr>
                  </pic:nvPicPr>
                  <pic:blipFill>
                    <a:blip r:embed="rId17" cstate="print"/>
                    <a:srcRect/>
                    <a:stretch>
                      <a:fillRect/>
                    </a:stretch>
                  </pic:blipFill>
                  <pic:spPr bwMode="auto">
                    <a:xfrm>
                      <a:off x="0" y="0"/>
                      <a:ext cx="3811636" cy="2876316"/>
                    </a:xfrm>
                    <a:prstGeom prst="rect">
                      <a:avLst/>
                    </a:prstGeom>
                    <a:noFill/>
                    <a:ln w="9525">
                      <a:solidFill>
                        <a:schemeClr val="tx1"/>
                      </a:solidFill>
                      <a:miter lim="800000"/>
                      <a:headEnd/>
                      <a:tailEnd/>
                    </a:ln>
                  </pic:spPr>
                </pic:pic>
              </a:graphicData>
            </a:graphic>
          </wp:inline>
        </w:drawing>
      </w:r>
    </w:p>
    <w:p w:rsidR="001D1081" w:rsidRDefault="001D1081" w:rsidP="001978C8">
      <w:pPr>
        <w:pStyle w:val="ListParagraph"/>
        <w:ind w:left="1440"/>
        <w:jc w:val="both"/>
        <w:rPr>
          <w:highlight w:val="yellow"/>
        </w:rPr>
      </w:pPr>
    </w:p>
    <w:p w:rsidR="0076306D" w:rsidRPr="0076306D" w:rsidRDefault="0076306D" w:rsidP="0076306D">
      <w:pPr>
        <w:spacing w:line="240" w:lineRule="auto"/>
        <w:rPr>
          <w:highlight w:val="yellow"/>
        </w:rPr>
      </w:pPr>
      <w:r>
        <w:rPr>
          <w:highlight w:val="yellow"/>
        </w:rPr>
        <w:br w:type="page"/>
      </w:r>
    </w:p>
    <w:p w:rsidR="00576143" w:rsidRPr="00AA7B4D" w:rsidRDefault="00576143" w:rsidP="00576143">
      <w:pPr>
        <w:spacing w:line="240" w:lineRule="auto"/>
        <w:ind w:firstLine="284"/>
      </w:pPr>
      <w:r>
        <w:rPr>
          <w:b/>
          <w:u w:val="single"/>
        </w:rPr>
        <w:lastRenderedPageBreak/>
        <w:t>Intersections and Segments</w:t>
      </w:r>
      <w:r w:rsidRPr="00AA7B4D">
        <w:rPr>
          <w:b/>
          <w:u w:val="single"/>
        </w:rPr>
        <w:t>:</w:t>
      </w:r>
    </w:p>
    <w:p w:rsidR="009B2BA9" w:rsidRPr="009B2BA9" w:rsidRDefault="009B2BA9" w:rsidP="001978C8">
      <w:pPr>
        <w:pStyle w:val="ListParagraph"/>
        <w:ind w:left="284"/>
        <w:jc w:val="both"/>
      </w:pPr>
    </w:p>
    <w:p w:rsidR="00176E61" w:rsidRDefault="00F40B15" w:rsidP="001978C8">
      <w:pPr>
        <w:pStyle w:val="ListParagraph"/>
        <w:ind w:left="284"/>
        <w:jc w:val="both"/>
      </w:pPr>
      <w:r>
        <w:t xml:space="preserve">Once we have the Need States and the Consumer Typologies these two are crossed to arrive at the unique and targetable segments in the market. </w:t>
      </w:r>
    </w:p>
    <w:p w:rsidR="001D1081" w:rsidRDefault="00506270" w:rsidP="001978C8">
      <w:pPr>
        <w:pStyle w:val="ListParagraph"/>
        <w:ind w:left="284"/>
        <w:jc w:val="both"/>
      </w:pPr>
      <w:r>
        <w:t xml:space="preserve">The segments are then quantified in terms of smoker share and </w:t>
      </w:r>
      <w:r w:rsidR="00816E13">
        <w:t xml:space="preserve">volumes to identify their size in the market. The number of final segments depends on the variety and complexity of the market – typical outcome would be somewhere around 9-12 segments but this is unique for each market. </w:t>
      </w:r>
    </w:p>
    <w:p w:rsidR="007E6676" w:rsidRDefault="007E6676" w:rsidP="001978C8">
      <w:pPr>
        <w:jc w:val="both"/>
      </w:pPr>
    </w:p>
    <w:p w:rsidR="00816E13" w:rsidRPr="009B2BA9" w:rsidRDefault="00816E13" w:rsidP="001978C8">
      <w:pPr>
        <w:pStyle w:val="ListParagraph"/>
        <w:ind w:left="284"/>
        <w:jc w:val="both"/>
      </w:pPr>
    </w:p>
    <w:p w:rsidR="00C35E5A" w:rsidRDefault="00237470" w:rsidP="001978C8">
      <w:pPr>
        <w:pStyle w:val="ListParagraph"/>
        <w:ind w:left="284"/>
        <w:jc w:val="both"/>
        <w:rPr>
          <w:highlight w:val="yellow"/>
          <w:u w:val="single"/>
        </w:rPr>
      </w:pPr>
      <w:r>
        <w:rPr>
          <w:noProof/>
          <w:u w:val="single"/>
          <w:lang w:eastAsia="zh-TW"/>
        </w:rPr>
        <w:drawing>
          <wp:inline distT="0" distB="0" distL="0" distR="0" wp14:anchorId="69C53E44" wp14:editId="4EF2B076">
            <wp:extent cx="3766782" cy="3038156"/>
            <wp:effectExtent l="19050" t="19050" r="24765" b="10160"/>
            <wp:docPr id="8" name="Picture 6" descr="C:\Documents and Settings\urvashi.kar\Desktop\Pic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urvashi.kar\Desktop\Picture5.png"/>
                    <pic:cNvPicPr>
                      <a:picLocks noChangeAspect="1" noChangeArrowheads="1"/>
                    </pic:cNvPicPr>
                  </pic:nvPicPr>
                  <pic:blipFill>
                    <a:blip r:embed="rId18" cstate="print"/>
                    <a:srcRect/>
                    <a:stretch>
                      <a:fillRect/>
                    </a:stretch>
                  </pic:blipFill>
                  <pic:spPr bwMode="auto">
                    <a:xfrm>
                      <a:off x="0" y="0"/>
                      <a:ext cx="3757184" cy="3030414"/>
                    </a:xfrm>
                    <a:prstGeom prst="rect">
                      <a:avLst/>
                    </a:prstGeom>
                    <a:noFill/>
                    <a:ln w="9525">
                      <a:solidFill>
                        <a:schemeClr val="tx1"/>
                      </a:solidFill>
                      <a:miter lim="800000"/>
                      <a:headEnd/>
                      <a:tailEnd/>
                    </a:ln>
                  </pic:spPr>
                </pic:pic>
              </a:graphicData>
            </a:graphic>
          </wp:inline>
        </w:drawing>
      </w:r>
    </w:p>
    <w:p w:rsidR="00237470" w:rsidRDefault="00237470" w:rsidP="001978C8">
      <w:pPr>
        <w:pStyle w:val="ListParagraph"/>
        <w:ind w:left="284"/>
        <w:jc w:val="both"/>
        <w:rPr>
          <w:highlight w:val="yellow"/>
          <w:u w:val="single"/>
        </w:rPr>
      </w:pPr>
      <w:r>
        <w:rPr>
          <w:noProof/>
          <w:u w:val="single"/>
          <w:lang w:eastAsia="zh-TW"/>
        </w:rPr>
        <w:drawing>
          <wp:inline distT="0" distB="0" distL="0" distR="0" wp14:anchorId="4F687F13" wp14:editId="76DFDE6E">
            <wp:extent cx="3766782" cy="3038154"/>
            <wp:effectExtent l="19050" t="19050" r="24765" b="10160"/>
            <wp:docPr id="9" name="Picture 7" descr="C:\Documents and Settings\urvashi.kar\Desktop\Pic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urvashi.kar\Desktop\Picture6.png"/>
                    <pic:cNvPicPr>
                      <a:picLocks noChangeAspect="1" noChangeArrowheads="1"/>
                    </pic:cNvPicPr>
                  </pic:nvPicPr>
                  <pic:blipFill>
                    <a:blip r:embed="rId19" cstate="print"/>
                    <a:srcRect/>
                    <a:stretch>
                      <a:fillRect/>
                    </a:stretch>
                  </pic:blipFill>
                  <pic:spPr bwMode="auto">
                    <a:xfrm>
                      <a:off x="0" y="0"/>
                      <a:ext cx="3758688" cy="3031625"/>
                    </a:xfrm>
                    <a:prstGeom prst="rect">
                      <a:avLst/>
                    </a:prstGeom>
                    <a:noFill/>
                    <a:ln w="9525">
                      <a:solidFill>
                        <a:schemeClr val="tx1"/>
                      </a:solidFill>
                      <a:miter lim="800000"/>
                      <a:headEnd/>
                      <a:tailEnd/>
                    </a:ln>
                  </pic:spPr>
                </pic:pic>
              </a:graphicData>
            </a:graphic>
          </wp:inline>
        </w:drawing>
      </w:r>
    </w:p>
    <w:p w:rsidR="00F40B15" w:rsidRPr="007E6676" w:rsidRDefault="00F40B15" w:rsidP="001978C8">
      <w:pPr>
        <w:pStyle w:val="ListParagraph"/>
        <w:ind w:left="1440"/>
        <w:jc w:val="both"/>
      </w:pPr>
    </w:p>
    <w:p w:rsidR="007E6676" w:rsidRDefault="007E6676" w:rsidP="001978C8">
      <w:pPr>
        <w:pStyle w:val="ListParagraph"/>
        <w:ind w:left="284"/>
        <w:jc w:val="both"/>
      </w:pPr>
    </w:p>
    <w:p w:rsidR="007E6676" w:rsidRDefault="007E6676" w:rsidP="001978C8">
      <w:pPr>
        <w:pStyle w:val="ListParagraph"/>
        <w:ind w:left="284"/>
        <w:jc w:val="both"/>
      </w:pPr>
      <w:r w:rsidRPr="007E6676">
        <w:t>Each segment is then</w:t>
      </w:r>
      <w:r>
        <w:t xml:space="preserve"> described in terms of the discerning </w:t>
      </w:r>
      <w:r w:rsidR="00F2394C">
        <w:t>characteristics of</w:t>
      </w:r>
      <w:r>
        <w:t xml:space="preserve"> needs and consumer types. </w:t>
      </w:r>
    </w:p>
    <w:p w:rsidR="00506270" w:rsidRPr="007E6676" w:rsidRDefault="00506270" w:rsidP="001978C8">
      <w:pPr>
        <w:jc w:val="both"/>
        <w:rPr>
          <w:highlight w:val="yellow"/>
        </w:rPr>
      </w:pPr>
    </w:p>
    <w:p w:rsidR="007E6676" w:rsidRDefault="0031184E" w:rsidP="00AA7B4D">
      <w:pPr>
        <w:pStyle w:val="ListParagraph"/>
        <w:ind w:left="284"/>
        <w:jc w:val="both"/>
      </w:pPr>
      <w:r>
        <w:rPr>
          <w:noProof/>
          <w:lang w:eastAsia="zh-TW"/>
        </w:rPr>
        <w:drawing>
          <wp:inline distT="0" distB="0" distL="0" distR="0" wp14:anchorId="05651CB3" wp14:editId="130AA060">
            <wp:extent cx="4094328" cy="3822439"/>
            <wp:effectExtent l="19050" t="19050" r="20955" b="26035"/>
            <wp:docPr id="10" name="Picture 8" descr="C:\Documents and Settings\urvashi.kar\Desktop\Pict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urvashi.kar\Desktop\Picture7.png"/>
                    <pic:cNvPicPr>
                      <a:picLocks noChangeAspect="1" noChangeArrowheads="1"/>
                    </pic:cNvPicPr>
                  </pic:nvPicPr>
                  <pic:blipFill>
                    <a:blip r:embed="rId20" cstate="print"/>
                    <a:srcRect/>
                    <a:stretch>
                      <a:fillRect/>
                    </a:stretch>
                  </pic:blipFill>
                  <pic:spPr bwMode="auto">
                    <a:xfrm>
                      <a:off x="0" y="0"/>
                      <a:ext cx="4100931" cy="3828603"/>
                    </a:xfrm>
                    <a:prstGeom prst="rect">
                      <a:avLst/>
                    </a:prstGeom>
                    <a:noFill/>
                    <a:ln w="9525">
                      <a:solidFill>
                        <a:schemeClr val="tx1"/>
                      </a:solidFill>
                      <a:miter lim="800000"/>
                      <a:headEnd/>
                      <a:tailEnd/>
                    </a:ln>
                  </pic:spPr>
                </pic:pic>
              </a:graphicData>
            </a:graphic>
          </wp:inline>
        </w:drawing>
      </w:r>
    </w:p>
    <w:p w:rsidR="007E6676" w:rsidRDefault="007E6676" w:rsidP="001978C8">
      <w:pPr>
        <w:jc w:val="both"/>
      </w:pPr>
    </w:p>
    <w:p w:rsidR="0031184E" w:rsidRDefault="00141270" w:rsidP="001978C8">
      <w:pPr>
        <w:pStyle w:val="ListParagraph"/>
        <w:ind w:left="284"/>
        <w:jc w:val="both"/>
        <w:rPr>
          <w:highlight w:val="yellow"/>
        </w:rPr>
      </w:pPr>
      <w:r>
        <w:rPr>
          <w:noProof/>
          <w:lang w:eastAsia="zh-TW"/>
        </w:rPr>
        <w:drawing>
          <wp:inline distT="0" distB="0" distL="0" distR="0" wp14:anchorId="19B72FD6" wp14:editId="23B2D79F">
            <wp:extent cx="4100347" cy="2934269"/>
            <wp:effectExtent l="19050" t="19050" r="14605" b="19050"/>
            <wp:docPr id="12" name="Picture 9" descr="C:\Documents and Settings\urvashi.kar\Desktop\Pictur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urvashi.kar\Desktop\Picture8.png"/>
                    <pic:cNvPicPr>
                      <a:picLocks noChangeAspect="1" noChangeArrowheads="1"/>
                    </pic:cNvPicPr>
                  </pic:nvPicPr>
                  <pic:blipFill>
                    <a:blip r:embed="rId21" cstate="print"/>
                    <a:srcRect/>
                    <a:stretch>
                      <a:fillRect/>
                    </a:stretch>
                  </pic:blipFill>
                  <pic:spPr bwMode="auto">
                    <a:xfrm>
                      <a:off x="0" y="0"/>
                      <a:ext cx="4110180" cy="2941306"/>
                    </a:xfrm>
                    <a:prstGeom prst="rect">
                      <a:avLst/>
                    </a:prstGeom>
                    <a:noFill/>
                    <a:ln w="9525">
                      <a:solidFill>
                        <a:schemeClr val="tx1"/>
                      </a:solidFill>
                      <a:miter lim="800000"/>
                      <a:headEnd/>
                      <a:tailEnd/>
                    </a:ln>
                  </pic:spPr>
                </pic:pic>
              </a:graphicData>
            </a:graphic>
          </wp:inline>
        </w:drawing>
      </w:r>
    </w:p>
    <w:p w:rsidR="00237470" w:rsidRDefault="00237470" w:rsidP="001978C8">
      <w:pPr>
        <w:pStyle w:val="ListParagraph"/>
        <w:ind w:left="1440"/>
        <w:jc w:val="both"/>
        <w:rPr>
          <w:highlight w:val="yellow"/>
        </w:rPr>
      </w:pPr>
    </w:p>
    <w:p w:rsidR="007E6676" w:rsidRDefault="007E6676" w:rsidP="001978C8">
      <w:pPr>
        <w:pStyle w:val="ListParagraph"/>
        <w:ind w:left="1440"/>
        <w:jc w:val="both"/>
        <w:rPr>
          <w:highlight w:val="yellow"/>
        </w:rPr>
      </w:pPr>
    </w:p>
    <w:p w:rsidR="007E6676" w:rsidRDefault="007E6676" w:rsidP="001978C8">
      <w:pPr>
        <w:pStyle w:val="ListParagraph"/>
        <w:ind w:left="284"/>
        <w:jc w:val="both"/>
      </w:pPr>
      <w:r w:rsidRPr="007E6676">
        <w:lastRenderedPageBreak/>
        <w:t>Furthermore</w:t>
      </w:r>
      <w:r>
        <w:t xml:space="preserve"> each segment is profiled in detail in terms of needs, attitudes, demographics, c</w:t>
      </w:r>
      <w:r w:rsidR="00576143">
        <w:t>ategory usage and behaviour.</w:t>
      </w:r>
    </w:p>
    <w:p w:rsidR="00944C93" w:rsidRDefault="00944C93" w:rsidP="001978C8">
      <w:pPr>
        <w:pStyle w:val="ListParagraph"/>
        <w:ind w:left="284"/>
        <w:jc w:val="both"/>
      </w:pPr>
    </w:p>
    <w:p w:rsidR="00183E95" w:rsidRDefault="00183E95" w:rsidP="001978C8">
      <w:pPr>
        <w:pStyle w:val="ListParagraph"/>
        <w:ind w:left="284"/>
        <w:jc w:val="both"/>
      </w:pPr>
    </w:p>
    <w:p w:rsidR="00944C93" w:rsidRPr="007E6676" w:rsidRDefault="00944C93" w:rsidP="001978C8">
      <w:pPr>
        <w:pStyle w:val="ListParagraph"/>
        <w:ind w:left="284"/>
        <w:jc w:val="both"/>
      </w:pPr>
      <w:r>
        <w:rPr>
          <w:noProof/>
          <w:lang w:eastAsia="zh-TW"/>
        </w:rPr>
        <w:drawing>
          <wp:inline distT="0" distB="0" distL="0" distR="0" wp14:anchorId="1F06AF0D" wp14:editId="5E7659B7">
            <wp:extent cx="4258101" cy="3193722"/>
            <wp:effectExtent l="19050" t="19050" r="28575" b="260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66618" cy="3200110"/>
                    </a:xfrm>
                    <a:prstGeom prst="rect">
                      <a:avLst/>
                    </a:prstGeom>
                    <a:noFill/>
                    <a:ln>
                      <a:solidFill>
                        <a:schemeClr val="accent1"/>
                      </a:solidFill>
                    </a:ln>
                  </pic:spPr>
                </pic:pic>
              </a:graphicData>
            </a:graphic>
          </wp:inline>
        </w:drawing>
      </w:r>
    </w:p>
    <w:p w:rsidR="007E6676" w:rsidRDefault="007E6676" w:rsidP="001978C8">
      <w:pPr>
        <w:pStyle w:val="ListParagraph"/>
        <w:ind w:left="284"/>
        <w:jc w:val="both"/>
        <w:rPr>
          <w:highlight w:val="yellow"/>
        </w:rPr>
      </w:pPr>
    </w:p>
    <w:p w:rsidR="00944C93" w:rsidRDefault="00944C93" w:rsidP="001978C8">
      <w:pPr>
        <w:pStyle w:val="ListParagraph"/>
        <w:ind w:left="284"/>
        <w:jc w:val="both"/>
        <w:rPr>
          <w:highlight w:val="yellow"/>
        </w:rPr>
      </w:pPr>
      <w:r>
        <w:rPr>
          <w:noProof/>
          <w:lang w:eastAsia="zh-TW"/>
        </w:rPr>
        <w:drawing>
          <wp:inline distT="0" distB="0" distL="0" distR="0" wp14:anchorId="7D5CB311" wp14:editId="684EA176">
            <wp:extent cx="4276102" cy="3207224"/>
            <wp:effectExtent l="19050" t="19050" r="1016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67787" cy="3200988"/>
                    </a:xfrm>
                    <a:prstGeom prst="rect">
                      <a:avLst/>
                    </a:prstGeom>
                    <a:noFill/>
                    <a:ln>
                      <a:solidFill>
                        <a:schemeClr val="accent1"/>
                      </a:solidFill>
                    </a:ln>
                  </pic:spPr>
                </pic:pic>
              </a:graphicData>
            </a:graphic>
          </wp:inline>
        </w:drawing>
      </w:r>
    </w:p>
    <w:p w:rsidR="007E6676" w:rsidRDefault="007E6676" w:rsidP="001978C8">
      <w:pPr>
        <w:jc w:val="both"/>
        <w:rPr>
          <w:highlight w:val="yellow"/>
        </w:rPr>
      </w:pPr>
    </w:p>
    <w:p w:rsidR="00944C93" w:rsidRPr="007E6676" w:rsidRDefault="00944C93" w:rsidP="001978C8">
      <w:pPr>
        <w:ind w:left="284"/>
        <w:jc w:val="both"/>
        <w:rPr>
          <w:highlight w:val="yellow"/>
        </w:rPr>
      </w:pPr>
    </w:p>
    <w:p w:rsidR="00944C93" w:rsidRPr="00183E95" w:rsidRDefault="00944C93" w:rsidP="001978C8">
      <w:pPr>
        <w:jc w:val="both"/>
        <w:rPr>
          <w:highlight w:val="yellow"/>
        </w:rPr>
      </w:pPr>
    </w:p>
    <w:p w:rsidR="00D055F4" w:rsidRDefault="00AA7B4D" w:rsidP="009A213F">
      <w:pPr>
        <w:spacing w:line="240" w:lineRule="auto"/>
      </w:pPr>
      <w:r>
        <w:br w:type="page"/>
      </w:r>
    </w:p>
    <w:p w:rsidR="00D055F4" w:rsidRPr="00F52D61" w:rsidRDefault="00F52D61" w:rsidP="00F52D61">
      <w:pPr>
        <w:pStyle w:val="Heading3"/>
      </w:pPr>
      <w:bookmarkStart w:id="34" w:name="_Toc353707268"/>
      <w:r>
        <w:lastRenderedPageBreak/>
        <w:t>Market Maps</w:t>
      </w:r>
      <w:bookmarkEnd w:id="34"/>
    </w:p>
    <w:p w:rsidR="00930AE3" w:rsidRDefault="00944C93" w:rsidP="001978C8">
      <w:pPr>
        <w:pStyle w:val="ListParagraph"/>
        <w:ind w:left="568"/>
        <w:jc w:val="both"/>
      </w:pPr>
      <w:r w:rsidRPr="00944C93">
        <w:t>The next step</w:t>
      </w:r>
      <w:r>
        <w:t xml:space="preserve"> is to review the potential and significance of each segment against a list of key consumer groups and the market</w:t>
      </w:r>
      <w:r w:rsidR="00DB1243">
        <w:t xml:space="preserve"> through market heat maps</w:t>
      </w:r>
      <w:r w:rsidR="00962616">
        <w:t>. Heat maps will be created for key segments</w:t>
      </w:r>
      <w:r w:rsidR="00930AE3">
        <w:t xml:space="preserve"> like contestable space heat maps, price heat maps etc.</w:t>
      </w:r>
    </w:p>
    <w:p w:rsidR="00930AE3" w:rsidRDefault="00930AE3" w:rsidP="001978C8">
      <w:pPr>
        <w:pStyle w:val="ListParagraph"/>
        <w:ind w:left="568"/>
        <w:jc w:val="both"/>
      </w:pPr>
    </w:p>
    <w:p w:rsidR="00944C93" w:rsidRPr="00944C93" w:rsidRDefault="00930AE3" w:rsidP="001978C8">
      <w:pPr>
        <w:pStyle w:val="ListParagraph"/>
        <w:ind w:left="568"/>
        <w:jc w:val="both"/>
      </w:pPr>
      <w:r>
        <w:rPr>
          <w:noProof/>
          <w:lang w:eastAsia="zh-TW"/>
        </w:rPr>
        <w:drawing>
          <wp:inline distT="0" distB="0" distL="0" distR="0" wp14:anchorId="2B9529AC" wp14:editId="146C845A">
            <wp:extent cx="4203511" cy="3557593"/>
            <wp:effectExtent l="19050" t="19050" r="26035" b="24130"/>
            <wp:docPr id="22" name="Picture 3" descr="D:\WK\WK\Current\New segmentation\Pics for protocol\Pictur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K\WK\Current\New segmentation\Pics for protocol\Picture16.png"/>
                    <pic:cNvPicPr>
                      <a:picLocks noChangeAspect="1" noChangeArrowheads="1"/>
                    </pic:cNvPicPr>
                  </pic:nvPicPr>
                  <pic:blipFill>
                    <a:blip r:embed="rId24" cstate="print"/>
                    <a:srcRect/>
                    <a:stretch>
                      <a:fillRect/>
                    </a:stretch>
                  </pic:blipFill>
                  <pic:spPr bwMode="auto">
                    <a:xfrm>
                      <a:off x="0" y="0"/>
                      <a:ext cx="4206786" cy="3560365"/>
                    </a:xfrm>
                    <a:prstGeom prst="rect">
                      <a:avLst/>
                    </a:prstGeom>
                    <a:noFill/>
                    <a:ln w="9525">
                      <a:solidFill>
                        <a:schemeClr val="tx1"/>
                      </a:solidFill>
                      <a:miter lim="800000"/>
                      <a:headEnd/>
                      <a:tailEnd/>
                    </a:ln>
                  </pic:spPr>
                </pic:pic>
              </a:graphicData>
            </a:graphic>
          </wp:inline>
        </w:drawing>
      </w:r>
    </w:p>
    <w:p w:rsidR="00944C93" w:rsidRPr="00183E95" w:rsidRDefault="00944C93" w:rsidP="001978C8">
      <w:pPr>
        <w:jc w:val="both"/>
        <w:rPr>
          <w:highlight w:val="yellow"/>
        </w:rPr>
      </w:pPr>
    </w:p>
    <w:p w:rsidR="00614415" w:rsidRDefault="00277524" w:rsidP="00AA7B4D">
      <w:pPr>
        <w:pStyle w:val="ListParagraph"/>
        <w:ind w:left="568"/>
        <w:jc w:val="both"/>
        <w:rPr>
          <w:highlight w:val="yellow"/>
        </w:rPr>
      </w:pPr>
      <w:r>
        <w:rPr>
          <w:noProof/>
          <w:lang w:eastAsia="zh-TW"/>
        </w:rPr>
        <w:drawing>
          <wp:inline distT="0" distB="0" distL="0" distR="0" wp14:anchorId="221E3482" wp14:editId="7BD12176">
            <wp:extent cx="4386104" cy="3084394"/>
            <wp:effectExtent l="19050" t="19050" r="14605" b="20955"/>
            <wp:docPr id="16" name="Picture 12" descr="C:\Documents and Settings\urvashi.kar\Desktop\Pictur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Documents and Settings\urvashi.kar\Desktop\Picture11.png"/>
                    <pic:cNvPicPr>
                      <a:picLocks noChangeAspect="1" noChangeArrowheads="1"/>
                    </pic:cNvPicPr>
                  </pic:nvPicPr>
                  <pic:blipFill>
                    <a:blip r:embed="rId25" cstate="print"/>
                    <a:srcRect/>
                    <a:stretch>
                      <a:fillRect/>
                    </a:stretch>
                  </pic:blipFill>
                  <pic:spPr bwMode="auto">
                    <a:xfrm>
                      <a:off x="0" y="0"/>
                      <a:ext cx="4386104" cy="3084394"/>
                    </a:xfrm>
                    <a:prstGeom prst="rect">
                      <a:avLst/>
                    </a:prstGeom>
                    <a:noFill/>
                    <a:ln w="9525">
                      <a:solidFill>
                        <a:schemeClr val="tx1"/>
                      </a:solidFill>
                      <a:miter lim="800000"/>
                      <a:headEnd/>
                      <a:tailEnd/>
                    </a:ln>
                  </pic:spPr>
                </pic:pic>
              </a:graphicData>
            </a:graphic>
          </wp:inline>
        </w:drawing>
      </w:r>
    </w:p>
    <w:p w:rsidR="0076306D" w:rsidRDefault="0076306D">
      <w:pPr>
        <w:spacing w:line="240" w:lineRule="auto"/>
        <w:rPr>
          <w:highlight w:val="yellow"/>
        </w:rPr>
      </w:pPr>
      <w:r>
        <w:rPr>
          <w:highlight w:val="yellow"/>
        </w:rPr>
        <w:br w:type="page"/>
      </w:r>
    </w:p>
    <w:p w:rsidR="009A213F" w:rsidRPr="00F52D61" w:rsidRDefault="009A213F" w:rsidP="00F52D61">
      <w:pPr>
        <w:pStyle w:val="Heading3"/>
      </w:pPr>
      <w:bookmarkStart w:id="35" w:name="_Toc353707269"/>
      <w:r w:rsidRPr="00F52D61">
        <w:lastRenderedPageBreak/>
        <w:t>Brand Targeting and Portfolio implications:</w:t>
      </w:r>
      <w:bookmarkEnd w:id="35"/>
    </w:p>
    <w:p w:rsidR="00277524" w:rsidRDefault="00277524" w:rsidP="009A213F">
      <w:pPr>
        <w:pStyle w:val="ListParagraph"/>
        <w:ind w:left="284"/>
        <w:jc w:val="both"/>
        <w:rPr>
          <w:highlight w:val="yellow"/>
        </w:rPr>
      </w:pPr>
    </w:p>
    <w:p w:rsidR="00944C93" w:rsidRDefault="00944C93" w:rsidP="001978C8">
      <w:pPr>
        <w:pStyle w:val="ListParagraph"/>
        <w:ind w:left="284"/>
        <w:jc w:val="both"/>
      </w:pPr>
      <w:r>
        <w:t>After the segments have been created and profiled the next step is to review how the brands in the market behave against the segments. This will be done via:</w:t>
      </w:r>
    </w:p>
    <w:p w:rsidR="00944C93" w:rsidRDefault="00944C93" w:rsidP="001978C8">
      <w:pPr>
        <w:pStyle w:val="ListParagraph"/>
        <w:ind w:left="284"/>
        <w:jc w:val="both"/>
      </w:pPr>
    </w:p>
    <w:p w:rsidR="00944C93" w:rsidRPr="0001355A" w:rsidRDefault="00944C93" w:rsidP="001978C8">
      <w:pPr>
        <w:pStyle w:val="ListParagraph"/>
        <w:numPr>
          <w:ilvl w:val="0"/>
          <w:numId w:val="24"/>
        </w:numPr>
        <w:jc w:val="both"/>
        <w:rPr>
          <w:i/>
        </w:rPr>
      </w:pPr>
      <w:r w:rsidRPr="0001355A">
        <w:rPr>
          <w:i/>
        </w:rPr>
        <w:t xml:space="preserve">Brand Fit </w:t>
      </w:r>
      <w:r w:rsidR="00721760">
        <w:rPr>
          <w:i/>
        </w:rPr>
        <w:t xml:space="preserve">and Brand Equity </w:t>
      </w:r>
      <w:r w:rsidRPr="0001355A">
        <w:rPr>
          <w:i/>
        </w:rPr>
        <w:t>Analysis</w:t>
      </w:r>
    </w:p>
    <w:p w:rsidR="00944C93" w:rsidRPr="0001355A" w:rsidRDefault="00944C93" w:rsidP="001978C8">
      <w:pPr>
        <w:pStyle w:val="ListParagraph"/>
        <w:numPr>
          <w:ilvl w:val="0"/>
          <w:numId w:val="24"/>
        </w:numPr>
        <w:jc w:val="both"/>
        <w:rPr>
          <w:i/>
        </w:rPr>
      </w:pPr>
      <w:r w:rsidRPr="0001355A">
        <w:rPr>
          <w:i/>
        </w:rPr>
        <w:t>Brand Discriminator Analysis (BDA)</w:t>
      </w:r>
    </w:p>
    <w:p w:rsidR="00944C93" w:rsidRDefault="00944C93" w:rsidP="001978C8">
      <w:pPr>
        <w:pStyle w:val="ListParagraph"/>
        <w:numPr>
          <w:ilvl w:val="0"/>
          <w:numId w:val="24"/>
        </w:numPr>
        <w:jc w:val="both"/>
        <w:rPr>
          <w:i/>
        </w:rPr>
      </w:pPr>
      <w:r w:rsidRPr="0001355A">
        <w:rPr>
          <w:i/>
        </w:rPr>
        <w:t>Brand Interaction &amp; Usage Analysis</w:t>
      </w:r>
    </w:p>
    <w:p w:rsidR="00D9258F" w:rsidRPr="0001355A" w:rsidRDefault="00D9258F" w:rsidP="00721760">
      <w:pPr>
        <w:pStyle w:val="ListParagraph"/>
        <w:ind w:left="1004"/>
        <w:jc w:val="both"/>
        <w:rPr>
          <w:i/>
        </w:rPr>
      </w:pPr>
    </w:p>
    <w:p w:rsidR="00944C93" w:rsidRDefault="00944C93" w:rsidP="001978C8">
      <w:pPr>
        <w:jc w:val="both"/>
      </w:pPr>
    </w:p>
    <w:p w:rsidR="00944C93" w:rsidRDefault="00944C93" w:rsidP="001978C8">
      <w:pPr>
        <w:jc w:val="both"/>
      </w:pPr>
      <w:r>
        <w:rPr>
          <w:noProof/>
          <w:lang w:eastAsia="zh-TW"/>
        </w:rPr>
        <w:drawing>
          <wp:inline distT="0" distB="0" distL="0" distR="0" wp14:anchorId="20FD9B96" wp14:editId="3C469CBD">
            <wp:extent cx="3774558" cy="2831049"/>
            <wp:effectExtent l="19050" t="19050" r="16510" b="266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75868" cy="2832031"/>
                    </a:xfrm>
                    <a:prstGeom prst="rect">
                      <a:avLst/>
                    </a:prstGeom>
                    <a:noFill/>
                    <a:ln>
                      <a:solidFill>
                        <a:schemeClr val="accent1"/>
                      </a:solidFill>
                    </a:ln>
                  </pic:spPr>
                </pic:pic>
              </a:graphicData>
            </a:graphic>
          </wp:inline>
        </w:drawing>
      </w:r>
    </w:p>
    <w:p w:rsidR="00944C93" w:rsidRPr="00944C93" w:rsidRDefault="00944C93" w:rsidP="001978C8">
      <w:pPr>
        <w:ind w:left="284"/>
        <w:jc w:val="both"/>
      </w:pPr>
    </w:p>
    <w:p w:rsidR="00944C93" w:rsidRDefault="00944C93" w:rsidP="001978C8">
      <w:pPr>
        <w:pStyle w:val="ListParagraph"/>
        <w:jc w:val="both"/>
      </w:pPr>
      <w:r>
        <w:rPr>
          <w:noProof/>
          <w:lang w:eastAsia="zh-TW"/>
        </w:rPr>
        <w:drawing>
          <wp:inline distT="0" distB="0" distL="0" distR="0" wp14:anchorId="7BF7D0EE" wp14:editId="6D17253B">
            <wp:extent cx="3813364" cy="2860158"/>
            <wp:effectExtent l="19050" t="19050" r="15875" b="165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15030" cy="2861408"/>
                    </a:xfrm>
                    <a:prstGeom prst="rect">
                      <a:avLst/>
                    </a:prstGeom>
                    <a:noFill/>
                    <a:ln>
                      <a:solidFill>
                        <a:schemeClr val="accent1"/>
                      </a:solidFill>
                    </a:ln>
                  </pic:spPr>
                </pic:pic>
              </a:graphicData>
            </a:graphic>
          </wp:inline>
        </w:drawing>
      </w:r>
    </w:p>
    <w:p w:rsidR="000C2FF3" w:rsidRDefault="000C2FF3" w:rsidP="001978C8">
      <w:pPr>
        <w:pStyle w:val="ListParagraph"/>
        <w:jc w:val="both"/>
      </w:pPr>
    </w:p>
    <w:p w:rsidR="00DC199E" w:rsidRPr="00A355C9" w:rsidRDefault="00DC199E" w:rsidP="001978C8">
      <w:pPr>
        <w:pStyle w:val="ListParagraph"/>
        <w:jc w:val="both"/>
        <w:rPr>
          <w:b/>
        </w:rPr>
      </w:pPr>
      <w:r w:rsidRPr="00A355C9">
        <w:rPr>
          <w:b/>
        </w:rPr>
        <w:lastRenderedPageBreak/>
        <w:t>Brand Equity Analysis:</w:t>
      </w:r>
    </w:p>
    <w:p w:rsidR="00E10D1C" w:rsidRDefault="00E10D1C" w:rsidP="00A355C9">
      <w:pPr>
        <w:tabs>
          <w:tab w:val="left" w:pos="284"/>
          <w:tab w:val="left" w:pos="567"/>
          <w:tab w:val="left" w:pos="851"/>
          <w:tab w:val="left" w:pos="1985"/>
          <w:tab w:val="left" w:pos="3119"/>
          <w:tab w:val="left" w:pos="4253"/>
          <w:tab w:val="right" w:pos="7655"/>
        </w:tabs>
        <w:spacing w:line="276" w:lineRule="auto"/>
        <w:contextualSpacing/>
        <w:jc w:val="both"/>
        <w:rPr>
          <w:rFonts w:cs="Arial"/>
          <w:b/>
          <w:bCs/>
        </w:rPr>
      </w:pPr>
    </w:p>
    <w:p w:rsidR="00EC54AD" w:rsidRDefault="00E10D1C" w:rsidP="00EC54AD">
      <w:pPr>
        <w:jc w:val="both"/>
      </w:pPr>
      <w:r w:rsidRPr="00CA6D49">
        <w:t>There are two equity scores calculated within</w:t>
      </w:r>
      <w:r w:rsidR="00A355C9">
        <w:t xml:space="preserve"> the</w:t>
      </w:r>
      <w:r w:rsidRPr="00CA6D49">
        <w:t xml:space="preserve"> Segmentation stud</w:t>
      </w:r>
      <w:r w:rsidR="00A355C9">
        <w:t>y</w:t>
      </w:r>
      <w:r w:rsidRPr="00CA6D49">
        <w:t xml:space="preserve"> as part of Brand Equity </w:t>
      </w:r>
      <w:r w:rsidR="00A355C9">
        <w:t>Analysis</w:t>
      </w:r>
      <w:r w:rsidRPr="00CA6D49">
        <w:t xml:space="preserve">: the </w:t>
      </w:r>
      <w:r w:rsidRPr="00A355C9">
        <w:rPr>
          <w:i/>
        </w:rPr>
        <w:t>Brand Strength Score</w:t>
      </w:r>
      <w:r w:rsidRPr="00CA6D49">
        <w:t xml:space="preserve"> and the </w:t>
      </w:r>
      <w:r w:rsidRPr="00A355C9">
        <w:rPr>
          <w:i/>
        </w:rPr>
        <w:t>Brand Momentum Score.</w:t>
      </w:r>
      <w:r w:rsidRPr="00CA6D49">
        <w:t xml:space="preserve">  </w:t>
      </w:r>
    </w:p>
    <w:p w:rsidR="00EC54AD" w:rsidRDefault="00EC54AD" w:rsidP="00EC54AD">
      <w:pPr>
        <w:jc w:val="both"/>
      </w:pPr>
    </w:p>
    <w:p w:rsidR="00E10D1C" w:rsidRPr="00CA6D49" w:rsidRDefault="00E10D1C" w:rsidP="00EC54AD">
      <w:pPr>
        <w:jc w:val="both"/>
      </w:pPr>
      <w:r w:rsidRPr="00CA6D49">
        <w:t>The Brand Strength Score is a measure of the brand’s current strength in the mind of the consumer</w:t>
      </w:r>
      <w:r w:rsidR="00EC54AD">
        <w:t>.</w:t>
      </w:r>
      <w:r w:rsidRPr="00CA6D49">
        <w:t xml:space="preserve"> The Brand Momentum is a forward looking indicator that measures whether the brand is primed to grow share in future.</w:t>
      </w:r>
    </w:p>
    <w:p w:rsidR="00E10D1C" w:rsidRPr="00CA6D49" w:rsidRDefault="00E10D1C" w:rsidP="00E10D1C"/>
    <w:tbl>
      <w:tblPr>
        <w:tblW w:w="8188" w:type="dxa"/>
        <w:tblCellMar>
          <w:left w:w="0" w:type="dxa"/>
          <w:right w:w="0" w:type="dxa"/>
        </w:tblCellMar>
        <w:tblLook w:val="04A0" w:firstRow="1" w:lastRow="0" w:firstColumn="1" w:lastColumn="0" w:noHBand="0" w:noVBand="1"/>
      </w:tblPr>
      <w:tblGrid>
        <w:gridCol w:w="8188"/>
      </w:tblGrid>
      <w:tr w:rsidR="00E10D1C" w:rsidRPr="00CA6D49" w:rsidTr="00D86C32">
        <w:trPr>
          <w:trHeight w:val="333"/>
        </w:trPr>
        <w:tc>
          <w:tcPr>
            <w:tcW w:w="8188" w:type="dxa"/>
            <w:tcBorders>
              <w:top w:val="single" w:sz="8" w:space="0" w:color="0070A2"/>
              <w:left w:val="nil"/>
              <w:bottom w:val="single" w:sz="8" w:space="0" w:color="0070A2"/>
              <w:right w:val="nil"/>
            </w:tcBorders>
            <w:shd w:val="clear" w:color="auto" w:fill="auto"/>
            <w:tcMar>
              <w:top w:w="72" w:type="dxa"/>
              <w:left w:w="144" w:type="dxa"/>
              <w:bottom w:w="72" w:type="dxa"/>
              <w:right w:w="144" w:type="dxa"/>
            </w:tcMar>
            <w:vAlign w:val="center"/>
            <w:hideMark/>
          </w:tcPr>
          <w:p w:rsidR="00E10D1C" w:rsidRPr="00CA6D49" w:rsidRDefault="00E10D1C" w:rsidP="00D86C32">
            <w:pPr>
              <w:jc w:val="center"/>
              <w:rPr>
                <w:rFonts w:cs="Arial"/>
              </w:rPr>
            </w:pPr>
            <w:r w:rsidRPr="00CA6D49">
              <w:rPr>
                <w:rFonts w:cs="Arial"/>
                <w:b/>
                <w:bCs/>
                <w:color w:val="000000"/>
                <w:kern w:val="24"/>
              </w:rPr>
              <w:t xml:space="preserve">Key questions and attributes required for Brand Equity </w:t>
            </w:r>
          </w:p>
        </w:tc>
      </w:tr>
      <w:tr w:rsidR="00E10D1C" w:rsidRPr="00CA6D49" w:rsidTr="00D86C32">
        <w:trPr>
          <w:trHeight w:val="333"/>
        </w:trPr>
        <w:tc>
          <w:tcPr>
            <w:tcW w:w="8188" w:type="dxa"/>
            <w:tcBorders>
              <w:top w:val="single" w:sz="8" w:space="0" w:color="0070A2"/>
              <w:left w:val="nil"/>
              <w:bottom w:val="nil"/>
              <w:right w:val="nil"/>
            </w:tcBorders>
            <w:shd w:val="clear" w:color="auto" w:fill="E7EBF0"/>
            <w:tcMar>
              <w:top w:w="72" w:type="dxa"/>
              <w:left w:w="144" w:type="dxa"/>
              <w:bottom w:w="72" w:type="dxa"/>
              <w:right w:w="144" w:type="dxa"/>
            </w:tcMar>
            <w:vAlign w:val="center"/>
            <w:hideMark/>
          </w:tcPr>
          <w:p w:rsidR="00E10D1C" w:rsidRPr="00E868D7" w:rsidRDefault="00ED7311" w:rsidP="00E868D7">
            <w:pPr>
              <w:pStyle w:val="ListParagraph"/>
              <w:numPr>
                <w:ilvl w:val="0"/>
                <w:numId w:val="34"/>
              </w:numPr>
              <w:rPr>
                <w:rFonts w:cs="Arial"/>
              </w:rPr>
            </w:pPr>
            <w:r w:rsidRPr="00E868D7">
              <w:rPr>
                <w:rFonts w:cs="Arial"/>
                <w:color w:val="000000"/>
                <w:kern w:val="24"/>
              </w:rPr>
              <w:t>Spontaneous</w:t>
            </w:r>
            <w:r w:rsidR="00E10D1C" w:rsidRPr="00E868D7">
              <w:rPr>
                <w:rFonts w:cs="Arial"/>
                <w:color w:val="000000"/>
                <w:kern w:val="24"/>
              </w:rPr>
              <w:t xml:space="preserve"> Awareness (</w:t>
            </w:r>
            <w:r w:rsidRPr="00E868D7">
              <w:rPr>
                <w:rFonts w:cs="Arial"/>
                <w:color w:val="000000"/>
                <w:kern w:val="24"/>
              </w:rPr>
              <w:t>Top of Mind</w:t>
            </w:r>
            <w:r w:rsidR="00E10D1C" w:rsidRPr="00E868D7">
              <w:rPr>
                <w:rFonts w:cs="Arial"/>
                <w:color w:val="000000"/>
                <w:kern w:val="24"/>
              </w:rPr>
              <w:t>)</w:t>
            </w:r>
          </w:p>
        </w:tc>
      </w:tr>
      <w:tr w:rsidR="00E10D1C" w:rsidRPr="00CA6D49" w:rsidTr="00D86C32">
        <w:trPr>
          <w:trHeight w:val="333"/>
        </w:trPr>
        <w:tc>
          <w:tcPr>
            <w:tcW w:w="8188" w:type="dxa"/>
            <w:tcBorders>
              <w:top w:val="nil"/>
              <w:left w:val="nil"/>
              <w:bottom w:val="nil"/>
              <w:right w:val="nil"/>
            </w:tcBorders>
            <w:shd w:val="clear" w:color="auto" w:fill="auto"/>
            <w:tcMar>
              <w:top w:w="72" w:type="dxa"/>
              <w:left w:w="144" w:type="dxa"/>
              <w:bottom w:w="72" w:type="dxa"/>
              <w:right w:w="144" w:type="dxa"/>
            </w:tcMar>
            <w:vAlign w:val="center"/>
            <w:hideMark/>
          </w:tcPr>
          <w:p w:rsidR="00E10D1C" w:rsidRPr="00E868D7" w:rsidRDefault="00E10D1C" w:rsidP="00E868D7">
            <w:pPr>
              <w:pStyle w:val="ListParagraph"/>
              <w:numPr>
                <w:ilvl w:val="0"/>
                <w:numId w:val="34"/>
              </w:numPr>
              <w:rPr>
                <w:rFonts w:cs="Arial"/>
                <w:color w:val="000000"/>
                <w:kern w:val="24"/>
              </w:rPr>
            </w:pPr>
            <w:r w:rsidRPr="00E868D7">
              <w:rPr>
                <w:rFonts w:cs="Arial"/>
                <w:color w:val="000000"/>
                <w:kern w:val="24"/>
              </w:rPr>
              <w:t xml:space="preserve">Brand Consideration </w:t>
            </w:r>
          </w:p>
          <w:p w:rsidR="00E10D1C" w:rsidRPr="00E868D7" w:rsidRDefault="00E10D1C" w:rsidP="00E868D7">
            <w:pPr>
              <w:pStyle w:val="ListParagraph"/>
              <w:numPr>
                <w:ilvl w:val="0"/>
                <w:numId w:val="34"/>
              </w:numPr>
              <w:rPr>
                <w:rFonts w:cs="Arial"/>
                <w:color w:val="000000"/>
                <w:kern w:val="24"/>
              </w:rPr>
            </w:pPr>
            <w:r w:rsidRPr="00E868D7">
              <w:rPr>
                <w:rFonts w:cs="Arial"/>
                <w:color w:val="000000"/>
                <w:kern w:val="24"/>
              </w:rPr>
              <w:t>Usage – Ever Tried/ Regular/Occasional/Substitute/Previous</w:t>
            </w:r>
          </w:p>
          <w:p w:rsidR="00E10D1C" w:rsidRPr="00E868D7" w:rsidRDefault="00E10D1C" w:rsidP="00E868D7">
            <w:pPr>
              <w:pStyle w:val="ListParagraph"/>
              <w:numPr>
                <w:ilvl w:val="0"/>
                <w:numId w:val="34"/>
              </w:numPr>
              <w:rPr>
                <w:rFonts w:cs="Arial"/>
                <w:color w:val="000000"/>
                <w:kern w:val="24"/>
              </w:rPr>
            </w:pPr>
            <w:r w:rsidRPr="00E868D7">
              <w:rPr>
                <w:rFonts w:cs="Arial"/>
                <w:color w:val="000000"/>
                <w:kern w:val="24"/>
              </w:rPr>
              <w:t>Bought in Last 10 purchases</w:t>
            </w:r>
          </w:p>
          <w:p w:rsidR="00E10D1C" w:rsidRPr="00E868D7" w:rsidRDefault="00E10D1C" w:rsidP="00E868D7">
            <w:pPr>
              <w:pStyle w:val="ListParagraph"/>
              <w:numPr>
                <w:ilvl w:val="0"/>
                <w:numId w:val="34"/>
              </w:numPr>
              <w:rPr>
                <w:rFonts w:cs="Arial"/>
              </w:rPr>
            </w:pPr>
            <w:r w:rsidRPr="00E868D7">
              <w:rPr>
                <w:rFonts w:cs="Arial"/>
                <w:color w:val="000000"/>
                <w:kern w:val="24"/>
              </w:rPr>
              <w:t>Share of Past 10 purchases</w:t>
            </w:r>
          </w:p>
        </w:tc>
      </w:tr>
      <w:tr w:rsidR="00E10D1C" w:rsidRPr="00CA6D49" w:rsidTr="00D86C32">
        <w:trPr>
          <w:trHeight w:val="2054"/>
        </w:trPr>
        <w:tc>
          <w:tcPr>
            <w:tcW w:w="8188" w:type="dxa"/>
            <w:tcBorders>
              <w:top w:val="nil"/>
              <w:left w:val="nil"/>
              <w:bottom w:val="single" w:sz="8" w:space="0" w:color="0070A2"/>
              <w:right w:val="nil"/>
            </w:tcBorders>
            <w:shd w:val="clear" w:color="auto" w:fill="E7EBF0"/>
            <w:tcMar>
              <w:top w:w="72" w:type="dxa"/>
              <w:left w:w="144" w:type="dxa"/>
              <w:bottom w:w="72" w:type="dxa"/>
              <w:right w:w="144" w:type="dxa"/>
            </w:tcMar>
            <w:vAlign w:val="center"/>
            <w:hideMark/>
          </w:tcPr>
          <w:p w:rsidR="00E10D1C" w:rsidRPr="00E868D7" w:rsidRDefault="00E10D1C" w:rsidP="00E868D7">
            <w:pPr>
              <w:pStyle w:val="ListParagraph"/>
              <w:numPr>
                <w:ilvl w:val="0"/>
                <w:numId w:val="34"/>
              </w:numPr>
              <w:rPr>
                <w:rFonts w:cs="Arial"/>
              </w:rPr>
            </w:pPr>
            <w:r w:rsidRPr="00E868D7">
              <w:rPr>
                <w:rFonts w:cs="Arial"/>
                <w:color w:val="000000"/>
                <w:kern w:val="24"/>
              </w:rPr>
              <w:t>6 attributes statements asked in Association Grid format</w:t>
            </w:r>
          </w:p>
          <w:p w:rsidR="00E10D1C" w:rsidRPr="00ED7311" w:rsidRDefault="00E10D1C" w:rsidP="00ED7311">
            <w:pPr>
              <w:numPr>
                <w:ilvl w:val="1"/>
                <w:numId w:val="33"/>
              </w:numPr>
              <w:spacing w:line="240" w:lineRule="auto"/>
              <w:contextualSpacing/>
              <w:jc w:val="both"/>
              <w:rPr>
                <w:rFonts w:cs="Arial"/>
                <w:i/>
                <w:color w:val="FFEF01"/>
              </w:rPr>
            </w:pPr>
            <w:r w:rsidRPr="00ED7311">
              <w:rPr>
                <w:rFonts w:cs="Arial"/>
                <w:i/>
                <w:color w:val="000000"/>
                <w:kern w:val="24"/>
              </w:rPr>
              <w:t>Appeals to you more than other brands</w:t>
            </w:r>
          </w:p>
          <w:p w:rsidR="00E10D1C" w:rsidRPr="00ED7311" w:rsidRDefault="00E10D1C" w:rsidP="00ED7311">
            <w:pPr>
              <w:numPr>
                <w:ilvl w:val="1"/>
                <w:numId w:val="33"/>
              </w:numPr>
              <w:spacing w:line="240" w:lineRule="auto"/>
              <w:contextualSpacing/>
              <w:jc w:val="both"/>
              <w:rPr>
                <w:rFonts w:cs="Arial"/>
                <w:i/>
                <w:color w:val="FFEF01"/>
              </w:rPr>
            </w:pPr>
            <w:r w:rsidRPr="00ED7311">
              <w:rPr>
                <w:rFonts w:cs="Arial"/>
                <w:i/>
                <w:color w:val="000000"/>
                <w:kern w:val="24"/>
              </w:rPr>
              <w:t>Is a brand for someone like me</w:t>
            </w:r>
          </w:p>
          <w:p w:rsidR="00E10D1C" w:rsidRPr="00ED7311" w:rsidRDefault="00E10D1C" w:rsidP="00ED7311">
            <w:pPr>
              <w:numPr>
                <w:ilvl w:val="1"/>
                <w:numId w:val="33"/>
              </w:numPr>
              <w:spacing w:line="240" w:lineRule="auto"/>
              <w:contextualSpacing/>
              <w:jc w:val="both"/>
              <w:rPr>
                <w:rFonts w:cs="Arial"/>
                <w:i/>
                <w:color w:val="FFEF01"/>
              </w:rPr>
            </w:pPr>
            <w:r w:rsidRPr="00ED7311">
              <w:rPr>
                <w:rFonts w:cs="Arial"/>
                <w:i/>
                <w:color w:val="000000"/>
                <w:kern w:val="24"/>
              </w:rPr>
              <w:t>Is a brand that is setting the trends</w:t>
            </w:r>
          </w:p>
          <w:p w:rsidR="00E10D1C" w:rsidRPr="00ED7311" w:rsidRDefault="00E10D1C" w:rsidP="00ED7311">
            <w:pPr>
              <w:numPr>
                <w:ilvl w:val="1"/>
                <w:numId w:val="33"/>
              </w:numPr>
              <w:spacing w:line="240" w:lineRule="auto"/>
              <w:contextualSpacing/>
              <w:jc w:val="both"/>
              <w:rPr>
                <w:rFonts w:cs="Arial"/>
                <w:i/>
                <w:color w:val="FFEF01"/>
              </w:rPr>
            </w:pPr>
            <w:r w:rsidRPr="00ED7311">
              <w:rPr>
                <w:rFonts w:cs="Arial"/>
                <w:i/>
                <w:color w:val="000000"/>
                <w:kern w:val="24"/>
              </w:rPr>
              <w:t>Is a brand that meets my needs</w:t>
            </w:r>
          </w:p>
          <w:p w:rsidR="00E10D1C" w:rsidRPr="00ED7311" w:rsidRDefault="00E10D1C" w:rsidP="00ED7311">
            <w:pPr>
              <w:numPr>
                <w:ilvl w:val="1"/>
                <w:numId w:val="33"/>
              </w:numPr>
              <w:spacing w:line="240" w:lineRule="auto"/>
              <w:contextualSpacing/>
              <w:jc w:val="both"/>
              <w:rPr>
                <w:rFonts w:cs="Arial"/>
                <w:i/>
                <w:color w:val="FFEF01"/>
              </w:rPr>
            </w:pPr>
            <w:r w:rsidRPr="00ED7311">
              <w:rPr>
                <w:rFonts w:cs="Arial"/>
                <w:i/>
                <w:color w:val="000000"/>
                <w:kern w:val="24"/>
              </w:rPr>
              <w:t>Offer something different to other brands</w:t>
            </w:r>
          </w:p>
          <w:p w:rsidR="00E10D1C" w:rsidRPr="00CA6D49" w:rsidRDefault="00E10D1C" w:rsidP="00ED7311">
            <w:pPr>
              <w:numPr>
                <w:ilvl w:val="1"/>
                <w:numId w:val="33"/>
              </w:numPr>
              <w:spacing w:line="240" w:lineRule="auto"/>
              <w:contextualSpacing/>
              <w:jc w:val="both"/>
              <w:rPr>
                <w:rFonts w:cs="Arial"/>
                <w:color w:val="FFEF01"/>
              </w:rPr>
            </w:pPr>
            <w:r w:rsidRPr="00ED7311">
              <w:rPr>
                <w:rFonts w:cs="Arial"/>
                <w:i/>
                <w:color w:val="000000"/>
                <w:kern w:val="24"/>
              </w:rPr>
              <w:t>Is a brand that I have a higher opinion of</w:t>
            </w:r>
          </w:p>
        </w:tc>
      </w:tr>
    </w:tbl>
    <w:p w:rsidR="00E10D1C" w:rsidRPr="00CA6D49" w:rsidRDefault="00E10D1C" w:rsidP="00E10D1C">
      <w:pPr>
        <w:tabs>
          <w:tab w:val="left" w:pos="284"/>
          <w:tab w:val="left" w:pos="567"/>
          <w:tab w:val="left" w:pos="851"/>
          <w:tab w:val="left" w:pos="1985"/>
          <w:tab w:val="left" w:pos="3119"/>
          <w:tab w:val="left" w:pos="4253"/>
          <w:tab w:val="right" w:pos="7655"/>
        </w:tabs>
        <w:spacing w:line="276" w:lineRule="auto"/>
        <w:ind w:left="-225"/>
        <w:contextualSpacing/>
        <w:jc w:val="both"/>
        <w:rPr>
          <w:rFonts w:cs="Arial"/>
          <w:b/>
          <w:bCs/>
        </w:rPr>
      </w:pPr>
    </w:p>
    <w:p w:rsidR="00E10D1C" w:rsidRPr="00EE14E8" w:rsidRDefault="00E10D1C" w:rsidP="00E10D1C">
      <w:pPr>
        <w:jc w:val="both"/>
      </w:pPr>
    </w:p>
    <w:p w:rsidR="00E10D1C" w:rsidRPr="00ED7311" w:rsidRDefault="00E10D1C" w:rsidP="00E10D1C">
      <w:pPr>
        <w:tabs>
          <w:tab w:val="left" w:pos="284"/>
          <w:tab w:val="left" w:pos="567"/>
          <w:tab w:val="left" w:pos="851"/>
          <w:tab w:val="left" w:pos="1985"/>
          <w:tab w:val="left" w:pos="3119"/>
          <w:tab w:val="left" w:pos="4253"/>
          <w:tab w:val="right" w:pos="7655"/>
        </w:tabs>
        <w:spacing w:line="276" w:lineRule="auto"/>
        <w:contextualSpacing/>
        <w:jc w:val="both"/>
        <w:rPr>
          <w:rFonts w:cs="Arial"/>
          <w:u w:val="single"/>
        </w:rPr>
      </w:pPr>
      <w:r w:rsidRPr="00ED7311">
        <w:rPr>
          <w:rFonts w:cs="Arial"/>
          <w:u w:val="single"/>
        </w:rPr>
        <w:t>Brand Strength Score Definition and Calculation:</w:t>
      </w:r>
    </w:p>
    <w:p w:rsidR="00E10D1C" w:rsidRDefault="00E10D1C" w:rsidP="00E10D1C">
      <w:pPr>
        <w:tabs>
          <w:tab w:val="left" w:pos="284"/>
          <w:tab w:val="left" w:pos="567"/>
          <w:tab w:val="left" w:pos="851"/>
          <w:tab w:val="left" w:pos="1985"/>
          <w:tab w:val="left" w:pos="3119"/>
          <w:tab w:val="left" w:pos="4253"/>
          <w:tab w:val="right" w:pos="7655"/>
        </w:tabs>
        <w:spacing w:line="276" w:lineRule="auto"/>
        <w:contextualSpacing/>
        <w:jc w:val="both"/>
        <w:rPr>
          <w:rFonts w:cs="Arial"/>
          <w:b/>
        </w:rPr>
      </w:pPr>
    </w:p>
    <w:p w:rsidR="00E10D1C" w:rsidRDefault="00E10D1C" w:rsidP="00E10D1C">
      <w:pPr>
        <w:tabs>
          <w:tab w:val="left" w:pos="284"/>
          <w:tab w:val="left" w:pos="567"/>
          <w:tab w:val="left" w:pos="851"/>
          <w:tab w:val="left" w:pos="1985"/>
          <w:tab w:val="left" w:pos="3119"/>
          <w:tab w:val="left" w:pos="4253"/>
          <w:tab w:val="right" w:pos="7655"/>
        </w:tabs>
        <w:spacing w:line="276" w:lineRule="auto"/>
        <w:contextualSpacing/>
        <w:jc w:val="both"/>
        <w:rPr>
          <w:rFonts w:cs="Arial"/>
        </w:rPr>
      </w:pPr>
      <w:r w:rsidRPr="00CA6D49">
        <w:rPr>
          <w:rFonts w:cs="Arial"/>
        </w:rPr>
        <w:t xml:space="preserve">The </w:t>
      </w:r>
      <w:r w:rsidRPr="00ED7311">
        <w:rPr>
          <w:rFonts w:cs="Arial"/>
          <w:i/>
        </w:rPr>
        <w:t>Brand Strength Score</w:t>
      </w:r>
      <w:r w:rsidRPr="00CA6D49">
        <w:rPr>
          <w:rFonts w:cs="Arial"/>
        </w:rPr>
        <w:t xml:space="preserve"> </w:t>
      </w:r>
      <w:r>
        <w:rPr>
          <w:rFonts w:cs="Arial"/>
        </w:rPr>
        <w:t xml:space="preserve">represents the strength of the brand in the mind of the consumer and is a measure of predisposition towards the brand.  It is measured as a </w:t>
      </w:r>
      <w:r w:rsidRPr="00ED7311">
        <w:rPr>
          <w:rFonts w:cs="Arial"/>
          <w:i/>
        </w:rPr>
        <w:t>“share of equity”</w:t>
      </w:r>
      <w:r>
        <w:rPr>
          <w:rFonts w:cs="Arial"/>
        </w:rPr>
        <w:t xml:space="preserve"> to conceptually represent the share that each brand would get, if the brands were competing only on equity and all other in-market activation factors were equal.</w:t>
      </w:r>
    </w:p>
    <w:p w:rsidR="00E10D1C" w:rsidRDefault="00E10D1C" w:rsidP="00E10D1C">
      <w:pPr>
        <w:tabs>
          <w:tab w:val="left" w:pos="284"/>
          <w:tab w:val="left" w:pos="567"/>
          <w:tab w:val="left" w:pos="851"/>
          <w:tab w:val="left" w:pos="1985"/>
          <w:tab w:val="left" w:pos="3119"/>
          <w:tab w:val="left" w:pos="4253"/>
          <w:tab w:val="right" w:pos="7655"/>
        </w:tabs>
        <w:spacing w:line="276" w:lineRule="auto"/>
        <w:contextualSpacing/>
        <w:jc w:val="both"/>
        <w:rPr>
          <w:rFonts w:cs="Arial"/>
        </w:rPr>
      </w:pPr>
    </w:p>
    <w:p w:rsidR="00E10D1C" w:rsidRDefault="00E10D1C" w:rsidP="00E10D1C">
      <w:pPr>
        <w:tabs>
          <w:tab w:val="left" w:pos="284"/>
          <w:tab w:val="left" w:pos="567"/>
          <w:tab w:val="left" w:pos="851"/>
          <w:tab w:val="left" w:pos="1985"/>
          <w:tab w:val="left" w:pos="3119"/>
          <w:tab w:val="left" w:pos="4253"/>
          <w:tab w:val="right" w:pos="7655"/>
        </w:tabs>
        <w:spacing w:line="276" w:lineRule="auto"/>
        <w:contextualSpacing/>
        <w:jc w:val="both"/>
        <w:rPr>
          <w:rFonts w:cs="Arial"/>
        </w:rPr>
      </w:pPr>
      <w:r>
        <w:rPr>
          <w:rFonts w:cs="Arial"/>
        </w:rPr>
        <w:t xml:space="preserve">The Brand Strength Score is calculated as a weighted sum of </w:t>
      </w:r>
      <w:r w:rsidR="00ED7311">
        <w:rPr>
          <w:rFonts w:cs="Arial"/>
        </w:rPr>
        <w:t>Top of Mind Awareness</w:t>
      </w:r>
      <w:r>
        <w:rPr>
          <w:rFonts w:cs="Arial"/>
        </w:rPr>
        <w:t xml:space="preserve"> and the six equity dimensions; the weights are unique to each market and are established based on a regression against Brand Consideration.  The weighted sum of metrics for each brand is re-calibrated</w:t>
      </w:r>
      <w:r w:rsidR="000C2FF3">
        <w:rPr>
          <w:rFonts w:cs="Arial"/>
        </w:rPr>
        <w:t xml:space="preserve"> </w:t>
      </w:r>
      <w:r>
        <w:rPr>
          <w:rFonts w:cs="Arial"/>
        </w:rPr>
        <w:t xml:space="preserve">for each individual so that they sum to a 100 across all the brands, </w:t>
      </w:r>
      <w:r>
        <w:rPr>
          <w:rFonts w:cs="Arial"/>
        </w:rPr>
        <w:lastRenderedPageBreak/>
        <w:t>representing the “share of equity” score.  Given that the BSS is computed at respondent level, it can then be aggregated to any level; for example, to represent the equity of brands in each segment to assess attractiveness of segment for the brand.</w:t>
      </w:r>
    </w:p>
    <w:p w:rsidR="00E10D1C" w:rsidRDefault="00E10D1C" w:rsidP="00E10D1C"/>
    <w:p w:rsidR="00E10D1C" w:rsidRPr="003D2602" w:rsidRDefault="00E10D1C" w:rsidP="00E10D1C">
      <w:pPr>
        <w:rPr>
          <w:u w:val="single"/>
        </w:rPr>
      </w:pPr>
      <w:r w:rsidRPr="003D2602">
        <w:rPr>
          <w:u w:val="single"/>
        </w:rPr>
        <w:t>The Brand Momentum Score Definition and Calculation</w:t>
      </w:r>
      <w:r w:rsidR="003D2602">
        <w:rPr>
          <w:u w:val="single"/>
        </w:rPr>
        <w:t>:</w:t>
      </w:r>
    </w:p>
    <w:p w:rsidR="00E10D1C" w:rsidRDefault="00E10D1C" w:rsidP="00E10D1C"/>
    <w:p w:rsidR="00E10D1C" w:rsidRDefault="00E10D1C" w:rsidP="00E10D1C">
      <w:r>
        <w:t>Brand Momentum score represents whether the equity of the brand is strong enough to prime the brand for future growth.  It is a score calculated based on the comparison of Brand Strength Score to the brand’s market presence (as indicated by Bought in Last 10).  The Momentum score for a brand is bigger if the brand has more equity (BSS) than expected, given its size of presence in the market.  It suggests that the brand has potential to grow if it can remove marketplace barriers of purchase.</w:t>
      </w:r>
    </w:p>
    <w:p w:rsidR="00E10D1C" w:rsidRDefault="00E10D1C" w:rsidP="00E10D1C"/>
    <w:p w:rsidR="00E10D1C" w:rsidRDefault="00E10D1C" w:rsidP="00E10D1C">
      <w:r>
        <w:t>The Momentum Score can be computed at market level or for each relevant segment.  It is best interpreted as a probability of share growth on a relative basis by comparing across brands.</w:t>
      </w:r>
    </w:p>
    <w:p w:rsidR="00DC199E" w:rsidRDefault="00DC199E" w:rsidP="001978C8">
      <w:pPr>
        <w:pStyle w:val="ListParagraph"/>
        <w:jc w:val="both"/>
      </w:pPr>
    </w:p>
    <w:p w:rsidR="003D2602" w:rsidRPr="00E76647" w:rsidRDefault="003D2602" w:rsidP="001978C8">
      <w:pPr>
        <w:pStyle w:val="ListParagraph"/>
        <w:jc w:val="both"/>
        <w:rPr>
          <w:b/>
        </w:rPr>
      </w:pPr>
      <w:r w:rsidRPr="00E76647">
        <w:rPr>
          <w:b/>
        </w:rPr>
        <w:t>Portfolio Implications:</w:t>
      </w:r>
    </w:p>
    <w:p w:rsidR="003D2602" w:rsidRDefault="003D2602" w:rsidP="001978C8">
      <w:pPr>
        <w:pStyle w:val="ListParagraph"/>
        <w:jc w:val="both"/>
      </w:pPr>
    </w:p>
    <w:p w:rsidR="00834EC4" w:rsidRPr="000C2FF3" w:rsidRDefault="00912FAC" w:rsidP="000C2FF3">
      <w:pPr>
        <w:pStyle w:val="ListParagraph"/>
        <w:jc w:val="both"/>
      </w:pPr>
      <w:r>
        <w:t xml:space="preserve">Finally a deep dive analysis will be done within each segment to identify opportunities and threats. This analysis should be done for each segment and considering the current BAT portfolio to understand if there are any gaps or opportunities in the market that are potentially interesting for us. After the segmentation work has been done the next step is to arrange a Portfolio Strategy Review and the deep dive analysis is a pre-requisite for a good portfolio discussion. </w:t>
      </w:r>
    </w:p>
    <w:p w:rsidR="007C4219" w:rsidRPr="00DE7C82" w:rsidRDefault="00E14C39" w:rsidP="00DE7C82">
      <w:pPr>
        <w:pStyle w:val="ListParagraph"/>
        <w:jc w:val="both"/>
        <w:rPr>
          <w:highlight w:val="yellow"/>
        </w:rPr>
      </w:pPr>
      <w:r>
        <w:rPr>
          <w:noProof/>
          <w:lang w:eastAsia="zh-TW"/>
        </w:rPr>
        <w:drawing>
          <wp:inline distT="0" distB="0" distL="0" distR="0" wp14:anchorId="2BFC427E" wp14:editId="078FB192">
            <wp:extent cx="3338623" cy="2547712"/>
            <wp:effectExtent l="19050" t="19050" r="14605" b="24130"/>
            <wp:docPr id="17" name="Picture 13" descr="C:\Documents and Settings\urvashi.kar\Desktop\Pictur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Documents and Settings\urvashi.kar\Desktop\Picture12.png"/>
                    <pic:cNvPicPr>
                      <a:picLocks noChangeAspect="1" noChangeArrowheads="1"/>
                    </pic:cNvPicPr>
                  </pic:nvPicPr>
                  <pic:blipFill>
                    <a:blip r:embed="rId28" cstate="print"/>
                    <a:srcRect/>
                    <a:stretch>
                      <a:fillRect/>
                    </a:stretch>
                  </pic:blipFill>
                  <pic:spPr bwMode="auto">
                    <a:xfrm>
                      <a:off x="0" y="0"/>
                      <a:ext cx="3342210" cy="2550449"/>
                    </a:xfrm>
                    <a:prstGeom prst="rect">
                      <a:avLst/>
                    </a:prstGeom>
                    <a:noFill/>
                    <a:ln w="9525">
                      <a:solidFill>
                        <a:schemeClr val="tx1"/>
                      </a:solidFill>
                      <a:miter lim="800000"/>
                      <a:headEnd/>
                      <a:tailEnd/>
                    </a:ln>
                  </pic:spPr>
                </pic:pic>
              </a:graphicData>
            </a:graphic>
          </wp:inline>
        </w:drawing>
      </w:r>
    </w:p>
    <w:p w:rsidR="00986554" w:rsidRDefault="00F448B7" w:rsidP="001978C8">
      <w:pPr>
        <w:pStyle w:val="Heading1"/>
        <w:ind w:right="55"/>
        <w:jc w:val="both"/>
        <w:rPr>
          <w:sz w:val="40"/>
          <w:szCs w:val="40"/>
        </w:rPr>
      </w:pPr>
      <w:bookmarkStart w:id="36" w:name="_Toc351626372"/>
      <w:bookmarkStart w:id="37" w:name="_Toc279740585"/>
      <w:bookmarkStart w:id="38" w:name="_Toc296340922"/>
      <w:bookmarkStart w:id="39" w:name="_Toc353707270"/>
      <w:bookmarkEnd w:id="27"/>
      <w:bookmarkEnd w:id="28"/>
      <w:bookmarkEnd w:id="29"/>
      <w:r>
        <w:rPr>
          <w:sz w:val="40"/>
          <w:szCs w:val="40"/>
        </w:rPr>
        <w:lastRenderedPageBreak/>
        <w:t xml:space="preserve">Agency </w:t>
      </w:r>
      <w:r w:rsidR="00DA1B4D">
        <w:rPr>
          <w:sz w:val="40"/>
          <w:szCs w:val="40"/>
        </w:rPr>
        <w:t>for Segmentation</w:t>
      </w:r>
      <w:bookmarkEnd w:id="36"/>
      <w:bookmarkEnd w:id="39"/>
    </w:p>
    <w:p w:rsidR="00DA1B4D" w:rsidRDefault="00DA1B4D" w:rsidP="001978C8">
      <w:pPr>
        <w:ind w:left="360"/>
        <w:jc w:val="both"/>
      </w:pPr>
      <w:r>
        <w:t>The Segmentation study needs to be conducted with IMRB</w:t>
      </w:r>
      <w:r w:rsidR="008B5030">
        <w:t xml:space="preserve"> International</w:t>
      </w:r>
      <w:r>
        <w:t xml:space="preserve"> who has the expertise to </w:t>
      </w:r>
      <w:r w:rsidR="00770C1D">
        <w:t>work with this methodology</w:t>
      </w:r>
      <w:r>
        <w:t xml:space="preserve">. </w:t>
      </w:r>
      <w:r w:rsidR="00F55CDA" w:rsidRPr="00D800E3">
        <w:t>The end market Kantar co-ordination team will play a role in terms of contribution of local market knowledge.</w:t>
      </w:r>
      <w:r w:rsidR="00F55CDA">
        <w:t xml:space="preserve"> </w:t>
      </w:r>
      <w:r>
        <w:t>The methodology is BAT proprietary and fully owned method.</w:t>
      </w:r>
    </w:p>
    <w:p w:rsidR="00DA1B4D" w:rsidRDefault="00DA1B4D" w:rsidP="001978C8">
      <w:pPr>
        <w:ind w:left="360"/>
        <w:jc w:val="both"/>
      </w:pPr>
    </w:p>
    <w:p w:rsidR="00DA1B4D" w:rsidRDefault="00DA1B4D" w:rsidP="001978C8">
      <w:pPr>
        <w:ind w:left="360"/>
        <w:jc w:val="both"/>
      </w:pPr>
      <w:r>
        <w:t xml:space="preserve">Fieldwork can be administered by any agency chosen by the end market that is part of the official supplier scheme. When selecting the FW agency for the study please ensure that they have the technical capabilities to administer the interview with CAPI and sufficient capacity to handle the amount of interviews needed. Prior experience with tobacco research and large scale studies such as GCS or CBC are recommended as the segmentation questionnaire is relatively long. </w:t>
      </w:r>
    </w:p>
    <w:p w:rsidR="00DA1B4D" w:rsidRDefault="00DA1B4D" w:rsidP="001978C8">
      <w:pPr>
        <w:ind w:left="360"/>
        <w:jc w:val="both"/>
      </w:pPr>
    </w:p>
    <w:p w:rsidR="009F31C0" w:rsidRDefault="009F31C0" w:rsidP="001978C8">
      <w:pPr>
        <w:ind w:left="360"/>
        <w:jc w:val="both"/>
      </w:pPr>
      <w:r>
        <w:t>To get started – please contact your IMRB</w:t>
      </w:r>
      <w:r w:rsidR="008B5030">
        <w:t xml:space="preserve"> International</w:t>
      </w:r>
      <w:r>
        <w:t xml:space="preserve"> representative and indicate to them that you want to conduct the new segmentation study. The first step is to have a kick-off discussion to scope out the project and to discuss the different options and timings. </w:t>
      </w:r>
    </w:p>
    <w:p w:rsidR="009F31C0" w:rsidRDefault="009F31C0" w:rsidP="001978C8">
      <w:pPr>
        <w:ind w:left="360"/>
        <w:jc w:val="both"/>
      </w:pPr>
    </w:p>
    <w:bookmarkEnd w:id="37"/>
    <w:bookmarkEnd w:id="38"/>
    <w:p w:rsidR="006061F1" w:rsidRPr="005F6175" w:rsidRDefault="006061F1" w:rsidP="00632D69">
      <w:pPr>
        <w:jc w:val="both"/>
      </w:pPr>
    </w:p>
    <w:sectPr w:rsidR="006061F1" w:rsidRPr="005F6175" w:rsidSect="00146F30">
      <w:headerReference w:type="default" r:id="rId29"/>
      <w:footerReference w:type="default" r:id="rId30"/>
      <w:type w:val="nextColumn"/>
      <w:pgSz w:w="11906" w:h="16838"/>
      <w:pgMar w:top="1440" w:right="1418" w:bottom="1440" w:left="1077" w:header="431" w:footer="454" w:gutter="0"/>
      <w:pgNumType w:start="1"/>
      <w:cols w:space="720"/>
      <w:docGrid w:linePitch="326"/>
    </w:sectPr>
  </w:body>
</w:document>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Manifest>
    <wne:toolbarData r:id="rId1"/>
  </wne:toolbars>
  <wne:acds>
    <wne:acd wne:argValue="AQAAAAEA" wne:acdName="acd0" wne:fciIndexBasedOn="0065"/>
    <wne:acd wne:argValue="AQAAAAIA" wne:acdName="acd1" wne:fciIndexBasedOn="0065"/>
    <wne:acd wne:argValue="AQAAAAMA" wne:acdName="acd2" wne:fciIndexBasedOn="0065"/>
    <wne:acd wne:argValue="AQAAAAQA" wne:acdName="acd3" wne:fciIndexBasedOn="0065"/>
    <wne:acd wne:argValue="AQAAAAAA" wne:acdName="acd4" wne:fciIndexBasedOn="0065"/>
    <wne:acd wne:argValue="AgBCAHUAbABsAGUAdAA=" wne:acdName="acd5" wne:fciIndexBasedOn="0065"/>
    <wne:acd wne:argValue="AgBEAGEAcwBoAA==" wne:acdName="acd6" wne:fciIndexBasedOn="0065"/>
    <wne:acd wne:argValue="AgBEAGEAcwBoAA==" wne:acdName="acd7" wne:fciIndexBasedOn="0065"/>
    <wne:acd wne:argValue="AgBJAG4AdAByAG8AIABhAG4AZAAgAEMAbwBuAHQAZQBuAHQAcwA=" wne:acdName="acd8"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364C4" w:rsidRDefault="008364C4">
      <w:r>
        <w:separator/>
      </w:r>
    </w:p>
  </w:endnote>
  <w:endnote w:type="continuationSeparator" w:id="0">
    <w:p w:rsidR="008364C4" w:rsidRDefault="008364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Mangal">
    <w:panose1 w:val="02040503050203030202"/>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5A3F" w:rsidRPr="00F248EA" w:rsidRDefault="00F85A3F" w:rsidP="00146F30">
    <w:pPr>
      <w:pStyle w:val="Footer"/>
      <w:rPr>
        <w:rFonts w:ascii="Cambria" w:hAnsi="Cambria"/>
        <w:b/>
        <w:color w:val="1F497D"/>
        <w:lang w:val="pt-BR"/>
      </w:rPr>
    </w:pPr>
    <w:r w:rsidRPr="00973DDC">
      <w:rPr>
        <w:rFonts w:ascii="Cambria" w:hAnsi="Cambria"/>
        <w:color w:val="1F497D"/>
        <w:lang w:val="pt-BR"/>
      </w:rPr>
      <w:tab/>
    </w:r>
  </w:p>
  <w:p w:rsidR="00F85A3F" w:rsidRPr="00C43999" w:rsidRDefault="00F85A3F" w:rsidP="00146F30">
    <w:pPr>
      <w:pStyle w:val="Footer"/>
      <w:jc w:val="right"/>
    </w:pPr>
  </w:p>
  <w:p w:rsidR="00F85A3F" w:rsidRPr="00F248EA" w:rsidRDefault="00F85A3F" w:rsidP="00146F30">
    <w:pPr>
      <w:pStyle w:val="Caption"/>
      <w:rPr>
        <w:rStyle w:val="PageNumber"/>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5A3F" w:rsidRDefault="00F85A3F" w:rsidP="005563E7">
    <w:pPr>
      <w:pStyle w:val="Footer"/>
      <w:tabs>
        <w:tab w:val="clear" w:pos="4320"/>
        <w:tab w:val="clear" w:pos="8640"/>
        <w:tab w:val="center" w:pos="3544"/>
        <w:tab w:val="right" w:pos="9072"/>
      </w:tabs>
    </w:pPr>
    <w:r>
      <w:fldChar w:fldCharType="begin"/>
    </w:r>
    <w:r>
      <w:instrText xml:space="preserve"> PAGE   \* MERGEFORMAT </w:instrText>
    </w:r>
    <w:r>
      <w:fldChar w:fldCharType="separate"/>
    </w:r>
    <w:r w:rsidR="00143F60">
      <w:rPr>
        <w:noProof/>
      </w:rPr>
      <w:t>1</w:t>
    </w:r>
    <w:r>
      <w:rPr>
        <w:noProof/>
      </w:rPr>
      <w:fldChar w:fldCharType="end"/>
    </w:r>
    <w:r w:rsidRPr="000D052D">
      <w:tab/>
    </w:r>
    <w:r>
      <w:t>APRIL 8</w:t>
    </w:r>
    <w:r w:rsidRPr="00FA13E5">
      <w:rPr>
        <w:vertAlign w:val="superscript"/>
      </w:rPr>
      <w:t>TH</w:t>
    </w:r>
    <w:r>
      <w:t xml:space="preserve"> 2013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364C4" w:rsidRDefault="008364C4">
      <w:r>
        <w:separator/>
      </w:r>
    </w:p>
  </w:footnote>
  <w:footnote w:type="continuationSeparator" w:id="0">
    <w:p w:rsidR="008364C4" w:rsidRDefault="008364C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5A3F" w:rsidRDefault="00F85A3F" w:rsidP="00616DF8">
    <w:pPr>
      <w:pStyle w:val="Header"/>
      <w:tabs>
        <w:tab w:val="right" w:pos="9498"/>
      </w:tabs>
      <w:ind w:right="-1198"/>
      <w:jc w:val="right"/>
    </w:pPr>
    <w:r>
      <w:rPr>
        <w:noProof/>
        <w:lang w:eastAsia="zh-TW"/>
      </w:rPr>
      <w:drawing>
        <wp:inline distT="0" distB="0" distL="0" distR="0" wp14:anchorId="3E7EC65E" wp14:editId="208CDE70">
          <wp:extent cx="719455" cy="725170"/>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9455" cy="725170"/>
                  </a:xfrm>
                  <a:prstGeom prst="rect">
                    <a:avLst/>
                  </a:prstGeom>
                  <a:noFill/>
                </pic:spPr>
              </pic:pic>
            </a:graphicData>
          </a:graphic>
        </wp:inline>
      </w:drawing>
    </w:r>
    <w:r>
      <w:rPr>
        <w:noProof/>
        <w:lang w:eastAsia="zh-TW"/>
      </w:rPr>
      <w:drawing>
        <wp:anchor distT="0" distB="0" distL="114300" distR="114300" simplePos="0" relativeHeight="251667456" behindDoc="0" locked="1" layoutInCell="1" allowOverlap="1" wp14:anchorId="0ABC1CDE" wp14:editId="6DAC1AC1">
          <wp:simplePos x="0" y="0"/>
          <wp:positionH relativeFrom="column">
            <wp:posOffset>819150</wp:posOffset>
          </wp:positionH>
          <wp:positionV relativeFrom="page">
            <wp:posOffset>2747010</wp:posOffset>
          </wp:positionV>
          <wp:extent cx="5478780" cy="4696460"/>
          <wp:effectExtent l="19050" t="0" r="7620" b="0"/>
          <wp:wrapTight wrapText="bothSides">
            <wp:wrapPolygon edited="0">
              <wp:start x="-75" y="0"/>
              <wp:lineTo x="-75" y="21553"/>
              <wp:lineTo x="21630" y="21553"/>
              <wp:lineTo x="21630" y="0"/>
              <wp:lineTo x="-75" y="0"/>
            </wp:wrapPolygon>
          </wp:wrapTight>
          <wp:docPr id="4" name="Picture 4" descr="FRONTPAGE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ONTPAGETEMPLATE"/>
                  <pic:cNvPicPr>
                    <a:picLocks noChangeAspect="1" noChangeArrowheads="1"/>
                  </pic:cNvPicPr>
                </pic:nvPicPr>
                <pic:blipFill>
                  <a:blip r:embed="rId2" cstate="email"/>
                  <a:srcRect/>
                  <a:stretch>
                    <a:fillRect/>
                  </a:stretch>
                </pic:blipFill>
                <pic:spPr bwMode="auto">
                  <a:xfrm>
                    <a:off x="0" y="0"/>
                    <a:ext cx="5478780" cy="4696460"/>
                  </a:xfrm>
                  <a:prstGeom prst="rect">
                    <a:avLst/>
                  </a:prstGeom>
                  <a:noFill/>
                  <a:ln w="9525">
                    <a:noFill/>
                    <a:miter lim="800000"/>
                    <a:headEnd/>
                    <a:tailEnd/>
                  </a:ln>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5A3F" w:rsidRPr="005B5BC9" w:rsidRDefault="00F85A3F" w:rsidP="005B5BC9">
    <w:pPr>
      <w:pStyle w:val="Header"/>
      <w:rPr>
        <w:szCs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66EEE"/>
    <w:multiLevelType w:val="hybridMultilevel"/>
    <w:tmpl w:val="05DC166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9CD3316"/>
    <w:multiLevelType w:val="hybridMultilevel"/>
    <w:tmpl w:val="1EE6D76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A522745"/>
    <w:multiLevelType w:val="hybridMultilevel"/>
    <w:tmpl w:val="88860A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497F98"/>
    <w:multiLevelType w:val="hybridMultilevel"/>
    <w:tmpl w:val="9EC0CD3E"/>
    <w:lvl w:ilvl="0" w:tplc="571E9696">
      <w:start w:val="1"/>
      <w:numFmt w:val="decimal"/>
      <w:lvlText w:val="%1."/>
      <w:lvlJc w:val="left"/>
      <w:pPr>
        <w:tabs>
          <w:tab w:val="num" w:pos="720"/>
        </w:tabs>
        <w:ind w:left="720" w:hanging="360"/>
      </w:pPr>
    </w:lvl>
    <w:lvl w:ilvl="1" w:tplc="08090001">
      <w:start w:val="1"/>
      <w:numFmt w:val="bullet"/>
      <w:lvlText w:val=""/>
      <w:lvlJc w:val="left"/>
      <w:pPr>
        <w:tabs>
          <w:tab w:val="num" w:pos="1440"/>
        </w:tabs>
        <w:ind w:left="1440" w:hanging="360"/>
      </w:pPr>
      <w:rPr>
        <w:rFonts w:ascii="Symbol" w:hAnsi="Symbol" w:hint="default"/>
      </w:rPr>
    </w:lvl>
    <w:lvl w:ilvl="2" w:tplc="2BD4C7DA" w:tentative="1">
      <w:start w:val="1"/>
      <w:numFmt w:val="decimal"/>
      <w:lvlText w:val="%3."/>
      <w:lvlJc w:val="left"/>
      <w:pPr>
        <w:tabs>
          <w:tab w:val="num" w:pos="2160"/>
        </w:tabs>
        <w:ind w:left="2160" w:hanging="360"/>
      </w:pPr>
    </w:lvl>
    <w:lvl w:ilvl="3" w:tplc="743A3C82" w:tentative="1">
      <w:start w:val="1"/>
      <w:numFmt w:val="decimal"/>
      <w:lvlText w:val="%4."/>
      <w:lvlJc w:val="left"/>
      <w:pPr>
        <w:tabs>
          <w:tab w:val="num" w:pos="2880"/>
        </w:tabs>
        <w:ind w:left="2880" w:hanging="360"/>
      </w:pPr>
    </w:lvl>
    <w:lvl w:ilvl="4" w:tplc="CB1EED02" w:tentative="1">
      <w:start w:val="1"/>
      <w:numFmt w:val="decimal"/>
      <w:lvlText w:val="%5."/>
      <w:lvlJc w:val="left"/>
      <w:pPr>
        <w:tabs>
          <w:tab w:val="num" w:pos="3600"/>
        </w:tabs>
        <w:ind w:left="3600" w:hanging="360"/>
      </w:pPr>
    </w:lvl>
    <w:lvl w:ilvl="5" w:tplc="1AD01BC2" w:tentative="1">
      <w:start w:val="1"/>
      <w:numFmt w:val="decimal"/>
      <w:lvlText w:val="%6."/>
      <w:lvlJc w:val="left"/>
      <w:pPr>
        <w:tabs>
          <w:tab w:val="num" w:pos="4320"/>
        </w:tabs>
        <w:ind w:left="4320" w:hanging="360"/>
      </w:pPr>
    </w:lvl>
    <w:lvl w:ilvl="6" w:tplc="5DA64346" w:tentative="1">
      <w:start w:val="1"/>
      <w:numFmt w:val="decimal"/>
      <w:lvlText w:val="%7."/>
      <w:lvlJc w:val="left"/>
      <w:pPr>
        <w:tabs>
          <w:tab w:val="num" w:pos="5040"/>
        </w:tabs>
        <w:ind w:left="5040" w:hanging="360"/>
      </w:pPr>
    </w:lvl>
    <w:lvl w:ilvl="7" w:tplc="20BAC632" w:tentative="1">
      <w:start w:val="1"/>
      <w:numFmt w:val="decimal"/>
      <w:lvlText w:val="%8."/>
      <w:lvlJc w:val="left"/>
      <w:pPr>
        <w:tabs>
          <w:tab w:val="num" w:pos="5760"/>
        </w:tabs>
        <w:ind w:left="5760" w:hanging="360"/>
      </w:pPr>
    </w:lvl>
    <w:lvl w:ilvl="8" w:tplc="E0AA5AF6" w:tentative="1">
      <w:start w:val="1"/>
      <w:numFmt w:val="decimal"/>
      <w:lvlText w:val="%9."/>
      <w:lvlJc w:val="left"/>
      <w:pPr>
        <w:tabs>
          <w:tab w:val="num" w:pos="6480"/>
        </w:tabs>
        <w:ind w:left="6480" w:hanging="360"/>
      </w:pPr>
    </w:lvl>
  </w:abstractNum>
  <w:abstractNum w:abstractNumId="4">
    <w:nsid w:val="10E14970"/>
    <w:multiLevelType w:val="hybridMultilevel"/>
    <w:tmpl w:val="60B0B77E"/>
    <w:lvl w:ilvl="0" w:tplc="F060288A">
      <w:start w:val="1"/>
      <w:numFmt w:val="bullet"/>
      <w:pStyle w:val="Bulletlevel1"/>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143620D"/>
    <w:multiLevelType w:val="hybridMultilevel"/>
    <w:tmpl w:val="91001C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EEE48F2"/>
    <w:multiLevelType w:val="hybridMultilevel"/>
    <w:tmpl w:val="760E8514"/>
    <w:lvl w:ilvl="0" w:tplc="04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04228BE"/>
    <w:multiLevelType w:val="hybridMultilevel"/>
    <w:tmpl w:val="6FA0B8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4A3335C"/>
    <w:multiLevelType w:val="hybridMultilevel"/>
    <w:tmpl w:val="83688EE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D653BA1"/>
    <w:multiLevelType w:val="hybridMultilevel"/>
    <w:tmpl w:val="ADD4540A"/>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0">
    <w:nsid w:val="348642A4"/>
    <w:multiLevelType w:val="hybridMultilevel"/>
    <w:tmpl w:val="9D5096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34FC6A1E"/>
    <w:multiLevelType w:val="hybridMultilevel"/>
    <w:tmpl w:val="A9745684"/>
    <w:lvl w:ilvl="0" w:tplc="8026AB9C">
      <w:start w:val="1"/>
      <w:numFmt w:val="bullet"/>
      <w:lvlText w:val="•"/>
      <w:lvlJc w:val="left"/>
      <w:pPr>
        <w:tabs>
          <w:tab w:val="num" w:pos="720"/>
        </w:tabs>
        <w:ind w:left="720" w:hanging="360"/>
      </w:pPr>
      <w:rPr>
        <w:rFonts w:ascii="Arial" w:hAnsi="Arial" w:hint="default"/>
      </w:rPr>
    </w:lvl>
    <w:lvl w:ilvl="1" w:tplc="EAAC6DA0" w:tentative="1">
      <w:start w:val="1"/>
      <w:numFmt w:val="bullet"/>
      <w:lvlText w:val="•"/>
      <w:lvlJc w:val="left"/>
      <w:pPr>
        <w:tabs>
          <w:tab w:val="num" w:pos="1440"/>
        </w:tabs>
        <w:ind w:left="1440" w:hanging="360"/>
      </w:pPr>
      <w:rPr>
        <w:rFonts w:ascii="Arial" w:hAnsi="Arial" w:hint="default"/>
      </w:rPr>
    </w:lvl>
    <w:lvl w:ilvl="2" w:tplc="F18C282E" w:tentative="1">
      <w:start w:val="1"/>
      <w:numFmt w:val="bullet"/>
      <w:lvlText w:val="•"/>
      <w:lvlJc w:val="left"/>
      <w:pPr>
        <w:tabs>
          <w:tab w:val="num" w:pos="2160"/>
        </w:tabs>
        <w:ind w:left="2160" w:hanging="360"/>
      </w:pPr>
      <w:rPr>
        <w:rFonts w:ascii="Arial" w:hAnsi="Arial" w:hint="default"/>
      </w:rPr>
    </w:lvl>
    <w:lvl w:ilvl="3" w:tplc="F814BBA2" w:tentative="1">
      <w:start w:val="1"/>
      <w:numFmt w:val="bullet"/>
      <w:lvlText w:val="•"/>
      <w:lvlJc w:val="left"/>
      <w:pPr>
        <w:tabs>
          <w:tab w:val="num" w:pos="2880"/>
        </w:tabs>
        <w:ind w:left="2880" w:hanging="360"/>
      </w:pPr>
      <w:rPr>
        <w:rFonts w:ascii="Arial" w:hAnsi="Arial" w:hint="default"/>
      </w:rPr>
    </w:lvl>
    <w:lvl w:ilvl="4" w:tplc="C1D46D2C" w:tentative="1">
      <w:start w:val="1"/>
      <w:numFmt w:val="bullet"/>
      <w:lvlText w:val="•"/>
      <w:lvlJc w:val="left"/>
      <w:pPr>
        <w:tabs>
          <w:tab w:val="num" w:pos="3600"/>
        </w:tabs>
        <w:ind w:left="3600" w:hanging="360"/>
      </w:pPr>
      <w:rPr>
        <w:rFonts w:ascii="Arial" w:hAnsi="Arial" w:hint="default"/>
      </w:rPr>
    </w:lvl>
    <w:lvl w:ilvl="5" w:tplc="91F628FA" w:tentative="1">
      <w:start w:val="1"/>
      <w:numFmt w:val="bullet"/>
      <w:lvlText w:val="•"/>
      <w:lvlJc w:val="left"/>
      <w:pPr>
        <w:tabs>
          <w:tab w:val="num" w:pos="4320"/>
        </w:tabs>
        <w:ind w:left="4320" w:hanging="360"/>
      </w:pPr>
      <w:rPr>
        <w:rFonts w:ascii="Arial" w:hAnsi="Arial" w:hint="default"/>
      </w:rPr>
    </w:lvl>
    <w:lvl w:ilvl="6" w:tplc="6E6CAC44" w:tentative="1">
      <w:start w:val="1"/>
      <w:numFmt w:val="bullet"/>
      <w:lvlText w:val="•"/>
      <w:lvlJc w:val="left"/>
      <w:pPr>
        <w:tabs>
          <w:tab w:val="num" w:pos="5040"/>
        </w:tabs>
        <w:ind w:left="5040" w:hanging="360"/>
      </w:pPr>
      <w:rPr>
        <w:rFonts w:ascii="Arial" w:hAnsi="Arial" w:hint="default"/>
      </w:rPr>
    </w:lvl>
    <w:lvl w:ilvl="7" w:tplc="2CF88152" w:tentative="1">
      <w:start w:val="1"/>
      <w:numFmt w:val="bullet"/>
      <w:lvlText w:val="•"/>
      <w:lvlJc w:val="left"/>
      <w:pPr>
        <w:tabs>
          <w:tab w:val="num" w:pos="5760"/>
        </w:tabs>
        <w:ind w:left="5760" w:hanging="360"/>
      </w:pPr>
      <w:rPr>
        <w:rFonts w:ascii="Arial" w:hAnsi="Arial" w:hint="default"/>
      </w:rPr>
    </w:lvl>
    <w:lvl w:ilvl="8" w:tplc="B56C9E82" w:tentative="1">
      <w:start w:val="1"/>
      <w:numFmt w:val="bullet"/>
      <w:lvlText w:val="•"/>
      <w:lvlJc w:val="left"/>
      <w:pPr>
        <w:tabs>
          <w:tab w:val="num" w:pos="6480"/>
        </w:tabs>
        <w:ind w:left="6480" w:hanging="360"/>
      </w:pPr>
      <w:rPr>
        <w:rFonts w:ascii="Arial" w:hAnsi="Arial" w:hint="default"/>
      </w:rPr>
    </w:lvl>
  </w:abstractNum>
  <w:abstractNum w:abstractNumId="12">
    <w:nsid w:val="352E6E62"/>
    <w:multiLevelType w:val="hybridMultilevel"/>
    <w:tmpl w:val="FDD216E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375F7376"/>
    <w:multiLevelType w:val="hybridMultilevel"/>
    <w:tmpl w:val="AD808B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3A2D0715"/>
    <w:multiLevelType w:val="hybridMultilevel"/>
    <w:tmpl w:val="C8D8A5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3AC4205B"/>
    <w:multiLevelType w:val="multilevel"/>
    <w:tmpl w:val="AFA25F6E"/>
    <w:lvl w:ilvl="0">
      <w:start w:val="1"/>
      <w:numFmt w:val="decimal"/>
      <w:pStyle w:val="Heading1"/>
      <w:lvlText w:val="%1."/>
      <w:lvlJc w:val="left"/>
      <w:pPr>
        <w:tabs>
          <w:tab w:val="num" w:pos="862"/>
        </w:tabs>
        <w:ind w:left="862" w:hanging="720"/>
      </w:pPr>
      <w:rPr>
        <w:b/>
        <w:i w:val="0"/>
        <w:caps w:val="0"/>
        <w:smallCaps w:val="0"/>
        <w:strike w:val="0"/>
        <w:dstrike w:val="0"/>
        <w:noProof w:val="0"/>
        <w:vanish w:val="0"/>
        <w:spacing w:val="0"/>
        <w:kern w:val="0"/>
        <w:position w:val="0"/>
        <w:sz w:val="40"/>
        <w:u w:val="none"/>
        <w:vertAlign w:val="baseline"/>
        <w:em w:val="none"/>
      </w:rPr>
    </w:lvl>
    <w:lvl w:ilvl="1">
      <w:start w:val="1"/>
      <w:numFmt w:val="decimal"/>
      <w:pStyle w:val="Heading2"/>
      <w:lvlText w:val="%1.%2"/>
      <w:lvlJc w:val="left"/>
      <w:pPr>
        <w:tabs>
          <w:tab w:val="num" w:pos="576"/>
        </w:tabs>
        <w:ind w:left="576" w:hanging="576"/>
      </w:pPr>
      <w:rPr>
        <w:rFonts w:cs="Times New Roman"/>
        <w:b/>
        <w:bCs w:val="0"/>
        <w:i w:val="0"/>
        <w:iCs w:val="0"/>
        <w:caps w:val="0"/>
        <w:smallCaps w:val="0"/>
        <w:strike w:val="0"/>
        <w:dstrike w:val="0"/>
        <w:noProof w:val="0"/>
        <w:vanish w:val="0"/>
        <w:color w:val="333333"/>
        <w:spacing w:val="0"/>
        <w:kern w:val="0"/>
        <w:position w:val="0"/>
        <w:u w:val="none"/>
        <w:vertAlign w:val="baseline"/>
        <w:em w:val="none"/>
      </w:rPr>
    </w:lvl>
    <w:lvl w:ilvl="2">
      <w:start w:val="1"/>
      <w:numFmt w:val="decimal"/>
      <w:pStyle w:val="Heading3"/>
      <w:lvlText w:val="%1.%2.%3"/>
      <w:lvlJc w:val="left"/>
      <w:pPr>
        <w:tabs>
          <w:tab w:val="num" w:pos="720"/>
        </w:tabs>
        <w:ind w:left="720" w:hanging="720"/>
      </w:pPr>
      <w:rPr>
        <w:rFonts w:ascii="Verdana" w:hAnsi="Verdana"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tabs>
          <w:tab w:val="num" w:pos="864"/>
        </w:tabs>
        <w:ind w:left="864" w:hanging="864"/>
      </w:pPr>
      <w:rPr>
        <w:rFonts w:hint="default"/>
        <w:b/>
      </w:rPr>
    </w:lvl>
    <w:lvl w:ilvl="4">
      <w:start w:val="1"/>
      <w:numFmt w:val="decimal"/>
      <w:pStyle w:val="Heading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nsid w:val="3D5A6357"/>
    <w:multiLevelType w:val="multilevel"/>
    <w:tmpl w:val="901E3C4A"/>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pStyle w:val="Heading6"/>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pStyle w:val="Heading9"/>
      <w:lvlText w:val="%9."/>
      <w:lvlJc w:val="right"/>
      <w:pPr>
        <w:tabs>
          <w:tab w:val="num" w:pos="1584"/>
        </w:tabs>
        <w:ind w:left="1584" w:hanging="144"/>
      </w:pPr>
    </w:lvl>
  </w:abstractNum>
  <w:abstractNum w:abstractNumId="17">
    <w:nsid w:val="3D7578C0"/>
    <w:multiLevelType w:val="hybridMultilevel"/>
    <w:tmpl w:val="57C23280"/>
    <w:lvl w:ilvl="0" w:tplc="04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CDB20AD"/>
    <w:multiLevelType w:val="hybridMultilevel"/>
    <w:tmpl w:val="4456EE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4E8C14CC"/>
    <w:multiLevelType w:val="hybridMultilevel"/>
    <w:tmpl w:val="DB46C43C"/>
    <w:lvl w:ilvl="0" w:tplc="08090001">
      <w:start w:val="1"/>
      <w:numFmt w:val="bullet"/>
      <w:lvlText w:val=""/>
      <w:lvlJc w:val="left"/>
      <w:pPr>
        <w:ind w:left="720" w:hanging="360"/>
      </w:pPr>
      <w:rPr>
        <w:rFonts w:ascii="Symbol" w:hAnsi="Symbol" w:hint="default"/>
      </w:rPr>
    </w:lvl>
    <w:lvl w:ilvl="1" w:tplc="C2B2C36A">
      <w:numFmt w:val="bullet"/>
      <w:lvlText w:val="•"/>
      <w:lvlJc w:val="left"/>
      <w:pPr>
        <w:ind w:left="1440" w:hanging="360"/>
      </w:pPr>
      <w:rPr>
        <w:rFonts w:ascii="Calibri" w:eastAsia="Times New Roman" w:hAnsi="Calibri" w:cs="Calibr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51044A84"/>
    <w:multiLevelType w:val="hybridMultilevel"/>
    <w:tmpl w:val="D9F055E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nsid w:val="549469A0"/>
    <w:multiLevelType w:val="hybridMultilevel"/>
    <w:tmpl w:val="D1C4DC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6043368D"/>
    <w:multiLevelType w:val="hybridMultilevel"/>
    <w:tmpl w:val="1E46E30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nsid w:val="637551CD"/>
    <w:multiLevelType w:val="hybridMultilevel"/>
    <w:tmpl w:val="F41A478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66C677D7"/>
    <w:multiLevelType w:val="hybridMultilevel"/>
    <w:tmpl w:val="B4A2223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692E616F"/>
    <w:multiLevelType w:val="hybridMultilevel"/>
    <w:tmpl w:val="DABAA62C"/>
    <w:lvl w:ilvl="0" w:tplc="31866BBA">
      <w:start w:val="1"/>
      <w:numFmt w:val="bullet"/>
      <w:lvlText w:val=""/>
      <w:lvlJc w:val="left"/>
      <w:pPr>
        <w:tabs>
          <w:tab w:val="num" w:pos="1116"/>
        </w:tabs>
        <w:ind w:left="1116" w:hanging="436"/>
      </w:pPr>
      <w:rPr>
        <w:rFonts w:ascii="Symbol" w:hAnsi="Symbol" w:hint="default"/>
        <w:b w:val="0"/>
        <w:i w:val="0"/>
        <w:color w:val="FF3300"/>
        <w:sz w:val="28"/>
        <w:u w:val="none" w:color="FF3300"/>
      </w:rPr>
    </w:lvl>
    <w:lvl w:ilvl="1" w:tplc="78168148">
      <w:start w:val="1"/>
      <w:numFmt w:val="bullet"/>
      <w:lvlText w:val="o"/>
      <w:lvlJc w:val="left"/>
      <w:pPr>
        <w:tabs>
          <w:tab w:val="num" w:pos="1836"/>
        </w:tabs>
        <w:ind w:left="1836" w:hanging="360"/>
      </w:pPr>
      <w:rPr>
        <w:rFonts w:ascii="Courier New" w:hAnsi="Courier New" w:hint="default"/>
      </w:rPr>
    </w:lvl>
    <w:lvl w:ilvl="2" w:tplc="7658A7FC">
      <w:start w:val="1"/>
      <w:numFmt w:val="bullet"/>
      <w:pStyle w:val="Bulletlevel3"/>
      <w:lvlText w:val=""/>
      <w:lvlJc w:val="left"/>
      <w:pPr>
        <w:tabs>
          <w:tab w:val="num" w:pos="2632"/>
        </w:tabs>
        <w:ind w:left="2632" w:hanging="436"/>
      </w:pPr>
      <w:rPr>
        <w:rFonts w:ascii="Symbol" w:hAnsi="Symbol" w:hint="default"/>
        <w:b w:val="0"/>
        <w:i w:val="0"/>
        <w:color w:val="004E69"/>
        <w:sz w:val="28"/>
        <w:u w:val="none" w:color="FF3300"/>
      </w:rPr>
    </w:lvl>
    <w:lvl w:ilvl="3" w:tplc="00010409" w:tentative="1">
      <w:start w:val="1"/>
      <w:numFmt w:val="bullet"/>
      <w:lvlText w:val=""/>
      <w:lvlJc w:val="left"/>
      <w:pPr>
        <w:tabs>
          <w:tab w:val="num" w:pos="3276"/>
        </w:tabs>
        <w:ind w:left="3276" w:hanging="360"/>
      </w:pPr>
      <w:rPr>
        <w:rFonts w:ascii="Symbol" w:hAnsi="Symbol" w:hint="default"/>
      </w:rPr>
    </w:lvl>
    <w:lvl w:ilvl="4" w:tplc="00030409" w:tentative="1">
      <w:start w:val="1"/>
      <w:numFmt w:val="bullet"/>
      <w:lvlText w:val="o"/>
      <w:lvlJc w:val="left"/>
      <w:pPr>
        <w:tabs>
          <w:tab w:val="num" w:pos="3996"/>
        </w:tabs>
        <w:ind w:left="3996" w:hanging="360"/>
      </w:pPr>
      <w:rPr>
        <w:rFonts w:ascii="Courier New" w:hAnsi="Courier New" w:hint="default"/>
      </w:rPr>
    </w:lvl>
    <w:lvl w:ilvl="5" w:tplc="00050409" w:tentative="1">
      <w:start w:val="1"/>
      <w:numFmt w:val="bullet"/>
      <w:lvlText w:val=""/>
      <w:lvlJc w:val="left"/>
      <w:pPr>
        <w:tabs>
          <w:tab w:val="num" w:pos="4716"/>
        </w:tabs>
        <w:ind w:left="4716" w:hanging="360"/>
      </w:pPr>
      <w:rPr>
        <w:rFonts w:ascii="Wingdings" w:hAnsi="Wingdings" w:hint="default"/>
      </w:rPr>
    </w:lvl>
    <w:lvl w:ilvl="6" w:tplc="00010409" w:tentative="1">
      <w:start w:val="1"/>
      <w:numFmt w:val="bullet"/>
      <w:lvlText w:val=""/>
      <w:lvlJc w:val="left"/>
      <w:pPr>
        <w:tabs>
          <w:tab w:val="num" w:pos="5436"/>
        </w:tabs>
        <w:ind w:left="5436" w:hanging="360"/>
      </w:pPr>
      <w:rPr>
        <w:rFonts w:ascii="Symbol" w:hAnsi="Symbol" w:hint="default"/>
      </w:rPr>
    </w:lvl>
    <w:lvl w:ilvl="7" w:tplc="00030409" w:tentative="1">
      <w:start w:val="1"/>
      <w:numFmt w:val="bullet"/>
      <w:lvlText w:val="o"/>
      <w:lvlJc w:val="left"/>
      <w:pPr>
        <w:tabs>
          <w:tab w:val="num" w:pos="6156"/>
        </w:tabs>
        <w:ind w:left="6156" w:hanging="360"/>
      </w:pPr>
      <w:rPr>
        <w:rFonts w:ascii="Courier New" w:hAnsi="Courier New" w:hint="default"/>
      </w:rPr>
    </w:lvl>
    <w:lvl w:ilvl="8" w:tplc="00050409" w:tentative="1">
      <w:start w:val="1"/>
      <w:numFmt w:val="bullet"/>
      <w:lvlText w:val=""/>
      <w:lvlJc w:val="left"/>
      <w:pPr>
        <w:tabs>
          <w:tab w:val="num" w:pos="6876"/>
        </w:tabs>
        <w:ind w:left="6876" w:hanging="360"/>
      </w:pPr>
      <w:rPr>
        <w:rFonts w:ascii="Wingdings" w:hAnsi="Wingdings" w:hint="default"/>
      </w:rPr>
    </w:lvl>
  </w:abstractNum>
  <w:abstractNum w:abstractNumId="26">
    <w:nsid w:val="6AF20E6B"/>
    <w:multiLevelType w:val="hybridMultilevel"/>
    <w:tmpl w:val="512208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6EF465CE"/>
    <w:multiLevelType w:val="hybridMultilevel"/>
    <w:tmpl w:val="95320F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789543A4"/>
    <w:multiLevelType w:val="hybridMultilevel"/>
    <w:tmpl w:val="39B426AE"/>
    <w:lvl w:ilvl="0" w:tplc="571E9696">
      <w:start w:val="1"/>
      <w:numFmt w:val="decimal"/>
      <w:lvlText w:val="%1."/>
      <w:lvlJc w:val="left"/>
      <w:pPr>
        <w:tabs>
          <w:tab w:val="num" w:pos="720"/>
        </w:tabs>
        <w:ind w:left="720" w:hanging="360"/>
      </w:pPr>
    </w:lvl>
    <w:lvl w:ilvl="1" w:tplc="93F234A6">
      <w:start w:val="1"/>
      <w:numFmt w:val="decimal"/>
      <w:lvlText w:val="%2."/>
      <w:lvlJc w:val="left"/>
      <w:pPr>
        <w:tabs>
          <w:tab w:val="num" w:pos="1440"/>
        </w:tabs>
        <w:ind w:left="1440" w:hanging="360"/>
      </w:pPr>
    </w:lvl>
    <w:lvl w:ilvl="2" w:tplc="2BD4C7DA" w:tentative="1">
      <w:start w:val="1"/>
      <w:numFmt w:val="decimal"/>
      <w:lvlText w:val="%3."/>
      <w:lvlJc w:val="left"/>
      <w:pPr>
        <w:tabs>
          <w:tab w:val="num" w:pos="2160"/>
        </w:tabs>
        <w:ind w:left="2160" w:hanging="360"/>
      </w:pPr>
    </w:lvl>
    <w:lvl w:ilvl="3" w:tplc="743A3C82" w:tentative="1">
      <w:start w:val="1"/>
      <w:numFmt w:val="decimal"/>
      <w:lvlText w:val="%4."/>
      <w:lvlJc w:val="left"/>
      <w:pPr>
        <w:tabs>
          <w:tab w:val="num" w:pos="2880"/>
        </w:tabs>
        <w:ind w:left="2880" w:hanging="360"/>
      </w:pPr>
    </w:lvl>
    <w:lvl w:ilvl="4" w:tplc="CB1EED02" w:tentative="1">
      <w:start w:val="1"/>
      <w:numFmt w:val="decimal"/>
      <w:lvlText w:val="%5."/>
      <w:lvlJc w:val="left"/>
      <w:pPr>
        <w:tabs>
          <w:tab w:val="num" w:pos="3600"/>
        </w:tabs>
        <w:ind w:left="3600" w:hanging="360"/>
      </w:pPr>
    </w:lvl>
    <w:lvl w:ilvl="5" w:tplc="1AD01BC2" w:tentative="1">
      <w:start w:val="1"/>
      <w:numFmt w:val="decimal"/>
      <w:lvlText w:val="%6."/>
      <w:lvlJc w:val="left"/>
      <w:pPr>
        <w:tabs>
          <w:tab w:val="num" w:pos="4320"/>
        </w:tabs>
        <w:ind w:left="4320" w:hanging="360"/>
      </w:pPr>
    </w:lvl>
    <w:lvl w:ilvl="6" w:tplc="5DA64346" w:tentative="1">
      <w:start w:val="1"/>
      <w:numFmt w:val="decimal"/>
      <w:lvlText w:val="%7."/>
      <w:lvlJc w:val="left"/>
      <w:pPr>
        <w:tabs>
          <w:tab w:val="num" w:pos="5040"/>
        </w:tabs>
        <w:ind w:left="5040" w:hanging="360"/>
      </w:pPr>
    </w:lvl>
    <w:lvl w:ilvl="7" w:tplc="20BAC632" w:tentative="1">
      <w:start w:val="1"/>
      <w:numFmt w:val="decimal"/>
      <w:lvlText w:val="%8."/>
      <w:lvlJc w:val="left"/>
      <w:pPr>
        <w:tabs>
          <w:tab w:val="num" w:pos="5760"/>
        </w:tabs>
        <w:ind w:left="5760" w:hanging="360"/>
      </w:pPr>
    </w:lvl>
    <w:lvl w:ilvl="8" w:tplc="E0AA5AF6" w:tentative="1">
      <w:start w:val="1"/>
      <w:numFmt w:val="decimal"/>
      <w:lvlText w:val="%9."/>
      <w:lvlJc w:val="left"/>
      <w:pPr>
        <w:tabs>
          <w:tab w:val="num" w:pos="6480"/>
        </w:tabs>
        <w:ind w:left="6480" w:hanging="360"/>
      </w:pPr>
    </w:lvl>
  </w:abstractNum>
  <w:abstractNum w:abstractNumId="29">
    <w:nsid w:val="7AB13960"/>
    <w:multiLevelType w:val="hybridMultilevel"/>
    <w:tmpl w:val="E842B5AC"/>
    <w:lvl w:ilvl="0" w:tplc="1632DFEC">
      <w:start w:val="1"/>
      <w:numFmt w:val="decimal"/>
      <w:pStyle w:val="TableofContents"/>
      <w:lvlText w:val="%1."/>
      <w:lvlJc w:val="left"/>
      <w:pPr>
        <w:tabs>
          <w:tab w:val="num" w:pos="360"/>
        </w:tabs>
        <w:ind w:left="360" w:hanging="360"/>
      </w:pPr>
      <w:rPr>
        <w:rFonts w:hint="default"/>
        <w:b w:val="0"/>
        <w:i w:val="0"/>
        <w:color w:val="auto"/>
        <w:sz w:val="28"/>
        <w:u w:val="none" w:color="FF3300"/>
      </w:rPr>
    </w:lvl>
    <w:lvl w:ilvl="1" w:tplc="00030409">
      <w:start w:val="1"/>
      <w:numFmt w:val="bullet"/>
      <w:lvlText w:val="o"/>
      <w:lvlJc w:val="left"/>
      <w:pPr>
        <w:tabs>
          <w:tab w:val="num" w:pos="90"/>
        </w:tabs>
        <w:ind w:left="90" w:hanging="360"/>
      </w:pPr>
      <w:rPr>
        <w:rFonts w:ascii="Courier New" w:hAnsi="Courier New" w:hint="default"/>
      </w:rPr>
    </w:lvl>
    <w:lvl w:ilvl="2" w:tplc="00050409" w:tentative="1">
      <w:start w:val="1"/>
      <w:numFmt w:val="bullet"/>
      <w:lvlText w:val=""/>
      <w:lvlJc w:val="left"/>
      <w:pPr>
        <w:tabs>
          <w:tab w:val="num" w:pos="810"/>
        </w:tabs>
        <w:ind w:left="810" w:hanging="360"/>
      </w:pPr>
      <w:rPr>
        <w:rFonts w:ascii="Wingdings" w:hAnsi="Wingdings" w:hint="default"/>
      </w:rPr>
    </w:lvl>
    <w:lvl w:ilvl="3" w:tplc="00010409" w:tentative="1">
      <w:start w:val="1"/>
      <w:numFmt w:val="bullet"/>
      <w:lvlText w:val=""/>
      <w:lvlJc w:val="left"/>
      <w:pPr>
        <w:tabs>
          <w:tab w:val="num" w:pos="1530"/>
        </w:tabs>
        <w:ind w:left="1530" w:hanging="360"/>
      </w:pPr>
      <w:rPr>
        <w:rFonts w:ascii="Symbol" w:hAnsi="Symbol" w:hint="default"/>
      </w:rPr>
    </w:lvl>
    <w:lvl w:ilvl="4" w:tplc="00030409" w:tentative="1">
      <w:start w:val="1"/>
      <w:numFmt w:val="bullet"/>
      <w:lvlText w:val="o"/>
      <w:lvlJc w:val="left"/>
      <w:pPr>
        <w:tabs>
          <w:tab w:val="num" w:pos="2250"/>
        </w:tabs>
        <w:ind w:left="2250" w:hanging="360"/>
      </w:pPr>
      <w:rPr>
        <w:rFonts w:ascii="Courier New" w:hAnsi="Courier New" w:hint="default"/>
      </w:rPr>
    </w:lvl>
    <w:lvl w:ilvl="5" w:tplc="00050409" w:tentative="1">
      <w:start w:val="1"/>
      <w:numFmt w:val="bullet"/>
      <w:lvlText w:val=""/>
      <w:lvlJc w:val="left"/>
      <w:pPr>
        <w:tabs>
          <w:tab w:val="num" w:pos="2970"/>
        </w:tabs>
        <w:ind w:left="2970" w:hanging="360"/>
      </w:pPr>
      <w:rPr>
        <w:rFonts w:ascii="Wingdings" w:hAnsi="Wingdings" w:hint="default"/>
      </w:rPr>
    </w:lvl>
    <w:lvl w:ilvl="6" w:tplc="00010409" w:tentative="1">
      <w:start w:val="1"/>
      <w:numFmt w:val="bullet"/>
      <w:lvlText w:val=""/>
      <w:lvlJc w:val="left"/>
      <w:pPr>
        <w:tabs>
          <w:tab w:val="num" w:pos="3690"/>
        </w:tabs>
        <w:ind w:left="3690" w:hanging="360"/>
      </w:pPr>
      <w:rPr>
        <w:rFonts w:ascii="Symbol" w:hAnsi="Symbol" w:hint="default"/>
      </w:rPr>
    </w:lvl>
    <w:lvl w:ilvl="7" w:tplc="00030409" w:tentative="1">
      <w:start w:val="1"/>
      <w:numFmt w:val="bullet"/>
      <w:lvlText w:val="o"/>
      <w:lvlJc w:val="left"/>
      <w:pPr>
        <w:tabs>
          <w:tab w:val="num" w:pos="4410"/>
        </w:tabs>
        <w:ind w:left="4410" w:hanging="360"/>
      </w:pPr>
      <w:rPr>
        <w:rFonts w:ascii="Courier New" w:hAnsi="Courier New" w:hint="default"/>
      </w:rPr>
    </w:lvl>
    <w:lvl w:ilvl="8" w:tplc="00050409" w:tentative="1">
      <w:start w:val="1"/>
      <w:numFmt w:val="bullet"/>
      <w:lvlText w:val=""/>
      <w:lvlJc w:val="left"/>
      <w:pPr>
        <w:tabs>
          <w:tab w:val="num" w:pos="5130"/>
        </w:tabs>
        <w:ind w:left="5130" w:hanging="360"/>
      </w:pPr>
      <w:rPr>
        <w:rFonts w:ascii="Wingdings" w:hAnsi="Wingdings" w:hint="default"/>
      </w:rPr>
    </w:lvl>
  </w:abstractNum>
  <w:abstractNum w:abstractNumId="30">
    <w:nsid w:val="7DE16CB8"/>
    <w:multiLevelType w:val="hybridMultilevel"/>
    <w:tmpl w:val="3230BB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6"/>
  </w:num>
  <w:num w:numId="2">
    <w:abstractNumId w:val="15"/>
  </w:num>
  <w:num w:numId="3">
    <w:abstractNumId w:val="19"/>
  </w:num>
  <w:num w:numId="4">
    <w:abstractNumId w:val="29"/>
  </w:num>
  <w:num w:numId="5">
    <w:abstractNumId w:val="4"/>
  </w:num>
  <w:num w:numId="6">
    <w:abstractNumId w:val="25"/>
  </w:num>
  <w:num w:numId="7">
    <w:abstractNumId w:val="12"/>
  </w:num>
  <w:num w:numId="8">
    <w:abstractNumId w:val="13"/>
  </w:num>
  <w:num w:numId="9">
    <w:abstractNumId w:val="14"/>
  </w:num>
  <w:num w:numId="10">
    <w:abstractNumId w:val="23"/>
  </w:num>
  <w:num w:numId="11">
    <w:abstractNumId w:val="5"/>
  </w:num>
  <w:num w:numId="12">
    <w:abstractNumId w:val="21"/>
  </w:num>
  <w:num w:numId="13">
    <w:abstractNumId w:val="30"/>
  </w:num>
  <w:num w:numId="14">
    <w:abstractNumId w:val="1"/>
  </w:num>
  <w:num w:numId="15">
    <w:abstractNumId w:val="24"/>
  </w:num>
  <w:num w:numId="16">
    <w:abstractNumId w:val="27"/>
  </w:num>
  <w:num w:numId="17">
    <w:abstractNumId w:val="0"/>
  </w:num>
  <w:num w:numId="18">
    <w:abstractNumId w:val="20"/>
  </w:num>
  <w:num w:numId="19">
    <w:abstractNumId w:val="8"/>
  </w:num>
  <w:num w:numId="20">
    <w:abstractNumId w:val="22"/>
  </w:num>
  <w:num w:numId="21">
    <w:abstractNumId w:val="10"/>
  </w:num>
  <w:num w:numId="22">
    <w:abstractNumId w:val="7"/>
  </w:num>
  <w:num w:numId="23">
    <w:abstractNumId w:val="26"/>
  </w:num>
  <w:num w:numId="24">
    <w:abstractNumId w:val="9"/>
  </w:num>
  <w:num w:numId="25">
    <w:abstractNumId w:val="2"/>
  </w:num>
  <w:num w:numId="26">
    <w:abstractNumId w:val="11"/>
  </w:num>
  <w:num w:numId="27">
    <w:abstractNumId w:val="15"/>
    <w:lvlOverride w:ilvl="0">
      <w:startOverride w:val="4"/>
    </w:lvlOverride>
    <w:lvlOverride w:ilvl="1">
      <w:startOverride w:val="2"/>
    </w:lvlOverride>
    <w:lvlOverride w:ilvl="2">
      <w:startOverride w:val="1"/>
    </w:lvlOverride>
  </w:num>
  <w:num w:numId="28">
    <w:abstractNumId w:val="15"/>
    <w:lvlOverride w:ilvl="0">
      <w:startOverride w:val="4"/>
    </w:lvlOverride>
    <w:lvlOverride w:ilvl="1">
      <w:startOverride w:val="4"/>
    </w:lvlOverride>
    <w:lvlOverride w:ilvl="2">
      <w:startOverride w:val="1"/>
    </w:lvlOverride>
  </w:num>
  <w:num w:numId="29">
    <w:abstractNumId w:val="15"/>
    <w:lvlOverride w:ilvl="0">
      <w:startOverride w:val="4"/>
    </w:lvlOverride>
    <w:lvlOverride w:ilvl="1">
      <w:startOverride w:val="4"/>
    </w:lvlOverride>
    <w:lvlOverride w:ilvl="2">
      <w:startOverride w:val="1"/>
    </w:lvlOverride>
  </w:num>
  <w:num w:numId="30">
    <w:abstractNumId w:val="6"/>
  </w:num>
  <w:num w:numId="31">
    <w:abstractNumId w:val="17"/>
  </w:num>
  <w:num w:numId="32">
    <w:abstractNumId w:val="28"/>
  </w:num>
  <w:num w:numId="33">
    <w:abstractNumId w:val="3"/>
  </w:num>
  <w:num w:numId="34">
    <w:abstractNumId w:val="1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ocumentProtection w:edit="trackedChanges" w:enforcement="1" w:cryptProviderType="rsaFull" w:cryptAlgorithmClass="hash" w:cryptAlgorithmType="typeAny" w:cryptAlgorithmSid="4" w:cryptSpinCount="100000" w:hash="pfJE2MR4cweP9BbQX5i9dqAiLow=" w:salt="soBRgOEN+Z0fP//n0tdimQ=="/>
  <w:defaultTabStop w:val="284"/>
  <w:drawingGridHorizontalSpacing w:val="120"/>
  <w:displayHorizontalDrawingGridEvery w:val="2"/>
  <w:noPunctuationKerning/>
  <w:characterSpacingControl w:val="doNotCompress"/>
  <w:hdrShapeDefaults>
    <o:shapedefaults v:ext="edit" spidmax="2049" style="mso-position-horizontal-relative:page;mso-position-vertical-relative:page" fill="f" fillcolor="white" stroke="f">
      <v:fill color="white" on="f"/>
      <v:stroke on="f"/>
      <o:colormru v:ext="edit" colors="#ffb9e3,#39c,#c00"/>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24BE"/>
    <w:rsid w:val="00000966"/>
    <w:rsid w:val="00000EE2"/>
    <w:rsid w:val="0000157F"/>
    <w:rsid w:val="00002DBB"/>
    <w:rsid w:val="00002FEA"/>
    <w:rsid w:val="0000401A"/>
    <w:rsid w:val="00004914"/>
    <w:rsid w:val="00004A57"/>
    <w:rsid w:val="00004C67"/>
    <w:rsid w:val="0000558E"/>
    <w:rsid w:val="000057FB"/>
    <w:rsid w:val="00006A7F"/>
    <w:rsid w:val="00006D38"/>
    <w:rsid w:val="000106F9"/>
    <w:rsid w:val="00012240"/>
    <w:rsid w:val="00012C3A"/>
    <w:rsid w:val="000132A7"/>
    <w:rsid w:val="0001345C"/>
    <w:rsid w:val="0001355A"/>
    <w:rsid w:val="0001565F"/>
    <w:rsid w:val="00015C75"/>
    <w:rsid w:val="00015C8B"/>
    <w:rsid w:val="000162F3"/>
    <w:rsid w:val="00020FD8"/>
    <w:rsid w:val="000221DC"/>
    <w:rsid w:val="0002258D"/>
    <w:rsid w:val="000239A1"/>
    <w:rsid w:val="00023F3B"/>
    <w:rsid w:val="0002503A"/>
    <w:rsid w:val="0002598A"/>
    <w:rsid w:val="000260F1"/>
    <w:rsid w:val="000261B5"/>
    <w:rsid w:val="00027735"/>
    <w:rsid w:val="00027ED2"/>
    <w:rsid w:val="00030223"/>
    <w:rsid w:val="00031670"/>
    <w:rsid w:val="00031F7B"/>
    <w:rsid w:val="00032BDF"/>
    <w:rsid w:val="00034CEE"/>
    <w:rsid w:val="0003740A"/>
    <w:rsid w:val="00041217"/>
    <w:rsid w:val="00041483"/>
    <w:rsid w:val="00042366"/>
    <w:rsid w:val="00043461"/>
    <w:rsid w:val="000436E2"/>
    <w:rsid w:val="0004425D"/>
    <w:rsid w:val="00044758"/>
    <w:rsid w:val="00044840"/>
    <w:rsid w:val="00045626"/>
    <w:rsid w:val="00045F8C"/>
    <w:rsid w:val="000505E8"/>
    <w:rsid w:val="00050B69"/>
    <w:rsid w:val="00050F32"/>
    <w:rsid w:val="0005145B"/>
    <w:rsid w:val="00051AD3"/>
    <w:rsid w:val="00052202"/>
    <w:rsid w:val="00053FDA"/>
    <w:rsid w:val="00054158"/>
    <w:rsid w:val="00054662"/>
    <w:rsid w:val="00054E5A"/>
    <w:rsid w:val="00055275"/>
    <w:rsid w:val="00055D16"/>
    <w:rsid w:val="000562F8"/>
    <w:rsid w:val="0005692F"/>
    <w:rsid w:val="00057454"/>
    <w:rsid w:val="00057BC3"/>
    <w:rsid w:val="00057C4D"/>
    <w:rsid w:val="000606A0"/>
    <w:rsid w:val="00061DEE"/>
    <w:rsid w:val="000626F5"/>
    <w:rsid w:val="0006322A"/>
    <w:rsid w:val="000632E2"/>
    <w:rsid w:val="000637B5"/>
    <w:rsid w:val="0006418A"/>
    <w:rsid w:val="00064497"/>
    <w:rsid w:val="00064B55"/>
    <w:rsid w:val="000650B3"/>
    <w:rsid w:val="00065AC9"/>
    <w:rsid w:val="00065FF9"/>
    <w:rsid w:val="0006765A"/>
    <w:rsid w:val="00067C67"/>
    <w:rsid w:val="00070844"/>
    <w:rsid w:val="00070A4B"/>
    <w:rsid w:val="00072301"/>
    <w:rsid w:val="000723EC"/>
    <w:rsid w:val="000747B3"/>
    <w:rsid w:val="00074B71"/>
    <w:rsid w:val="00075290"/>
    <w:rsid w:val="00075CAB"/>
    <w:rsid w:val="0007677D"/>
    <w:rsid w:val="000800AF"/>
    <w:rsid w:val="000807AD"/>
    <w:rsid w:val="00080C76"/>
    <w:rsid w:val="00082CDD"/>
    <w:rsid w:val="00082DE9"/>
    <w:rsid w:val="000838B7"/>
    <w:rsid w:val="00083DA3"/>
    <w:rsid w:val="000844F7"/>
    <w:rsid w:val="00085451"/>
    <w:rsid w:val="0008548C"/>
    <w:rsid w:val="00085B2C"/>
    <w:rsid w:val="0008611A"/>
    <w:rsid w:val="00086D93"/>
    <w:rsid w:val="00087096"/>
    <w:rsid w:val="00087A4D"/>
    <w:rsid w:val="0009063A"/>
    <w:rsid w:val="000913B0"/>
    <w:rsid w:val="000926E0"/>
    <w:rsid w:val="000938D0"/>
    <w:rsid w:val="000943E4"/>
    <w:rsid w:val="00094D97"/>
    <w:rsid w:val="00095379"/>
    <w:rsid w:val="00095D67"/>
    <w:rsid w:val="0009621C"/>
    <w:rsid w:val="000A03D1"/>
    <w:rsid w:val="000A0993"/>
    <w:rsid w:val="000A109F"/>
    <w:rsid w:val="000A1AC1"/>
    <w:rsid w:val="000A1EC1"/>
    <w:rsid w:val="000A32D5"/>
    <w:rsid w:val="000A52CD"/>
    <w:rsid w:val="000A56D4"/>
    <w:rsid w:val="000A578D"/>
    <w:rsid w:val="000A6D5C"/>
    <w:rsid w:val="000B1B65"/>
    <w:rsid w:val="000B1F4E"/>
    <w:rsid w:val="000B34C5"/>
    <w:rsid w:val="000B3556"/>
    <w:rsid w:val="000B382E"/>
    <w:rsid w:val="000B3DDB"/>
    <w:rsid w:val="000B4708"/>
    <w:rsid w:val="000B50EF"/>
    <w:rsid w:val="000B5CCA"/>
    <w:rsid w:val="000B631D"/>
    <w:rsid w:val="000B67EC"/>
    <w:rsid w:val="000B6BA5"/>
    <w:rsid w:val="000B6D5B"/>
    <w:rsid w:val="000C091D"/>
    <w:rsid w:val="000C2FF3"/>
    <w:rsid w:val="000C51BF"/>
    <w:rsid w:val="000C51D3"/>
    <w:rsid w:val="000C6FDD"/>
    <w:rsid w:val="000C76A0"/>
    <w:rsid w:val="000D052D"/>
    <w:rsid w:val="000D0862"/>
    <w:rsid w:val="000D4856"/>
    <w:rsid w:val="000D7EAB"/>
    <w:rsid w:val="000E0686"/>
    <w:rsid w:val="000E0F7F"/>
    <w:rsid w:val="000E139D"/>
    <w:rsid w:val="000E35DB"/>
    <w:rsid w:val="000E3EC5"/>
    <w:rsid w:val="000E5129"/>
    <w:rsid w:val="000E5906"/>
    <w:rsid w:val="000E68BE"/>
    <w:rsid w:val="000E7A0B"/>
    <w:rsid w:val="000E7C63"/>
    <w:rsid w:val="000F1EBC"/>
    <w:rsid w:val="000F241E"/>
    <w:rsid w:val="000F2705"/>
    <w:rsid w:val="000F2AD3"/>
    <w:rsid w:val="000F3D18"/>
    <w:rsid w:val="000F4584"/>
    <w:rsid w:val="000F4B42"/>
    <w:rsid w:val="000F5365"/>
    <w:rsid w:val="000F65A3"/>
    <w:rsid w:val="000F6B51"/>
    <w:rsid w:val="000F7540"/>
    <w:rsid w:val="000F7E8D"/>
    <w:rsid w:val="000F7EE9"/>
    <w:rsid w:val="001012AB"/>
    <w:rsid w:val="001015C5"/>
    <w:rsid w:val="00101667"/>
    <w:rsid w:val="00101C71"/>
    <w:rsid w:val="001032E7"/>
    <w:rsid w:val="00103A7F"/>
    <w:rsid w:val="00103F9A"/>
    <w:rsid w:val="0010439F"/>
    <w:rsid w:val="00105A0F"/>
    <w:rsid w:val="00105D85"/>
    <w:rsid w:val="001066A8"/>
    <w:rsid w:val="0011017E"/>
    <w:rsid w:val="00110CFB"/>
    <w:rsid w:val="0011107B"/>
    <w:rsid w:val="001114E5"/>
    <w:rsid w:val="00111AE3"/>
    <w:rsid w:val="0011333B"/>
    <w:rsid w:val="00113598"/>
    <w:rsid w:val="001139EC"/>
    <w:rsid w:val="00113B65"/>
    <w:rsid w:val="00113B7B"/>
    <w:rsid w:val="00114D64"/>
    <w:rsid w:val="0011635D"/>
    <w:rsid w:val="001177EB"/>
    <w:rsid w:val="00117DB9"/>
    <w:rsid w:val="00120A88"/>
    <w:rsid w:val="00121068"/>
    <w:rsid w:val="001218C5"/>
    <w:rsid w:val="00122ED7"/>
    <w:rsid w:val="001233CD"/>
    <w:rsid w:val="00123A0D"/>
    <w:rsid w:val="0012655A"/>
    <w:rsid w:val="0012665E"/>
    <w:rsid w:val="00130C55"/>
    <w:rsid w:val="00130DAD"/>
    <w:rsid w:val="00131088"/>
    <w:rsid w:val="00132909"/>
    <w:rsid w:val="00132F9E"/>
    <w:rsid w:val="001332B7"/>
    <w:rsid w:val="0013345E"/>
    <w:rsid w:val="00133CDE"/>
    <w:rsid w:val="00134209"/>
    <w:rsid w:val="0013610B"/>
    <w:rsid w:val="001374DC"/>
    <w:rsid w:val="001408BA"/>
    <w:rsid w:val="00141270"/>
    <w:rsid w:val="00141781"/>
    <w:rsid w:val="00141AE1"/>
    <w:rsid w:val="001422F3"/>
    <w:rsid w:val="00143B36"/>
    <w:rsid w:val="00143F60"/>
    <w:rsid w:val="0014424A"/>
    <w:rsid w:val="00145F96"/>
    <w:rsid w:val="0014651D"/>
    <w:rsid w:val="00146F30"/>
    <w:rsid w:val="001504C2"/>
    <w:rsid w:val="0015179C"/>
    <w:rsid w:val="001526C4"/>
    <w:rsid w:val="00153341"/>
    <w:rsid w:val="001533B3"/>
    <w:rsid w:val="00153827"/>
    <w:rsid w:val="00154B52"/>
    <w:rsid w:val="00154FD1"/>
    <w:rsid w:val="00155E04"/>
    <w:rsid w:val="00155F7B"/>
    <w:rsid w:val="00156683"/>
    <w:rsid w:val="00157ACF"/>
    <w:rsid w:val="001626FE"/>
    <w:rsid w:val="00162850"/>
    <w:rsid w:val="00162AC7"/>
    <w:rsid w:val="00162B81"/>
    <w:rsid w:val="00162FD7"/>
    <w:rsid w:val="00165029"/>
    <w:rsid w:val="001730B8"/>
    <w:rsid w:val="001732CC"/>
    <w:rsid w:val="00173313"/>
    <w:rsid w:val="001734A1"/>
    <w:rsid w:val="00173BD5"/>
    <w:rsid w:val="00174195"/>
    <w:rsid w:val="00174977"/>
    <w:rsid w:val="0017598D"/>
    <w:rsid w:val="00175DE2"/>
    <w:rsid w:val="00175F8E"/>
    <w:rsid w:val="001766D9"/>
    <w:rsid w:val="00176942"/>
    <w:rsid w:val="00176E61"/>
    <w:rsid w:val="001773E6"/>
    <w:rsid w:val="001775CF"/>
    <w:rsid w:val="001808F5"/>
    <w:rsid w:val="00181037"/>
    <w:rsid w:val="0018192F"/>
    <w:rsid w:val="00181D5B"/>
    <w:rsid w:val="001832FA"/>
    <w:rsid w:val="001833EE"/>
    <w:rsid w:val="00183D5F"/>
    <w:rsid w:val="00183E95"/>
    <w:rsid w:val="00183F91"/>
    <w:rsid w:val="00183FD5"/>
    <w:rsid w:val="00184DA7"/>
    <w:rsid w:val="00185C8F"/>
    <w:rsid w:val="00185FF8"/>
    <w:rsid w:val="001863B5"/>
    <w:rsid w:val="00186EB5"/>
    <w:rsid w:val="00187492"/>
    <w:rsid w:val="0019120A"/>
    <w:rsid w:val="00191500"/>
    <w:rsid w:val="00191846"/>
    <w:rsid w:val="00191A2C"/>
    <w:rsid w:val="00192260"/>
    <w:rsid w:val="001934FF"/>
    <w:rsid w:val="00195A3A"/>
    <w:rsid w:val="001971F5"/>
    <w:rsid w:val="001978C8"/>
    <w:rsid w:val="001A06AF"/>
    <w:rsid w:val="001A15BA"/>
    <w:rsid w:val="001A200D"/>
    <w:rsid w:val="001A259F"/>
    <w:rsid w:val="001A3044"/>
    <w:rsid w:val="001A426C"/>
    <w:rsid w:val="001A469C"/>
    <w:rsid w:val="001A5904"/>
    <w:rsid w:val="001A5D56"/>
    <w:rsid w:val="001A6D51"/>
    <w:rsid w:val="001B02C6"/>
    <w:rsid w:val="001B03AF"/>
    <w:rsid w:val="001B0C84"/>
    <w:rsid w:val="001B12ED"/>
    <w:rsid w:val="001B1414"/>
    <w:rsid w:val="001B1C25"/>
    <w:rsid w:val="001B4CC8"/>
    <w:rsid w:val="001B5A8C"/>
    <w:rsid w:val="001B6E30"/>
    <w:rsid w:val="001B7102"/>
    <w:rsid w:val="001B72EA"/>
    <w:rsid w:val="001B7668"/>
    <w:rsid w:val="001C011C"/>
    <w:rsid w:val="001C08BD"/>
    <w:rsid w:val="001C1164"/>
    <w:rsid w:val="001C182C"/>
    <w:rsid w:val="001C2C9A"/>
    <w:rsid w:val="001C3440"/>
    <w:rsid w:val="001C4907"/>
    <w:rsid w:val="001C50C0"/>
    <w:rsid w:val="001C6516"/>
    <w:rsid w:val="001C7CEE"/>
    <w:rsid w:val="001D029E"/>
    <w:rsid w:val="001D0A8F"/>
    <w:rsid w:val="001D0B9B"/>
    <w:rsid w:val="001D0BCC"/>
    <w:rsid w:val="001D1081"/>
    <w:rsid w:val="001D223F"/>
    <w:rsid w:val="001D23E0"/>
    <w:rsid w:val="001D3DEA"/>
    <w:rsid w:val="001D4257"/>
    <w:rsid w:val="001D475C"/>
    <w:rsid w:val="001D492D"/>
    <w:rsid w:val="001D4C90"/>
    <w:rsid w:val="001D4D18"/>
    <w:rsid w:val="001D6A9C"/>
    <w:rsid w:val="001E0E50"/>
    <w:rsid w:val="001E1310"/>
    <w:rsid w:val="001E1EFC"/>
    <w:rsid w:val="001E28E5"/>
    <w:rsid w:val="001E514E"/>
    <w:rsid w:val="001E5824"/>
    <w:rsid w:val="001E5A60"/>
    <w:rsid w:val="001E5B91"/>
    <w:rsid w:val="001E6F91"/>
    <w:rsid w:val="001E75AE"/>
    <w:rsid w:val="001F0BFE"/>
    <w:rsid w:val="001F1283"/>
    <w:rsid w:val="001F3801"/>
    <w:rsid w:val="001F3956"/>
    <w:rsid w:val="001F46A0"/>
    <w:rsid w:val="001F4C91"/>
    <w:rsid w:val="001F63E1"/>
    <w:rsid w:val="001F652C"/>
    <w:rsid w:val="00201135"/>
    <w:rsid w:val="00201349"/>
    <w:rsid w:val="002014A3"/>
    <w:rsid w:val="002024BB"/>
    <w:rsid w:val="0020268D"/>
    <w:rsid w:val="0020366F"/>
    <w:rsid w:val="0020497A"/>
    <w:rsid w:val="00205668"/>
    <w:rsid w:val="00205976"/>
    <w:rsid w:val="00205F7D"/>
    <w:rsid w:val="00205FCC"/>
    <w:rsid w:val="002064C1"/>
    <w:rsid w:val="002069E4"/>
    <w:rsid w:val="00206CAC"/>
    <w:rsid w:val="00207F12"/>
    <w:rsid w:val="00207FDC"/>
    <w:rsid w:val="002100E3"/>
    <w:rsid w:val="002102CC"/>
    <w:rsid w:val="00210948"/>
    <w:rsid w:val="00210A77"/>
    <w:rsid w:val="00210C26"/>
    <w:rsid w:val="00210EEC"/>
    <w:rsid w:val="00211466"/>
    <w:rsid w:val="00212998"/>
    <w:rsid w:val="002149FE"/>
    <w:rsid w:val="00214FAD"/>
    <w:rsid w:val="00215961"/>
    <w:rsid w:val="00215F64"/>
    <w:rsid w:val="0021658E"/>
    <w:rsid w:val="00216699"/>
    <w:rsid w:val="002173E3"/>
    <w:rsid w:val="00217C19"/>
    <w:rsid w:val="0022058C"/>
    <w:rsid w:val="0022142B"/>
    <w:rsid w:val="00221979"/>
    <w:rsid w:val="00222853"/>
    <w:rsid w:val="00222A4B"/>
    <w:rsid w:val="00223F05"/>
    <w:rsid w:val="00224058"/>
    <w:rsid w:val="002246EC"/>
    <w:rsid w:val="00225BA3"/>
    <w:rsid w:val="00225F7B"/>
    <w:rsid w:val="00226B4C"/>
    <w:rsid w:val="00226C9B"/>
    <w:rsid w:val="002302AF"/>
    <w:rsid w:val="002303A9"/>
    <w:rsid w:val="00230A08"/>
    <w:rsid w:val="00231088"/>
    <w:rsid w:val="00231447"/>
    <w:rsid w:val="00232538"/>
    <w:rsid w:val="0023333C"/>
    <w:rsid w:val="00234242"/>
    <w:rsid w:val="00234E8B"/>
    <w:rsid w:val="00235031"/>
    <w:rsid w:val="00235D83"/>
    <w:rsid w:val="00236CE2"/>
    <w:rsid w:val="00237470"/>
    <w:rsid w:val="002403C6"/>
    <w:rsid w:val="00240EA1"/>
    <w:rsid w:val="002413AA"/>
    <w:rsid w:val="00241E7F"/>
    <w:rsid w:val="002427AC"/>
    <w:rsid w:val="00242A99"/>
    <w:rsid w:val="00242C19"/>
    <w:rsid w:val="00243EDF"/>
    <w:rsid w:val="00246498"/>
    <w:rsid w:val="00250206"/>
    <w:rsid w:val="0025027B"/>
    <w:rsid w:val="00250712"/>
    <w:rsid w:val="002513B3"/>
    <w:rsid w:val="00251C43"/>
    <w:rsid w:val="00252076"/>
    <w:rsid w:val="00253069"/>
    <w:rsid w:val="00253B90"/>
    <w:rsid w:val="002543D8"/>
    <w:rsid w:val="0025566B"/>
    <w:rsid w:val="00255930"/>
    <w:rsid w:val="00255A9A"/>
    <w:rsid w:val="002561DC"/>
    <w:rsid w:val="00256A1A"/>
    <w:rsid w:val="00257AD7"/>
    <w:rsid w:val="002606C5"/>
    <w:rsid w:val="00260ADA"/>
    <w:rsid w:val="00261A69"/>
    <w:rsid w:val="0026289C"/>
    <w:rsid w:val="00262E38"/>
    <w:rsid w:val="00264E1E"/>
    <w:rsid w:val="00265197"/>
    <w:rsid w:val="00265265"/>
    <w:rsid w:val="00265511"/>
    <w:rsid w:val="0026597E"/>
    <w:rsid w:val="00265AAB"/>
    <w:rsid w:val="00265BD1"/>
    <w:rsid w:val="00266453"/>
    <w:rsid w:val="00267591"/>
    <w:rsid w:val="00270454"/>
    <w:rsid w:val="00270E8B"/>
    <w:rsid w:val="0027235E"/>
    <w:rsid w:val="0027368F"/>
    <w:rsid w:val="0027550A"/>
    <w:rsid w:val="00276A05"/>
    <w:rsid w:val="002772C9"/>
    <w:rsid w:val="00277524"/>
    <w:rsid w:val="002802C4"/>
    <w:rsid w:val="0028061E"/>
    <w:rsid w:val="0028070F"/>
    <w:rsid w:val="00280AA7"/>
    <w:rsid w:val="0028128A"/>
    <w:rsid w:val="0028310B"/>
    <w:rsid w:val="00283A4C"/>
    <w:rsid w:val="00283F81"/>
    <w:rsid w:val="002849D1"/>
    <w:rsid w:val="002853F4"/>
    <w:rsid w:val="002915F0"/>
    <w:rsid w:val="0029167D"/>
    <w:rsid w:val="002917CD"/>
    <w:rsid w:val="00291AF7"/>
    <w:rsid w:val="002924C3"/>
    <w:rsid w:val="00293AA0"/>
    <w:rsid w:val="00294D7E"/>
    <w:rsid w:val="0029501C"/>
    <w:rsid w:val="00295357"/>
    <w:rsid w:val="00295EBE"/>
    <w:rsid w:val="002976EF"/>
    <w:rsid w:val="00297C95"/>
    <w:rsid w:val="00297EBF"/>
    <w:rsid w:val="002A0B76"/>
    <w:rsid w:val="002A129E"/>
    <w:rsid w:val="002A21F0"/>
    <w:rsid w:val="002A2B21"/>
    <w:rsid w:val="002A5679"/>
    <w:rsid w:val="002A6A04"/>
    <w:rsid w:val="002A7620"/>
    <w:rsid w:val="002A7710"/>
    <w:rsid w:val="002B0B98"/>
    <w:rsid w:val="002B12F6"/>
    <w:rsid w:val="002B25D5"/>
    <w:rsid w:val="002B32D8"/>
    <w:rsid w:val="002B33E2"/>
    <w:rsid w:val="002B371A"/>
    <w:rsid w:val="002B568C"/>
    <w:rsid w:val="002B5C1F"/>
    <w:rsid w:val="002B7168"/>
    <w:rsid w:val="002C0302"/>
    <w:rsid w:val="002C0569"/>
    <w:rsid w:val="002C2F5C"/>
    <w:rsid w:val="002C31A7"/>
    <w:rsid w:val="002C6FC1"/>
    <w:rsid w:val="002C7A37"/>
    <w:rsid w:val="002D0C17"/>
    <w:rsid w:val="002D0E41"/>
    <w:rsid w:val="002D1CF5"/>
    <w:rsid w:val="002D20BE"/>
    <w:rsid w:val="002D3E65"/>
    <w:rsid w:val="002D42FF"/>
    <w:rsid w:val="002D456A"/>
    <w:rsid w:val="002D4A59"/>
    <w:rsid w:val="002D4AC5"/>
    <w:rsid w:val="002D4B95"/>
    <w:rsid w:val="002D64D5"/>
    <w:rsid w:val="002D6717"/>
    <w:rsid w:val="002E07F4"/>
    <w:rsid w:val="002E0A34"/>
    <w:rsid w:val="002E3BB0"/>
    <w:rsid w:val="002E52FD"/>
    <w:rsid w:val="002E55F0"/>
    <w:rsid w:val="002E67AF"/>
    <w:rsid w:val="002E7191"/>
    <w:rsid w:val="002F07D6"/>
    <w:rsid w:val="002F0D1D"/>
    <w:rsid w:val="002F14D3"/>
    <w:rsid w:val="002F2139"/>
    <w:rsid w:val="002F26D3"/>
    <w:rsid w:val="002F3089"/>
    <w:rsid w:val="002F419D"/>
    <w:rsid w:val="002F4292"/>
    <w:rsid w:val="002F522E"/>
    <w:rsid w:val="002F7897"/>
    <w:rsid w:val="00300E12"/>
    <w:rsid w:val="0030180C"/>
    <w:rsid w:val="003039F0"/>
    <w:rsid w:val="003058F2"/>
    <w:rsid w:val="00305E1C"/>
    <w:rsid w:val="0030715E"/>
    <w:rsid w:val="003074C3"/>
    <w:rsid w:val="00307980"/>
    <w:rsid w:val="00310A34"/>
    <w:rsid w:val="0031184E"/>
    <w:rsid w:val="00311FE4"/>
    <w:rsid w:val="00312486"/>
    <w:rsid w:val="00313B27"/>
    <w:rsid w:val="00313BAD"/>
    <w:rsid w:val="00313D4A"/>
    <w:rsid w:val="003147B7"/>
    <w:rsid w:val="00315699"/>
    <w:rsid w:val="00315815"/>
    <w:rsid w:val="00316CA4"/>
    <w:rsid w:val="00317688"/>
    <w:rsid w:val="003177E0"/>
    <w:rsid w:val="003203DD"/>
    <w:rsid w:val="003203FE"/>
    <w:rsid w:val="0032067B"/>
    <w:rsid w:val="00320C32"/>
    <w:rsid w:val="00320C57"/>
    <w:rsid w:val="0032270E"/>
    <w:rsid w:val="00323AE2"/>
    <w:rsid w:val="00323F51"/>
    <w:rsid w:val="0032676D"/>
    <w:rsid w:val="003273F8"/>
    <w:rsid w:val="0033092D"/>
    <w:rsid w:val="00331738"/>
    <w:rsid w:val="0033244E"/>
    <w:rsid w:val="00332573"/>
    <w:rsid w:val="00333BDF"/>
    <w:rsid w:val="00334688"/>
    <w:rsid w:val="0033507E"/>
    <w:rsid w:val="003352CC"/>
    <w:rsid w:val="00335F1A"/>
    <w:rsid w:val="003374F7"/>
    <w:rsid w:val="0034078A"/>
    <w:rsid w:val="00340CAD"/>
    <w:rsid w:val="00341688"/>
    <w:rsid w:val="00341A87"/>
    <w:rsid w:val="00341BBD"/>
    <w:rsid w:val="00341C9E"/>
    <w:rsid w:val="00342A95"/>
    <w:rsid w:val="00343E87"/>
    <w:rsid w:val="00344155"/>
    <w:rsid w:val="003442C8"/>
    <w:rsid w:val="00344376"/>
    <w:rsid w:val="00345E5D"/>
    <w:rsid w:val="00346C9B"/>
    <w:rsid w:val="00347540"/>
    <w:rsid w:val="003504D7"/>
    <w:rsid w:val="00350ABA"/>
    <w:rsid w:val="00350B49"/>
    <w:rsid w:val="00350E2B"/>
    <w:rsid w:val="0035157B"/>
    <w:rsid w:val="00354E01"/>
    <w:rsid w:val="00357B3C"/>
    <w:rsid w:val="003607AD"/>
    <w:rsid w:val="00361BAD"/>
    <w:rsid w:val="0036412B"/>
    <w:rsid w:val="003643EB"/>
    <w:rsid w:val="003649C2"/>
    <w:rsid w:val="003664ED"/>
    <w:rsid w:val="00367EF4"/>
    <w:rsid w:val="00370BC7"/>
    <w:rsid w:val="00370F05"/>
    <w:rsid w:val="00370F1F"/>
    <w:rsid w:val="003716F7"/>
    <w:rsid w:val="00372E1A"/>
    <w:rsid w:val="00373291"/>
    <w:rsid w:val="00373642"/>
    <w:rsid w:val="00374429"/>
    <w:rsid w:val="0037464C"/>
    <w:rsid w:val="00375382"/>
    <w:rsid w:val="0037669A"/>
    <w:rsid w:val="0037735D"/>
    <w:rsid w:val="003801C9"/>
    <w:rsid w:val="00380500"/>
    <w:rsid w:val="00381747"/>
    <w:rsid w:val="003828A1"/>
    <w:rsid w:val="003830D5"/>
    <w:rsid w:val="00384854"/>
    <w:rsid w:val="00384C5A"/>
    <w:rsid w:val="003854DA"/>
    <w:rsid w:val="00385ADA"/>
    <w:rsid w:val="00386F9F"/>
    <w:rsid w:val="0039036D"/>
    <w:rsid w:val="00390E0C"/>
    <w:rsid w:val="00391D88"/>
    <w:rsid w:val="00392C3E"/>
    <w:rsid w:val="00392C4A"/>
    <w:rsid w:val="00392FD7"/>
    <w:rsid w:val="0039319D"/>
    <w:rsid w:val="00393310"/>
    <w:rsid w:val="00393612"/>
    <w:rsid w:val="003936C1"/>
    <w:rsid w:val="003954FD"/>
    <w:rsid w:val="00396E00"/>
    <w:rsid w:val="00396E48"/>
    <w:rsid w:val="003971BC"/>
    <w:rsid w:val="0039729D"/>
    <w:rsid w:val="003972A2"/>
    <w:rsid w:val="003A048E"/>
    <w:rsid w:val="003A06A4"/>
    <w:rsid w:val="003A07D1"/>
    <w:rsid w:val="003A1BEB"/>
    <w:rsid w:val="003A28BC"/>
    <w:rsid w:val="003A3FCA"/>
    <w:rsid w:val="003A473E"/>
    <w:rsid w:val="003A4A7D"/>
    <w:rsid w:val="003A4F59"/>
    <w:rsid w:val="003A59DA"/>
    <w:rsid w:val="003A5D51"/>
    <w:rsid w:val="003A6A9A"/>
    <w:rsid w:val="003A7111"/>
    <w:rsid w:val="003B00F6"/>
    <w:rsid w:val="003B1B28"/>
    <w:rsid w:val="003B3823"/>
    <w:rsid w:val="003B52DD"/>
    <w:rsid w:val="003B63F4"/>
    <w:rsid w:val="003B729B"/>
    <w:rsid w:val="003C2711"/>
    <w:rsid w:val="003C3FC1"/>
    <w:rsid w:val="003C43A6"/>
    <w:rsid w:val="003C44E9"/>
    <w:rsid w:val="003C5362"/>
    <w:rsid w:val="003C7793"/>
    <w:rsid w:val="003C7868"/>
    <w:rsid w:val="003D0206"/>
    <w:rsid w:val="003D16AF"/>
    <w:rsid w:val="003D2027"/>
    <w:rsid w:val="003D2602"/>
    <w:rsid w:val="003D3579"/>
    <w:rsid w:val="003D3A21"/>
    <w:rsid w:val="003D41C6"/>
    <w:rsid w:val="003D4A19"/>
    <w:rsid w:val="003D5132"/>
    <w:rsid w:val="003D69DF"/>
    <w:rsid w:val="003D6A6C"/>
    <w:rsid w:val="003D76CB"/>
    <w:rsid w:val="003D7A7F"/>
    <w:rsid w:val="003E212B"/>
    <w:rsid w:val="003E280B"/>
    <w:rsid w:val="003E3DC9"/>
    <w:rsid w:val="003E46F7"/>
    <w:rsid w:val="003E4915"/>
    <w:rsid w:val="003E5E4F"/>
    <w:rsid w:val="003E74AC"/>
    <w:rsid w:val="003E7EE5"/>
    <w:rsid w:val="003F1577"/>
    <w:rsid w:val="003F1DF4"/>
    <w:rsid w:val="003F2E63"/>
    <w:rsid w:val="003F3101"/>
    <w:rsid w:val="003F570E"/>
    <w:rsid w:val="003F75A1"/>
    <w:rsid w:val="00400C37"/>
    <w:rsid w:val="004016C5"/>
    <w:rsid w:val="00401C4B"/>
    <w:rsid w:val="00401D3F"/>
    <w:rsid w:val="00401D6D"/>
    <w:rsid w:val="00402334"/>
    <w:rsid w:val="00402956"/>
    <w:rsid w:val="00405541"/>
    <w:rsid w:val="00405B0D"/>
    <w:rsid w:val="004062A5"/>
    <w:rsid w:val="004069AC"/>
    <w:rsid w:val="0040709F"/>
    <w:rsid w:val="00407DF2"/>
    <w:rsid w:val="00407F7C"/>
    <w:rsid w:val="00410A9A"/>
    <w:rsid w:val="00411150"/>
    <w:rsid w:val="004112BC"/>
    <w:rsid w:val="0041227D"/>
    <w:rsid w:val="00413A0F"/>
    <w:rsid w:val="00415C45"/>
    <w:rsid w:val="00416AD0"/>
    <w:rsid w:val="00417161"/>
    <w:rsid w:val="00421B92"/>
    <w:rsid w:val="0042210C"/>
    <w:rsid w:val="00423326"/>
    <w:rsid w:val="004243AA"/>
    <w:rsid w:val="00426015"/>
    <w:rsid w:val="00426EDA"/>
    <w:rsid w:val="00426F0F"/>
    <w:rsid w:val="0042745E"/>
    <w:rsid w:val="00430082"/>
    <w:rsid w:val="00430D20"/>
    <w:rsid w:val="004310FF"/>
    <w:rsid w:val="00431E21"/>
    <w:rsid w:val="00431E27"/>
    <w:rsid w:val="00432984"/>
    <w:rsid w:val="00432B8A"/>
    <w:rsid w:val="0043358A"/>
    <w:rsid w:val="00434153"/>
    <w:rsid w:val="00436C11"/>
    <w:rsid w:val="00436FD7"/>
    <w:rsid w:val="004371D6"/>
    <w:rsid w:val="004410F7"/>
    <w:rsid w:val="004412FE"/>
    <w:rsid w:val="00441E40"/>
    <w:rsid w:val="00441E8F"/>
    <w:rsid w:val="00442886"/>
    <w:rsid w:val="00442927"/>
    <w:rsid w:val="00442BC4"/>
    <w:rsid w:val="00443D66"/>
    <w:rsid w:val="00443FB2"/>
    <w:rsid w:val="00444C2B"/>
    <w:rsid w:val="004450D1"/>
    <w:rsid w:val="00445D48"/>
    <w:rsid w:val="00445F74"/>
    <w:rsid w:val="00446936"/>
    <w:rsid w:val="00447C4E"/>
    <w:rsid w:val="00451A7B"/>
    <w:rsid w:val="00451D7D"/>
    <w:rsid w:val="00452853"/>
    <w:rsid w:val="00453A05"/>
    <w:rsid w:val="004540C0"/>
    <w:rsid w:val="0045458D"/>
    <w:rsid w:val="00455E44"/>
    <w:rsid w:val="00455F99"/>
    <w:rsid w:val="004568DE"/>
    <w:rsid w:val="0045716A"/>
    <w:rsid w:val="0045726F"/>
    <w:rsid w:val="004606E2"/>
    <w:rsid w:val="004616C4"/>
    <w:rsid w:val="00462282"/>
    <w:rsid w:val="00462362"/>
    <w:rsid w:val="0046287B"/>
    <w:rsid w:val="00464A51"/>
    <w:rsid w:val="0046549C"/>
    <w:rsid w:val="00465B3F"/>
    <w:rsid w:val="004670B1"/>
    <w:rsid w:val="00467C70"/>
    <w:rsid w:val="00470E33"/>
    <w:rsid w:val="00471E1C"/>
    <w:rsid w:val="00471F69"/>
    <w:rsid w:val="00472CC5"/>
    <w:rsid w:val="00473403"/>
    <w:rsid w:val="00474613"/>
    <w:rsid w:val="004750CB"/>
    <w:rsid w:val="00475520"/>
    <w:rsid w:val="004757A4"/>
    <w:rsid w:val="004758F8"/>
    <w:rsid w:val="004770BF"/>
    <w:rsid w:val="0048043F"/>
    <w:rsid w:val="004806AE"/>
    <w:rsid w:val="00480EF9"/>
    <w:rsid w:val="0048195C"/>
    <w:rsid w:val="0048248D"/>
    <w:rsid w:val="00482FDB"/>
    <w:rsid w:val="00484F17"/>
    <w:rsid w:val="00485172"/>
    <w:rsid w:val="004859B9"/>
    <w:rsid w:val="00485D50"/>
    <w:rsid w:val="00486121"/>
    <w:rsid w:val="00487A56"/>
    <w:rsid w:val="0049044E"/>
    <w:rsid w:val="004911CD"/>
    <w:rsid w:val="00491211"/>
    <w:rsid w:val="004916D3"/>
    <w:rsid w:val="004917D9"/>
    <w:rsid w:val="00491CAB"/>
    <w:rsid w:val="00492299"/>
    <w:rsid w:val="0049238C"/>
    <w:rsid w:val="00492C04"/>
    <w:rsid w:val="00493CDD"/>
    <w:rsid w:val="004960E3"/>
    <w:rsid w:val="00496B47"/>
    <w:rsid w:val="004972DA"/>
    <w:rsid w:val="004976B0"/>
    <w:rsid w:val="004978EF"/>
    <w:rsid w:val="004A0528"/>
    <w:rsid w:val="004A09BE"/>
    <w:rsid w:val="004A112E"/>
    <w:rsid w:val="004A42FE"/>
    <w:rsid w:val="004A44DE"/>
    <w:rsid w:val="004A4EAD"/>
    <w:rsid w:val="004A5212"/>
    <w:rsid w:val="004A55AA"/>
    <w:rsid w:val="004A7626"/>
    <w:rsid w:val="004A7B0A"/>
    <w:rsid w:val="004A7E9C"/>
    <w:rsid w:val="004B20AB"/>
    <w:rsid w:val="004B24E1"/>
    <w:rsid w:val="004B276B"/>
    <w:rsid w:val="004B515D"/>
    <w:rsid w:val="004B58A0"/>
    <w:rsid w:val="004C0200"/>
    <w:rsid w:val="004C0325"/>
    <w:rsid w:val="004C1373"/>
    <w:rsid w:val="004C2460"/>
    <w:rsid w:val="004C2879"/>
    <w:rsid w:val="004C4A3D"/>
    <w:rsid w:val="004C5209"/>
    <w:rsid w:val="004C56DF"/>
    <w:rsid w:val="004C5B50"/>
    <w:rsid w:val="004C5C5A"/>
    <w:rsid w:val="004C6B6E"/>
    <w:rsid w:val="004C6D91"/>
    <w:rsid w:val="004C76EE"/>
    <w:rsid w:val="004C7834"/>
    <w:rsid w:val="004D0181"/>
    <w:rsid w:val="004D0424"/>
    <w:rsid w:val="004D06F2"/>
    <w:rsid w:val="004D184B"/>
    <w:rsid w:val="004D1C57"/>
    <w:rsid w:val="004D23D0"/>
    <w:rsid w:val="004D2D68"/>
    <w:rsid w:val="004D33EF"/>
    <w:rsid w:val="004D424F"/>
    <w:rsid w:val="004D4A89"/>
    <w:rsid w:val="004D4BBA"/>
    <w:rsid w:val="004D4E53"/>
    <w:rsid w:val="004D5522"/>
    <w:rsid w:val="004D5E90"/>
    <w:rsid w:val="004D6016"/>
    <w:rsid w:val="004D60C7"/>
    <w:rsid w:val="004E00FF"/>
    <w:rsid w:val="004E06A0"/>
    <w:rsid w:val="004E3088"/>
    <w:rsid w:val="004E58D4"/>
    <w:rsid w:val="004E5A4A"/>
    <w:rsid w:val="004E5F86"/>
    <w:rsid w:val="004E668F"/>
    <w:rsid w:val="004E68AE"/>
    <w:rsid w:val="004E6EC1"/>
    <w:rsid w:val="004E78E6"/>
    <w:rsid w:val="004E7985"/>
    <w:rsid w:val="004F021B"/>
    <w:rsid w:val="004F1020"/>
    <w:rsid w:val="004F1C9B"/>
    <w:rsid w:val="004F312F"/>
    <w:rsid w:val="004F3468"/>
    <w:rsid w:val="004F44D6"/>
    <w:rsid w:val="004F5510"/>
    <w:rsid w:val="004F6C4F"/>
    <w:rsid w:val="004F7170"/>
    <w:rsid w:val="004F7C62"/>
    <w:rsid w:val="004F7E8E"/>
    <w:rsid w:val="00500922"/>
    <w:rsid w:val="00500E2A"/>
    <w:rsid w:val="00500F4B"/>
    <w:rsid w:val="0050129A"/>
    <w:rsid w:val="0050159F"/>
    <w:rsid w:val="00501BCE"/>
    <w:rsid w:val="00502026"/>
    <w:rsid w:val="005030E1"/>
    <w:rsid w:val="00503EC0"/>
    <w:rsid w:val="005041B7"/>
    <w:rsid w:val="0050444B"/>
    <w:rsid w:val="00504834"/>
    <w:rsid w:val="00504BB4"/>
    <w:rsid w:val="00504CBC"/>
    <w:rsid w:val="00505410"/>
    <w:rsid w:val="0050599C"/>
    <w:rsid w:val="00506270"/>
    <w:rsid w:val="00506648"/>
    <w:rsid w:val="00506B24"/>
    <w:rsid w:val="0050704F"/>
    <w:rsid w:val="00511696"/>
    <w:rsid w:val="005131C2"/>
    <w:rsid w:val="005133E2"/>
    <w:rsid w:val="0051369E"/>
    <w:rsid w:val="00513946"/>
    <w:rsid w:val="0051457F"/>
    <w:rsid w:val="005157F9"/>
    <w:rsid w:val="00515A2B"/>
    <w:rsid w:val="005164D7"/>
    <w:rsid w:val="0051763C"/>
    <w:rsid w:val="00517F9F"/>
    <w:rsid w:val="0052478B"/>
    <w:rsid w:val="00524ED9"/>
    <w:rsid w:val="00524FFF"/>
    <w:rsid w:val="005250AC"/>
    <w:rsid w:val="00525355"/>
    <w:rsid w:val="005256F2"/>
    <w:rsid w:val="005261E6"/>
    <w:rsid w:val="0052624C"/>
    <w:rsid w:val="00526504"/>
    <w:rsid w:val="00526651"/>
    <w:rsid w:val="005271BF"/>
    <w:rsid w:val="005312C9"/>
    <w:rsid w:val="00532366"/>
    <w:rsid w:val="005326E2"/>
    <w:rsid w:val="00533320"/>
    <w:rsid w:val="00533A2E"/>
    <w:rsid w:val="00534C87"/>
    <w:rsid w:val="0053542F"/>
    <w:rsid w:val="00535722"/>
    <w:rsid w:val="005362A0"/>
    <w:rsid w:val="005363B5"/>
    <w:rsid w:val="00536785"/>
    <w:rsid w:val="00537408"/>
    <w:rsid w:val="00540196"/>
    <w:rsid w:val="00540350"/>
    <w:rsid w:val="00540534"/>
    <w:rsid w:val="005414FF"/>
    <w:rsid w:val="005433CC"/>
    <w:rsid w:val="005434CE"/>
    <w:rsid w:val="00543572"/>
    <w:rsid w:val="00544FBD"/>
    <w:rsid w:val="00546CF2"/>
    <w:rsid w:val="00547347"/>
    <w:rsid w:val="005478AE"/>
    <w:rsid w:val="005478CB"/>
    <w:rsid w:val="00550686"/>
    <w:rsid w:val="005510E9"/>
    <w:rsid w:val="00552585"/>
    <w:rsid w:val="005525A0"/>
    <w:rsid w:val="005534BA"/>
    <w:rsid w:val="00553BBB"/>
    <w:rsid w:val="005543D9"/>
    <w:rsid w:val="005557BE"/>
    <w:rsid w:val="00555D36"/>
    <w:rsid w:val="005563E7"/>
    <w:rsid w:val="00556666"/>
    <w:rsid w:val="0055685D"/>
    <w:rsid w:val="00560306"/>
    <w:rsid w:val="00561DE9"/>
    <w:rsid w:val="005621C8"/>
    <w:rsid w:val="00562B48"/>
    <w:rsid w:val="00562D42"/>
    <w:rsid w:val="00562D95"/>
    <w:rsid w:val="0056381D"/>
    <w:rsid w:val="0056515B"/>
    <w:rsid w:val="0056547C"/>
    <w:rsid w:val="0056560F"/>
    <w:rsid w:val="00565690"/>
    <w:rsid w:val="005657A5"/>
    <w:rsid w:val="00565A35"/>
    <w:rsid w:val="00566363"/>
    <w:rsid w:val="00567632"/>
    <w:rsid w:val="00570F3C"/>
    <w:rsid w:val="00571462"/>
    <w:rsid w:val="005718E1"/>
    <w:rsid w:val="0057296E"/>
    <w:rsid w:val="00573663"/>
    <w:rsid w:val="0057377A"/>
    <w:rsid w:val="005741D1"/>
    <w:rsid w:val="00574418"/>
    <w:rsid w:val="005744EB"/>
    <w:rsid w:val="005745AB"/>
    <w:rsid w:val="00574E3A"/>
    <w:rsid w:val="005756D3"/>
    <w:rsid w:val="00576143"/>
    <w:rsid w:val="005763E5"/>
    <w:rsid w:val="00576893"/>
    <w:rsid w:val="0058033A"/>
    <w:rsid w:val="00580531"/>
    <w:rsid w:val="005810BE"/>
    <w:rsid w:val="0058129F"/>
    <w:rsid w:val="005814DD"/>
    <w:rsid w:val="00581B94"/>
    <w:rsid w:val="00581C02"/>
    <w:rsid w:val="0058238E"/>
    <w:rsid w:val="005842B0"/>
    <w:rsid w:val="005846B0"/>
    <w:rsid w:val="005847C0"/>
    <w:rsid w:val="00587343"/>
    <w:rsid w:val="00591091"/>
    <w:rsid w:val="00591F44"/>
    <w:rsid w:val="00591F6B"/>
    <w:rsid w:val="005925EF"/>
    <w:rsid w:val="00593186"/>
    <w:rsid w:val="00593C38"/>
    <w:rsid w:val="00594913"/>
    <w:rsid w:val="00595050"/>
    <w:rsid w:val="00595124"/>
    <w:rsid w:val="00595590"/>
    <w:rsid w:val="00595CAA"/>
    <w:rsid w:val="005960C1"/>
    <w:rsid w:val="0059633E"/>
    <w:rsid w:val="005966A7"/>
    <w:rsid w:val="005968B0"/>
    <w:rsid w:val="00596D5A"/>
    <w:rsid w:val="00597CB6"/>
    <w:rsid w:val="005A0881"/>
    <w:rsid w:val="005A0D60"/>
    <w:rsid w:val="005A186B"/>
    <w:rsid w:val="005A1F40"/>
    <w:rsid w:val="005A296F"/>
    <w:rsid w:val="005A2EF6"/>
    <w:rsid w:val="005A3015"/>
    <w:rsid w:val="005A3AF9"/>
    <w:rsid w:val="005A3B63"/>
    <w:rsid w:val="005A43B4"/>
    <w:rsid w:val="005A4FEB"/>
    <w:rsid w:val="005A595A"/>
    <w:rsid w:val="005A6B70"/>
    <w:rsid w:val="005B0195"/>
    <w:rsid w:val="005B1014"/>
    <w:rsid w:val="005B25C5"/>
    <w:rsid w:val="005B2637"/>
    <w:rsid w:val="005B277E"/>
    <w:rsid w:val="005B2C63"/>
    <w:rsid w:val="005B3293"/>
    <w:rsid w:val="005B346D"/>
    <w:rsid w:val="005B37A6"/>
    <w:rsid w:val="005B4F5A"/>
    <w:rsid w:val="005B5A2D"/>
    <w:rsid w:val="005B5BC9"/>
    <w:rsid w:val="005B7D8D"/>
    <w:rsid w:val="005C023C"/>
    <w:rsid w:val="005C10CA"/>
    <w:rsid w:val="005C1100"/>
    <w:rsid w:val="005C1109"/>
    <w:rsid w:val="005C174C"/>
    <w:rsid w:val="005C1A90"/>
    <w:rsid w:val="005C201A"/>
    <w:rsid w:val="005C3030"/>
    <w:rsid w:val="005C3076"/>
    <w:rsid w:val="005C4607"/>
    <w:rsid w:val="005C5552"/>
    <w:rsid w:val="005C59FC"/>
    <w:rsid w:val="005C6570"/>
    <w:rsid w:val="005C6654"/>
    <w:rsid w:val="005C6789"/>
    <w:rsid w:val="005C6819"/>
    <w:rsid w:val="005C6C1F"/>
    <w:rsid w:val="005C7CE6"/>
    <w:rsid w:val="005D04EF"/>
    <w:rsid w:val="005D1903"/>
    <w:rsid w:val="005D2CE3"/>
    <w:rsid w:val="005D38D8"/>
    <w:rsid w:val="005D4F21"/>
    <w:rsid w:val="005D7508"/>
    <w:rsid w:val="005D7718"/>
    <w:rsid w:val="005E2122"/>
    <w:rsid w:val="005E62D0"/>
    <w:rsid w:val="005E64E8"/>
    <w:rsid w:val="005E6711"/>
    <w:rsid w:val="005E68F3"/>
    <w:rsid w:val="005E74F0"/>
    <w:rsid w:val="005E78AD"/>
    <w:rsid w:val="005F12ED"/>
    <w:rsid w:val="005F1DF1"/>
    <w:rsid w:val="005F21B4"/>
    <w:rsid w:val="005F2B1E"/>
    <w:rsid w:val="005F33C7"/>
    <w:rsid w:val="005F361F"/>
    <w:rsid w:val="005F4602"/>
    <w:rsid w:val="005F4668"/>
    <w:rsid w:val="005F59BB"/>
    <w:rsid w:val="005F6175"/>
    <w:rsid w:val="005F6698"/>
    <w:rsid w:val="005F7423"/>
    <w:rsid w:val="005F7DB8"/>
    <w:rsid w:val="0060070D"/>
    <w:rsid w:val="00600970"/>
    <w:rsid w:val="0060186C"/>
    <w:rsid w:val="00601F2F"/>
    <w:rsid w:val="006044E4"/>
    <w:rsid w:val="00604C31"/>
    <w:rsid w:val="00605DA9"/>
    <w:rsid w:val="006061F1"/>
    <w:rsid w:val="0060710A"/>
    <w:rsid w:val="006107C0"/>
    <w:rsid w:val="00611658"/>
    <w:rsid w:val="0061178C"/>
    <w:rsid w:val="006121A5"/>
    <w:rsid w:val="00612D0C"/>
    <w:rsid w:val="00612D26"/>
    <w:rsid w:val="00612FB3"/>
    <w:rsid w:val="0061433A"/>
    <w:rsid w:val="0061440D"/>
    <w:rsid w:val="00614415"/>
    <w:rsid w:val="00614795"/>
    <w:rsid w:val="00615831"/>
    <w:rsid w:val="00616DF8"/>
    <w:rsid w:val="00616F71"/>
    <w:rsid w:val="0062047A"/>
    <w:rsid w:val="00620825"/>
    <w:rsid w:val="00622CF2"/>
    <w:rsid w:val="006234B0"/>
    <w:rsid w:val="0062551A"/>
    <w:rsid w:val="00625906"/>
    <w:rsid w:val="00625F9D"/>
    <w:rsid w:val="00626289"/>
    <w:rsid w:val="0062673A"/>
    <w:rsid w:val="00626B1A"/>
    <w:rsid w:val="00626CC4"/>
    <w:rsid w:val="006270D2"/>
    <w:rsid w:val="00630EF9"/>
    <w:rsid w:val="006310A1"/>
    <w:rsid w:val="006311D2"/>
    <w:rsid w:val="00631208"/>
    <w:rsid w:val="00631889"/>
    <w:rsid w:val="00632D69"/>
    <w:rsid w:val="00632D83"/>
    <w:rsid w:val="00633BB2"/>
    <w:rsid w:val="00634D76"/>
    <w:rsid w:val="00636443"/>
    <w:rsid w:val="00637CB9"/>
    <w:rsid w:val="006413F5"/>
    <w:rsid w:val="0064202C"/>
    <w:rsid w:val="006424C1"/>
    <w:rsid w:val="00642886"/>
    <w:rsid w:val="0064350D"/>
    <w:rsid w:val="006435A8"/>
    <w:rsid w:val="00643BB6"/>
    <w:rsid w:val="0064531B"/>
    <w:rsid w:val="006466C4"/>
    <w:rsid w:val="00646A4A"/>
    <w:rsid w:val="00647D2E"/>
    <w:rsid w:val="006504F9"/>
    <w:rsid w:val="006505B2"/>
    <w:rsid w:val="00651072"/>
    <w:rsid w:val="006514F7"/>
    <w:rsid w:val="00651709"/>
    <w:rsid w:val="00651D35"/>
    <w:rsid w:val="00652A9E"/>
    <w:rsid w:val="00652D5C"/>
    <w:rsid w:val="0065376E"/>
    <w:rsid w:val="00653A1D"/>
    <w:rsid w:val="006542BF"/>
    <w:rsid w:val="006547E1"/>
    <w:rsid w:val="00654965"/>
    <w:rsid w:val="006550AC"/>
    <w:rsid w:val="006557BA"/>
    <w:rsid w:val="006605CF"/>
    <w:rsid w:val="00660C2F"/>
    <w:rsid w:val="0066179A"/>
    <w:rsid w:val="00662081"/>
    <w:rsid w:val="006637F2"/>
    <w:rsid w:val="00666B07"/>
    <w:rsid w:val="00666C82"/>
    <w:rsid w:val="00666D03"/>
    <w:rsid w:val="00666E18"/>
    <w:rsid w:val="00670035"/>
    <w:rsid w:val="006701E3"/>
    <w:rsid w:val="00671A54"/>
    <w:rsid w:val="00672BB3"/>
    <w:rsid w:val="00673D56"/>
    <w:rsid w:val="0067505B"/>
    <w:rsid w:val="00675630"/>
    <w:rsid w:val="00677710"/>
    <w:rsid w:val="00680F22"/>
    <w:rsid w:val="00681ECA"/>
    <w:rsid w:val="0068472F"/>
    <w:rsid w:val="006856DE"/>
    <w:rsid w:val="006858B2"/>
    <w:rsid w:val="00685FD4"/>
    <w:rsid w:val="00686505"/>
    <w:rsid w:val="00686D60"/>
    <w:rsid w:val="00686EE6"/>
    <w:rsid w:val="00687F94"/>
    <w:rsid w:val="00690032"/>
    <w:rsid w:val="0069030C"/>
    <w:rsid w:val="00690A17"/>
    <w:rsid w:val="00691A78"/>
    <w:rsid w:val="00691B11"/>
    <w:rsid w:val="00692989"/>
    <w:rsid w:val="00694165"/>
    <w:rsid w:val="00694D7A"/>
    <w:rsid w:val="00694E3A"/>
    <w:rsid w:val="00694F5A"/>
    <w:rsid w:val="00695AAB"/>
    <w:rsid w:val="00696DAA"/>
    <w:rsid w:val="00697975"/>
    <w:rsid w:val="006A0290"/>
    <w:rsid w:val="006A1120"/>
    <w:rsid w:val="006A20A4"/>
    <w:rsid w:val="006A2F54"/>
    <w:rsid w:val="006A3738"/>
    <w:rsid w:val="006A3EF1"/>
    <w:rsid w:val="006A3F34"/>
    <w:rsid w:val="006A4E45"/>
    <w:rsid w:val="006A633A"/>
    <w:rsid w:val="006A7960"/>
    <w:rsid w:val="006A7DDB"/>
    <w:rsid w:val="006A7F6A"/>
    <w:rsid w:val="006B0726"/>
    <w:rsid w:val="006B0E33"/>
    <w:rsid w:val="006B202F"/>
    <w:rsid w:val="006B22D4"/>
    <w:rsid w:val="006B2317"/>
    <w:rsid w:val="006B2479"/>
    <w:rsid w:val="006B2D17"/>
    <w:rsid w:val="006B4C97"/>
    <w:rsid w:val="006B4F0F"/>
    <w:rsid w:val="006B5063"/>
    <w:rsid w:val="006B506E"/>
    <w:rsid w:val="006B5B14"/>
    <w:rsid w:val="006B61EE"/>
    <w:rsid w:val="006B66AE"/>
    <w:rsid w:val="006B7D20"/>
    <w:rsid w:val="006C26F9"/>
    <w:rsid w:val="006C3434"/>
    <w:rsid w:val="006C346F"/>
    <w:rsid w:val="006C37D5"/>
    <w:rsid w:val="006C43E3"/>
    <w:rsid w:val="006C6037"/>
    <w:rsid w:val="006C6A96"/>
    <w:rsid w:val="006C70AF"/>
    <w:rsid w:val="006C7185"/>
    <w:rsid w:val="006C73D7"/>
    <w:rsid w:val="006D278C"/>
    <w:rsid w:val="006D3BB2"/>
    <w:rsid w:val="006D3CA2"/>
    <w:rsid w:val="006D4F3A"/>
    <w:rsid w:val="006D537F"/>
    <w:rsid w:val="006D5D8C"/>
    <w:rsid w:val="006D6254"/>
    <w:rsid w:val="006D7CB0"/>
    <w:rsid w:val="006E00B2"/>
    <w:rsid w:val="006E118F"/>
    <w:rsid w:val="006E2171"/>
    <w:rsid w:val="006E2A81"/>
    <w:rsid w:val="006E2D48"/>
    <w:rsid w:val="006E33A2"/>
    <w:rsid w:val="006E499A"/>
    <w:rsid w:val="006E4A6D"/>
    <w:rsid w:val="006E4E87"/>
    <w:rsid w:val="006E5095"/>
    <w:rsid w:val="006E68C6"/>
    <w:rsid w:val="006E6956"/>
    <w:rsid w:val="006E6DD3"/>
    <w:rsid w:val="006E6F5E"/>
    <w:rsid w:val="006E7463"/>
    <w:rsid w:val="006F0563"/>
    <w:rsid w:val="006F0A27"/>
    <w:rsid w:val="006F171F"/>
    <w:rsid w:val="006F278F"/>
    <w:rsid w:val="006F2F43"/>
    <w:rsid w:val="006F31A4"/>
    <w:rsid w:val="006F428B"/>
    <w:rsid w:val="006F4CDB"/>
    <w:rsid w:val="006F6CFA"/>
    <w:rsid w:val="006F7FC5"/>
    <w:rsid w:val="00700A47"/>
    <w:rsid w:val="0070305B"/>
    <w:rsid w:val="00703B53"/>
    <w:rsid w:val="00703CB7"/>
    <w:rsid w:val="00705B56"/>
    <w:rsid w:val="00705B58"/>
    <w:rsid w:val="007065A1"/>
    <w:rsid w:val="007078D6"/>
    <w:rsid w:val="00707D9D"/>
    <w:rsid w:val="007106E6"/>
    <w:rsid w:val="00711606"/>
    <w:rsid w:val="007119A1"/>
    <w:rsid w:val="00711D01"/>
    <w:rsid w:val="007131F6"/>
    <w:rsid w:val="0071367E"/>
    <w:rsid w:val="00713C44"/>
    <w:rsid w:val="00714B31"/>
    <w:rsid w:val="0071577A"/>
    <w:rsid w:val="00715D71"/>
    <w:rsid w:val="00717B48"/>
    <w:rsid w:val="00717B50"/>
    <w:rsid w:val="00720898"/>
    <w:rsid w:val="00721760"/>
    <w:rsid w:val="00722B5B"/>
    <w:rsid w:val="00722C58"/>
    <w:rsid w:val="007242DA"/>
    <w:rsid w:val="00724E25"/>
    <w:rsid w:val="00725281"/>
    <w:rsid w:val="007267F7"/>
    <w:rsid w:val="007268FE"/>
    <w:rsid w:val="00730996"/>
    <w:rsid w:val="00730CF3"/>
    <w:rsid w:val="00731238"/>
    <w:rsid w:val="007314C3"/>
    <w:rsid w:val="007341C0"/>
    <w:rsid w:val="0073471F"/>
    <w:rsid w:val="00735365"/>
    <w:rsid w:val="00741E21"/>
    <w:rsid w:val="00742E7F"/>
    <w:rsid w:val="007437F0"/>
    <w:rsid w:val="0074458A"/>
    <w:rsid w:val="00744CDB"/>
    <w:rsid w:val="0074642D"/>
    <w:rsid w:val="007468D9"/>
    <w:rsid w:val="0074789B"/>
    <w:rsid w:val="00750568"/>
    <w:rsid w:val="00751187"/>
    <w:rsid w:val="0075183C"/>
    <w:rsid w:val="00751B4F"/>
    <w:rsid w:val="00751EEA"/>
    <w:rsid w:val="00752481"/>
    <w:rsid w:val="007531EE"/>
    <w:rsid w:val="00753286"/>
    <w:rsid w:val="007543B0"/>
    <w:rsid w:val="007546A2"/>
    <w:rsid w:val="0075482F"/>
    <w:rsid w:val="00754BC3"/>
    <w:rsid w:val="00755067"/>
    <w:rsid w:val="00755A44"/>
    <w:rsid w:val="007567FC"/>
    <w:rsid w:val="00757610"/>
    <w:rsid w:val="00757D28"/>
    <w:rsid w:val="007603D3"/>
    <w:rsid w:val="00760913"/>
    <w:rsid w:val="00760E81"/>
    <w:rsid w:val="0076137E"/>
    <w:rsid w:val="0076306D"/>
    <w:rsid w:val="00763529"/>
    <w:rsid w:val="00763FD3"/>
    <w:rsid w:val="007658A1"/>
    <w:rsid w:val="0076645C"/>
    <w:rsid w:val="007669AD"/>
    <w:rsid w:val="00767217"/>
    <w:rsid w:val="007676B1"/>
    <w:rsid w:val="0077045E"/>
    <w:rsid w:val="00770C1D"/>
    <w:rsid w:val="00770C73"/>
    <w:rsid w:val="00772341"/>
    <w:rsid w:val="007738C2"/>
    <w:rsid w:val="007742B2"/>
    <w:rsid w:val="00774D2B"/>
    <w:rsid w:val="007752CF"/>
    <w:rsid w:val="007760B3"/>
    <w:rsid w:val="00776F18"/>
    <w:rsid w:val="007774B8"/>
    <w:rsid w:val="00777791"/>
    <w:rsid w:val="00777B6B"/>
    <w:rsid w:val="00777BC9"/>
    <w:rsid w:val="00777D93"/>
    <w:rsid w:val="007801E1"/>
    <w:rsid w:val="007813A0"/>
    <w:rsid w:val="00783B68"/>
    <w:rsid w:val="00784550"/>
    <w:rsid w:val="0078695F"/>
    <w:rsid w:val="007871BC"/>
    <w:rsid w:val="00790546"/>
    <w:rsid w:val="00790D07"/>
    <w:rsid w:val="0079121D"/>
    <w:rsid w:val="007926E8"/>
    <w:rsid w:val="00793406"/>
    <w:rsid w:val="00793586"/>
    <w:rsid w:val="007936F0"/>
    <w:rsid w:val="00794C06"/>
    <w:rsid w:val="007955DB"/>
    <w:rsid w:val="007957B3"/>
    <w:rsid w:val="007976A2"/>
    <w:rsid w:val="007A04BE"/>
    <w:rsid w:val="007A0575"/>
    <w:rsid w:val="007A203F"/>
    <w:rsid w:val="007A21FF"/>
    <w:rsid w:val="007A394A"/>
    <w:rsid w:val="007A4E38"/>
    <w:rsid w:val="007A55D9"/>
    <w:rsid w:val="007A67D1"/>
    <w:rsid w:val="007B05AC"/>
    <w:rsid w:val="007B281D"/>
    <w:rsid w:val="007B2B43"/>
    <w:rsid w:val="007B4473"/>
    <w:rsid w:val="007B4DB6"/>
    <w:rsid w:val="007B50E7"/>
    <w:rsid w:val="007B5288"/>
    <w:rsid w:val="007B530A"/>
    <w:rsid w:val="007B5415"/>
    <w:rsid w:val="007B5F3C"/>
    <w:rsid w:val="007B6307"/>
    <w:rsid w:val="007B7C87"/>
    <w:rsid w:val="007B7CBD"/>
    <w:rsid w:val="007C0377"/>
    <w:rsid w:val="007C1404"/>
    <w:rsid w:val="007C1423"/>
    <w:rsid w:val="007C1C2F"/>
    <w:rsid w:val="007C256A"/>
    <w:rsid w:val="007C305A"/>
    <w:rsid w:val="007C4219"/>
    <w:rsid w:val="007C4459"/>
    <w:rsid w:val="007C63E5"/>
    <w:rsid w:val="007C6565"/>
    <w:rsid w:val="007C7358"/>
    <w:rsid w:val="007C74CA"/>
    <w:rsid w:val="007C7796"/>
    <w:rsid w:val="007C7FCA"/>
    <w:rsid w:val="007D1641"/>
    <w:rsid w:val="007D39F7"/>
    <w:rsid w:val="007D3B68"/>
    <w:rsid w:val="007D462D"/>
    <w:rsid w:val="007D5028"/>
    <w:rsid w:val="007D502B"/>
    <w:rsid w:val="007D5141"/>
    <w:rsid w:val="007D5BFF"/>
    <w:rsid w:val="007D5E2B"/>
    <w:rsid w:val="007D66E1"/>
    <w:rsid w:val="007D6BD3"/>
    <w:rsid w:val="007D7B54"/>
    <w:rsid w:val="007E0839"/>
    <w:rsid w:val="007E2046"/>
    <w:rsid w:val="007E45DD"/>
    <w:rsid w:val="007E45FC"/>
    <w:rsid w:val="007E4601"/>
    <w:rsid w:val="007E63C5"/>
    <w:rsid w:val="007E6676"/>
    <w:rsid w:val="007E7A06"/>
    <w:rsid w:val="007F08CF"/>
    <w:rsid w:val="007F0C59"/>
    <w:rsid w:val="007F0D0B"/>
    <w:rsid w:val="007F1C76"/>
    <w:rsid w:val="007F1CBE"/>
    <w:rsid w:val="007F2D0B"/>
    <w:rsid w:val="007F3BDA"/>
    <w:rsid w:val="007F406B"/>
    <w:rsid w:val="007F45C3"/>
    <w:rsid w:val="007F49E4"/>
    <w:rsid w:val="007F4CD1"/>
    <w:rsid w:val="007F4E6E"/>
    <w:rsid w:val="007F56F8"/>
    <w:rsid w:val="007F6092"/>
    <w:rsid w:val="007F6646"/>
    <w:rsid w:val="007F7C5A"/>
    <w:rsid w:val="007F7DD1"/>
    <w:rsid w:val="00800C85"/>
    <w:rsid w:val="008010A3"/>
    <w:rsid w:val="00801FDC"/>
    <w:rsid w:val="008023B1"/>
    <w:rsid w:val="0080407A"/>
    <w:rsid w:val="00806705"/>
    <w:rsid w:val="008067F0"/>
    <w:rsid w:val="00811070"/>
    <w:rsid w:val="0081109D"/>
    <w:rsid w:val="0081126E"/>
    <w:rsid w:val="008115BA"/>
    <w:rsid w:val="008124C9"/>
    <w:rsid w:val="00812789"/>
    <w:rsid w:val="008142B1"/>
    <w:rsid w:val="00814757"/>
    <w:rsid w:val="00815B07"/>
    <w:rsid w:val="0081611D"/>
    <w:rsid w:val="008163AD"/>
    <w:rsid w:val="0081656C"/>
    <w:rsid w:val="00816E13"/>
    <w:rsid w:val="008176E7"/>
    <w:rsid w:val="0081780F"/>
    <w:rsid w:val="008202B1"/>
    <w:rsid w:val="008211B7"/>
    <w:rsid w:val="00821B4B"/>
    <w:rsid w:val="00821D51"/>
    <w:rsid w:val="00822E57"/>
    <w:rsid w:val="00822F08"/>
    <w:rsid w:val="008247C3"/>
    <w:rsid w:val="00826647"/>
    <w:rsid w:val="008267A6"/>
    <w:rsid w:val="00826C67"/>
    <w:rsid w:val="008273D4"/>
    <w:rsid w:val="008302E3"/>
    <w:rsid w:val="0083146C"/>
    <w:rsid w:val="0083191D"/>
    <w:rsid w:val="00831D2B"/>
    <w:rsid w:val="00833380"/>
    <w:rsid w:val="008342C5"/>
    <w:rsid w:val="008342E0"/>
    <w:rsid w:val="00834EC4"/>
    <w:rsid w:val="008350B4"/>
    <w:rsid w:val="008354A5"/>
    <w:rsid w:val="0083571B"/>
    <w:rsid w:val="008361F6"/>
    <w:rsid w:val="008364C4"/>
    <w:rsid w:val="00836F31"/>
    <w:rsid w:val="008413A6"/>
    <w:rsid w:val="008428FF"/>
    <w:rsid w:val="00842C55"/>
    <w:rsid w:val="00843E12"/>
    <w:rsid w:val="00844820"/>
    <w:rsid w:val="00844B5F"/>
    <w:rsid w:val="008453A5"/>
    <w:rsid w:val="008453DB"/>
    <w:rsid w:val="008453EF"/>
    <w:rsid w:val="00847116"/>
    <w:rsid w:val="00847BB4"/>
    <w:rsid w:val="008506E3"/>
    <w:rsid w:val="00851391"/>
    <w:rsid w:val="0085188C"/>
    <w:rsid w:val="008525D7"/>
    <w:rsid w:val="00852B1A"/>
    <w:rsid w:val="00853610"/>
    <w:rsid w:val="00854176"/>
    <w:rsid w:val="00854431"/>
    <w:rsid w:val="0085459B"/>
    <w:rsid w:val="00854EE1"/>
    <w:rsid w:val="0085755F"/>
    <w:rsid w:val="00857D97"/>
    <w:rsid w:val="008600AF"/>
    <w:rsid w:val="008602F3"/>
    <w:rsid w:val="00860C49"/>
    <w:rsid w:val="00861327"/>
    <w:rsid w:val="00861CCD"/>
    <w:rsid w:val="008622A1"/>
    <w:rsid w:val="0086269F"/>
    <w:rsid w:val="00864A6B"/>
    <w:rsid w:val="00865CE6"/>
    <w:rsid w:val="00865E2D"/>
    <w:rsid w:val="00867DA5"/>
    <w:rsid w:val="00870A4D"/>
    <w:rsid w:val="008710D9"/>
    <w:rsid w:val="008750E3"/>
    <w:rsid w:val="0087570D"/>
    <w:rsid w:val="0087636C"/>
    <w:rsid w:val="008764F2"/>
    <w:rsid w:val="00876DD9"/>
    <w:rsid w:val="00877054"/>
    <w:rsid w:val="00877201"/>
    <w:rsid w:val="008801EF"/>
    <w:rsid w:val="00880350"/>
    <w:rsid w:val="008803B4"/>
    <w:rsid w:val="008810D4"/>
    <w:rsid w:val="00881960"/>
    <w:rsid w:val="00881DF3"/>
    <w:rsid w:val="0088202C"/>
    <w:rsid w:val="00882A68"/>
    <w:rsid w:val="008836B2"/>
    <w:rsid w:val="00883E51"/>
    <w:rsid w:val="008843D4"/>
    <w:rsid w:val="00884995"/>
    <w:rsid w:val="0088568B"/>
    <w:rsid w:val="008856A6"/>
    <w:rsid w:val="008859A9"/>
    <w:rsid w:val="00885B8D"/>
    <w:rsid w:val="0088618A"/>
    <w:rsid w:val="0088622B"/>
    <w:rsid w:val="00886BDE"/>
    <w:rsid w:val="008874EA"/>
    <w:rsid w:val="008879ED"/>
    <w:rsid w:val="00890B54"/>
    <w:rsid w:val="00891A9B"/>
    <w:rsid w:val="00892442"/>
    <w:rsid w:val="008928E9"/>
    <w:rsid w:val="0089313A"/>
    <w:rsid w:val="00893EA4"/>
    <w:rsid w:val="00893FE0"/>
    <w:rsid w:val="0089455C"/>
    <w:rsid w:val="00894FFC"/>
    <w:rsid w:val="008952D8"/>
    <w:rsid w:val="00895FE0"/>
    <w:rsid w:val="0089718A"/>
    <w:rsid w:val="0089794B"/>
    <w:rsid w:val="008979F8"/>
    <w:rsid w:val="008A0FD2"/>
    <w:rsid w:val="008A46B4"/>
    <w:rsid w:val="008A52ED"/>
    <w:rsid w:val="008A5BF2"/>
    <w:rsid w:val="008A762E"/>
    <w:rsid w:val="008A7E24"/>
    <w:rsid w:val="008B0060"/>
    <w:rsid w:val="008B1E4F"/>
    <w:rsid w:val="008B21A3"/>
    <w:rsid w:val="008B2FC1"/>
    <w:rsid w:val="008B4EF2"/>
    <w:rsid w:val="008B5030"/>
    <w:rsid w:val="008B555F"/>
    <w:rsid w:val="008B5948"/>
    <w:rsid w:val="008B614F"/>
    <w:rsid w:val="008B79D6"/>
    <w:rsid w:val="008B7EC1"/>
    <w:rsid w:val="008C02BB"/>
    <w:rsid w:val="008C1037"/>
    <w:rsid w:val="008C109F"/>
    <w:rsid w:val="008C250B"/>
    <w:rsid w:val="008C392A"/>
    <w:rsid w:val="008C3B98"/>
    <w:rsid w:val="008C6606"/>
    <w:rsid w:val="008C7435"/>
    <w:rsid w:val="008C745A"/>
    <w:rsid w:val="008C7739"/>
    <w:rsid w:val="008D4268"/>
    <w:rsid w:val="008D48C0"/>
    <w:rsid w:val="008D78D6"/>
    <w:rsid w:val="008E29A0"/>
    <w:rsid w:val="008E2FB9"/>
    <w:rsid w:val="008E3312"/>
    <w:rsid w:val="008E41F5"/>
    <w:rsid w:val="008E4971"/>
    <w:rsid w:val="008E5008"/>
    <w:rsid w:val="008E5E17"/>
    <w:rsid w:val="008E62C1"/>
    <w:rsid w:val="008E655C"/>
    <w:rsid w:val="008E716E"/>
    <w:rsid w:val="008E7D1A"/>
    <w:rsid w:val="008F0158"/>
    <w:rsid w:val="008F065D"/>
    <w:rsid w:val="008F30C2"/>
    <w:rsid w:val="008F35F9"/>
    <w:rsid w:val="008F4406"/>
    <w:rsid w:val="008F53F5"/>
    <w:rsid w:val="008F7004"/>
    <w:rsid w:val="00900099"/>
    <w:rsid w:val="009007E9"/>
    <w:rsid w:val="00900977"/>
    <w:rsid w:val="00901549"/>
    <w:rsid w:val="00902301"/>
    <w:rsid w:val="0090289D"/>
    <w:rsid w:val="0090342B"/>
    <w:rsid w:val="009035D8"/>
    <w:rsid w:val="00903E2B"/>
    <w:rsid w:val="00905DC0"/>
    <w:rsid w:val="00910B19"/>
    <w:rsid w:val="009112A9"/>
    <w:rsid w:val="00911707"/>
    <w:rsid w:val="00911C0A"/>
    <w:rsid w:val="00912A2C"/>
    <w:rsid w:val="00912FAC"/>
    <w:rsid w:val="00912FBF"/>
    <w:rsid w:val="00913A27"/>
    <w:rsid w:val="00914A73"/>
    <w:rsid w:val="00915BC3"/>
    <w:rsid w:val="00921309"/>
    <w:rsid w:val="009224BE"/>
    <w:rsid w:val="00922C04"/>
    <w:rsid w:val="00923846"/>
    <w:rsid w:val="009243E7"/>
    <w:rsid w:val="009255A1"/>
    <w:rsid w:val="00925A0D"/>
    <w:rsid w:val="009264B1"/>
    <w:rsid w:val="00927B6D"/>
    <w:rsid w:val="00930224"/>
    <w:rsid w:val="00930952"/>
    <w:rsid w:val="00930AE3"/>
    <w:rsid w:val="00930F17"/>
    <w:rsid w:val="00930FDC"/>
    <w:rsid w:val="00931EE2"/>
    <w:rsid w:val="00932291"/>
    <w:rsid w:val="0093392C"/>
    <w:rsid w:val="0093488B"/>
    <w:rsid w:val="009351EF"/>
    <w:rsid w:val="00936089"/>
    <w:rsid w:val="00936983"/>
    <w:rsid w:val="00937ED8"/>
    <w:rsid w:val="009400B2"/>
    <w:rsid w:val="00940776"/>
    <w:rsid w:val="0094110B"/>
    <w:rsid w:val="00941370"/>
    <w:rsid w:val="009413A9"/>
    <w:rsid w:val="00943528"/>
    <w:rsid w:val="00944C93"/>
    <w:rsid w:val="00944E37"/>
    <w:rsid w:val="00945746"/>
    <w:rsid w:val="00946ACE"/>
    <w:rsid w:val="009475F5"/>
    <w:rsid w:val="00947B14"/>
    <w:rsid w:val="00947E5E"/>
    <w:rsid w:val="0095290A"/>
    <w:rsid w:val="009531E0"/>
    <w:rsid w:val="00953F0B"/>
    <w:rsid w:val="009546D7"/>
    <w:rsid w:val="0095582B"/>
    <w:rsid w:val="00956C35"/>
    <w:rsid w:val="00956DDA"/>
    <w:rsid w:val="0095719D"/>
    <w:rsid w:val="0096065F"/>
    <w:rsid w:val="00960928"/>
    <w:rsid w:val="00960CC6"/>
    <w:rsid w:val="00962616"/>
    <w:rsid w:val="00962ED3"/>
    <w:rsid w:val="00963F0E"/>
    <w:rsid w:val="0096511A"/>
    <w:rsid w:val="00965420"/>
    <w:rsid w:val="00966282"/>
    <w:rsid w:val="00966767"/>
    <w:rsid w:val="00966A55"/>
    <w:rsid w:val="00966AD7"/>
    <w:rsid w:val="00967B87"/>
    <w:rsid w:val="00967D4B"/>
    <w:rsid w:val="0097152D"/>
    <w:rsid w:val="009715BC"/>
    <w:rsid w:val="00971695"/>
    <w:rsid w:val="00971BE8"/>
    <w:rsid w:val="00972593"/>
    <w:rsid w:val="00972725"/>
    <w:rsid w:val="00972980"/>
    <w:rsid w:val="009729FF"/>
    <w:rsid w:val="00972EA3"/>
    <w:rsid w:val="009737BC"/>
    <w:rsid w:val="00973951"/>
    <w:rsid w:val="00973A1F"/>
    <w:rsid w:val="009741C6"/>
    <w:rsid w:val="00974A07"/>
    <w:rsid w:val="00974C2F"/>
    <w:rsid w:val="00974C66"/>
    <w:rsid w:val="00974FCC"/>
    <w:rsid w:val="00975494"/>
    <w:rsid w:val="00975844"/>
    <w:rsid w:val="00975981"/>
    <w:rsid w:val="00975F5B"/>
    <w:rsid w:val="00980D49"/>
    <w:rsid w:val="00981F85"/>
    <w:rsid w:val="0098491A"/>
    <w:rsid w:val="00984D15"/>
    <w:rsid w:val="00986554"/>
    <w:rsid w:val="00986E1C"/>
    <w:rsid w:val="00987B45"/>
    <w:rsid w:val="00992273"/>
    <w:rsid w:val="00992CA5"/>
    <w:rsid w:val="0099372C"/>
    <w:rsid w:val="00995AB8"/>
    <w:rsid w:val="009967EC"/>
    <w:rsid w:val="0099712A"/>
    <w:rsid w:val="009973A2"/>
    <w:rsid w:val="00997988"/>
    <w:rsid w:val="009A0775"/>
    <w:rsid w:val="009A096A"/>
    <w:rsid w:val="009A0AC6"/>
    <w:rsid w:val="009A122B"/>
    <w:rsid w:val="009A1AC2"/>
    <w:rsid w:val="009A1F56"/>
    <w:rsid w:val="009A213F"/>
    <w:rsid w:val="009A248A"/>
    <w:rsid w:val="009A263C"/>
    <w:rsid w:val="009A4374"/>
    <w:rsid w:val="009A474F"/>
    <w:rsid w:val="009A4FA8"/>
    <w:rsid w:val="009A5BA3"/>
    <w:rsid w:val="009A745E"/>
    <w:rsid w:val="009B134E"/>
    <w:rsid w:val="009B1A1D"/>
    <w:rsid w:val="009B2BA9"/>
    <w:rsid w:val="009B370D"/>
    <w:rsid w:val="009B3EC8"/>
    <w:rsid w:val="009B44B1"/>
    <w:rsid w:val="009B4BBA"/>
    <w:rsid w:val="009B5309"/>
    <w:rsid w:val="009B56BC"/>
    <w:rsid w:val="009B614E"/>
    <w:rsid w:val="009B6D85"/>
    <w:rsid w:val="009B7D22"/>
    <w:rsid w:val="009C049B"/>
    <w:rsid w:val="009C1A7A"/>
    <w:rsid w:val="009C23E4"/>
    <w:rsid w:val="009C4A03"/>
    <w:rsid w:val="009C4F30"/>
    <w:rsid w:val="009C57C2"/>
    <w:rsid w:val="009C5A00"/>
    <w:rsid w:val="009C6E1A"/>
    <w:rsid w:val="009D0961"/>
    <w:rsid w:val="009D0A66"/>
    <w:rsid w:val="009D13BF"/>
    <w:rsid w:val="009D1837"/>
    <w:rsid w:val="009D1C76"/>
    <w:rsid w:val="009D2F84"/>
    <w:rsid w:val="009D6227"/>
    <w:rsid w:val="009D6230"/>
    <w:rsid w:val="009D6850"/>
    <w:rsid w:val="009D7153"/>
    <w:rsid w:val="009D7482"/>
    <w:rsid w:val="009E12B2"/>
    <w:rsid w:val="009E26D0"/>
    <w:rsid w:val="009E28D5"/>
    <w:rsid w:val="009E29A1"/>
    <w:rsid w:val="009E2D5D"/>
    <w:rsid w:val="009E3351"/>
    <w:rsid w:val="009E33EF"/>
    <w:rsid w:val="009E41BA"/>
    <w:rsid w:val="009E41F3"/>
    <w:rsid w:val="009E501A"/>
    <w:rsid w:val="009E5346"/>
    <w:rsid w:val="009E672A"/>
    <w:rsid w:val="009F04C8"/>
    <w:rsid w:val="009F06A2"/>
    <w:rsid w:val="009F09D6"/>
    <w:rsid w:val="009F197A"/>
    <w:rsid w:val="009F2866"/>
    <w:rsid w:val="009F31C0"/>
    <w:rsid w:val="009F391D"/>
    <w:rsid w:val="009F4204"/>
    <w:rsid w:val="009F55E2"/>
    <w:rsid w:val="009F5B45"/>
    <w:rsid w:val="009F7A38"/>
    <w:rsid w:val="00A0072A"/>
    <w:rsid w:val="00A00CCA"/>
    <w:rsid w:val="00A01641"/>
    <w:rsid w:val="00A02041"/>
    <w:rsid w:val="00A0218D"/>
    <w:rsid w:val="00A0259B"/>
    <w:rsid w:val="00A039B5"/>
    <w:rsid w:val="00A047F9"/>
    <w:rsid w:val="00A04F22"/>
    <w:rsid w:val="00A066FE"/>
    <w:rsid w:val="00A0715B"/>
    <w:rsid w:val="00A11702"/>
    <w:rsid w:val="00A1244A"/>
    <w:rsid w:val="00A15041"/>
    <w:rsid w:val="00A15D52"/>
    <w:rsid w:val="00A177C5"/>
    <w:rsid w:val="00A20ED0"/>
    <w:rsid w:val="00A21273"/>
    <w:rsid w:val="00A21E8B"/>
    <w:rsid w:val="00A222E0"/>
    <w:rsid w:val="00A22A7E"/>
    <w:rsid w:val="00A23166"/>
    <w:rsid w:val="00A23BC5"/>
    <w:rsid w:val="00A2421C"/>
    <w:rsid w:val="00A24339"/>
    <w:rsid w:val="00A24418"/>
    <w:rsid w:val="00A248A5"/>
    <w:rsid w:val="00A24EE1"/>
    <w:rsid w:val="00A25537"/>
    <w:rsid w:val="00A259F0"/>
    <w:rsid w:val="00A25AF8"/>
    <w:rsid w:val="00A26FDE"/>
    <w:rsid w:val="00A27876"/>
    <w:rsid w:val="00A278C6"/>
    <w:rsid w:val="00A27A3F"/>
    <w:rsid w:val="00A30135"/>
    <w:rsid w:val="00A3038A"/>
    <w:rsid w:val="00A313DC"/>
    <w:rsid w:val="00A32349"/>
    <w:rsid w:val="00A33824"/>
    <w:rsid w:val="00A33931"/>
    <w:rsid w:val="00A353C6"/>
    <w:rsid w:val="00A355C9"/>
    <w:rsid w:val="00A3582C"/>
    <w:rsid w:val="00A364B4"/>
    <w:rsid w:val="00A367E9"/>
    <w:rsid w:val="00A40095"/>
    <w:rsid w:val="00A40EB2"/>
    <w:rsid w:val="00A44EFE"/>
    <w:rsid w:val="00A450AA"/>
    <w:rsid w:val="00A456A0"/>
    <w:rsid w:val="00A46DFF"/>
    <w:rsid w:val="00A471DF"/>
    <w:rsid w:val="00A50C5D"/>
    <w:rsid w:val="00A51769"/>
    <w:rsid w:val="00A52822"/>
    <w:rsid w:val="00A5321D"/>
    <w:rsid w:val="00A53302"/>
    <w:rsid w:val="00A5524C"/>
    <w:rsid w:val="00A56726"/>
    <w:rsid w:val="00A5765A"/>
    <w:rsid w:val="00A602DA"/>
    <w:rsid w:val="00A60D2E"/>
    <w:rsid w:val="00A61933"/>
    <w:rsid w:val="00A6229A"/>
    <w:rsid w:val="00A63084"/>
    <w:rsid w:val="00A6356E"/>
    <w:rsid w:val="00A6380B"/>
    <w:rsid w:val="00A63993"/>
    <w:rsid w:val="00A640AD"/>
    <w:rsid w:val="00A640E6"/>
    <w:rsid w:val="00A65CF9"/>
    <w:rsid w:val="00A67697"/>
    <w:rsid w:val="00A67E4E"/>
    <w:rsid w:val="00A67ED3"/>
    <w:rsid w:val="00A71983"/>
    <w:rsid w:val="00A73899"/>
    <w:rsid w:val="00A744E6"/>
    <w:rsid w:val="00A745D4"/>
    <w:rsid w:val="00A74904"/>
    <w:rsid w:val="00A752C7"/>
    <w:rsid w:val="00A752EA"/>
    <w:rsid w:val="00A75EEE"/>
    <w:rsid w:val="00A76BAE"/>
    <w:rsid w:val="00A77C5F"/>
    <w:rsid w:val="00A77E1B"/>
    <w:rsid w:val="00A80A28"/>
    <w:rsid w:val="00A81C2E"/>
    <w:rsid w:val="00A83A6D"/>
    <w:rsid w:val="00A83AF6"/>
    <w:rsid w:val="00A84C1B"/>
    <w:rsid w:val="00A85221"/>
    <w:rsid w:val="00A93D69"/>
    <w:rsid w:val="00A93EC8"/>
    <w:rsid w:val="00A9404A"/>
    <w:rsid w:val="00A960BA"/>
    <w:rsid w:val="00A969A4"/>
    <w:rsid w:val="00A969F4"/>
    <w:rsid w:val="00A96E77"/>
    <w:rsid w:val="00A9722F"/>
    <w:rsid w:val="00AA18EE"/>
    <w:rsid w:val="00AA2284"/>
    <w:rsid w:val="00AA233A"/>
    <w:rsid w:val="00AA2B32"/>
    <w:rsid w:val="00AA461C"/>
    <w:rsid w:val="00AA4E15"/>
    <w:rsid w:val="00AA4FA2"/>
    <w:rsid w:val="00AA5C41"/>
    <w:rsid w:val="00AA7B4D"/>
    <w:rsid w:val="00AA7D27"/>
    <w:rsid w:val="00AB007D"/>
    <w:rsid w:val="00AB064F"/>
    <w:rsid w:val="00AB0D86"/>
    <w:rsid w:val="00AB1706"/>
    <w:rsid w:val="00AB1BAA"/>
    <w:rsid w:val="00AB1EAC"/>
    <w:rsid w:val="00AB2114"/>
    <w:rsid w:val="00AB26C3"/>
    <w:rsid w:val="00AB26EF"/>
    <w:rsid w:val="00AB2ABA"/>
    <w:rsid w:val="00AB2B29"/>
    <w:rsid w:val="00AB449C"/>
    <w:rsid w:val="00AB45C2"/>
    <w:rsid w:val="00AB4D59"/>
    <w:rsid w:val="00AB57DE"/>
    <w:rsid w:val="00AB6505"/>
    <w:rsid w:val="00AB70D3"/>
    <w:rsid w:val="00AB756A"/>
    <w:rsid w:val="00AC23AA"/>
    <w:rsid w:val="00AC6471"/>
    <w:rsid w:val="00AC6F15"/>
    <w:rsid w:val="00AC7535"/>
    <w:rsid w:val="00AC7E47"/>
    <w:rsid w:val="00AD0472"/>
    <w:rsid w:val="00AD1A97"/>
    <w:rsid w:val="00AD20BA"/>
    <w:rsid w:val="00AD5385"/>
    <w:rsid w:val="00AD66E5"/>
    <w:rsid w:val="00AD6DF4"/>
    <w:rsid w:val="00AE0DD8"/>
    <w:rsid w:val="00AE1B7C"/>
    <w:rsid w:val="00AE2365"/>
    <w:rsid w:val="00AE2387"/>
    <w:rsid w:val="00AE2DB8"/>
    <w:rsid w:val="00AE2DEC"/>
    <w:rsid w:val="00AE31A3"/>
    <w:rsid w:val="00AE36CD"/>
    <w:rsid w:val="00AE41C9"/>
    <w:rsid w:val="00AE4244"/>
    <w:rsid w:val="00AE47D1"/>
    <w:rsid w:val="00AE495F"/>
    <w:rsid w:val="00AE6086"/>
    <w:rsid w:val="00AE646C"/>
    <w:rsid w:val="00AE6DDB"/>
    <w:rsid w:val="00AE700D"/>
    <w:rsid w:val="00AF0309"/>
    <w:rsid w:val="00AF0B9D"/>
    <w:rsid w:val="00AF24B6"/>
    <w:rsid w:val="00AF2DB1"/>
    <w:rsid w:val="00AF2DD2"/>
    <w:rsid w:val="00AF32C3"/>
    <w:rsid w:val="00AF3726"/>
    <w:rsid w:val="00AF39C5"/>
    <w:rsid w:val="00AF3D5E"/>
    <w:rsid w:val="00AF47D4"/>
    <w:rsid w:val="00AF4D09"/>
    <w:rsid w:val="00AF51EE"/>
    <w:rsid w:val="00AF6C3A"/>
    <w:rsid w:val="00AF6C4C"/>
    <w:rsid w:val="00AF6F16"/>
    <w:rsid w:val="00AF7359"/>
    <w:rsid w:val="00B015DA"/>
    <w:rsid w:val="00B02ED0"/>
    <w:rsid w:val="00B02FFA"/>
    <w:rsid w:val="00B03146"/>
    <w:rsid w:val="00B040FB"/>
    <w:rsid w:val="00B0586E"/>
    <w:rsid w:val="00B116DA"/>
    <w:rsid w:val="00B116E7"/>
    <w:rsid w:val="00B11B4E"/>
    <w:rsid w:val="00B1276D"/>
    <w:rsid w:val="00B1307A"/>
    <w:rsid w:val="00B138E6"/>
    <w:rsid w:val="00B15AAC"/>
    <w:rsid w:val="00B15B06"/>
    <w:rsid w:val="00B166D8"/>
    <w:rsid w:val="00B1741D"/>
    <w:rsid w:val="00B17BB6"/>
    <w:rsid w:val="00B2364A"/>
    <w:rsid w:val="00B23A4B"/>
    <w:rsid w:val="00B249AF"/>
    <w:rsid w:val="00B24D00"/>
    <w:rsid w:val="00B26147"/>
    <w:rsid w:val="00B265D0"/>
    <w:rsid w:val="00B2764E"/>
    <w:rsid w:val="00B277F4"/>
    <w:rsid w:val="00B31001"/>
    <w:rsid w:val="00B31033"/>
    <w:rsid w:val="00B31154"/>
    <w:rsid w:val="00B33FE7"/>
    <w:rsid w:val="00B341CB"/>
    <w:rsid w:val="00B342AF"/>
    <w:rsid w:val="00B34FA0"/>
    <w:rsid w:val="00B35EC3"/>
    <w:rsid w:val="00B365AB"/>
    <w:rsid w:val="00B40787"/>
    <w:rsid w:val="00B40D6C"/>
    <w:rsid w:val="00B41258"/>
    <w:rsid w:val="00B41843"/>
    <w:rsid w:val="00B43265"/>
    <w:rsid w:val="00B43389"/>
    <w:rsid w:val="00B4342D"/>
    <w:rsid w:val="00B44249"/>
    <w:rsid w:val="00B449C8"/>
    <w:rsid w:val="00B45A4C"/>
    <w:rsid w:val="00B45E88"/>
    <w:rsid w:val="00B46BDF"/>
    <w:rsid w:val="00B477C8"/>
    <w:rsid w:val="00B52106"/>
    <w:rsid w:val="00B5246E"/>
    <w:rsid w:val="00B534F7"/>
    <w:rsid w:val="00B53A6F"/>
    <w:rsid w:val="00B54EBD"/>
    <w:rsid w:val="00B57131"/>
    <w:rsid w:val="00B60915"/>
    <w:rsid w:val="00B61756"/>
    <w:rsid w:val="00B62A67"/>
    <w:rsid w:val="00B62B14"/>
    <w:rsid w:val="00B62B59"/>
    <w:rsid w:val="00B6330A"/>
    <w:rsid w:val="00B638FE"/>
    <w:rsid w:val="00B64E8E"/>
    <w:rsid w:val="00B65C33"/>
    <w:rsid w:val="00B663B4"/>
    <w:rsid w:val="00B6642B"/>
    <w:rsid w:val="00B66665"/>
    <w:rsid w:val="00B67F76"/>
    <w:rsid w:val="00B70420"/>
    <w:rsid w:val="00B70F12"/>
    <w:rsid w:val="00B71405"/>
    <w:rsid w:val="00B71930"/>
    <w:rsid w:val="00B74459"/>
    <w:rsid w:val="00B75D4A"/>
    <w:rsid w:val="00B76D3D"/>
    <w:rsid w:val="00B77563"/>
    <w:rsid w:val="00B77733"/>
    <w:rsid w:val="00B77D96"/>
    <w:rsid w:val="00B77E6D"/>
    <w:rsid w:val="00B8058D"/>
    <w:rsid w:val="00B8317E"/>
    <w:rsid w:val="00B83633"/>
    <w:rsid w:val="00B8398A"/>
    <w:rsid w:val="00B851FC"/>
    <w:rsid w:val="00B870ED"/>
    <w:rsid w:val="00B876FD"/>
    <w:rsid w:val="00B87C34"/>
    <w:rsid w:val="00B87CE9"/>
    <w:rsid w:val="00B91124"/>
    <w:rsid w:val="00B93608"/>
    <w:rsid w:val="00B93947"/>
    <w:rsid w:val="00B94154"/>
    <w:rsid w:val="00B96F85"/>
    <w:rsid w:val="00BA17AC"/>
    <w:rsid w:val="00BA1882"/>
    <w:rsid w:val="00BA3424"/>
    <w:rsid w:val="00BA3D36"/>
    <w:rsid w:val="00BA4407"/>
    <w:rsid w:val="00BA48D0"/>
    <w:rsid w:val="00BA568D"/>
    <w:rsid w:val="00BA5BFF"/>
    <w:rsid w:val="00BA60D9"/>
    <w:rsid w:val="00BA7468"/>
    <w:rsid w:val="00BB0B34"/>
    <w:rsid w:val="00BB13F6"/>
    <w:rsid w:val="00BB2CC4"/>
    <w:rsid w:val="00BB2DF9"/>
    <w:rsid w:val="00BB37F2"/>
    <w:rsid w:val="00BB390D"/>
    <w:rsid w:val="00BB57C0"/>
    <w:rsid w:val="00BB5B62"/>
    <w:rsid w:val="00BB6D63"/>
    <w:rsid w:val="00BB7B98"/>
    <w:rsid w:val="00BC05CE"/>
    <w:rsid w:val="00BC0E5E"/>
    <w:rsid w:val="00BC5A18"/>
    <w:rsid w:val="00BC5B3E"/>
    <w:rsid w:val="00BC72A8"/>
    <w:rsid w:val="00BC78E1"/>
    <w:rsid w:val="00BC7944"/>
    <w:rsid w:val="00BC79F0"/>
    <w:rsid w:val="00BD090C"/>
    <w:rsid w:val="00BD18B5"/>
    <w:rsid w:val="00BD1964"/>
    <w:rsid w:val="00BD2979"/>
    <w:rsid w:val="00BD313D"/>
    <w:rsid w:val="00BD511B"/>
    <w:rsid w:val="00BD7209"/>
    <w:rsid w:val="00BD73D8"/>
    <w:rsid w:val="00BD77EF"/>
    <w:rsid w:val="00BE013D"/>
    <w:rsid w:val="00BE0C65"/>
    <w:rsid w:val="00BE118E"/>
    <w:rsid w:val="00BE1FCC"/>
    <w:rsid w:val="00BE2467"/>
    <w:rsid w:val="00BE2AE4"/>
    <w:rsid w:val="00BE3DFA"/>
    <w:rsid w:val="00BE4BFE"/>
    <w:rsid w:val="00BE621C"/>
    <w:rsid w:val="00BE724D"/>
    <w:rsid w:val="00BF05BF"/>
    <w:rsid w:val="00BF1F92"/>
    <w:rsid w:val="00BF1FB7"/>
    <w:rsid w:val="00BF2770"/>
    <w:rsid w:val="00BF3B65"/>
    <w:rsid w:val="00BF4940"/>
    <w:rsid w:val="00BF5411"/>
    <w:rsid w:val="00BF56AE"/>
    <w:rsid w:val="00BF6715"/>
    <w:rsid w:val="00BF693C"/>
    <w:rsid w:val="00BF7016"/>
    <w:rsid w:val="00BF7376"/>
    <w:rsid w:val="00BF7E59"/>
    <w:rsid w:val="00BF7EA7"/>
    <w:rsid w:val="00C014B2"/>
    <w:rsid w:val="00C01A8D"/>
    <w:rsid w:val="00C02BEB"/>
    <w:rsid w:val="00C02D10"/>
    <w:rsid w:val="00C03685"/>
    <w:rsid w:val="00C03C42"/>
    <w:rsid w:val="00C04684"/>
    <w:rsid w:val="00C05B45"/>
    <w:rsid w:val="00C06946"/>
    <w:rsid w:val="00C0749A"/>
    <w:rsid w:val="00C07CC1"/>
    <w:rsid w:val="00C101FB"/>
    <w:rsid w:val="00C10F10"/>
    <w:rsid w:val="00C1175E"/>
    <w:rsid w:val="00C12A74"/>
    <w:rsid w:val="00C12B95"/>
    <w:rsid w:val="00C12F2A"/>
    <w:rsid w:val="00C13410"/>
    <w:rsid w:val="00C15057"/>
    <w:rsid w:val="00C20363"/>
    <w:rsid w:val="00C20B80"/>
    <w:rsid w:val="00C211E0"/>
    <w:rsid w:val="00C213D2"/>
    <w:rsid w:val="00C21A6A"/>
    <w:rsid w:val="00C248A8"/>
    <w:rsid w:val="00C24F65"/>
    <w:rsid w:val="00C25EE0"/>
    <w:rsid w:val="00C26454"/>
    <w:rsid w:val="00C26529"/>
    <w:rsid w:val="00C32C45"/>
    <w:rsid w:val="00C349F8"/>
    <w:rsid w:val="00C34BDA"/>
    <w:rsid w:val="00C35E5A"/>
    <w:rsid w:val="00C37479"/>
    <w:rsid w:val="00C40685"/>
    <w:rsid w:val="00C41117"/>
    <w:rsid w:val="00C4158C"/>
    <w:rsid w:val="00C42C5D"/>
    <w:rsid w:val="00C430A0"/>
    <w:rsid w:val="00C43999"/>
    <w:rsid w:val="00C44470"/>
    <w:rsid w:val="00C44FD2"/>
    <w:rsid w:val="00C4719F"/>
    <w:rsid w:val="00C505C6"/>
    <w:rsid w:val="00C50D0C"/>
    <w:rsid w:val="00C5150E"/>
    <w:rsid w:val="00C519E9"/>
    <w:rsid w:val="00C51B1C"/>
    <w:rsid w:val="00C51B6D"/>
    <w:rsid w:val="00C5279D"/>
    <w:rsid w:val="00C5361F"/>
    <w:rsid w:val="00C53D23"/>
    <w:rsid w:val="00C54D7C"/>
    <w:rsid w:val="00C55BF0"/>
    <w:rsid w:val="00C571E5"/>
    <w:rsid w:val="00C57217"/>
    <w:rsid w:val="00C60756"/>
    <w:rsid w:val="00C624D7"/>
    <w:rsid w:val="00C626FA"/>
    <w:rsid w:val="00C62A13"/>
    <w:rsid w:val="00C62A92"/>
    <w:rsid w:val="00C62B6B"/>
    <w:rsid w:val="00C62C21"/>
    <w:rsid w:val="00C62E08"/>
    <w:rsid w:val="00C64E54"/>
    <w:rsid w:val="00C65EBE"/>
    <w:rsid w:val="00C666C5"/>
    <w:rsid w:val="00C71BD8"/>
    <w:rsid w:val="00C71E70"/>
    <w:rsid w:val="00C72967"/>
    <w:rsid w:val="00C73390"/>
    <w:rsid w:val="00C73C49"/>
    <w:rsid w:val="00C74637"/>
    <w:rsid w:val="00C77DA9"/>
    <w:rsid w:val="00C80134"/>
    <w:rsid w:val="00C80691"/>
    <w:rsid w:val="00C80DA1"/>
    <w:rsid w:val="00C82209"/>
    <w:rsid w:val="00C829B7"/>
    <w:rsid w:val="00C82B97"/>
    <w:rsid w:val="00C832B0"/>
    <w:rsid w:val="00C8361A"/>
    <w:rsid w:val="00C839E0"/>
    <w:rsid w:val="00C8443A"/>
    <w:rsid w:val="00C84794"/>
    <w:rsid w:val="00C85462"/>
    <w:rsid w:val="00C8633C"/>
    <w:rsid w:val="00C86ADA"/>
    <w:rsid w:val="00C8711B"/>
    <w:rsid w:val="00C877A8"/>
    <w:rsid w:val="00C87848"/>
    <w:rsid w:val="00C87E73"/>
    <w:rsid w:val="00C901D9"/>
    <w:rsid w:val="00C91C3C"/>
    <w:rsid w:val="00C91E9F"/>
    <w:rsid w:val="00C93010"/>
    <w:rsid w:val="00C9319B"/>
    <w:rsid w:val="00C96697"/>
    <w:rsid w:val="00C966D2"/>
    <w:rsid w:val="00C96AEE"/>
    <w:rsid w:val="00C96E85"/>
    <w:rsid w:val="00C976A2"/>
    <w:rsid w:val="00CA004A"/>
    <w:rsid w:val="00CA1523"/>
    <w:rsid w:val="00CA238F"/>
    <w:rsid w:val="00CA2674"/>
    <w:rsid w:val="00CA4942"/>
    <w:rsid w:val="00CA77B5"/>
    <w:rsid w:val="00CA7DBC"/>
    <w:rsid w:val="00CB03CE"/>
    <w:rsid w:val="00CB0C97"/>
    <w:rsid w:val="00CB3332"/>
    <w:rsid w:val="00CB346D"/>
    <w:rsid w:val="00CB6494"/>
    <w:rsid w:val="00CB6D58"/>
    <w:rsid w:val="00CB6E34"/>
    <w:rsid w:val="00CC15E9"/>
    <w:rsid w:val="00CC1F22"/>
    <w:rsid w:val="00CC29D8"/>
    <w:rsid w:val="00CC2E5F"/>
    <w:rsid w:val="00CC3181"/>
    <w:rsid w:val="00CC440E"/>
    <w:rsid w:val="00CC45C2"/>
    <w:rsid w:val="00CC6783"/>
    <w:rsid w:val="00CD0083"/>
    <w:rsid w:val="00CD0380"/>
    <w:rsid w:val="00CD2674"/>
    <w:rsid w:val="00CD46C0"/>
    <w:rsid w:val="00CD587C"/>
    <w:rsid w:val="00CD5E9F"/>
    <w:rsid w:val="00CD5FBF"/>
    <w:rsid w:val="00CD6AE6"/>
    <w:rsid w:val="00CD77B1"/>
    <w:rsid w:val="00CE01CA"/>
    <w:rsid w:val="00CE0202"/>
    <w:rsid w:val="00CE098B"/>
    <w:rsid w:val="00CE1BC1"/>
    <w:rsid w:val="00CE2127"/>
    <w:rsid w:val="00CE2352"/>
    <w:rsid w:val="00CE2C86"/>
    <w:rsid w:val="00CE3C6F"/>
    <w:rsid w:val="00CE3D94"/>
    <w:rsid w:val="00CE4E7C"/>
    <w:rsid w:val="00CE59CC"/>
    <w:rsid w:val="00CE5DA0"/>
    <w:rsid w:val="00CE7A31"/>
    <w:rsid w:val="00CF12FF"/>
    <w:rsid w:val="00CF3050"/>
    <w:rsid w:val="00CF330A"/>
    <w:rsid w:val="00CF41A0"/>
    <w:rsid w:val="00CF517C"/>
    <w:rsid w:val="00CF560A"/>
    <w:rsid w:val="00CF5A02"/>
    <w:rsid w:val="00CF7C6F"/>
    <w:rsid w:val="00D03279"/>
    <w:rsid w:val="00D034FE"/>
    <w:rsid w:val="00D04655"/>
    <w:rsid w:val="00D04A22"/>
    <w:rsid w:val="00D04C22"/>
    <w:rsid w:val="00D0538C"/>
    <w:rsid w:val="00D055F4"/>
    <w:rsid w:val="00D05FD9"/>
    <w:rsid w:val="00D06B98"/>
    <w:rsid w:val="00D06D5D"/>
    <w:rsid w:val="00D075A1"/>
    <w:rsid w:val="00D07DE1"/>
    <w:rsid w:val="00D1010F"/>
    <w:rsid w:val="00D108F9"/>
    <w:rsid w:val="00D12054"/>
    <w:rsid w:val="00D12F8A"/>
    <w:rsid w:val="00D14920"/>
    <w:rsid w:val="00D14A9C"/>
    <w:rsid w:val="00D14E4C"/>
    <w:rsid w:val="00D15BBB"/>
    <w:rsid w:val="00D163FE"/>
    <w:rsid w:val="00D16DF9"/>
    <w:rsid w:val="00D1722A"/>
    <w:rsid w:val="00D17F66"/>
    <w:rsid w:val="00D20356"/>
    <w:rsid w:val="00D20875"/>
    <w:rsid w:val="00D2131B"/>
    <w:rsid w:val="00D216DE"/>
    <w:rsid w:val="00D2344D"/>
    <w:rsid w:val="00D23731"/>
    <w:rsid w:val="00D259CA"/>
    <w:rsid w:val="00D264DA"/>
    <w:rsid w:val="00D2694A"/>
    <w:rsid w:val="00D27887"/>
    <w:rsid w:val="00D27C48"/>
    <w:rsid w:val="00D30165"/>
    <w:rsid w:val="00D304F1"/>
    <w:rsid w:val="00D30FA1"/>
    <w:rsid w:val="00D3107D"/>
    <w:rsid w:val="00D31C08"/>
    <w:rsid w:val="00D341D8"/>
    <w:rsid w:val="00D34635"/>
    <w:rsid w:val="00D34FAC"/>
    <w:rsid w:val="00D36ABB"/>
    <w:rsid w:val="00D37B5C"/>
    <w:rsid w:val="00D4062F"/>
    <w:rsid w:val="00D40CF9"/>
    <w:rsid w:val="00D41798"/>
    <w:rsid w:val="00D4232E"/>
    <w:rsid w:val="00D42675"/>
    <w:rsid w:val="00D42B18"/>
    <w:rsid w:val="00D43A18"/>
    <w:rsid w:val="00D4470B"/>
    <w:rsid w:val="00D44CE6"/>
    <w:rsid w:val="00D4536F"/>
    <w:rsid w:val="00D47C17"/>
    <w:rsid w:val="00D503DD"/>
    <w:rsid w:val="00D50CCD"/>
    <w:rsid w:val="00D51301"/>
    <w:rsid w:val="00D51691"/>
    <w:rsid w:val="00D53892"/>
    <w:rsid w:val="00D53DE8"/>
    <w:rsid w:val="00D546E8"/>
    <w:rsid w:val="00D5501E"/>
    <w:rsid w:val="00D5544C"/>
    <w:rsid w:val="00D556E5"/>
    <w:rsid w:val="00D61F2A"/>
    <w:rsid w:val="00D62A5F"/>
    <w:rsid w:val="00D6377A"/>
    <w:rsid w:val="00D63F9C"/>
    <w:rsid w:val="00D64103"/>
    <w:rsid w:val="00D6447A"/>
    <w:rsid w:val="00D64EB1"/>
    <w:rsid w:val="00D65D44"/>
    <w:rsid w:val="00D65EE2"/>
    <w:rsid w:val="00D661F7"/>
    <w:rsid w:val="00D66A56"/>
    <w:rsid w:val="00D67530"/>
    <w:rsid w:val="00D67531"/>
    <w:rsid w:val="00D67879"/>
    <w:rsid w:val="00D70181"/>
    <w:rsid w:val="00D70434"/>
    <w:rsid w:val="00D705CA"/>
    <w:rsid w:val="00D707CE"/>
    <w:rsid w:val="00D70A60"/>
    <w:rsid w:val="00D714BB"/>
    <w:rsid w:val="00D71CDB"/>
    <w:rsid w:val="00D7443A"/>
    <w:rsid w:val="00D74A85"/>
    <w:rsid w:val="00D752B2"/>
    <w:rsid w:val="00D75F68"/>
    <w:rsid w:val="00D76826"/>
    <w:rsid w:val="00D800E3"/>
    <w:rsid w:val="00D800EA"/>
    <w:rsid w:val="00D803CF"/>
    <w:rsid w:val="00D808F9"/>
    <w:rsid w:val="00D81615"/>
    <w:rsid w:val="00D81F9D"/>
    <w:rsid w:val="00D81FF0"/>
    <w:rsid w:val="00D82C96"/>
    <w:rsid w:val="00D82D5F"/>
    <w:rsid w:val="00D831C4"/>
    <w:rsid w:val="00D83A74"/>
    <w:rsid w:val="00D90049"/>
    <w:rsid w:val="00D9032C"/>
    <w:rsid w:val="00D9078B"/>
    <w:rsid w:val="00D9258F"/>
    <w:rsid w:val="00D92D9B"/>
    <w:rsid w:val="00D93A87"/>
    <w:rsid w:val="00D952ED"/>
    <w:rsid w:val="00D96985"/>
    <w:rsid w:val="00D96A25"/>
    <w:rsid w:val="00D97023"/>
    <w:rsid w:val="00DA11BB"/>
    <w:rsid w:val="00DA12A6"/>
    <w:rsid w:val="00DA1491"/>
    <w:rsid w:val="00DA1B4D"/>
    <w:rsid w:val="00DA1D6C"/>
    <w:rsid w:val="00DA380F"/>
    <w:rsid w:val="00DA4266"/>
    <w:rsid w:val="00DA4530"/>
    <w:rsid w:val="00DA4B0C"/>
    <w:rsid w:val="00DA54C8"/>
    <w:rsid w:val="00DA5AE8"/>
    <w:rsid w:val="00DA7DA3"/>
    <w:rsid w:val="00DA7FEC"/>
    <w:rsid w:val="00DB1243"/>
    <w:rsid w:val="00DB1356"/>
    <w:rsid w:val="00DB14C5"/>
    <w:rsid w:val="00DB14E4"/>
    <w:rsid w:val="00DB15AC"/>
    <w:rsid w:val="00DB25C2"/>
    <w:rsid w:val="00DB318C"/>
    <w:rsid w:val="00DB34C6"/>
    <w:rsid w:val="00DB449E"/>
    <w:rsid w:val="00DB4CB1"/>
    <w:rsid w:val="00DB5D30"/>
    <w:rsid w:val="00DC1501"/>
    <w:rsid w:val="00DC199E"/>
    <w:rsid w:val="00DC3A31"/>
    <w:rsid w:val="00DC50DF"/>
    <w:rsid w:val="00DC740E"/>
    <w:rsid w:val="00DC79C5"/>
    <w:rsid w:val="00DD365B"/>
    <w:rsid w:val="00DD3B93"/>
    <w:rsid w:val="00DD3EB1"/>
    <w:rsid w:val="00DD415B"/>
    <w:rsid w:val="00DD41B6"/>
    <w:rsid w:val="00DD433F"/>
    <w:rsid w:val="00DD5698"/>
    <w:rsid w:val="00DD7249"/>
    <w:rsid w:val="00DD739E"/>
    <w:rsid w:val="00DD76C8"/>
    <w:rsid w:val="00DE0D17"/>
    <w:rsid w:val="00DE1DAF"/>
    <w:rsid w:val="00DE24EA"/>
    <w:rsid w:val="00DE2FF0"/>
    <w:rsid w:val="00DE318E"/>
    <w:rsid w:val="00DE3234"/>
    <w:rsid w:val="00DE5A12"/>
    <w:rsid w:val="00DE5C0F"/>
    <w:rsid w:val="00DE5DA5"/>
    <w:rsid w:val="00DE60A0"/>
    <w:rsid w:val="00DE6D02"/>
    <w:rsid w:val="00DE7512"/>
    <w:rsid w:val="00DE7B93"/>
    <w:rsid w:val="00DE7C82"/>
    <w:rsid w:val="00DF0581"/>
    <w:rsid w:val="00DF0616"/>
    <w:rsid w:val="00DF0B91"/>
    <w:rsid w:val="00DF2E0B"/>
    <w:rsid w:val="00DF2F88"/>
    <w:rsid w:val="00DF446B"/>
    <w:rsid w:val="00DF457A"/>
    <w:rsid w:val="00DF64DD"/>
    <w:rsid w:val="00DF6593"/>
    <w:rsid w:val="00DF6D09"/>
    <w:rsid w:val="00DF7B08"/>
    <w:rsid w:val="00E00CBF"/>
    <w:rsid w:val="00E01165"/>
    <w:rsid w:val="00E01192"/>
    <w:rsid w:val="00E02DCF"/>
    <w:rsid w:val="00E03741"/>
    <w:rsid w:val="00E03FD3"/>
    <w:rsid w:val="00E044EA"/>
    <w:rsid w:val="00E049F5"/>
    <w:rsid w:val="00E04F45"/>
    <w:rsid w:val="00E04F46"/>
    <w:rsid w:val="00E06F32"/>
    <w:rsid w:val="00E0727A"/>
    <w:rsid w:val="00E10D1C"/>
    <w:rsid w:val="00E11B63"/>
    <w:rsid w:val="00E13359"/>
    <w:rsid w:val="00E13CDA"/>
    <w:rsid w:val="00E14961"/>
    <w:rsid w:val="00E14ACC"/>
    <w:rsid w:val="00E14BE1"/>
    <w:rsid w:val="00E14C39"/>
    <w:rsid w:val="00E155A8"/>
    <w:rsid w:val="00E15660"/>
    <w:rsid w:val="00E15EE1"/>
    <w:rsid w:val="00E16036"/>
    <w:rsid w:val="00E162FA"/>
    <w:rsid w:val="00E1699C"/>
    <w:rsid w:val="00E214CE"/>
    <w:rsid w:val="00E226E2"/>
    <w:rsid w:val="00E24AAC"/>
    <w:rsid w:val="00E25224"/>
    <w:rsid w:val="00E252FB"/>
    <w:rsid w:val="00E26D82"/>
    <w:rsid w:val="00E3021C"/>
    <w:rsid w:val="00E310C5"/>
    <w:rsid w:val="00E344EC"/>
    <w:rsid w:val="00E36A92"/>
    <w:rsid w:val="00E37A15"/>
    <w:rsid w:val="00E40054"/>
    <w:rsid w:val="00E40422"/>
    <w:rsid w:val="00E44595"/>
    <w:rsid w:val="00E44DCB"/>
    <w:rsid w:val="00E457B9"/>
    <w:rsid w:val="00E460F6"/>
    <w:rsid w:val="00E462F3"/>
    <w:rsid w:val="00E46549"/>
    <w:rsid w:val="00E465E4"/>
    <w:rsid w:val="00E46E1E"/>
    <w:rsid w:val="00E473DC"/>
    <w:rsid w:val="00E50F40"/>
    <w:rsid w:val="00E5103E"/>
    <w:rsid w:val="00E51212"/>
    <w:rsid w:val="00E51587"/>
    <w:rsid w:val="00E51DAF"/>
    <w:rsid w:val="00E52137"/>
    <w:rsid w:val="00E546EA"/>
    <w:rsid w:val="00E56301"/>
    <w:rsid w:val="00E5655C"/>
    <w:rsid w:val="00E56B4C"/>
    <w:rsid w:val="00E56FB7"/>
    <w:rsid w:val="00E606BB"/>
    <w:rsid w:val="00E60D0A"/>
    <w:rsid w:val="00E619F7"/>
    <w:rsid w:val="00E6297B"/>
    <w:rsid w:val="00E62D4B"/>
    <w:rsid w:val="00E630D2"/>
    <w:rsid w:val="00E6421A"/>
    <w:rsid w:val="00E6444F"/>
    <w:rsid w:val="00E659F9"/>
    <w:rsid w:val="00E70BE5"/>
    <w:rsid w:val="00E711A9"/>
    <w:rsid w:val="00E718C0"/>
    <w:rsid w:val="00E7207E"/>
    <w:rsid w:val="00E7224A"/>
    <w:rsid w:val="00E72A4F"/>
    <w:rsid w:val="00E72A65"/>
    <w:rsid w:val="00E72CC5"/>
    <w:rsid w:val="00E72E3E"/>
    <w:rsid w:val="00E7339C"/>
    <w:rsid w:val="00E73814"/>
    <w:rsid w:val="00E73C21"/>
    <w:rsid w:val="00E73CD5"/>
    <w:rsid w:val="00E7457A"/>
    <w:rsid w:val="00E74831"/>
    <w:rsid w:val="00E75A3D"/>
    <w:rsid w:val="00E764A8"/>
    <w:rsid w:val="00E76647"/>
    <w:rsid w:val="00E807C9"/>
    <w:rsid w:val="00E80FFB"/>
    <w:rsid w:val="00E81A33"/>
    <w:rsid w:val="00E82E14"/>
    <w:rsid w:val="00E8360A"/>
    <w:rsid w:val="00E836F8"/>
    <w:rsid w:val="00E8371F"/>
    <w:rsid w:val="00E83FC6"/>
    <w:rsid w:val="00E845F5"/>
    <w:rsid w:val="00E84FA1"/>
    <w:rsid w:val="00E85CB4"/>
    <w:rsid w:val="00E868D7"/>
    <w:rsid w:val="00E869D5"/>
    <w:rsid w:val="00E86A89"/>
    <w:rsid w:val="00E87C3B"/>
    <w:rsid w:val="00E87C62"/>
    <w:rsid w:val="00E87C83"/>
    <w:rsid w:val="00E9091C"/>
    <w:rsid w:val="00E922A3"/>
    <w:rsid w:val="00E93321"/>
    <w:rsid w:val="00E94315"/>
    <w:rsid w:val="00E943E1"/>
    <w:rsid w:val="00E95A29"/>
    <w:rsid w:val="00E95F53"/>
    <w:rsid w:val="00E96AC8"/>
    <w:rsid w:val="00E96D7E"/>
    <w:rsid w:val="00E976D1"/>
    <w:rsid w:val="00E97961"/>
    <w:rsid w:val="00EA0883"/>
    <w:rsid w:val="00EA16F6"/>
    <w:rsid w:val="00EA254C"/>
    <w:rsid w:val="00EA2879"/>
    <w:rsid w:val="00EA2C28"/>
    <w:rsid w:val="00EA3453"/>
    <w:rsid w:val="00EA3ADC"/>
    <w:rsid w:val="00EA4913"/>
    <w:rsid w:val="00EA4C2D"/>
    <w:rsid w:val="00EA5958"/>
    <w:rsid w:val="00EA689C"/>
    <w:rsid w:val="00EA6A8C"/>
    <w:rsid w:val="00EA6E3C"/>
    <w:rsid w:val="00EA7BE7"/>
    <w:rsid w:val="00EA7DF0"/>
    <w:rsid w:val="00EB002E"/>
    <w:rsid w:val="00EB06C1"/>
    <w:rsid w:val="00EB136C"/>
    <w:rsid w:val="00EB1EC5"/>
    <w:rsid w:val="00EB2332"/>
    <w:rsid w:val="00EB2BAA"/>
    <w:rsid w:val="00EB4817"/>
    <w:rsid w:val="00EB4920"/>
    <w:rsid w:val="00EB5324"/>
    <w:rsid w:val="00EB5C99"/>
    <w:rsid w:val="00EB6F72"/>
    <w:rsid w:val="00EC048C"/>
    <w:rsid w:val="00EC0D4F"/>
    <w:rsid w:val="00EC10B0"/>
    <w:rsid w:val="00EC1233"/>
    <w:rsid w:val="00EC2291"/>
    <w:rsid w:val="00EC2678"/>
    <w:rsid w:val="00EC2D08"/>
    <w:rsid w:val="00EC4904"/>
    <w:rsid w:val="00EC4CE4"/>
    <w:rsid w:val="00EC4F86"/>
    <w:rsid w:val="00EC54AD"/>
    <w:rsid w:val="00EC5FB3"/>
    <w:rsid w:val="00EC5FBB"/>
    <w:rsid w:val="00EC6191"/>
    <w:rsid w:val="00EC6972"/>
    <w:rsid w:val="00EC79C2"/>
    <w:rsid w:val="00ED0084"/>
    <w:rsid w:val="00ED0DA4"/>
    <w:rsid w:val="00ED0FA0"/>
    <w:rsid w:val="00ED2C0F"/>
    <w:rsid w:val="00ED2EF1"/>
    <w:rsid w:val="00ED3B3B"/>
    <w:rsid w:val="00ED51ED"/>
    <w:rsid w:val="00ED53F0"/>
    <w:rsid w:val="00ED7311"/>
    <w:rsid w:val="00ED7351"/>
    <w:rsid w:val="00ED7735"/>
    <w:rsid w:val="00EE14FD"/>
    <w:rsid w:val="00EE1C51"/>
    <w:rsid w:val="00EE30AA"/>
    <w:rsid w:val="00EE3C88"/>
    <w:rsid w:val="00EE4A60"/>
    <w:rsid w:val="00EE65FB"/>
    <w:rsid w:val="00EE66DB"/>
    <w:rsid w:val="00EF3147"/>
    <w:rsid w:val="00EF31B9"/>
    <w:rsid w:val="00EF39F2"/>
    <w:rsid w:val="00EF3F2E"/>
    <w:rsid w:val="00EF4C34"/>
    <w:rsid w:val="00EF4F92"/>
    <w:rsid w:val="00EF55D6"/>
    <w:rsid w:val="00EF6303"/>
    <w:rsid w:val="00EF63CF"/>
    <w:rsid w:val="00EF641A"/>
    <w:rsid w:val="00EF7B17"/>
    <w:rsid w:val="00F01565"/>
    <w:rsid w:val="00F0182B"/>
    <w:rsid w:val="00F0197E"/>
    <w:rsid w:val="00F0419B"/>
    <w:rsid w:val="00F05839"/>
    <w:rsid w:val="00F07731"/>
    <w:rsid w:val="00F10CB5"/>
    <w:rsid w:val="00F11B64"/>
    <w:rsid w:val="00F11E87"/>
    <w:rsid w:val="00F132BC"/>
    <w:rsid w:val="00F133C0"/>
    <w:rsid w:val="00F13466"/>
    <w:rsid w:val="00F14ECB"/>
    <w:rsid w:val="00F16E97"/>
    <w:rsid w:val="00F16F20"/>
    <w:rsid w:val="00F206F7"/>
    <w:rsid w:val="00F2103F"/>
    <w:rsid w:val="00F22E92"/>
    <w:rsid w:val="00F2394C"/>
    <w:rsid w:val="00F2481B"/>
    <w:rsid w:val="00F24CFF"/>
    <w:rsid w:val="00F24DD0"/>
    <w:rsid w:val="00F25ECB"/>
    <w:rsid w:val="00F303F7"/>
    <w:rsid w:val="00F31F17"/>
    <w:rsid w:val="00F32C6B"/>
    <w:rsid w:val="00F33522"/>
    <w:rsid w:val="00F3462F"/>
    <w:rsid w:val="00F35722"/>
    <w:rsid w:val="00F35DEB"/>
    <w:rsid w:val="00F36578"/>
    <w:rsid w:val="00F36EAF"/>
    <w:rsid w:val="00F36FDC"/>
    <w:rsid w:val="00F37E88"/>
    <w:rsid w:val="00F40B15"/>
    <w:rsid w:val="00F4187E"/>
    <w:rsid w:val="00F424C6"/>
    <w:rsid w:val="00F43197"/>
    <w:rsid w:val="00F43EA8"/>
    <w:rsid w:val="00F448B7"/>
    <w:rsid w:val="00F44BA3"/>
    <w:rsid w:val="00F4518F"/>
    <w:rsid w:val="00F45B58"/>
    <w:rsid w:val="00F45D0A"/>
    <w:rsid w:val="00F46A60"/>
    <w:rsid w:val="00F46B3D"/>
    <w:rsid w:val="00F46EE1"/>
    <w:rsid w:val="00F47AE2"/>
    <w:rsid w:val="00F47DBE"/>
    <w:rsid w:val="00F50F49"/>
    <w:rsid w:val="00F524F3"/>
    <w:rsid w:val="00F525C0"/>
    <w:rsid w:val="00F5293D"/>
    <w:rsid w:val="00F52D61"/>
    <w:rsid w:val="00F53E78"/>
    <w:rsid w:val="00F542EE"/>
    <w:rsid w:val="00F55743"/>
    <w:rsid w:val="00F55A1C"/>
    <w:rsid w:val="00F55CDA"/>
    <w:rsid w:val="00F55F7F"/>
    <w:rsid w:val="00F56BE3"/>
    <w:rsid w:val="00F57074"/>
    <w:rsid w:val="00F57584"/>
    <w:rsid w:val="00F60F09"/>
    <w:rsid w:val="00F61E26"/>
    <w:rsid w:val="00F61F6D"/>
    <w:rsid w:val="00F62587"/>
    <w:rsid w:val="00F6373B"/>
    <w:rsid w:val="00F65207"/>
    <w:rsid w:val="00F65D7D"/>
    <w:rsid w:val="00F6724E"/>
    <w:rsid w:val="00F67D46"/>
    <w:rsid w:val="00F7029A"/>
    <w:rsid w:val="00F70CB7"/>
    <w:rsid w:val="00F71477"/>
    <w:rsid w:val="00F71F44"/>
    <w:rsid w:val="00F72130"/>
    <w:rsid w:val="00F745B1"/>
    <w:rsid w:val="00F74A3B"/>
    <w:rsid w:val="00F751DF"/>
    <w:rsid w:val="00F7696F"/>
    <w:rsid w:val="00F77D8A"/>
    <w:rsid w:val="00F8005D"/>
    <w:rsid w:val="00F8107A"/>
    <w:rsid w:val="00F821F5"/>
    <w:rsid w:val="00F82ECA"/>
    <w:rsid w:val="00F842F0"/>
    <w:rsid w:val="00F844A2"/>
    <w:rsid w:val="00F85A3F"/>
    <w:rsid w:val="00F85CED"/>
    <w:rsid w:val="00F91737"/>
    <w:rsid w:val="00F922EE"/>
    <w:rsid w:val="00F9249F"/>
    <w:rsid w:val="00F9267D"/>
    <w:rsid w:val="00F92B9D"/>
    <w:rsid w:val="00F92CE0"/>
    <w:rsid w:val="00F939C8"/>
    <w:rsid w:val="00F93D9B"/>
    <w:rsid w:val="00F95522"/>
    <w:rsid w:val="00F96EC1"/>
    <w:rsid w:val="00FA12AE"/>
    <w:rsid w:val="00FA13E5"/>
    <w:rsid w:val="00FA1BF2"/>
    <w:rsid w:val="00FA2A97"/>
    <w:rsid w:val="00FA2B57"/>
    <w:rsid w:val="00FA3EEA"/>
    <w:rsid w:val="00FA43FF"/>
    <w:rsid w:val="00FA44E5"/>
    <w:rsid w:val="00FA5708"/>
    <w:rsid w:val="00FA63FB"/>
    <w:rsid w:val="00FA71A2"/>
    <w:rsid w:val="00FA727A"/>
    <w:rsid w:val="00FB2363"/>
    <w:rsid w:val="00FB26EB"/>
    <w:rsid w:val="00FB3158"/>
    <w:rsid w:val="00FB3A1A"/>
    <w:rsid w:val="00FB3C7C"/>
    <w:rsid w:val="00FB585C"/>
    <w:rsid w:val="00FB6744"/>
    <w:rsid w:val="00FB6BE4"/>
    <w:rsid w:val="00FB74BB"/>
    <w:rsid w:val="00FB75E5"/>
    <w:rsid w:val="00FC131E"/>
    <w:rsid w:val="00FC1AB2"/>
    <w:rsid w:val="00FC1D5D"/>
    <w:rsid w:val="00FC4155"/>
    <w:rsid w:val="00FC41B8"/>
    <w:rsid w:val="00FC4997"/>
    <w:rsid w:val="00FC5615"/>
    <w:rsid w:val="00FC5817"/>
    <w:rsid w:val="00FD015F"/>
    <w:rsid w:val="00FD03D3"/>
    <w:rsid w:val="00FD203D"/>
    <w:rsid w:val="00FD33DF"/>
    <w:rsid w:val="00FD352E"/>
    <w:rsid w:val="00FD3961"/>
    <w:rsid w:val="00FD4BB8"/>
    <w:rsid w:val="00FD4DA8"/>
    <w:rsid w:val="00FD59B7"/>
    <w:rsid w:val="00FD617E"/>
    <w:rsid w:val="00FD6622"/>
    <w:rsid w:val="00FD6A46"/>
    <w:rsid w:val="00FD70FE"/>
    <w:rsid w:val="00FD74E6"/>
    <w:rsid w:val="00FE10E5"/>
    <w:rsid w:val="00FE17AE"/>
    <w:rsid w:val="00FE1A80"/>
    <w:rsid w:val="00FE2438"/>
    <w:rsid w:val="00FE25FF"/>
    <w:rsid w:val="00FE2683"/>
    <w:rsid w:val="00FE3597"/>
    <w:rsid w:val="00FE414D"/>
    <w:rsid w:val="00FE508C"/>
    <w:rsid w:val="00FE5198"/>
    <w:rsid w:val="00FE54B0"/>
    <w:rsid w:val="00FE7F2F"/>
    <w:rsid w:val="00FF06E1"/>
    <w:rsid w:val="00FF0A19"/>
    <w:rsid w:val="00FF0E52"/>
    <w:rsid w:val="00FF14F5"/>
    <w:rsid w:val="00FF50F6"/>
    <w:rsid w:val="00FF57E5"/>
    <w:rsid w:val="00FF5821"/>
    <w:rsid w:val="00FF5EE9"/>
    <w:rsid w:val="00FF6090"/>
    <w:rsid w:val="00FF69D0"/>
    <w:rsid w:val="00FF6DE1"/>
    <w:rsid w:val="00FF7C8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horizontal-relative:page;mso-position-vertical-relative:page" fill="f" fillcolor="white" stroke="f">
      <v:fill color="white" on="f"/>
      <v:stroke on="f"/>
      <o:colormru v:ext="edit" colors="#ffb9e3,#39c,#c00"/>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lsdException w:name="heading 6" w:semiHidden="0" w:uiPriority="0" w:unhideWhenUsed="0"/>
    <w:lsdException w:name="heading 7" w:uiPriority="9" w:qFormat="1"/>
    <w:lsdException w:name="heading 8" w:uiPriority="9" w:qFormat="1"/>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footer" w:uiPriority="0"/>
    <w:lsdException w:name="caption" w:uiPriority="35" w:qFormat="1"/>
    <w:lsdException w:name="footnote reference" w:uiPriority="0"/>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lsdException w:name="Body Text 2" w:uiPriority="0"/>
    <w:lsdException w:name="Body Text 3" w:uiPriority="0"/>
    <w:lsdException w:name="FollowedHyperlink" w:uiPriority="0"/>
    <w:lsdException w:name="Strong" w:semiHidden="0" w:uiPriority="0" w:unhideWhenUsed="0"/>
    <w:lsdException w:name="Emphasis" w:semiHidden="0" w:uiPriority="0" w:unhideWhenUsed="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5BC9"/>
    <w:pPr>
      <w:spacing w:line="288" w:lineRule="auto"/>
    </w:pPr>
    <w:rPr>
      <w:rFonts w:ascii="Verdana" w:hAnsi="Verdana"/>
      <w:color w:val="333333"/>
      <w:sz w:val="24"/>
      <w:szCs w:val="24"/>
      <w:lang w:eastAsia="en-US"/>
    </w:rPr>
  </w:style>
  <w:style w:type="paragraph" w:styleId="Heading1">
    <w:name w:val="heading 1"/>
    <w:next w:val="Normal"/>
    <w:link w:val="Heading1Char"/>
    <w:qFormat/>
    <w:rsid w:val="005B5BC9"/>
    <w:pPr>
      <w:keepNext/>
      <w:widowControl w:val="0"/>
      <w:numPr>
        <w:numId w:val="2"/>
      </w:numPr>
      <w:spacing w:before="120" w:after="360" w:line="480" w:lineRule="exact"/>
      <w:ind w:right="352"/>
      <w:outlineLvl w:val="0"/>
    </w:pPr>
    <w:rPr>
      <w:rFonts w:ascii="Verdana" w:hAnsi="Verdana" w:cs="Arial"/>
      <w:b/>
      <w:bCs/>
      <w:color w:val="333333"/>
      <w:sz w:val="44"/>
      <w:szCs w:val="32"/>
      <w:lang w:eastAsia="en-US"/>
    </w:rPr>
  </w:style>
  <w:style w:type="paragraph" w:styleId="Heading2">
    <w:name w:val="heading 2"/>
    <w:basedOn w:val="Heading1"/>
    <w:next w:val="Normal"/>
    <w:link w:val="Heading2Char"/>
    <w:qFormat/>
    <w:rsid w:val="005B5BC9"/>
    <w:pPr>
      <w:numPr>
        <w:ilvl w:val="1"/>
      </w:numPr>
      <w:spacing w:before="0" w:after="0" w:line="336" w:lineRule="auto"/>
      <w:ind w:left="578" w:hanging="578"/>
      <w:outlineLvl w:val="1"/>
    </w:pPr>
    <w:rPr>
      <w:bCs w:val="0"/>
      <w:iCs/>
      <w:sz w:val="28"/>
      <w:szCs w:val="28"/>
    </w:rPr>
  </w:style>
  <w:style w:type="paragraph" w:styleId="Heading3">
    <w:name w:val="heading 3"/>
    <w:basedOn w:val="Heading2"/>
    <w:next w:val="Normal"/>
    <w:link w:val="Heading3Char"/>
    <w:qFormat/>
    <w:rsid w:val="005B5BC9"/>
    <w:pPr>
      <w:numPr>
        <w:ilvl w:val="2"/>
      </w:numPr>
      <w:spacing w:after="120" w:line="264" w:lineRule="auto"/>
      <w:outlineLvl w:val="2"/>
    </w:pPr>
    <w:rPr>
      <w:bCs/>
      <w:sz w:val="25"/>
      <w:szCs w:val="26"/>
    </w:rPr>
  </w:style>
  <w:style w:type="paragraph" w:styleId="Heading4">
    <w:name w:val="heading 4"/>
    <w:basedOn w:val="Heading3"/>
    <w:next w:val="Normal"/>
    <w:link w:val="Heading4Char"/>
    <w:qFormat/>
    <w:rsid w:val="001D4257"/>
    <w:pPr>
      <w:numPr>
        <w:ilvl w:val="3"/>
      </w:numPr>
      <w:tabs>
        <w:tab w:val="num" w:pos="830"/>
      </w:tabs>
      <w:outlineLvl w:val="3"/>
    </w:pPr>
  </w:style>
  <w:style w:type="paragraph" w:styleId="Heading5">
    <w:name w:val="heading 5"/>
    <w:basedOn w:val="Normal"/>
    <w:next w:val="Normal"/>
    <w:link w:val="Heading5Char"/>
    <w:rsid w:val="005B5BC9"/>
    <w:pPr>
      <w:keepNext/>
      <w:numPr>
        <w:ilvl w:val="4"/>
        <w:numId w:val="2"/>
      </w:numPr>
      <w:outlineLvl w:val="4"/>
    </w:pPr>
    <w:rPr>
      <w:rFonts w:cs="Arial"/>
      <w:b/>
      <w:u w:val="single"/>
    </w:rPr>
  </w:style>
  <w:style w:type="paragraph" w:styleId="Heading6">
    <w:name w:val="heading 6"/>
    <w:basedOn w:val="Normal"/>
    <w:next w:val="Normal"/>
    <w:link w:val="Heading6Char"/>
    <w:rsid w:val="005B5BC9"/>
    <w:pPr>
      <w:keepNext/>
      <w:keepLines/>
      <w:widowControl w:val="0"/>
      <w:numPr>
        <w:ilvl w:val="5"/>
        <w:numId w:val="1"/>
      </w:numPr>
      <w:tabs>
        <w:tab w:val="left" w:pos="567"/>
        <w:tab w:val="left" w:pos="851"/>
        <w:tab w:val="left" w:pos="1418"/>
        <w:tab w:val="left" w:pos="1701"/>
        <w:tab w:val="left" w:pos="1985"/>
      </w:tabs>
      <w:jc w:val="center"/>
      <w:outlineLvl w:val="5"/>
    </w:pPr>
    <w:rPr>
      <w:b/>
      <w:color w:val="000000"/>
      <w:sz w:val="52"/>
      <w:szCs w:val="20"/>
    </w:rPr>
  </w:style>
  <w:style w:type="paragraph" w:styleId="Heading9">
    <w:name w:val="heading 9"/>
    <w:basedOn w:val="Normal"/>
    <w:next w:val="Normal"/>
    <w:link w:val="Heading9Char"/>
    <w:rsid w:val="003D41C6"/>
    <w:pPr>
      <w:keepNext/>
      <w:keepLines/>
      <w:widowControl w:val="0"/>
      <w:numPr>
        <w:ilvl w:val="8"/>
        <w:numId w:val="1"/>
      </w:numPr>
      <w:tabs>
        <w:tab w:val="left" w:pos="567"/>
        <w:tab w:val="left" w:pos="851"/>
        <w:tab w:val="left" w:pos="1134"/>
        <w:tab w:val="left" w:pos="1418"/>
        <w:tab w:val="left" w:pos="1701"/>
        <w:tab w:val="left" w:pos="1985"/>
      </w:tabs>
      <w:outlineLvl w:val="8"/>
    </w:pPr>
    <w:rPr>
      <w:b/>
      <w:color w:val="00000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3">
    <w:name w:val="toc 3"/>
    <w:basedOn w:val="Normal"/>
    <w:next w:val="Normal"/>
    <w:autoRedefine/>
    <w:uiPriority w:val="39"/>
    <w:rsid w:val="003504D7"/>
    <w:pPr>
      <w:keepLines/>
      <w:widowControl w:val="0"/>
      <w:tabs>
        <w:tab w:val="left" w:pos="1320"/>
        <w:tab w:val="right" w:leader="dot" w:pos="4162"/>
      </w:tabs>
      <w:spacing w:line="360" w:lineRule="auto"/>
      <w:ind w:left="440"/>
    </w:pPr>
    <w:rPr>
      <w:i/>
      <w:color w:val="000000"/>
      <w:szCs w:val="20"/>
    </w:rPr>
  </w:style>
  <w:style w:type="paragraph" w:customStyle="1" w:styleId="Secondlevel">
    <w:name w:val="Second level"/>
    <w:basedOn w:val="ListParagraph"/>
    <w:qFormat/>
    <w:rsid w:val="005B5BC9"/>
    <w:pPr>
      <w:ind w:left="1134"/>
    </w:pPr>
  </w:style>
  <w:style w:type="paragraph" w:styleId="TOC2">
    <w:name w:val="toc 2"/>
    <w:basedOn w:val="Normal"/>
    <w:next w:val="Normal"/>
    <w:autoRedefine/>
    <w:uiPriority w:val="39"/>
    <w:rsid w:val="009B44B1"/>
    <w:pPr>
      <w:tabs>
        <w:tab w:val="left" w:pos="0"/>
        <w:tab w:val="right" w:leader="dot" w:pos="4162"/>
      </w:tabs>
      <w:spacing w:line="240" w:lineRule="auto"/>
      <w:ind w:left="567" w:hanging="567"/>
    </w:pPr>
  </w:style>
  <w:style w:type="paragraph" w:styleId="TOC1">
    <w:name w:val="toc 1"/>
    <w:basedOn w:val="Normal"/>
    <w:next w:val="Normal"/>
    <w:autoRedefine/>
    <w:uiPriority w:val="39"/>
    <w:rsid w:val="00FD4DA8"/>
    <w:pPr>
      <w:tabs>
        <w:tab w:val="left" w:pos="330"/>
        <w:tab w:val="left" w:pos="454"/>
        <w:tab w:val="right" w:leader="dot" w:pos="8789"/>
      </w:tabs>
      <w:spacing w:after="120" w:line="240" w:lineRule="auto"/>
    </w:pPr>
    <w:rPr>
      <w:rFonts w:cs="Arial"/>
      <w:b/>
    </w:rPr>
  </w:style>
  <w:style w:type="paragraph" w:styleId="Header">
    <w:name w:val="header"/>
    <w:basedOn w:val="Normal"/>
    <w:link w:val="HeaderChar"/>
    <w:uiPriority w:val="99"/>
    <w:rsid w:val="00CB03CE"/>
    <w:pPr>
      <w:tabs>
        <w:tab w:val="center" w:pos="4320"/>
        <w:tab w:val="right" w:pos="8640"/>
      </w:tabs>
    </w:pPr>
  </w:style>
  <w:style w:type="paragraph" w:styleId="Footer">
    <w:name w:val="footer"/>
    <w:basedOn w:val="Normal"/>
    <w:link w:val="FooterChar"/>
    <w:rsid w:val="000D052D"/>
    <w:pPr>
      <w:tabs>
        <w:tab w:val="center" w:pos="4320"/>
        <w:tab w:val="right" w:pos="8640"/>
      </w:tabs>
    </w:pPr>
    <w:rPr>
      <w:sz w:val="20"/>
    </w:rPr>
  </w:style>
  <w:style w:type="character" w:styleId="Hyperlink">
    <w:name w:val="Hyperlink"/>
    <w:basedOn w:val="DefaultParagraphFont"/>
    <w:uiPriority w:val="99"/>
    <w:rsid w:val="005B5BC9"/>
    <w:rPr>
      <w:rFonts w:ascii="Verdana" w:hAnsi="Verdana"/>
      <w:color w:val="BFBFBF"/>
      <w:u w:val="single"/>
    </w:rPr>
  </w:style>
  <w:style w:type="paragraph" w:styleId="BalloonText">
    <w:name w:val="Balloon Text"/>
    <w:basedOn w:val="Normal"/>
    <w:link w:val="BalloonTextChar"/>
    <w:semiHidden/>
    <w:unhideWhenUsed/>
    <w:rsid w:val="005B5BC9"/>
    <w:pPr>
      <w:spacing w:line="240" w:lineRule="auto"/>
    </w:pPr>
    <w:rPr>
      <w:rFonts w:ascii="Tahoma" w:hAnsi="Tahoma" w:cs="Tahoma"/>
      <w:sz w:val="16"/>
      <w:szCs w:val="16"/>
    </w:rPr>
  </w:style>
  <w:style w:type="paragraph" w:customStyle="1" w:styleId="Subtitlestyle">
    <w:name w:val="Subtitle style"/>
    <w:basedOn w:val="Normal"/>
    <w:qFormat/>
    <w:rsid w:val="005B5BC9"/>
    <w:pPr>
      <w:spacing w:after="840"/>
    </w:pPr>
    <w:rPr>
      <w:i/>
      <w:sz w:val="32"/>
    </w:rPr>
  </w:style>
  <w:style w:type="character" w:customStyle="1" w:styleId="BalloonTextChar">
    <w:name w:val="Balloon Text Char"/>
    <w:basedOn w:val="DefaultParagraphFont"/>
    <w:link w:val="BalloonText"/>
    <w:semiHidden/>
    <w:rsid w:val="005B5BC9"/>
    <w:rPr>
      <w:rFonts w:ascii="Tahoma" w:hAnsi="Tahoma" w:cs="Tahoma"/>
      <w:color w:val="333333"/>
      <w:sz w:val="16"/>
      <w:szCs w:val="16"/>
      <w:lang w:eastAsia="en-US"/>
    </w:rPr>
  </w:style>
  <w:style w:type="paragraph" w:styleId="ListParagraph">
    <w:name w:val="List Paragraph"/>
    <w:basedOn w:val="Normal"/>
    <w:uiPriority w:val="34"/>
    <w:qFormat/>
    <w:rsid w:val="005B5BC9"/>
  </w:style>
  <w:style w:type="paragraph" w:customStyle="1" w:styleId="Table">
    <w:name w:val="Table"/>
    <w:basedOn w:val="Normal"/>
    <w:rsid w:val="00044758"/>
    <w:pPr>
      <w:spacing w:line="360" w:lineRule="auto"/>
      <w:jc w:val="both"/>
    </w:pPr>
    <w:rPr>
      <w:rFonts w:ascii="Arial" w:hAnsi="Arial" w:cs="Times"/>
      <w:color w:val="auto"/>
      <w:sz w:val="20"/>
      <w:szCs w:val="22"/>
      <w:shd w:val="clear" w:color="auto" w:fill="FFFFFF"/>
    </w:rPr>
  </w:style>
  <w:style w:type="paragraph" w:styleId="Title">
    <w:name w:val="Title"/>
    <w:basedOn w:val="Normal"/>
    <w:next w:val="Normal"/>
    <w:link w:val="TitleChar"/>
    <w:qFormat/>
    <w:rsid w:val="005B5BC9"/>
    <w:pPr>
      <w:spacing w:after="300" w:line="240" w:lineRule="auto"/>
      <w:contextualSpacing/>
    </w:pPr>
    <w:rPr>
      <w:color w:val="2B0330"/>
      <w:spacing w:val="5"/>
      <w:kern w:val="28"/>
      <w:sz w:val="54"/>
      <w:szCs w:val="52"/>
    </w:rPr>
  </w:style>
  <w:style w:type="character" w:customStyle="1" w:styleId="TitleChar">
    <w:name w:val="Title Char"/>
    <w:basedOn w:val="DefaultParagraphFont"/>
    <w:link w:val="Title"/>
    <w:rsid w:val="005B5BC9"/>
    <w:rPr>
      <w:rFonts w:ascii="Verdana" w:eastAsia="Times New Roman" w:hAnsi="Verdana" w:cs="Times New Roman"/>
      <w:color w:val="2B0330"/>
      <w:spacing w:val="5"/>
      <w:kern w:val="28"/>
      <w:sz w:val="54"/>
      <w:szCs w:val="52"/>
      <w:lang w:eastAsia="en-US"/>
    </w:rPr>
  </w:style>
  <w:style w:type="character" w:customStyle="1" w:styleId="Heading1Char">
    <w:name w:val="Heading 1 Char"/>
    <w:basedOn w:val="DefaultParagraphFont"/>
    <w:link w:val="Heading1"/>
    <w:rsid w:val="005B5BC9"/>
    <w:rPr>
      <w:rFonts w:ascii="Verdana" w:hAnsi="Verdana" w:cs="Arial"/>
      <w:b/>
      <w:bCs/>
      <w:color w:val="333333"/>
      <w:sz w:val="44"/>
      <w:szCs w:val="32"/>
      <w:lang w:eastAsia="en-US"/>
    </w:rPr>
  </w:style>
  <w:style w:type="character" w:customStyle="1" w:styleId="Heading6Char">
    <w:name w:val="Heading 6 Char"/>
    <w:basedOn w:val="DefaultParagraphFont"/>
    <w:link w:val="Heading6"/>
    <w:rsid w:val="005B5BC9"/>
    <w:rPr>
      <w:rFonts w:ascii="Verdana" w:hAnsi="Verdana"/>
      <w:b/>
      <w:color w:val="000000"/>
      <w:sz w:val="52"/>
      <w:lang w:eastAsia="en-US"/>
    </w:rPr>
  </w:style>
  <w:style w:type="character" w:customStyle="1" w:styleId="Heading3Char">
    <w:name w:val="Heading 3 Char"/>
    <w:basedOn w:val="DefaultParagraphFont"/>
    <w:link w:val="Heading3"/>
    <w:rsid w:val="005B5BC9"/>
    <w:rPr>
      <w:rFonts w:ascii="Verdana" w:hAnsi="Verdana" w:cs="Arial"/>
      <w:b/>
      <w:bCs/>
      <w:iCs/>
      <w:color w:val="333333"/>
      <w:sz w:val="25"/>
      <w:szCs w:val="26"/>
      <w:lang w:eastAsia="en-US"/>
    </w:rPr>
  </w:style>
  <w:style w:type="character" w:customStyle="1" w:styleId="Heading2Char">
    <w:name w:val="Heading 2 Char"/>
    <w:basedOn w:val="DefaultParagraphFont"/>
    <w:link w:val="Heading2"/>
    <w:rsid w:val="005B5BC9"/>
    <w:rPr>
      <w:rFonts w:ascii="Verdana" w:hAnsi="Verdana" w:cs="Arial"/>
      <w:b/>
      <w:iCs/>
      <w:color w:val="333333"/>
      <w:sz w:val="28"/>
      <w:szCs w:val="28"/>
      <w:lang w:eastAsia="en-US"/>
    </w:rPr>
  </w:style>
  <w:style w:type="character" w:customStyle="1" w:styleId="Heading4Char">
    <w:name w:val="Heading 4 Char"/>
    <w:basedOn w:val="DefaultParagraphFont"/>
    <w:link w:val="Heading4"/>
    <w:rsid w:val="001D4257"/>
    <w:rPr>
      <w:rFonts w:ascii="Verdana" w:hAnsi="Verdana" w:cs="Arial"/>
      <w:b/>
      <w:bCs/>
      <w:iCs/>
      <w:color w:val="333333"/>
      <w:sz w:val="25"/>
      <w:szCs w:val="26"/>
      <w:lang w:eastAsia="en-US"/>
    </w:rPr>
  </w:style>
  <w:style w:type="character" w:customStyle="1" w:styleId="Heading5Char">
    <w:name w:val="Heading 5 Char"/>
    <w:basedOn w:val="DefaultParagraphFont"/>
    <w:link w:val="Heading5"/>
    <w:rsid w:val="005B5BC9"/>
    <w:rPr>
      <w:rFonts w:ascii="Verdana" w:hAnsi="Verdana" w:cs="Arial"/>
      <w:b/>
      <w:color w:val="333333"/>
      <w:sz w:val="24"/>
      <w:szCs w:val="24"/>
      <w:u w:val="single"/>
      <w:lang w:eastAsia="en-US"/>
    </w:rPr>
  </w:style>
  <w:style w:type="character" w:customStyle="1" w:styleId="Heading9Char">
    <w:name w:val="Heading 9 Char"/>
    <w:basedOn w:val="DefaultParagraphFont"/>
    <w:link w:val="Heading9"/>
    <w:rsid w:val="00CA238F"/>
    <w:rPr>
      <w:rFonts w:ascii="Verdana" w:hAnsi="Verdana"/>
      <w:b/>
      <w:color w:val="000000"/>
      <w:sz w:val="24"/>
      <w:lang w:eastAsia="en-US"/>
    </w:rPr>
  </w:style>
  <w:style w:type="paragraph" w:customStyle="1" w:styleId="IntroandContents">
    <w:name w:val="Intro and Contents"/>
    <w:basedOn w:val="Normal"/>
    <w:link w:val="IntroandContentsCharChar"/>
    <w:qFormat/>
    <w:rsid w:val="005B5BC9"/>
    <w:pPr>
      <w:spacing w:after="600" w:line="240" w:lineRule="auto"/>
    </w:pPr>
    <w:rPr>
      <w:b/>
      <w:sz w:val="44"/>
      <w:szCs w:val="32"/>
      <w:lang w:eastAsia="ja-JP"/>
    </w:rPr>
  </w:style>
  <w:style w:type="character" w:customStyle="1" w:styleId="IntroandContentsCharChar">
    <w:name w:val="Intro and Contents Char Char"/>
    <w:basedOn w:val="DefaultParagraphFont"/>
    <w:link w:val="IntroandContents"/>
    <w:rsid w:val="005B5BC9"/>
    <w:rPr>
      <w:rFonts w:ascii="Verdana" w:hAnsi="Verdana"/>
      <w:b/>
      <w:color w:val="333333"/>
      <w:sz w:val="44"/>
      <w:szCs w:val="32"/>
      <w:lang w:eastAsia="ja-JP"/>
    </w:rPr>
  </w:style>
  <w:style w:type="character" w:customStyle="1" w:styleId="Sub-heading">
    <w:name w:val="Sub-heading"/>
    <w:basedOn w:val="DefaultParagraphFont"/>
    <w:rsid w:val="00431E27"/>
    <w:rPr>
      <w:i/>
      <w:iCs/>
      <w:color w:val="FFFFFF"/>
      <w:sz w:val="32"/>
    </w:rPr>
  </w:style>
  <w:style w:type="paragraph" w:customStyle="1" w:styleId="NormalEH">
    <w:name w:val="Normal EH"/>
    <w:basedOn w:val="Normal"/>
    <w:link w:val="NormalEHChar"/>
    <w:rsid w:val="00431E27"/>
    <w:rPr>
      <w:rFonts w:ascii="Calibri" w:hAnsi="Calibri"/>
      <w:color w:val="262626"/>
    </w:rPr>
  </w:style>
  <w:style w:type="paragraph" w:customStyle="1" w:styleId="BulletEH">
    <w:name w:val="Bullet EH"/>
    <w:basedOn w:val="Bullet"/>
    <w:rsid w:val="00431E27"/>
  </w:style>
  <w:style w:type="character" w:customStyle="1" w:styleId="NormalEHChar">
    <w:name w:val="Normal EH Char"/>
    <w:basedOn w:val="DefaultParagraphFont"/>
    <w:link w:val="NormalEH"/>
    <w:rsid w:val="00431E27"/>
    <w:rPr>
      <w:rFonts w:ascii="Calibri" w:hAnsi="Calibri"/>
      <w:color w:val="262626"/>
      <w:sz w:val="24"/>
      <w:szCs w:val="24"/>
      <w:lang w:eastAsia="en-US"/>
    </w:rPr>
  </w:style>
  <w:style w:type="paragraph" w:customStyle="1" w:styleId="Bullet">
    <w:name w:val="Bullet"/>
    <w:basedOn w:val="Normal"/>
    <w:qFormat/>
    <w:rsid w:val="00431E27"/>
    <w:pPr>
      <w:ind w:left="568" w:hanging="284"/>
    </w:pPr>
    <w:rPr>
      <w:rFonts w:ascii="Calibri" w:hAnsi="Calibri"/>
      <w:color w:val="262626"/>
    </w:rPr>
  </w:style>
  <w:style w:type="paragraph" w:customStyle="1" w:styleId="Sub-headingEH">
    <w:name w:val="Sub-heading EH"/>
    <w:basedOn w:val="Normal"/>
    <w:rsid w:val="00431E27"/>
    <w:rPr>
      <w:rFonts w:ascii="Calibri" w:hAnsi="Calibri"/>
      <w:i/>
      <w:iCs/>
      <w:noProof/>
      <w:color w:val="FFFFFF"/>
      <w:sz w:val="32"/>
      <w:lang w:val="en-US" w:eastAsia="ko-KR"/>
    </w:rPr>
  </w:style>
  <w:style w:type="paragraph" w:customStyle="1" w:styleId="H2EH">
    <w:name w:val="H2 EH"/>
    <w:basedOn w:val="Heading2"/>
    <w:link w:val="H2EHChar"/>
    <w:rsid w:val="00431E27"/>
    <w:rPr>
      <w:rFonts w:ascii="Calibri" w:hAnsi="Calibri"/>
      <w:color w:val="3399CC"/>
    </w:rPr>
  </w:style>
  <w:style w:type="character" w:customStyle="1" w:styleId="H2EHChar">
    <w:name w:val="H2 EH Char"/>
    <w:basedOn w:val="Heading2Char"/>
    <w:link w:val="H2EH"/>
    <w:rsid w:val="00431E27"/>
    <w:rPr>
      <w:rFonts w:ascii="Calibri" w:hAnsi="Calibri" w:cs="Arial"/>
      <w:b/>
      <w:iCs/>
      <w:color w:val="3399CC"/>
      <w:sz w:val="28"/>
      <w:szCs w:val="28"/>
      <w:lang w:eastAsia="en-US"/>
    </w:rPr>
  </w:style>
  <w:style w:type="paragraph" w:customStyle="1" w:styleId="NewSub-heading">
    <w:name w:val="New Sub-heading"/>
    <w:basedOn w:val="Normal"/>
    <w:link w:val="NewSub-headingChar"/>
    <w:rsid w:val="00431E27"/>
    <w:rPr>
      <w:rFonts w:ascii="Calibri" w:hAnsi="Calibri"/>
      <w:i/>
      <w:color w:val="FFFFFF"/>
      <w:sz w:val="32"/>
    </w:rPr>
  </w:style>
  <w:style w:type="character" w:customStyle="1" w:styleId="NewSub-headingChar">
    <w:name w:val="New Sub-heading Char"/>
    <w:basedOn w:val="DefaultParagraphFont"/>
    <w:link w:val="NewSub-heading"/>
    <w:rsid w:val="00431E27"/>
    <w:rPr>
      <w:rFonts w:ascii="Calibri" w:hAnsi="Calibri"/>
      <w:i/>
      <w:color w:val="FFFFFF"/>
      <w:sz w:val="32"/>
      <w:szCs w:val="24"/>
      <w:lang w:eastAsia="en-US"/>
    </w:rPr>
  </w:style>
  <w:style w:type="paragraph" w:customStyle="1" w:styleId="H3EH">
    <w:name w:val="H3 EH"/>
    <w:basedOn w:val="Heading3"/>
    <w:link w:val="H3EHChar"/>
    <w:rsid w:val="00431E27"/>
    <w:pPr>
      <w:spacing w:after="0"/>
    </w:pPr>
    <w:rPr>
      <w:rFonts w:ascii="Calibri" w:hAnsi="Calibri"/>
      <w:color w:val="3399CC"/>
    </w:rPr>
  </w:style>
  <w:style w:type="character" w:customStyle="1" w:styleId="H3EHChar">
    <w:name w:val="H3 EH Char"/>
    <w:basedOn w:val="Heading3Char"/>
    <w:link w:val="H3EH"/>
    <w:rsid w:val="00431E27"/>
    <w:rPr>
      <w:rFonts w:ascii="Calibri" w:hAnsi="Calibri" w:cs="Arial"/>
      <w:b/>
      <w:bCs/>
      <w:iCs/>
      <w:color w:val="3399CC"/>
      <w:sz w:val="25"/>
      <w:szCs w:val="26"/>
      <w:lang w:eastAsia="en-US"/>
    </w:rPr>
  </w:style>
  <w:style w:type="paragraph" w:customStyle="1" w:styleId="Topspace">
    <w:name w:val="Top space"/>
    <w:basedOn w:val="Normal"/>
    <w:qFormat/>
    <w:rsid w:val="00DD7249"/>
    <w:pPr>
      <w:spacing w:after="1200" w:line="480" w:lineRule="exact"/>
      <w:jc w:val="both"/>
    </w:pPr>
    <w:rPr>
      <w:sz w:val="28"/>
    </w:rPr>
  </w:style>
  <w:style w:type="character" w:customStyle="1" w:styleId="HeaderChar">
    <w:name w:val="Header Char"/>
    <w:basedOn w:val="DefaultParagraphFont"/>
    <w:link w:val="Header"/>
    <w:uiPriority w:val="99"/>
    <w:rsid w:val="00686D60"/>
    <w:rPr>
      <w:rFonts w:ascii="Verdana" w:hAnsi="Verdana"/>
      <w:color w:val="333333"/>
      <w:sz w:val="24"/>
      <w:szCs w:val="24"/>
      <w:lang w:eastAsia="en-US"/>
    </w:rPr>
  </w:style>
  <w:style w:type="character" w:customStyle="1" w:styleId="FooterChar">
    <w:name w:val="Footer Char"/>
    <w:basedOn w:val="DefaultParagraphFont"/>
    <w:link w:val="Footer"/>
    <w:uiPriority w:val="99"/>
    <w:rsid w:val="00686D60"/>
    <w:rPr>
      <w:rFonts w:ascii="Verdana" w:hAnsi="Verdana"/>
      <w:color w:val="333333"/>
      <w:szCs w:val="24"/>
      <w:lang w:eastAsia="en-US"/>
    </w:rPr>
  </w:style>
  <w:style w:type="paragraph" w:customStyle="1" w:styleId="TableofContents">
    <w:name w:val="Table of Contents"/>
    <w:basedOn w:val="Normal"/>
    <w:rsid w:val="00686D60"/>
    <w:pPr>
      <w:numPr>
        <w:numId w:val="4"/>
      </w:numPr>
      <w:tabs>
        <w:tab w:val="left" w:pos="6237"/>
      </w:tabs>
      <w:spacing w:line="240" w:lineRule="auto"/>
    </w:pPr>
    <w:rPr>
      <w:rFonts w:ascii="Arial" w:hAnsi="Arial" w:cs="Mangal"/>
      <w:color w:val="004E69"/>
      <w:sz w:val="28"/>
    </w:rPr>
  </w:style>
  <w:style w:type="table" w:styleId="TableGrid">
    <w:name w:val="Table Grid"/>
    <w:basedOn w:val="TableNormal"/>
    <w:uiPriority w:val="59"/>
    <w:rsid w:val="00686D60"/>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ulletlevel1">
    <w:name w:val="Bullet level 1"/>
    <w:basedOn w:val="Normal"/>
    <w:autoRedefine/>
    <w:rsid w:val="00F525C0"/>
    <w:pPr>
      <w:numPr>
        <w:numId w:val="5"/>
      </w:numPr>
      <w:spacing w:line="360" w:lineRule="auto"/>
      <w:jc w:val="both"/>
    </w:pPr>
    <w:rPr>
      <w:rFonts w:ascii="Arial" w:hAnsi="Arial" w:cs="Mangal"/>
      <w:b/>
      <w:iCs/>
      <w:color w:val="auto"/>
      <w:sz w:val="22"/>
      <w:szCs w:val="22"/>
      <w:lang w:val="en-AU"/>
    </w:rPr>
  </w:style>
  <w:style w:type="paragraph" w:styleId="BodyText2">
    <w:name w:val="Body Text 2"/>
    <w:basedOn w:val="Normal"/>
    <w:link w:val="BodyText2Char"/>
    <w:rsid w:val="00A364B4"/>
    <w:pPr>
      <w:spacing w:line="240" w:lineRule="auto"/>
    </w:pPr>
    <w:rPr>
      <w:rFonts w:ascii="Times New Roman" w:hAnsi="Times New Roman"/>
      <w:color w:val="auto"/>
      <w:sz w:val="22"/>
      <w:szCs w:val="20"/>
      <w:lang w:eastAsia="en-GB"/>
    </w:rPr>
  </w:style>
  <w:style w:type="character" w:customStyle="1" w:styleId="BodyText2Char">
    <w:name w:val="Body Text 2 Char"/>
    <w:basedOn w:val="DefaultParagraphFont"/>
    <w:link w:val="BodyText2"/>
    <w:rsid w:val="00A364B4"/>
    <w:rPr>
      <w:sz w:val="22"/>
    </w:rPr>
  </w:style>
  <w:style w:type="paragraph" w:customStyle="1" w:styleId="Bulletlevel3">
    <w:name w:val="Bullet level 3"/>
    <w:basedOn w:val="Normal"/>
    <w:next w:val="Normal"/>
    <w:rsid w:val="00F132BC"/>
    <w:pPr>
      <w:numPr>
        <w:ilvl w:val="2"/>
        <w:numId w:val="6"/>
      </w:numPr>
      <w:tabs>
        <w:tab w:val="clear" w:pos="2632"/>
      </w:tabs>
      <w:spacing w:line="360" w:lineRule="auto"/>
      <w:ind w:left="1480" w:hanging="400"/>
      <w:jc w:val="both"/>
    </w:pPr>
    <w:rPr>
      <w:rFonts w:ascii="Arial" w:hAnsi="Arial" w:cs="Mangal"/>
      <w:b/>
      <w:iCs/>
      <w:color w:val="auto"/>
      <w:sz w:val="22"/>
      <w:szCs w:val="22"/>
      <w:lang w:val="en-AU"/>
    </w:rPr>
  </w:style>
  <w:style w:type="paragraph" w:styleId="Caption">
    <w:name w:val="caption"/>
    <w:basedOn w:val="Normal"/>
    <w:next w:val="Normal"/>
    <w:uiPriority w:val="35"/>
    <w:semiHidden/>
    <w:unhideWhenUsed/>
    <w:qFormat/>
    <w:rsid w:val="0028310B"/>
    <w:pPr>
      <w:spacing w:after="200" w:line="240" w:lineRule="auto"/>
    </w:pPr>
    <w:rPr>
      <w:b/>
      <w:bCs/>
      <w:color w:val="4F81BD" w:themeColor="accent1"/>
      <w:sz w:val="18"/>
      <w:szCs w:val="18"/>
    </w:rPr>
  </w:style>
  <w:style w:type="character" w:styleId="PageNumber">
    <w:name w:val="page number"/>
    <w:basedOn w:val="DefaultParagraphFont"/>
    <w:semiHidden/>
    <w:rsid w:val="0028310B"/>
  </w:style>
  <w:style w:type="paragraph" w:styleId="Revision">
    <w:name w:val="Revision"/>
    <w:hidden/>
    <w:uiPriority w:val="99"/>
    <w:semiHidden/>
    <w:rsid w:val="00EE1C51"/>
    <w:rPr>
      <w:rFonts w:ascii="Verdana" w:hAnsi="Verdana"/>
      <w:color w:val="333333"/>
      <w:sz w:val="24"/>
      <w:szCs w:val="24"/>
      <w:lang w:eastAsia="en-US"/>
    </w:rPr>
  </w:style>
  <w:style w:type="character" w:styleId="CommentReference">
    <w:name w:val="annotation reference"/>
    <w:basedOn w:val="DefaultParagraphFont"/>
    <w:semiHidden/>
    <w:unhideWhenUsed/>
    <w:rsid w:val="000221DC"/>
    <w:rPr>
      <w:sz w:val="16"/>
      <w:szCs w:val="16"/>
    </w:rPr>
  </w:style>
  <w:style w:type="paragraph" w:styleId="CommentText">
    <w:name w:val="annotation text"/>
    <w:basedOn w:val="Normal"/>
    <w:link w:val="CommentTextChar"/>
    <w:semiHidden/>
    <w:unhideWhenUsed/>
    <w:rsid w:val="000221DC"/>
    <w:pPr>
      <w:spacing w:line="240" w:lineRule="auto"/>
    </w:pPr>
    <w:rPr>
      <w:sz w:val="20"/>
      <w:szCs w:val="20"/>
    </w:rPr>
  </w:style>
  <w:style w:type="character" w:customStyle="1" w:styleId="CommentTextChar">
    <w:name w:val="Comment Text Char"/>
    <w:basedOn w:val="DefaultParagraphFont"/>
    <w:link w:val="CommentText"/>
    <w:semiHidden/>
    <w:rsid w:val="000221DC"/>
    <w:rPr>
      <w:rFonts w:ascii="Verdana" w:hAnsi="Verdana"/>
      <w:color w:val="333333"/>
      <w:lang w:eastAsia="en-US"/>
    </w:rPr>
  </w:style>
  <w:style w:type="paragraph" w:styleId="CommentSubject">
    <w:name w:val="annotation subject"/>
    <w:basedOn w:val="CommentText"/>
    <w:next w:val="CommentText"/>
    <w:link w:val="CommentSubjectChar"/>
    <w:semiHidden/>
    <w:unhideWhenUsed/>
    <w:rsid w:val="000221DC"/>
    <w:rPr>
      <w:b/>
      <w:bCs/>
    </w:rPr>
  </w:style>
  <w:style w:type="character" w:customStyle="1" w:styleId="CommentSubjectChar">
    <w:name w:val="Comment Subject Char"/>
    <w:basedOn w:val="CommentTextChar"/>
    <w:link w:val="CommentSubject"/>
    <w:semiHidden/>
    <w:rsid w:val="000221DC"/>
    <w:rPr>
      <w:rFonts w:ascii="Verdana" w:hAnsi="Verdana"/>
      <w:b/>
      <w:bCs/>
      <w:color w:val="333333"/>
      <w:lang w:eastAsia="en-US"/>
    </w:rPr>
  </w:style>
  <w:style w:type="paragraph" w:styleId="NormalWeb">
    <w:name w:val="Normal (Web)"/>
    <w:basedOn w:val="Normal"/>
    <w:uiPriority w:val="99"/>
    <w:semiHidden/>
    <w:unhideWhenUsed/>
    <w:rsid w:val="00790D07"/>
    <w:pPr>
      <w:spacing w:before="100" w:beforeAutospacing="1" w:after="100" w:afterAutospacing="1" w:line="240" w:lineRule="auto"/>
    </w:pPr>
    <w:rPr>
      <w:rFonts w:ascii="Times New Roman" w:hAnsi="Times New Roman"/>
      <w:color w:val="auto"/>
      <w:lang w:eastAsia="zh-TW"/>
    </w:rPr>
  </w:style>
  <w:style w:type="paragraph" w:styleId="TOCHeading">
    <w:name w:val="TOC Heading"/>
    <w:basedOn w:val="Heading1"/>
    <w:next w:val="Normal"/>
    <w:uiPriority w:val="39"/>
    <w:semiHidden/>
    <w:unhideWhenUsed/>
    <w:qFormat/>
    <w:rsid w:val="002D64D5"/>
    <w:pPr>
      <w:keepLines/>
      <w:widowControl/>
      <w:numPr>
        <w:numId w:val="0"/>
      </w:numPr>
      <w:tabs>
        <w:tab w:val="num" w:pos="862"/>
      </w:tabs>
      <w:spacing w:before="480" w:after="0" w:line="276" w:lineRule="auto"/>
      <w:ind w:right="0"/>
      <w:outlineLvl w:val="9"/>
    </w:pPr>
    <w:rPr>
      <w:rFonts w:asciiTheme="majorHAnsi" w:eastAsiaTheme="majorEastAsia" w:hAnsiTheme="majorHAnsi" w:cstheme="majorBidi"/>
      <w:color w:val="365F91" w:themeColor="accent1" w:themeShade="BF"/>
      <w:sz w:val="28"/>
      <w:szCs w:val="28"/>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lsdException w:name="heading 6" w:semiHidden="0" w:uiPriority="0" w:unhideWhenUsed="0"/>
    <w:lsdException w:name="heading 7" w:uiPriority="9" w:qFormat="1"/>
    <w:lsdException w:name="heading 8" w:uiPriority="9" w:qFormat="1"/>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footer" w:uiPriority="0"/>
    <w:lsdException w:name="caption" w:uiPriority="35" w:qFormat="1"/>
    <w:lsdException w:name="footnote reference" w:uiPriority="0"/>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lsdException w:name="Body Text 2" w:uiPriority="0"/>
    <w:lsdException w:name="Body Text 3" w:uiPriority="0"/>
    <w:lsdException w:name="FollowedHyperlink" w:uiPriority="0"/>
    <w:lsdException w:name="Strong" w:semiHidden="0" w:uiPriority="0" w:unhideWhenUsed="0"/>
    <w:lsdException w:name="Emphasis" w:semiHidden="0" w:uiPriority="0" w:unhideWhenUsed="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5BC9"/>
    <w:pPr>
      <w:spacing w:line="288" w:lineRule="auto"/>
    </w:pPr>
    <w:rPr>
      <w:rFonts w:ascii="Verdana" w:hAnsi="Verdana"/>
      <w:color w:val="333333"/>
      <w:sz w:val="24"/>
      <w:szCs w:val="24"/>
      <w:lang w:eastAsia="en-US"/>
    </w:rPr>
  </w:style>
  <w:style w:type="paragraph" w:styleId="Heading1">
    <w:name w:val="heading 1"/>
    <w:next w:val="Normal"/>
    <w:link w:val="Heading1Char"/>
    <w:qFormat/>
    <w:rsid w:val="005B5BC9"/>
    <w:pPr>
      <w:keepNext/>
      <w:widowControl w:val="0"/>
      <w:numPr>
        <w:numId w:val="2"/>
      </w:numPr>
      <w:spacing w:before="120" w:after="360" w:line="480" w:lineRule="exact"/>
      <w:ind w:right="352"/>
      <w:outlineLvl w:val="0"/>
    </w:pPr>
    <w:rPr>
      <w:rFonts w:ascii="Verdana" w:hAnsi="Verdana" w:cs="Arial"/>
      <w:b/>
      <w:bCs/>
      <w:color w:val="333333"/>
      <w:sz w:val="44"/>
      <w:szCs w:val="32"/>
      <w:lang w:eastAsia="en-US"/>
    </w:rPr>
  </w:style>
  <w:style w:type="paragraph" w:styleId="Heading2">
    <w:name w:val="heading 2"/>
    <w:basedOn w:val="Heading1"/>
    <w:next w:val="Normal"/>
    <w:link w:val="Heading2Char"/>
    <w:qFormat/>
    <w:rsid w:val="005B5BC9"/>
    <w:pPr>
      <w:numPr>
        <w:ilvl w:val="1"/>
      </w:numPr>
      <w:spacing w:before="0" w:after="0" w:line="336" w:lineRule="auto"/>
      <w:ind w:left="578" w:hanging="578"/>
      <w:outlineLvl w:val="1"/>
    </w:pPr>
    <w:rPr>
      <w:bCs w:val="0"/>
      <w:iCs/>
      <w:sz w:val="28"/>
      <w:szCs w:val="28"/>
    </w:rPr>
  </w:style>
  <w:style w:type="paragraph" w:styleId="Heading3">
    <w:name w:val="heading 3"/>
    <w:basedOn w:val="Heading2"/>
    <w:next w:val="Normal"/>
    <w:link w:val="Heading3Char"/>
    <w:qFormat/>
    <w:rsid w:val="005B5BC9"/>
    <w:pPr>
      <w:numPr>
        <w:ilvl w:val="2"/>
      </w:numPr>
      <w:spacing w:after="120" w:line="264" w:lineRule="auto"/>
      <w:outlineLvl w:val="2"/>
    </w:pPr>
    <w:rPr>
      <w:bCs/>
      <w:sz w:val="25"/>
      <w:szCs w:val="26"/>
    </w:rPr>
  </w:style>
  <w:style w:type="paragraph" w:styleId="Heading4">
    <w:name w:val="heading 4"/>
    <w:basedOn w:val="Heading3"/>
    <w:next w:val="Normal"/>
    <w:link w:val="Heading4Char"/>
    <w:qFormat/>
    <w:rsid w:val="001D4257"/>
    <w:pPr>
      <w:numPr>
        <w:ilvl w:val="3"/>
      </w:numPr>
      <w:tabs>
        <w:tab w:val="num" w:pos="830"/>
      </w:tabs>
      <w:outlineLvl w:val="3"/>
    </w:pPr>
  </w:style>
  <w:style w:type="paragraph" w:styleId="Heading5">
    <w:name w:val="heading 5"/>
    <w:basedOn w:val="Normal"/>
    <w:next w:val="Normal"/>
    <w:link w:val="Heading5Char"/>
    <w:rsid w:val="005B5BC9"/>
    <w:pPr>
      <w:keepNext/>
      <w:numPr>
        <w:ilvl w:val="4"/>
        <w:numId w:val="2"/>
      </w:numPr>
      <w:outlineLvl w:val="4"/>
    </w:pPr>
    <w:rPr>
      <w:rFonts w:cs="Arial"/>
      <w:b/>
      <w:u w:val="single"/>
    </w:rPr>
  </w:style>
  <w:style w:type="paragraph" w:styleId="Heading6">
    <w:name w:val="heading 6"/>
    <w:basedOn w:val="Normal"/>
    <w:next w:val="Normal"/>
    <w:link w:val="Heading6Char"/>
    <w:rsid w:val="005B5BC9"/>
    <w:pPr>
      <w:keepNext/>
      <w:keepLines/>
      <w:widowControl w:val="0"/>
      <w:numPr>
        <w:ilvl w:val="5"/>
        <w:numId w:val="1"/>
      </w:numPr>
      <w:tabs>
        <w:tab w:val="left" w:pos="567"/>
        <w:tab w:val="left" w:pos="851"/>
        <w:tab w:val="left" w:pos="1418"/>
        <w:tab w:val="left" w:pos="1701"/>
        <w:tab w:val="left" w:pos="1985"/>
      </w:tabs>
      <w:jc w:val="center"/>
      <w:outlineLvl w:val="5"/>
    </w:pPr>
    <w:rPr>
      <w:b/>
      <w:color w:val="000000"/>
      <w:sz w:val="52"/>
      <w:szCs w:val="20"/>
    </w:rPr>
  </w:style>
  <w:style w:type="paragraph" w:styleId="Heading9">
    <w:name w:val="heading 9"/>
    <w:basedOn w:val="Normal"/>
    <w:next w:val="Normal"/>
    <w:link w:val="Heading9Char"/>
    <w:rsid w:val="003D41C6"/>
    <w:pPr>
      <w:keepNext/>
      <w:keepLines/>
      <w:widowControl w:val="0"/>
      <w:numPr>
        <w:ilvl w:val="8"/>
        <w:numId w:val="1"/>
      </w:numPr>
      <w:tabs>
        <w:tab w:val="left" w:pos="567"/>
        <w:tab w:val="left" w:pos="851"/>
        <w:tab w:val="left" w:pos="1134"/>
        <w:tab w:val="left" w:pos="1418"/>
        <w:tab w:val="left" w:pos="1701"/>
        <w:tab w:val="left" w:pos="1985"/>
      </w:tabs>
      <w:outlineLvl w:val="8"/>
    </w:pPr>
    <w:rPr>
      <w:b/>
      <w:color w:val="00000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3">
    <w:name w:val="toc 3"/>
    <w:basedOn w:val="Normal"/>
    <w:next w:val="Normal"/>
    <w:autoRedefine/>
    <w:uiPriority w:val="39"/>
    <w:rsid w:val="003504D7"/>
    <w:pPr>
      <w:keepLines/>
      <w:widowControl w:val="0"/>
      <w:tabs>
        <w:tab w:val="left" w:pos="1320"/>
        <w:tab w:val="right" w:leader="dot" w:pos="4162"/>
      </w:tabs>
      <w:spacing w:line="360" w:lineRule="auto"/>
      <w:ind w:left="440"/>
    </w:pPr>
    <w:rPr>
      <w:i/>
      <w:color w:val="000000"/>
      <w:szCs w:val="20"/>
    </w:rPr>
  </w:style>
  <w:style w:type="paragraph" w:customStyle="1" w:styleId="Secondlevel">
    <w:name w:val="Second level"/>
    <w:basedOn w:val="ListParagraph"/>
    <w:qFormat/>
    <w:rsid w:val="005B5BC9"/>
    <w:pPr>
      <w:ind w:left="1134"/>
    </w:pPr>
  </w:style>
  <w:style w:type="paragraph" w:styleId="TOC2">
    <w:name w:val="toc 2"/>
    <w:basedOn w:val="Normal"/>
    <w:next w:val="Normal"/>
    <w:autoRedefine/>
    <w:uiPriority w:val="39"/>
    <w:rsid w:val="009B44B1"/>
    <w:pPr>
      <w:tabs>
        <w:tab w:val="left" w:pos="0"/>
        <w:tab w:val="right" w:leader="dot" w:pos="4162"/>
      </w:tabs>
      <w:spacing w:line="240" w:lineRule="auto"/>
      <w:ind w:left="567" w:hanging="567"/>
    </w:pPr>
  </w:style>
  <w:style w:type="paragraph" w:styleId="TOC1">
    <w:name w:val="toc 1"/>
    <w:basedOn w:val="Normal"/>
    <w:next w:val="Normal"/>
    <w:autoRedefine/>
    <w:uiPriority w:val="39"/>
    <w:rsid w:val="00FD4DA8"/>
    <w:pPr>
      <w:tabs>
        <w:tab w:val="left" w:pos="330"/>
        <w:tab w:val="left" w:pos="454"/>
        <w:tab w:val="right" w:leader="dot" w:pos="8789"/>
      </w:tabs>
      <w:spacing w:after="120" w:line="240" w:lineRule="auto"/>
    </w:pPr>
    <w:rPr>
      <w:rFonts w:cs="Arial"/>
      <w:b/>
    </w:rPr>
  </w:style>
  <w:style w:type="paragraph" w:styleId="Header">
    <w:name w:val="header"/>
    <w:basedOn w:val="Normal"/>
    <w:link w:val="HeaderChar"/>
    <w:uiPriority w:val="99"/>
    <w:rsid w:val="00CB03CE"/>
    <w:pPr>
      <w:tabs>
        <w:tab w:val="center" w:pos="4320"/>
        <w:tab w:val="right" w:pos="8640"/>
      </w:tabs>
    </w:pPr>
  </w:style>
  <w:style w:type="paragraph" w:styleId="Footer">
    <w:name w:val="footer"/>
    <w:basedOn w:val="Normal"/>
    <w:link w:val="FooterChar"/>
    <w:rsid w:val="000D052D"/>
    <w:pPr>
      <w:tabs>
        <w:tab w:val="center" w:pos="4320"/>
        <w:tab w:val="right" w:pos="8640"/>
      </w:tabs>
    </w:pPr>
    <w:rPr>
      <w:sz w:val="20"/>
    </w:rPr>
  </w:style>
  <w:style w:type="character" w:styleId="Hyperlink">
    <w:name w:val="Hyperlink"/>
    <w:basedOn w:val="DefaultParagraphFont"/>
    <w:uiPriority w:val="99"/>
    <w:rsid w:val="005B5BC9"/>
    <w:rPr>
      <w:rFonts w:ascii="Verdana" w:hAnsi="Verdana"/>
      <w:color w:val="BFBFBF"/>
      <w:u w:val="single"/>
    </w:rPr>
  </w:style>
  <w:style w:type="paragraph" w:styleId="BalloonText">
    <w:name w:val="Balloon Text"/>
    <w:basedOn w:val="Normal"/>
    <w:link w:val="BalloonTextChar"/>
    <w:semiHidden/>
    <w:unhideWhenUsed/>
    <w:rsid w:val="005B5BC9"/>
    <w:pPr>
      <w:spacing w:line="240" w:lineRule="auto"/>
    </w:pPr>
    <w:rPr>
      <w:rFonts w:ascii="Tahoma" w:hAnsi="Tahoma" w:cs="Tahoma"/>
      <w:sz w:val="16"/>
      <w:szCs w:val="16"/>
    </w:rPr>
  </w:style>
  <w:style w:type="paragraph" w:customStyle="1" w:styleId="Subtitlestyle">
    <w:name w:val="Subtitle style"/>
    <w:basedOn w:val="Normal"/>
    <w:qFormat/>
    <w:rsid w:val="005B5BC9"/>
    <w:pPr>
      <w:spacing w:after="840"/>
    </w:pPr>
    <w:rPr>
      <w:i/>
      <w:sz w:val="32"/>
    </w:rPr>
  </w:style>
  <w:style w:type="character" w:customStyle="1" w:styleId="BalloonTextChar">
    <w:name w:val="Balloon Text Char"/>
    <w:basedOn w:val="DefaultParagraphFont"/>
    <w:link w:val="BalloonText"/>
    <w:semiHidden/>
    <w:rsid w:val="005B5BC9"/>
    <w:rPr>
      <w:rFonts w:ascii="Tahoma" w:hAnsi="Tahoma" w:cs="Tahoma"/>
      <w:color w:val="333333"/>
      <w:sz w:val="16"/>
      <w:szCs w:val="16"/>
      <w:lang w:eastAsia="en-US"/>
    </w:rPr>
  </w:style>
  <w:style w:type="paragraph" w:styleId="ListParagraph">
    <w:name w:val="List Paragraph"/>
    <w:basedOn w:val="Normal"/>
    <w:uiPriority w:val="34"/>
    <w:qFormat/>
    <w:rsid w:val="005B5BC9"/>
  </w:style>
  <w:style w:type="paragraph" w:customStyle="1" w:styleId="Table">
    <w:name w:val="Table"/>
    <w:basedOn w:val="Normal"/>
    <w:rsid w:val="00044758"/>
    <w:pPr>
      <w:spacing w:line="360" w:lineRule="auto"/>
      <w:jc w:val="both"/>
    </w:pPr>
    <w:rPr>
      <w:rFonts w:ascii="Arial" w:hAnsi="Arial" w:cs="Times"/>
      <w:color w:val="auto"/>
      <w:sz w:val="20"/>
      <w:szCs w:val="22"/>
      <w:shd w:val="clear" w:color="auto" w:fill="FFFFFF"/>
    </w:rPr>
  </w:style>
  <w:style w:type="paragraph" w:styleId="Title">
    <w:name w:val="Title"/>
    <w:basedOn w:val="Normal"/>
    <w:next w:val="Normal"/>
    <w:link w:val="TitleChar"/>
    <w:qFormat/>
    <w:rsid w:val="005B5BC9"/>
    <w:pPr>
      <w:spacing w:after="300" w:line="240" w:lineRule="auto"/>
      <w:contextualSpacing/>
    </w:pPr>
    <w:rPr>
      <w:color w:val="2B0330"/>
      <w:spacing w:val="5"/>
      <w:kern w:val="28"/>
      <w:sz w:val="54"/>
      <w:szCs w:val="52"/>
    </w:rPr>
  </w:style>
  <w:style w:type="character" w:customStyle="1" w:styleId="TitleChar">
    <w:name w:val="Title Char"/>
    <w:basedOn w:val="DefaultParagraphFont"/>
    <w:link w:val="Title"/>
    <w:rsid w:val="005B5BC9"/>
    <w:rPr>
      <w:rFonts w:ascii="Verdana" w:eastAsia="Times New Roman" w:hAnsi="Verdana" w:cs="Times New Roman"/>
      <w:color w:val="2B0330"/>
      <w:spacing w:val="5"/>
      <w:kern w:val="28"/>
      <w:sz w:val="54"/>
      <w:szCs w:val="52"/>
      <w:lang w:eastAsia="en-US"/>
    </w:rPr>
  </w:style>
  <w:style w:type="character" w:customStyle="1" w:styleId="Heading1Char">
    <w:name w:val="Heading 1 Char"/>
    <w:basedOn w:val="DefaultParagraphFont"/>
    <w:link w:val="Heading1"/>
    <w:rsid w:val="005B5BC9"/>
    <w:rPr>
      <w:rFonts w:ascii="Verdana" w:hAnsi="Verdana" w:cs="Arial"/>
      <w:b/>
      <w:bCs/>
      <w:color w:val="333333"/>
      <w:sz w:val="44"/>
      <w:szCs w:val="32"/>
      <w:lang w:eastAsia="en-US"/>
    </w:rPr>
  </w:style>
  <w:style w:type="character" w:customStyle="1" w:styleId="Heading6Char">
    <w:name w:val="Heading 6 Char"/>
    <w:basedOn w:val="DefaultParagraphFont"/>
    <w:link w:val="Heading6"/>
    <w:rsid w:val="005B5BC9"/>
    <w:rPr>
      <w:rFonts w:ascii="Verdana" w:hAnsi="Verdana"/>
      <w:b/>
      <w:color w:val="000000"/>
      <w:sz w:val="52"/>
      <w:lang w:eastAsia="en-US"/>
    </w:rPr>
  </w:style>
  <w:style w:type="character" w:customStyle="1" w:styleId="Heading3Char">
    <w:name w:val="Heading 3 Char"/>
    <w:basedOn w:val="DefaultParagraphFont"/>
    <w:link w:val="Heading3"/>
    <w:rsid w:val="005B5BC9"/>
    <w:rPr>
      <w:rFonts w:ascii="Verdana" w:hAnsi="Verdana" w:cs="Arial"/>
      <w:b/>
      <w:bCs/>
      <w:iCs/>
      <w:color w:val="333333"/>
      <w:sz w:val="25"/>
      <w:szCs w:val="26"/>
      <w:lang w:eastAsia="en-US"/>
    </w:rPr>
  </w:style>
  <w:style w:type="character" w:customStyle="1" w:styleId="Heading2Char">
    <w:name w:val="Heading 2 Char"/>
    <w:basedOn w:val="DefaultParagraphFont"/>
    <w:link w:val="Heading2"/>
    <w:rsid w:val="005B5BC9"/>
    <w:rPr>
      <w:rFonts w:ascii="Verdana" w:hAnsi="Verdana" w:cs="Arial"/>
      <w:b/>
      <w:iCs/>
      <w:color w:val="333333"/>
      <w:sz w:val="28"/>
      <w:szCs w:val="28"/>
      <w:lang w:eastAsia="en-US"/>
    </w:rPr>
  </w:style>
  <w:style w:type="character" w:customStyle="1" w:styleId="Heading4Char">
    <w:name w:val="Heading 4 Char"/>
    <w:basedOn w:val="DefaultParagraphFont"/>
    <w:link w:val="Heading4"/>
    <w:rsid w:val="001D4257"/>
    <w:rPr>
      <w:rFonts w:ascii="Verdana" w:hAnsi="Verdana" w:cs="Arial"/>
      <w:b/>
      <w:bCs/>
      <w:iCs/>
      <w:color w:val="333333"/>
      <w:sz w:val="25"/>
      <w:szCs w:val="26"/>
      <w:lang w:eastAsia="en-US"/>
    </w:rPr>
  </w:style>
  <w:style w:type="character" w:customStyle="1" w:styleId="Heading5Char">
    <w:name w:val="Heading 5 Char"/>
    <w:basedOn w:val="DefaultParagraphFont"/>
    <w:link w:val="Heading5"/>
    <w:rsid w:val="005B5BC9"/>
    <w:rPr>
      <w:rFonts w:ascii="Verdana" w:hAnsi="Verdana" w:cs="Arial"/>
      <w:b/>
      <w:color w:val="333333"/>
      <w:sz w:val="24"/>
      <w:szCs w:val="24"/>
      <w:u w:val="single"/>
      <w:lang w:eastAsia="en-US"/>
    </w:rPr>
  </w:style>
  <w:style w:type="character" w:customStyle="1" w:styleId="Heading9Char">
    <w:name w:val="Heading 9 Char"/>
    <w:basedOn w:val="DefaultParagraphFont"/>
    <w:link w:val="Heading9"/>
    <w:rsid w:val="00CA238F"/>
    <w:rPr>
      <w:rFonts w:ascii="Verdana" w:hAnsi="Verdana"/>
      <w:b/>
      <w:color w:val="000000"/>
      <w:sz w:val="24"/>
      <w:lang w:eastAsia="en-US"/>
    </w:rPr>
  </w:style>
  <w:style w:type="paragraph" w:customStyle="1" w:styleId="IntroandContents">
    <w:name w:val="Intro and Contents"/>
    <w:basedOn w:val="Normal"/>
    <w:link w:val="IntroandContentsCharChar"/>
    <w:qFormat/>
    <w:rsid w:val="005B5BC9"/>
    <w:pPr>
      <w:spacing w:after="600" w:line="240" w:lineRule="auto"/>
    </w:pPr>
    <w:rPr>
      <w:b/>
      <w:sz w:val="44"/>
      <w:szCs w:val="32"/>
      <w:lang w:eastAsia="ja-JP"/>
    </w:rPr>
  </w:style>
  <w:style w:type="character" w:customStyle="1" w:styleId="IntroandContentsCharChar">
    <w:name w:val="Intro and Contents Char Char"/>
    <w:basedOn w:val="DefaultParagraphFont"/>
    <w:link w:val="IntroandContents"/>
    <w:rsid w:val="005B5BC9"/>
    <w:rPr>
      <w:rFonts w:ascii="Verdana" w:hAnsi="Verdana"/>
      <w:b/>
      <w:color w:val="333333"/>
      <w:sz w:val="44"/>
      <w:szCs w:val="32"/>
      <w:lang w:eastAsia="ja-JP"/>
    </w:rPr>
  </w:style>
  <w:style w:type="character" w:customStyle="1" w:styleId="Sub-heading">
    <w:name w:val="Sub-heading"/>
    <w:basedOn w:val="DefaultParagraphFont"/>
    <w:rsid w:val="00431E27"/>
    <w:rPr>
      <w:i/>
      <w:iCs/>
      <w:color w:val="FFFFFF"/>
      <w:sz w:val="32"/>
    </w:rPr>
  </w:style>
  <w:style w:type="paragraph" w:customStyle="1" w:styleId="NormalEH">
    <w:name w:val="Normal EH"/>
    <w:basedOn w:val="Normal"/>
    <w:link w:val="NormalEHChar"/>
    <w:rsid w:val="00431E27"/>
    <w:rPr>
      <w:rFonts w:ascii="Calibri" w:hAnsi="Calibri"/>
      <w:color w:val="262626"/>
    </w:rPr>
  </w:style>
  <w:style w:type="paragraph" w:customStyle="1" w:styleId="BulletEH">
    <w:name w:val="Bullet EH"/>
    <w:basedOn w:val="Bullet"/>
    <w:rsid w:val="00431E27"/>
  </w:style>
  <w:style w:type="character" w:customStyle="1" w:styleId="NormalEHChar">
    <w:name w:val="Normal EH Char"/>
    <w:basedOn w:val="DefaultParagraphFont"/>
    <w:link w:val="NormalEH"/>
    <w:rsid w:val="00431E27"/>
    <w:rPr>
      <w:rFonts w:ascii="Calibri" w:hAnsi="Calibri"/>
      <w:color w:val="262626"/>
      <w:sz w:val="24"/>
      <w:szCs w:val="24"/>
      <w:lang w:eastAsia="en-US"/>
    </w:rPr>
  </w:style>
  <w:style w:type="paragraph" w:customStyle="1" w:styleId="Bullet">
    <w:name w:val="Bullet"/>
    <w:basedOn w:val="Normal"/>
    <w:qFormat/>
    <w:rsid w:val="00431E27"/>
    <w:pPr>
      <w:ind w:left="568" w:hanging="284"/>
    </w:pPr>
    <w:rPr>
      <w:rFonts w:ascii="Calibri" w:hAnsi="Calibri"/>
      <w:color w:val="262626"/>
    </w:rPr>
  </w:style>
  <w:style w:type="paragraph" w:customStyle="1" w:styleId="Sub-headingEH">
    <w:name w:val="Sub-heading EH"/>
    <w:basedOn w:val="Normal"/>
    <w:rsid w:val="00431E27"/>
    <w:rPr>
      <w:rFonts w:ascii="Calibri" w:hAnsi="Calibri"/>
      <w:i/>
      <w:iCs/>
      <w:noProof/>
      <w:color w:val="FFFFFF"/>
      <w:sz w:val="32"/>
      <w:lang w:val="en-US" w:eastAsia="ko-KR"/>
    </w:rPr>
  </w:style>
  <w:style w:type="paragraph" w:customStyle="1" w:styleId="H2EH">
    <w:name w:val="H2 EH"/>
    <w:basedOn w:val="Heading2"/>
    <w:link w:val="H2EHChar"/>
    <w:rsid w:val="00431E27"/>
    <w:rPr>
      <w:rFonts w:ascii="Calibri" w:hAnsi="Calibri"/>
      <w:color w:val="3399CC"/>
    </w:rPr>
  </w:style>
  <w:style w:type="character" w:customStyle="1" w:styleId="H2EHChar">
    <w:name w:val="H2 EH Char"/>
    <w:basedOn w:val="Heading2Char"/>
    <w:link w:val="H2EH"/>
    <w:rsid w:val="00431E27"/>
    <w:rPr>
      <w:rFonts w:ascii="Calibri" w:hAnsi="Calibri" w:cs="Arial"/>
      <w:b/>
      <w:iCs/>
      <w:color w:val="3399CC"/>
      <w:sz w:val="28"/>
      <w:szCs w:val="28"/>
      <w:lang w:eastAsia="en-US"/>
    </w:rPr>
  </w:style>
  <w:style w:type="paragraph" w:customStyle="1" w:styleId="NewSub-heading">
    <w:name w:val="New Sub-heading"/>
    <w:basedOn w:val="Normal"/>
    <w:link w:val="NewSub-headingChar"/>
    <w:rsid w:val="00431E27"/>
    <w:rPr>
      <w:rFonts w:ascii="Calibri" w:hAnsi="Calibri"/>
      <w:i/>
      <w:color w:val="FFFFFF"/>
      <w:sz w:val="32"/>
    </w:rPr>
  </w:style>
  <w:style w:type="character" w:customStyle="1" w:styleId="NewSub-headingChar">
    <w:name w:val="New Sub-heading Char"/>
    <w:basedOn w:val="DefaultParagraphFont"/>
    <w:link w:val="NewSub-heading"/>
    <w:rsid w:val="00431E27"/>
    <w:rPr>
      <w:rFonts w:ascii="Calibri" w:hAnsi="Calibri"/>
      <w:i/>
      <w:color w:val="FFFFFF"/>
      <w:sz w:val="32"/>
      <w:szCs w:val="24"/>
      <w:lang w:eastAsia="en-US"/>
    </w:rPr>
  </w:style>
  <w:style w:type="paragraph" w:customStyle="1" w:styleId="H3EH">
    <w:name w:val="H3 EH"/>
    <w:basedOn w:val="Heading3"/>
    <w:link w:val="H3EHChar"/>
    <w:rsid w:val="00431E27"/>
    <w:pPr>
      <w:spacing w:after="0"/>
    </w:pPr>
    <w:rPr>
      <w:rFonts w:ascii="Calibri" w:hAnsi="Calibri"/>
      <w:color w:val="3399CC"/>
    </w:rPr>
  </w:style>
  <w:style w:type="character" w:customStyle="1" w:styleId="H3EHChar">
    <w:name w:val="H3 EH Char"/>
    <w:basedOn w:val="Heading3Char"/>
    <w:link w:val="H3EH"/>
    <w:rsid w:val="00431E27"/>
    <w:rPr>
      <w:rFonts w:ascii="Calibri" w:hAnsi="Calibri" w:cs="Arial"/>
      <w:b/>
      <w:bCs/>
      <w:iCs/>
      <w:color w:val="3399CC"/>
      <w:sz w:val="25"/>
      <w:szCs w:val="26"/>
      <w:lang w:eastAsia="en-US"/>
    </w:rPr>
  </w:style>
  <w:style w:type="paragraph" w:customStyle="1" w:styleId="Topspace">
    <w:name w:val="Top space"/>
    <w:basedOn w:val="Normal"/>
    <w:qFormat/>
    <w:rsid w:val="00DD7249"/>
    <w:pPr>
      <w:spacing w:after="1200" w:line="480" w:lineRule="exact"/>
      <w:jc w:val="both"/>
    </w:pPr>
    <w:rPr>
      <w:sz w:val="28"/>
    </w:rPr>
  </w:style>
  <w:style w:type="character" w:customStyle="1" w:styleId="HeaderChar">
    <w:name w:val="Header Char"/>
    <w:basedOn w:val="DefaultParagraphFont"/>
    <w:link w:val="Header"/>
    <w:uiPriority w:val="99"/>
    <w:rsid w:val="00686D60"/>
    <w:rPr>
      <w:rFonts w:ascii="Verdana" w:hAnsi="Verdana"/>
      <w:color w:val="333333"/>
      <w:sz w:val="24"/>
      <w:szCs w:val="24"/>
      <w:lang w:eastAsia="en-US"/>
    </w:rPr>
  </w:style>
  <w:style w:type="character" w:customStyle="1" w:styleId="FooterChar">
    <w:name w:val="Footer Char"/>
    <w:basedOn w:val="DefaultParagraphFont"/>
    <w:link w:val="Footer"/>
    <w:uiPriority w:val="99"/>
    <w:rsid w:val="00686D60"/>
    <w:rPr>
      <w:rFonts w:ascii="Verdana" w:hAnsi="Verdana"/>
      <w:color w:val="333333"/>
      <w:szCs w:val="24"/>
      <w:lang w:eastAsia="en-US"/>
    </w:rPr>
  </w:style>
  <w:style w:type="paragraph" w:customStyle="1" w:styleId="TableofContents">
    <w:name w:val="Table of Contents"/>
    <w:basedOn w:val="Normal"/>
    <w:rsid w:val="00686D60"/>
    <w:pPr>
      <w:numPr>
        <w:numId w:val="4"/>
      </w:numPr>
      <w:tabs>
        <w:tab w:val="left" w:pos="6237"/>
      </w:tabs>
      <w:spacing w:line="240" w:lineRule="auto"/>
    </w:pPr>
    <w:rPr>
      <w:rFonts w:ascii="Arial" w:hAnsi="Arial" w:cs="Mangal"/>
      <w:color w:val="004E69"/>
      <w:sz w:val="28"/>
    </w:rPr>
  </w:style>
  <w:style w:type="table" w:styleId="TableGrid">
    <w:name w:val="Table Grid"/>
    <w:basedOn w:val="TableNormal"/>
    <w:uiPriority w:val="59"/>
    <w:rsid w:val="00686D60"/>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ulletlevel1">
    <w:name w:val="Bullet level 1"/>
    <w:basedOn w:val="Normal"/>
    <w:autoRedefine/>
    <w:rsid w:val="00F525C0"/>
    <w:pPr>
      <w:numPr>
        <w:numId w:val="5"/>
      </w:numPr>
      <w:spacing w:line="360" w:lineRule="auto"/>
      <w:jc w:val="both"/>
    </w:pPr>
    <w:rPr>
      <w:rFonts w:ascii="Arial" w:hAnsi="Arial" w:cs="Mangal"/>
      <w:b/>
      <w:iCs/>
      <w:color w:val="auto"/>
      <w:sz w:val="22"/>
      <w:szCs w:val="22"/>
      <w:lang w:val="en-AU"/>
    </w:rPr>
  </w:style>
  <w:style w:type="paragraph" w:styleId="BodyText2">
    <w:name w:val="Body Text 2"/>
    <w:basedOn w:val="Normal"/>
    <w:link w:val="BodyText2Char"/>
    <w:rsid w:val="00A364B4"/>
    <w:pPr>
      <w:spacing w:line="240" w:lineRule="auto"/>
    </w:pPr>
    <w:rPr>
      <w:rFonts w:ascii="Times New Roman" w:hAnsi="Times New Roman"/>
      <w:color w:val="auto"/>
      <w:sz w:val="22"/>
      <w:szCs w:val="20"/>
      <w:lang w:eastAsia="en-GB"/>
    </w:rPr>
  </w:style>
  <w:style w:type="character" w:customStyle="1" w:styleId="BodyText2Char">
    <w:name w:val="Body Text 2 Char"/>
    <w:basedOn w:val="DefaultParagraphFont"/>
    <w:link w:val="BodyText2"/>
    <w:rsid w:val="00A364B4"/>
    <w:rPr>
      <w:sz w:val="22"/>
    </w:rPr>
  </w:style>
  <w:style w:type="paragraph" w:customStyle="1" w:styleId="Bulletlevel3">
    <w:name w:val="Bullet level 3"/>
    <w:basedOn w:val="Normal"/>
    <w:next w:val="Normal"/>
    <w:rsid w:val="00F132BC"/>
    <w:pPr>
      <w:numPr>
        <w:ilvl w:val="2"/>
        <w:numId w:val="6"/>
      </w:numPr>
      <w:tabs>
        <w:tab w:val="clear" w:pos="2632"/>
      </w:tabs>
      <w:spacing w:line="360" w:lineRule="auto"/>
      <w:ind w:left="1480" w:hanging="400"/>
      <w:jc w:val="both"/>
    </w:pPr>
    <w:rPr>
      <w:rFonts w:ascii="Arial" w:hAnsi="Arial" w:cs="Mangal"/>
      <w:b/>
      <w:iCs/>
      <w:color w:val="auto"/>
      <w:sz w:val="22"/>
      <w:szCs w:val="22"/>
      <w:lang w:val="en-AU"/>
    </w:rPr>
  </w:style>
  <w:style w:type="paragraph" w:styleId="Caption">
    <w:name w:val="caption"/>
    <w:basedOn w:val="Normal"/>
    <w:next w:val="Normal"/>
    <w:uiPriority w:val="35"/>
    <w:semiHidden/>
    <w:unhideWhenUsed/>
    <w:qFormat/>
    <w:rsid w:val="0028310B"/>
    <w:pPr>
      <w:spacing w:after="200" w:line="240" w:lineRule="auto"/>
    </w:pPr>
    <w:rPr>
      <w:b/>
      <w:bCs/>
      <w:color w:val="4F81BD" w:themeColor="accent1"/>
      <w:sz w:val="18"/>
      <w:szCs w:val="18"/>
    </w:rPr>
  </w:style>
  <w:style w:type="character" w:styleId="PageNumber">
    <w:name w:val="page number"/>
    <w:basedOn w:val="DefaultParagraphFont"/>
    <w:semiHidden/>
    <w:rsid w:val="0028310B"/>
  </w:style>
  <w:style w:type="paragraph" w:styleId="Revision">
    <w:name w:val="Revision"/>
    <w:hidden/>
    <w:uiPriority w:val="99"/>
    <w:semiHidden/>
    <w:rsid w:val="00EE1C51"/>
    <w:rPr>
      <w:rFonts w:ascii="Verdana" w:hAnsi="Verdana"/>
      <w:color w:val="333333"/>
      <w:sz w:val="24"/>
      <w:szCs w:val="24"/>
      <w:lang w:eastAsia="en-US"/>
    </w:rPr>
  </w:style>
  <w:style w:type="character" w:styleId="CommentReference">
    <w:name w:val="annotation reference"/>
    <w:basedOn w:val="DefaultParagraphFont"/>
    <w:semiHidden/>
    <w:unhideWhenUsed/>
    <w:rsid w:val="000221DC"/>
    <w:rPr>
      <w:sz w:val="16"/>
      <w:szCs w:val="16"/>
    </w:rPr>
  </w:style>
  <w:style w:type="paragraph" w:styleId="CommentText">
    <w:name w:val="annotation text"/>
    <w:basedOn w:val="Normal"/>
    <w:link w:val="CommentTextChar"/>
    <w:semiHidden/>
    <w:unhideWhenUsed/>
    <w:rsid w:val="000221DC"/>
    <w:pPr>
      <w:spacing w:line="240" w:lineRule="auto"/>
    </w:pPr>
    <w:rPr>
      <w:sz w:val="20"/>
      <w:szCs w:val="20"/>
    </w:rPr>
  </w:style>
  <w:style w:type="character" w:customStyle="1" w:styleId="CommentTextChar">
    <w:name w:val="Comment Text Char"/>
    <w:basedOn w:val="DefaultParagraphFont"/>
    <w:link w:val="CommentText"/>
    <w:semiHidden/>
    <w:rsid w:val="000221DC"/>
    <w:rPr>
      <w:rFonts w:ascii="Verdana" w:hAnsi="Verdana"/>
      <w:color w:val="333333"/>
      <w:lang w:eastAsia="en-US"/>
    </w:rPr>
  </w:style>
  <w:style w:type="paragraph" w:styleId="CommentSubject">
    <w:name w:val="annotation subject"/>
    <w:basedOn w:val="CommentText"/>
    <w:next w:val="CommentText"/>
    <w:link w:val="CommentSubjectChar"/>
    <w:semiHidden/>
    <w:unhideWhenUsed/>
    <w:rsid w:val="000221DC"/>
    <w:rPr>
      <w:b/>
      <w:bCs/>
    </w:rPr>
  </w:style>
  <w:style w:type="character" w:customStyle="1" w:styleId="CommentSubjectChar">
    <w:name w:val="Comment Subject Char"/>
    <w:basedOn w:val="CommentTextChar"/>
    <w:link w:val="CommentSubject"/>
    <w:semiHidden/>
    <w:rsid w:val="000221DC"/>
    <w:rPr>
      <w:rFonts w:ascii="Verdana" w:hAnsi="Verdana"/>
      <w:b/>
      <w:bCs/>
      <w:color w:val="333333"/>
      <w:lang w:eastAsia="en-US"/>
    </w:rPr>
  </w:style>
  <w:style w:type="paragraph" w:styleId="NormalWeb">
    <w:name w:val="Normal (Web)"/>
    <w:basedOn w:val="Normal"/>
    <w:uiPriority w:val="99"/>
    <w:semiHidden/>
    <w:unhideWhenUsed/>
    <w:rsid w:val="00790D07"/>
    <w:pPr>
      <w:spacing w:before="100" w:beforeAutospacing="1" w:after="100" w:afterAutospacing="1" w:line="240" w:lineRule="auto"/>
    </w:pPr>
    <w:rPr>
      <w:rFonts w:ascii="Times New Roman" w:hAnsi="Times New Roman"/>
      <w:color w:val="auto"/>
      <w:lang w:eastAsia="zh-TW"/>
    </w:rPr>
  </w:style>
  <w:style w:type="paragraph" w:styleId="TOCHeading">
    <w:name w:val="TOC Heading"/>
    <w:basedOn w:val="Heading1"/>
    <w:next w:val="Normal"/>
    <w:uiPriority w:val="39"/>
    <w:semiHidden/>
    <w:unhideWhenUsed/>
    <w:qFormat/>
    <w:rsid w:val="002D64D5"/>
    <w:pPr>
      <w:keepLines/>
      <w:widowControl/>
      <w:numPr>
        <w:numId w:val="0"/>
      </w:numPr>
      <w:tabs>
        <w:tab w:val="num" w:pos="862"/>
      </w:tabs>
      <w:spacing w:before="480" w:after="0" w:line="276" w:lineRule="auto"/>
      <w:ind w:right="0"/>
      <w:outlineLvl w:val="9"/>
    </w:pPr>
    <w:rPr>
      <w:rFonts w:asciiTheme="majorHAnsi" w:eastAsiaTheme="majorEastAsia" w:hAnsiTheme="majorHAnsi" w:cstheme="majorBidi"/>
      <w:color w:val="365F91" w:themeColor="accent1" w:themeShade="BF"/>
      <w:sz w:val="28"/>
      <w:szCs w:val="28"/>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809468">
      <w:bodyDiv w:val="1"/>
      <w:marLeft w:val="0"/>
      <w:marRight w:val="0"/>
      <w:marTop w:val="0"/>
      <w:marBottom w:val="0"/>
      <w:divBdr>
        <w:top w:val="none" w:sz="0" w:space="0" w:color="auto"/>
        <w:left w:val="none" w:sz="0" w:space="0" w:color="auto"/>
        <w:bottom w:val="none" w:sz="0" w:space="0" w:color="auto"/>
        <w:right w:val="none" w:sz="0" w:space="0" w:color="auto"/>
      </w:divBdr>
    </w:div>
    <w:div w:id="205483685">
      <w:bodyDiv w:val="1"/>
      <w:marLeft w:val="0"/>
      <w:marRight w:val="0"/>
      <w:marTop w:val="0"/>
      <w:marBottom w:val="0"/>
      <w:divBdr>
        <w:top w:val="none" w:sz="0" w:space="0" w:color="auto"/>
        <w:left w:val="none" w:sz="0" w:space="0" w:color="auto"/>
        <w:bottom w:val="none" w:sz="0" w:space="0" w:color="auto"/>
        <w:right w:val="none" w:sz="0" w:space="0" w:color="auto"/>
      </w:divBdr>
    </w:div>
    <w:div w:id="328414259">
      <w:bodyDiv w:val="1"/>
      <w:marLeft w:val="0"/>
      <w:marRight w:val="0"/>
      <w:marTop w:val="0"/>
      <w:marBottom w:val="0"/>
      <w:divBdr>
        <w:top w:val="none" w:sz="0" w:space="0" w:color="auto"/>
        <w:left w:val="none" w:sz="0" w:space="0" w:color="auto"/>
        <w:bottom w:val="none" w:sz="0" w:space="0" w:color="auto"/>
        <w:right w:val="none" w:sz="0" w:space="0" w:color="auto"/>
      </w:divBdr>
    </w:div>
    <w:div w:id="426736013">
      <w:bodyDiv w:val="1"/>
      <w:marLeft w:val="0"/>
      <w:marRight w:val="0"/>
      <w:marTop w:val="0"/>
      <w:marBottom w:val="0"/>
      <w:divBdr>
        <w:top w:val="none" w:sz="0" w:space="0" w:color="auto"/>
        <w:left w:val="none" w:sz="0" w:space="0" w:color="auto"/>
        <w:bottom w:val="none" w:sz="0" w:space="0" w:color="auto"/>
        <w:right w:val="none" w:sz="0" w:space="0" w:color="auto"/>
      </w:divBdr>
      <w:divsChild>
        <w:div w:id="463425025">
          <w:marLeft w:val="0"/>
          <w:marRight w:val="0"/>
          <w:marTop w:val="0"/>
          <w:marBottom w:val="0"/>
          <w:divBdr>
            <w:top w:val="none" w:sz="0" w:space="0" w:color="auto"/>
            <w:left w:val="none" w:sz="0" w:space="0" w:color="auto"/>
            <w:bottom w:val="none" w:sz="0" w:space="0" w:color="auto"/>
            <w:right w:val="none" w:sz="0" w:space="0" w:color="auto"/>
          </w:divBdr>
        </w:div>
      </w:divsChild>
    </w:div>
    <w:div w:id="441917826">
      <w:bodyDiv w:val="1"/>
      <w:marLeft w:val="0"/>
      <w:marRight w:val="0"/>
      <w:marTop w:val="0"/>
      <w:marBottom w:val="0"/>
      <w:divBdr>
        <w:top w:val="none" w:sz="0" w:space="0" w:color="auto"/>
        <w:left w:val="none" w:sz="0" w:space="0" w:color="auto"/>
        <w:bottom w:val="none" w:sz="0" w:space="0" w:color="auto"/>
        <w:right w:val="none" w:sz="0" w:space="0" w:color="auto"/>
      </w:divBdr>
      <w:divsChild>
        <w:div w:id="21783603">
          <w:marLeft w:val="1368"/>
          <w:marRight w:val="0"/>
          <w:marTop w:val="108"/>
          <w:marBottom w:val="0"/>
          <w:divBdr>
            <w:top w:val="none" w:sz="0" w:space="0" w:color="auto"/>
            <w:left w:val="none" w:sz="0" w:space="0" w:color="auto"/>
            <w:bottom w:val="none" w:sz="0" w:space="0" w:color="auto"/>
            <w:right w:val="none" w:sz="0" w:space="0" w:color="auto"/>
          </w:divBdr>
        </w:div>
        <w:div w:id="55127490">
          <w:marLeft w:val="1368"/>
          <w:marRight w:val="0"/>
          <w:marTop w:val="108"/>
          <w:marBottom w:val="0"/>
          <w:divBdr>
            <w:top w:val="none" w:sz="0" w:space="0" w:color="auto"/>
            <w:left w:val="none" w:sz="0" w:space="0" w:color="auto"/>
            <w:bottom w:val="none" w:sz="0" w:space="0" w:color="auto"/>
            <w:right w:val="none" w:sz="0" w:space="0" w:color="auto"/>
          </w:divBdr>
        </w:div>
        <w:div w:id="264264265">
          <w:marLeft w:val="1368"/>
          <w:marRight w:val="0"/>
          <w:marTop w:val="108"/>
          <w:marBottom w:val="0"/>
          <w:divBdr>
            <w:top w:val="none" w:sz="0" w:space="0" w:color="auto"/>
            <w:left w:val="none" w:sz="0" w:space="0" w:color="auto"/>
            <w:bottom w:val="none" w:sz="0" w:space="0" w:color="auto"/>
            <w:right w:val="none" w:sz="0" w:space="0" w:color="auto"/>
          </w:divBdr>
        </w:div>
        <w:div w:id="682246672">
          <w:marLeft w:val="1368"/>
          <w:marRight w:val="0"/>
          <w:marTop w:val="108"/>
          <w:marBottom w:val="0"/>
          <w:divBdr>
            <w:top w:val="none" w:sz="0" w:space="0" w:color="auto"/>
            <w:left w:val="none" w:sz="0" w:space="0" w:color="auto"/>
            <w:bottom w:val="none" w:sz="0" w:space="0" w:color="auto"/>
            <w:right w:val="none" w:sz="0" w:space="0" w:color="auto"/>
          </w:divBdr>
        </w:div>
        <w:div w:id="998847843">
          <w:marLeft w:val="1368"/>
          <w:marRight w:val="0"/>
          <w:marTop w:val="108"/>
          <w:marBottom w:val="0"/>
          <w:divBdr>
            <w:top w:val="none" w:sz="0" w:space="0" w:color="auto"/>
            <w:left w:val="none" w:sz="0" w:space="0" w:color="auto"/>
            <w:bottom w:val="none" w:sz="0" w:space="0" w:color="auto"/>
            <w:right w:val="none" w:sz="0" w:space="0" w:color="auto"/>
          </w:divBdr>
        </w:div>
        <w:div w:id="1596982266">
          <w:marLeft w:val="1368"/>
          <w:marRight w:val="0"/>
          <w:marTop w:val="108"/>
          <w:marBottom w:val="0"/>
          <w:divBdr>
            <w:top w:val="none" w:sz="0" w:space="0" w:color="auto"/>
            <w:left w:val="none" w:sz="0" w:space="0" w:color="auto"/>
            <w:bottom w:val="none" w:sz="0" w:space="0" w:color="auto"/>
            <w:right w:val="none" w:sz="0" w:space="0" w:color="auto"/>
          </w:divBdr>
        </w:div>
        <w:div w:id="1751853381">
          <w:marLeft w:val="547"/>
          <w:marRight w:val="0"/>
          <w:marTop w:val="108"/>
          <w:marBottom w:val="0"/>
          <w:divBdr>
            <w:top w:val="none" w:sz="0" w:space="0" w:color="auto"/>
            <w:left w:val="none" w:sz="0" w:space="0" w:color="auto"/>
            <w:bottom w:val="none" w:sz="0" w:space="0" w:color="auto"/>
            <w:right w:val="none" w:sz="0" w:space="0" w:color="auto"/>
          </w:divBdr>
        </w:div>
      </w:divsChild>
    </w:div>
    <w:div w:id="488981358">
      <w:bodyDiv w:val="1"/>
      <w:marLeft w:val="0"/>
      <w:marRight w:val="0"/>
      <w:marTop w:val="0"/>
      <w:marBottom w:val="0"/>
      <w:divBdr>
        <w:top w:val="none" w:sz="0" w:space="0" w:color="auto"/>
        <w:left w:val="none" w:sz="0" w:space="0" w:color="auto"/>
        <w:bottom w:val="none" w:sz="0" w:space="0" w:color="auto"/>
        <w:right w:val="none" w:sz="0" w:space="0" w:color="auto"/>
      </w:divBdr>
    </w:div>
    <w:div w:id="496507391">
      <w:bodyDiv w:val="1"/>
      <w:marLeft w:val="0"/>
      <w:marRight w:val="0"/>
      <w:marTop w:val="0"/>
      <w:marBottom w:val="0"/>
      <w:divBdr>
        <w:top w:val="none" w:sz="0" w:space="0" w:color="auto"/>
        <w:left w:val="none" w:sz="0" w:space="0" w:color="auto"/>
        <w:bottom w:val="none" w:sz="0" w:space="0" w:color="auto"/>
        <w:right w:val="none" w:sz="0" w:space="0" w:color="auto"/>
      </w:divBdr>
      <w:divsChild>
        <w:div w:id="1367832945">
          <w:marLeft w:val="0"/>
          <w:marRight w:val="0"/>
          <w:marTop w:val="0"/>
          <w:marBottom w:val="0"/>
          <w:divBdr>
            <w:top w:val="none" w:sz="0" w:space="0" w:color="auto"/>
            <w:left w:val="none" w:sz="0" w:space="0" w:color="auto"/>
            <w:bottom w:val="none" w:sz="0" w:space="0" w:color="auto"/>
            <w:right w:val="none" w:sz="0" w:space="0" w:color="auto"/>
          </w:divBdr>
        </w:div>
      </w:divsChild>
    </w:div>
    <w:div w:id="506214291">
      <w:bodyDiv w:val="1"/>
      <w:marLeft w:val="0"/>
      <w:marRight w:val="0"/>
      <w:marTop w:val="0"/>
      <w:marBottom w:val="0"/>
      <w:divBdr>
        <w:top w:val="none" w:sz="0" w:space="0" w:color="auto"/>
        <w:left w:val="none" w:sz="0" w:space="0" w:color="auto"/>
        <w:bottom w:val="none" w:sz="0" w:space="0" w:color="auto"/>
        <w:right w:val="none" w:sz="0" w:space="0" w:color="auto"/>
      </w:divBdr>
    </w:div>
    <w:div w:id="518009787">
      <w:bodyDiv w:val="1"/>
      <w:marLeft w:val="0"/>
      <w:marRight w:val="0"/>
      <w:marTop w:val="0"/>
      <w:marBottom w:val="0"/>
      <w:divBdr>
        <w:top w:val="none" w:sz="0" w:space="0" w:color="auto"/>
        <w:left w:val="none" w:sz="0" w:space="0" w:color="auto"/>
        <w:bottom w:val="none" w:sz="0" w:space="0" w:color="auto"/>
        <w:right w:val="none" w:sz="0" w:space="0" w:color="auto"/>
      </w:divBdr>
    </w:div>
    <w:div w:id="524557515">
      <w:bodyDiv w:val="1"/>
      <w:marLeft w:val="0"/>
      <w:marRight w:val="0"/>
      <w:marTop w:val="0"/>
      <w:marBottom w:val="0"/>
      <w:divBdr>
        <w:top w:val="none" w:sz="0" w:space="0" w:color="auto"/>
        <w:left w:val="none" w:sz="0" w:space="0" w:color="auto"/>
        <w:bottom w:val="none" w:sz="0" w:space="0" w:color="auto"/>
        <w:right w:val="none" w:sz="0" w:space="0" w:color="auto"/>
      </w:divBdr>
    </w:div>
    <w:div w:id="551578575">
      <w:bodyDiv w:val="1"/>
      <w:marLeft w:val="0"/>
      <w:marRight w:val="0"/>
      <w:marTop w:val="0"/>
      <w:marBottom w:val="0"/>
      <w:divBdr>
        <w:top w:val="none" w:sz="0" w:space="0" w:color="auto"/>
        <w:left w:val="none" w:sz="0" w:space="0" w:color="auto"/>
        <w:bottom w:val="none" w:sz="0" w:space="0" w:color="auto"/>
        <w:right w:val="none" w:sz="0" w:space="0" w:color="auto"/>
      </w:divBdr>
      <w:divsChild>
        <w:div w:id="270093687">
          <w:marLeft w:val="1080"/>
          <w:marRight w:val="0"/>
          <w:marTop w:val="340"/>
          <w:marBottom w:val="0"/>
          <w:divBdr>
            <w:top w:val="none" w:sz="0" w:space="0" w:color="auto"/>
            <w:left w:val="none" w:sz="0" w:space="0" w:color="auto"/>
            <w:bottom w:val="none" w:sz="0" w:space="0" w:color="auto"/>
            <w:right w:val="none" w:sz="0" w:space="0" w:color="auto"/>
          </w:divBdr>
        </w:div>
        <w:div w:id="298806962">
          <w:marLeft w:val="1080"/>
          <w:marRight w:val="0"/>
          <w:marTop w:val="340"/>
          <w:marBottom w:val="0"/>
          <w:divBdr>
            <w:top w:val="none" w:sz="0" w:space="0" w:color="auto"/>
            <w:left w:val="none" w:sz="0" w:space="0" w:color="auto"/>
            <w:bottom w:val="none" w:sz="0" w:space="0" w:color="auto"/>
            <w:right w:val="none" w:sz="0" w:space="0" w:color="auto"/>
          </w:divBdr>
        </w:div>
        <w:div w:id="826289356">
          <w:marLeft w:val="1080"/>
          <w:marRight w:val="0"/>
          <w:marTop w:val="340"/>
          <w:marBottom w:val="0"/>
          <w:divBdr>
            <w:top w:val="none" w:sz="0" w:space="0" w:color="auto"/>
            <w:left w:val="none" w:sz="0" w:space="0" w:color="auto"/>
            <w:bottom w:val="none" w:sz="0" w:space="0" w:color="auto"/>
            <w:right w:val="none" w:sz="0" w:space="0" w:color="auto"/>
          </w:divBdr>
        </w:div>
        <w:div w:id="1239317374">
          <w:marLeft w:val="1080"/>
          <w:marRight w:val="0"/>
          <w:marTop w:val="340"/>
          <w:marBottom w:val="0"/>
          <w:divBdr>
            <w:top w:val="none" w:sz="0" w:space="0" w:color="auto"/>
            <w:left w:val="none" w:sz="0" w:space="0" w:color="auto"/>
            <w:bottom w:val="none" w:sz="0" w:space="0" w:color="auto"/>
            <w:right w:val="none" w:sz="0" w:space="0" w:color="auto"/>
          </w:divBdr>
        </w:div>
        <w:div w:id="1983540816">
          <w:marLeft w:val="1080"/>
          <w:marRight w:val="0"/>
          <w:marTop w:val="340"/>
          <w:marBottom w:val="0"/>
          <w:divBdr>
            <w:top w:val="none" w:sz="0" w:space="0" w:color="auto"/>
            <w:left w:val="none" w:sz="0" w:space="0" w:color="auto"/>
            <w:bottom w:val="none" w:sz="0" w:space="0" w:color="auto"/>
            <w:right w:val="none" w:sz="0" w:space="0" w:color="auto"/>
          </w:divBdr>
        </w:div>
      </w:divsChild>
    </w:div>
    <w:div w:id="606619988">
      <w:bodyDiv w:val="1"/>
      <w:marLeft w:val="0"/>
      <w:marRight w:val="0"/>
      <w:marTop w:val="0"/>
      <w:marBottom w:val="0"/>
      <w:divBdr>
        <w:top w:val="none" w:sz="0" w:space="0" w:color="auto"/>
        <w:left w:val="none" w:sz="0" w:space="0" w:color="auto"/>
        <w:bottom w:val="none" w:sz="0" w:space="0" w:color="auto"/>
        <w:right w:val="none" w:sz="0" w:space="0" w:color="auto"/>
      </w:divBdr>
    </w:div>
    <w:div w:id="618269472">
      <w:bodyDiv w:val="1"/>
      <w:marLeft w:val="0"/>
      <w:marRight w:val="0"/>
      <w:marTop w:val="0"/>
      <w:marBottom w:val="0"/>
      <w:divBdr>
        <w:top w:val="none" w:sz="0" w:space="0" w:color="auto"/>
        <w:left w:val="none" w:sz="0" w:space="0" w:color="auto"/>
        <w:bottom w:val="none" w:sz="0" w:space="0" w:color="auto"/>
        <w:right w:val="none" w:sz="0" w:space="0" w:color="auto"/>
      </w:divBdr>
    </w:div>
    <w:div w:id="650207455">
      <w:bodyDiv w:val="1"/>
      <w:marLeft w:val="0"/>
      <w:marRight w:val="0"/>
      <w:marTop w:val="0"/>
      <w:marBottom w:val="0"/>
      <w:divBdr>
        <w:top w:val="none" w:sz="0" w:space="0" w:color="auto"/>
        <w:left w:val="none" w:sz="0" w:space="0" w:color="auto"/>
        <w:bottom w:val="none" w:sz="0" w:space="0" w:color="auto"/>
        <w:right w:val="none" w:sz="0" w:space="0" w:color="auto"/>
      </w:divBdr>
      <w:divsChild>
        <w:div w:id="76482722">
          <w:marLeft w:val="1008"/>
          <w:marRight w:val="0"/>
          <w:marTop w:val="0"/>
          <w:marBottom w:val="0"/>
          <w:divBdr>
            <w:top w:val="none" w:sz="0" w:space="0" w:color="auto"/>
            <w:left w:val="none" w:sz="0" w:space="0" w:color="auto"/>
            <w:bottom w:val="none" w:sz="0" w:space="0" w:color="auto"/>
            <w:right w:val="none" w:sz="0" w:space="0" w:color="auto"/>
          </w:divBdr>
        </w:div>
        <w:div w:id="123738904">
          <w:marLeft w:val="288"/>
          <w:marRight w:val="0"/>
          <w:marTop w:val="0"/>
          <w:marBottom w:val="0"/>
          <w:divBdr>
            <w:top w:val="none" w:sz="0" w:space="0" w:color="auto"/>
            <w:left w:val="none" w:sz="0" w:space="0" w:color="auto"/>
            <w:bottom w:val="none" w:sz="0" w:space="0" w:color="auto"/>
            <w:right w:val="none" w:sz="0" w:space="0" w:color="auto"/>
          </w:divBdr>
        </w:div>
      </w:divsChild>
    </w:div>
    <w:div w:id="664939599">
      <w:bodyDiv w:val="1"/>
      <w:marLeft w:val="0"/>
      <w:marRight w:val="0"/>
      <w:marTop w:val="0"/>
      <w:marBottom w:val="0"/>
      <w:divBdr>
        <w:top w:val="none" w:sz="0" w:space="0" w:color="auto"/>
        <w:left w:val="none" w:sz="0" w:space="0" w:color="auto"/>
        <w:bottom w:val="none" w:sz="0" w:space="0" w:color="auto"/>
        <w:right w:val="none" w:sz="0" w:space="0" w:color="auto"/>
      </w:divBdr>
    </w:div>
    <w:div w:id="773983113">
      <w:bodyDiv w:val="1"/>
      <w:marLeft w:val="0"/>
      <w:marRight w:val="0"/>
      <w:marTop w:val="0"/>
      <w:marBottom w:val="0"/>
      <w:divBdr>
        <w:top w:val="none" w:sz="0" w:space="0" w:color="auto"/>
        <w:left w:val="none" w:sz="0" w:space="0" w:color="auto"/>
        <w:bottom w:val="none" w:sz="0" w:space="0" w:color="auto"/>
        <w:right w:val="none" w:sz="0" w:space="0" w:color="auto"/>
      </w:divBdr>
    </w:div>
    <w:div w:id="811020353">
      <w:bodyDiv w:val="1"/>
      <w:marLeft w:val="0"/>
      <w:marRight w:val="0"/>
      <w:marTop w:val="0"/>
      <w:marBottom w:val="0"/>
      <w:divBdr>
        <w:top w:val="none" w:sz="0" w:space="0" w:color="auto"/>
        <w:left w:val="none" w:sz="0" w:space="0" w:color="auto"/>
        <w:bottom w:val="none" w:sz="0" w:space="0" w:color="auto"/>
        <w:right w:val="none" w:sz="0" w:space="0" w:color="auto"/>
      </w:divBdr>
      <w:divsChild>
        <w:div w:id="43452089">
          <w:marLeft w:val="288"/>
          <w:marRight w:val="0"/>
          <w:marTop w:val="0"/>
          <w:marBottom w:val="0"/>
          <w:divBdr>
            <w:top w:val="none" w:sz="0" w:space="0" w:color="auto"/>
            <w:left w:val="none" w:sz="0" w:space="0" w:color="auto"/>
            <w:bottom w:val="none" w:sz="0" w:space="0" w:color="auto"/>
            <w:right w:val="none" w:sz="0" w:space="0" w:color="auto"/>
          </w:divBdr>
        </w:div>
        <w:div w:id="373041930">
          <w:marLeft w:val="288"/>
          <w:marRight w:val="0"/>
          <w:marTop w:val="0"/>
          <w:marBottom w:val="0"/>
          <w:divBdr>
            <w:top w:val="none" w:sz="0" w:space="0" w:color="auto"/>
            <w:left w:val="none" w:sz="0" w:space="0" w:color="auto"/>
            <w:bottom w:val="none" w:sz="0" w:space="0" w:color="auto"/>
            <w:right w:val="none" w:sz="0" w:space="0" w:color="auto"/>
          </w:divBdr>
        </w:div>
        <w:div w:id="578059545">
          <w:marLeft w:val="288"/>
          <w:marRight w:val="0"/>
          <w:marTop w:val="0"/>
          <w:marBottom w:val="0"/>
          <w:divBdr>
            <w:top w:val="none" w:sz="0" w:space="0" w:color="auto"/>
            <w:left w:val="none" w:sz="0" w:space="0" w:color="auto"/>
            <w:bottom w:val="none" w:sz="0" w:space="0" w:color="auto"/>
            <w:right w:val="none" w:sz="0" w:space="0" w:color="auto"/>
          </w:divBdr>
        </w:div>
        <w:div w:id="1143353634">
          <w:marLeft w:val="288"/>
          <w:marRight w:val="0"/>
          <w:marTop w:val="0"/>
          <w:marBottom w:val="0"/>
          <w:divBdr>
            <w:top w:val="none" w:sz="0" w:space="0" w:color="auto"/>
            <w:left w:val="none" w:sz="0" w:space="0" w:color="auto"/>
            <w:bottom w:val="none" w:sz="0" w:space="0" w:color="auto"/>
            <w:right w:val="none" w:sz="0" w:space="0" w:color="auto"/>
          </w:divBdr>
        </w:div>
        <w:div w:id="1814564122">
          <w:marLeft w:val="288"/>
          <w:marRight w:val="0"/>
          <w:marTop w:val="0"/>
          <w:marBottom w:val="0"/>
          <w:divBdr>
            <w:top w:val="none" w:sz="0" w:space="0" w:color="auto"/>
            <w:left w:val="none" w:sz="0" w:space="0" w:color="auto"/>
            <w:bottom w:val="none" w:sz="0" w:space="0" w:color="auto"/>
            <w:right w:val="none" w:sz="0" w:space="0" w:color="auto"/>
          </w:divBdr>
        </w:div>
      </w:divsChild>
    </w:div>
    <w:div w:id="828210304">
      <w:bodyDiv w:val="1"/>
      <w:marLeft w:val="0"/>
      <w:marRight w:val="0"/>
      <w:marTop w:val="0"/>
      <w:marBottom w:val="0"/>
      <w:divBdr>
        <w:top w:val="none" w:sz="0" w:space="0" w:color="auto"/>
        <w:left w:val="none" w:sz="0" w:space="0" w:color="auto"/>
        <w:bottom w:val="none" w:sz="0" w:space="0" w:color="auto"/>
        <w:right w:val="none" w:sz="0" w:space="0" w:color="auto"/>
      </w:divBdr>
    </w:div>
    <w:div w:id="830868646">
      <w:bodyDiv w:val="1"/>
      <w:marLeft w:val="0"/>
      <w:marRight w:val="0"/>
      <w:marTop w:val="0"/>
      <w:marBottom w:val="0"/>
      <w:divBdr>
        <w:top w:val="none" w:sz="0" w:space="0" w:color="auto"/>
        <w:left w:val="none" w:sz="0" w:space="0" w:color="auto"/>
        <w:bottom w:val="none" w:sz="0" w:space="0" w:color="auto"/>
        <w:right w:val="none" w:sz="0" w:space="0" w:color="auto"/>
      </w:divBdr>
    </w:div>
    <w:div w:id="900478553">
      <w:bodyDiv w:val="1"/>
      <w:marLeft w:val="0"/>
      <w:marRight w:val="0"/>
      <w:marTop w:val="0"/>
      <w:marBottom w:val="0"/>
      <w:divBdr>
        <w:top w:val="none" w:sz="0" w:space="0" w:color="auto"/>
        <w:left w:val="none" w:sz="0" w:space="0" w:color="auto"/>
        <w:bottom w:val="none" w:sz="0" w:space="0" w:color="auto"/>
        <w:right w:val="none" w:sz="0" w:space="0" w:color="auto"/>
      </w:divBdr>
      <w:divsChild>
        <w:div w:id="475997445">
          <w:marLeft w:val="288"/>
          <w:marRight w:val="0"/>
          <w:marTop w:val="0"/>
          <w:marBottom w:val="0"/>
          <w:divBdr>
            <w:top w:val="none" w:sz="0" w:space="0" w:color="auto"/>
            <w:left w:val="none" w:sz="0" w:space="0" w:color="auto"/>
            <w:bottom w:val="none" w:sz="0" w:space="0" w:color="auto"/>
            <w:right w:val="none" w:sz="0" w:space="0" w:color="auto"/>
          </w:divBdr>
        </w:div>
        <w:div w:id="1301762579">
          <w:marLeft w:val="288"/>
          <w:marRight w:val="0"/>
          <w:marTop w:val="0"/>
          <w:marBottom w:val="0"/>
          <w:divBdr>
            <w:top w:val="none" w:sz="0" w:space="0" w:color="auto"/>
            <w:left w:val="none" w:sz="0" w:space="0" w:color="auto"/>
            <w:bottom w:val="none" w:sz="0" w:space="0" w:color="auto"/>
            <w:right w:val="none" w:sz="0" w:space="0" w:color="auto"/>
          </w:divBdr>
        </w:div>
        <w:div w:id="1449012689">
          <w:marLeft w:val="288"/>
          <w:marRight w:val="0"/>
          <w:marTop w:val="0"/>
          <w:marBottom w:val="0"/>
          <w:divBdr>
            <w:top w:val="none" w:sz="0" w:space="0" w:color="auto"/>
            <w:left w:val="none" w:sz="0" w:space="0" w:color="auto"/>
            <w:bottom w:val="none" w:sz="0" w:space="0" w:color="auto"/>
            <w:right w:val="none" w:sz="0" w:space="0" w:color="auto"/>
          </w:divBdr>
        </w:div>
        <w:div w:id="1888636767">
          <w:marLeft w:val="288"/>
          <w:marRight w:val="0"/>
          <w:marTop w:val="0"/>
          <w:marBottom w:val="0"/>
          <w:divBdr>
            <w:top w:val="none" w:sz="0" w:space="0" w:color="auto"/>
            <w:left w:val="none" w:sz="0" w:space="0" w:color="auto"/>
            <w:bottom w:val="none" w:sz="0" w:space="0" w:color="auto"/>
            <w:right w:val="none" w:sz="0" w:space="0" w:color="auto"/>
          </w:divBdr>
        </w:div>
      </w:divsChild>
    </w:div>
    <w:div w:id="925920193">
      <w:bodyDiv w:val="1"/>
      <w:marLeft w:val="0"/>
      <w:marRight w:val="0"/>
      <w:marTop w:val="0"/>
      <w:marBottom w:val="0"/>
      <w:divBdr>
        <w:top w:val="none" w:sz="0" w:space="0" w:color="auto"/>
        <w:left w:val="none" w:sz="0" w:space="0" w:color="auto"/>
        <w:bottom w:val="none" w:sz="0" w:space="0" w:color="auto"/>
        <w:right w:val="none" w:sz="0" w:space="0" w:color="auto"/>
      </w:divBdr>
    </w:div>
    <w:div w:id="946623250">
      <w:bodyDiv w:val="1"/>
      <w:marLeft w:val="0"/>
      <w:marRight w:val="0"/>
      <w:marTop w:val="0"/>
      <w:marBottom w:val="0"/>
      <w:divBdr>
        <w:top w:val="none" w:sz="0" w:space="0" w:color="auto"/>
        <w:left w:val="none" w:sz="0" w:space="0" w:color="auto"/>
        <w:bottom w:val="none" w:sz="0" w:space="0" w:color="auto"/>
        <w:right w:val="none" w:sz="0" w:space="0" w:color="auto"/>
      </w:divBdr>
    </w:div>
    <w:div w:id="1065834449">
      <w:bodyDiv w:val="1"/>
      <w:marLeft w:val="0"/>
      <w:marRight w:val="0"/>
      <w:marTop w:val="0"/>
      <w:marBottom w:val="0"/>
      <w:divBdr>
        <w:top w:val="none" w:sz="0" w:space="0" w:color="auto"/>
        <w:left w:val="none" w:sz="0" w:space="0" w:color="auto"/>
        <w:bottom w:val="none" w:sz="0" w:space="0" w:color="auto"/>
        <w:right w:val="none" w:sz="0" w:space="0" w:color="auto"/>
      </w:divBdr>
    </w:div>
    <w:div w:id="1080523894">
      <w:bodyDiv w:val="1"/>
      <w:marLeft w:val="0"/>
      <w:marRight w:val="0"/>
      <w:marTop w:val="0"/>
      <w:marBottom w:val="0"/>
      <w:divBdr>
        <w:top w:val="none" w:sz="0" w:space="0" w:color="auto"/>
        <w:left w:val="none" w:sz="0" w:space="0" w:color="auto"/>
        <w:bottom w:val="none" w:sz="0" w:space="0" w:color="auto"/>
        <w:right w:val="none" w:sz="0" w:space="0" w:color="auto"/>
      </w:divBdr>
      <w:divsChild>
        <w:div w:id="794559934">
          <w:marLeft w:val="274"/>
          <w:marRight w:val="0"/>
          <w:marTop w:val="0"/>
          <w:marBottom w:val="0"/>
          <w:divBdr>
            <w:top w:val="none" w:sz="0" w:space="0" w:color="auto"/>
            <w:left w:val="none" w:sz="0" w:space="0" w:color="auto"/>
            <w:bottom w:val="none" w:sz="0" w:space="0" w:color="auto"/>
            <w:right w:val="none" w:sz="0" w:space="0" w:color="auto"/>
          </w:divBdr>
        </w:div>
        <w:div w:id="1422609011">
          <w:marLeft w:val="274"/>
          <w:marRight w:val="0"/>
          <w:marTop w:val="0"/>
          <w:marBottom w:val="0"/>
          <w:divBdr>
            <w:top w:val="none" w:sz="0" w:space="0" w:color="auto"/>
            <w:left w:val="none" w:sz="0" w:space="0" w:color="auto"/>
            <w:bottom w:val="none" w:sz="0" w:space="0" w:color="auto"/>
            <w:right w:val="none" w:sz="0" w:space="0" w:color="auto"/>
          </w:divBdr>
        </w:div>
      </w:divsChild>
    </w:div>
    <w:div w:id="1158229193">
      <w:bodyDiv w:val="1"/>
      <w:marLeft w:val="0"/>
      <w:marRight w:val="0"/>
      <w:marTop w:val="0"/>
      <w:marBottom w:val="0"/>
      <w:divBdr>
        <w:top w:val="none" w:sz="0" w:space="0" w:color="auto"/>
        <w:left w:val="none" w:sz="0" w:space="0" w:color="auto"/>
        <w:bottom w:val="none" w:sz="0" w:space="0" w:color="auto"/>
        <w:right w:val="none" w:sz="0" w:space="0" w:color="auto"/>
      </w:divBdr>
    </w:div>
    <w:div w:id="1209878920">
      <w:bodyDiv w:val="1"/>
      <w:marLeft w:val="0"/>
      <w:marRight w:val="0"/>
      <w:marTop w:val="0"/>
      <w:marBottom w:val="0"/>
      <w:divBdr>
        <w:top w:val="none" w:sz="0" w:space="0" w:color="auto"/>
        <w:left w:val="none" w:sz="0" w:space="0" w:color="auto"/>
        <w:bottom w:val="none" w:sz="0" w:space="0" w:color="auto"/>
        <w:right w:val="none" w:sz="0" w:space="0" w:color="auto"/>
      </w:divBdr>
    </w:div>
    <w:div w:id="1212302672">
      <w:bodyDiv w:val="1"/>
      <w:marLeft w:val="0"/>
      <w:marRight w:val="0"/>
      <w:marTop w:val="0"/>
      <w:marBottom w:val="0"/>
      <w:divBdr>
        <w:top w:val="none" w:sz="0" w:space="0" w:color="auto"/>
        <w:left w:val="none" w:sz="0" w:space="0" w:color="auto"/>
        <w:bottom w:val="none" w:sz="0" w:space="0" w:color="auto"/>
        <w:right w:val="none" w:sz="0" w:space="0" w:color="auto"/>
      </w:divBdr>
    </w:div>
    <w:div w:id="1300762413">
      <w:bodyDiv w:val="1"/>
      <w:marLeft w:val="0"/>
      <w:marRight w:val="0"/>
      <w:marTop w:val="0"/>
      <w:marBottom w:val="0"/>
      <w:divBdr>
        <w:top w:val="none" w:sz="0" w:space="0" w:color="auto"/>
        <w:left w:val="none" w:sz="0" w:space="0" w:color="auto"/>
        <w:bottom w:val="none" w:sz="0" w:space="0" w:color="auto"/>
        <w:right w:val="none" w:sz="0" w:space="0" w:color="auto"/>
      </w:divBdr>
    </w:div>
    <w:div w:id="1311207512">
      <w:bodyDiv w:val="1"/>
      <w:marLeft w:val="0"/>
      <w:marRight w:val="0"/>
      <w:marTop w:val="0"/>
      <w:marBottom w:val="0"/>
      <w:divBdr>
        <w:top w:val="none" w:sz="0" w:space="0" w:color="auto"/>
        <w:left w:val="none" w:sz="0" w:space="0" w:color="auto"/>
        <w:bottom w:val="none" w:sz="0" w:space="0" w:color="auto"/>
        <w:right w:val="none" w:sz="0" w:space="0" w:color="auto"/>
      </w:divBdr>
    </w:div>
    <w:div w:id="1355958383">
      <w:bodyDiv w:val="1"/>
      <w:marLeft w:val="0"/>
      <w:marRight w:val="0"/>
      <w:marTop w:val="0"/>
      <w:marBottom w:val="0"/>
      <w:divBdr>
        <w:top w:val="none" w:sz="0" w:space="0" w:color="auto"/>
        <w:left w:val="none" w:sz="0" w:space="0" w:color="auto"/>
        <w:bottom w:val="none" w:sz="0" w:space="0" w:color="auto"/>
        <w:right w:val="none" w:sz="0" w:space="0" w:color="auto"/>
      </w:divBdr>
      <w:divsChild>
        <w:div w:id="6250617">
          <w:marLeft w:val="720"/>
          <w:marRight w:val="0"/>
          <w:marTop w:val="0"/>
          <w:marBottom w:val="0"/>
          <w:divBdr>
            <w:top w:val="none" w:sz="0" w:space="0" w:color="auto"/>
            <w:left w:val="none" w:sz="0" w:space="0" w:color="auto"/>
            <w:bottom w:val="none" w:sz="0" w:space="0" w:color="auto"/>
            <w:right w:val="none" w:sz="0" w:space="0" w:color="auto"/>
          </w:divBdr>
        </w:div>
        <w:div w:id="444351908">
          <w:marLeft w:val="720"/>
          <w:marRight w:val="0"/>
          <w:marTop w:val="0"/>
          <w:marBottom w:val="0"/>
          <w:divBdr>
            <w:top w:val="none" w:sz="0" w:space="0" w:color="auto"/>
            <w:left w:val="none" w:sz="0" w:space="0" w:color="auto"/>
            <w:bottom w:val="none" w:sz="0" w:space="0" w:color="auto"/>
            <w:right w:val="none" w:sz="0" w:space="0" w:color="auto"/>
          </w:divBdr>
        </w:div>
        <w:div w:id="893006989">
          <w:marLeft w:val="720"/>
          <w:marRight w:val="0"/>
          <w:marTop w:val="0"/>
          <w:marBottom w:val="0"/>
          <w:divBdr>
            <w:top w:val="none" w:sz="0" w:space="0" w:color="auto"/>
            <w:left w:val="none" w:sz="0" w:space="0" w:color="auto"/>
            <w:bottom w:val="none" w:sz="0" w:space="0" w:color="auto"/>
            <w:right w:val="none" w:sz="0" w:space="0" w:color="auto"/>
          </w:divBdr>
        </w:div>
        <w:div w:id="947663463">
          <w:marLeft w:val="720"/>
          <w:marRight w:val="0"/>
          <w:marTop w:val="0"/>
          <w:marBottom w:val="0"/>
          <w:divBdr>
            <w:top w:val="none" w:sz="0" w:space="0" w:color="auto"/>
            <w:left w:val="none" w:sz="0" w:space="0" w:color="auto"/>
            <w:bottom w:val="none" w:sz="0" w:space="0" w:color="auto"/>
            <w:right w:val="none" w:sz="0" w:space="0" w:color="auto"/>
          </w:divBdr>
        </w:div>
        <w:div w:id="996104864">
          <w:marLeft w:val="720"/>
          <w:marRight w:val="0"/>
          <w:marTop w:val="0"/>
          <w:marBottom w:val="0"/>
          <w:divBdr>
            <w:top w:val="none" w:sz="0" w:space="0" w:color="auto"/>
            <w:left w:val="none" w:sz="0" w:space="0" w:color="auto"/>
            <w:bottom w:val="none" w:sz="0" w:space="0" w:color="auto"/>
            <w:right w:val="none" w:sz="0" w:space="0" w:color="auto"/>
          </w:divBdr>
        </w:div>
      </w:divsChild>
    </w:div>
    <w:div w:id="1526405125">
      <w:bodyDiv w:val="1"/>
      <w:marLeft w:val="0"/>
      <w:marRight w:val="0"/>
      <w:marTop w:val="0"/>
      <w:marBottom w:val="0"/>
      <w:divBdr>
        <w:top w:val="none" w:sz="0" w:space="0" w:color="auto"/>
        <w:left w:val="none" w:sz="0" w:space="0" w:color="auto"/>
        <w:bottom w:val="none" w:sz="0" w:space="0" w:color="auto"/>
        <w:right w:val="none" w:sz="0" w:space="0" w:color="auto"/>
      </w:divBdr>
      <w:divsChild>
        <w:div w:id="340931066">
          <w:marLeft w:val="389"/>
          <w:marRight w:val="0"/>
          <w:marTop w:val="0"/>
          <w:marBottom w:val="0"/>
          <w:divBdr>
            <w:top w:val="none" w:sz="0" w:space="0" w:color="auto"/>
            <w:left w:val="none" w:sz="0" w:space="0" w:color="auto"/>
            <w:bottom w:val="none" w:sz="0" w:space="0" w:color="auto"/>
            <w:right w:val="none" w:sz="0" w:space="0" w:color="auto"/>
          </w:divBdr>
        </w:div>
        <w:div w:id="805319797">
          <w:marLeft w:val="389"/>
          <w:marRight w:val="0"/>
          <w:marTop w:val="0"/>
          <w:marBottom w:val="0"/>
          <w:divBdr>
            <w:top w:val="none" w:sz="0" w:space="0" w:color="auto"/>
            <w:left w:val="none" w:sz="0" w:space="0" w:color="auto"/>
            <w:bottom w:val="none" w:sz="0" w:space="0" w:color="auto"/>
            <w:right w:val="none" w:sz="0" w:space="0" w:color="auto"/>
          </w:divBdr>
        </w:div>
        <w:div w:id="1607151345">
          <w:marLeft w:val="389"/>
          <w:marRight w:val="0"/>
          <w:marTop w:val="0"/>
          <w:marBottom w:val="0"/>
          <w:divBdr>
            <w:top w:val="none" w:sz="0" w:space="0" w:color="auto"/>
            <w:left w:val="none" w:sz="0" w:space="0" w:color="auto"/>
            <w:bottom w:val="none" w:sz="0" w:space="0" w:color="auto"/>
            <w:right w:val="none" w:sz="0" w:space="0" w:color="auto"/>
          </w:divBdr>
        </w:div>
        <w:div w:id="1682967602">
          <w:marLeft w:val="389"/>
          <w:marRight w:val="0"/>
          <w:marTop w:val="0"/>
          <w:marBottom w:val="0"/>
          <w:divBdr>
            <w:top w:val="none" w:sz="0" w:space="0" w:color="auto"/>
            <w:left w:val="none" w:sz="0" w:space="0" w:color="auto"/>
            <w:bottom w:val="none" w:sz="0" w:space="0" w:color="auto"/>
            <w:right w:val="none" w:sz="0" w:space="0" w:color="auto"/>
          </w:divBdr>
        </w:div>
      </w:divsChild>
    </w:div>
    <w:div w:id="1537886181">
      <w:bodyDiv w:val="1"/>
      <w:marLeft w:val="0"/>
      <w:marRight w:val="0"/>
      <w:marTop w:val="0"/>
      <w:marBottom w:val="0"/>
      <w:divBdr>
        <w:top w:val="none" w:sz="0" w:space="0" w:color="auto"/>
        <w:left w:val="none" w:sz="0" w:space="0" w:color="auto"/>
        <w:bottom w:val="none" w:sz="0" w:space="0" w:color="auto"/>
        <w:right w:val="none" w:sz="0" w:space="0" w:color="auto"/>
      </w:divBdr>
    </w:div>
    <w:div w:id="1558512299">
      <w:bodyDiv w:val="1"/>
      <w:marLeft w:val="0"/>
      <w:marRight w:val="0"/>
      <w:marTop w:val="0"/>
      <w:marBottom w:val="0"/>
      <w:divBdr>
        <w:top w:val="none" w:sz="0" w:space="0" w:color="auto"/>
        <w:left w:val="none" w:sz="0" w:space="0" w:color="auto"/>
        <w:bottom w:val="none" w:sz="0" w:space="0" w:color="auto"/>
        <w:right w:val="none" w:sz="0" w:space="0" w:color="auto"/>
      </w:divBdr>
    </w:div>
    <w:div w:id="1624077620">
      <w:bodyDiv w:val="1"/>
      <w:marLeft w:val="0"/>
      <w:marRight w:val="0"/>
      <w:marTop w:val="0"/>
      <w:marBottom w:val="0"/>
      <w:divBdr>
        <w:top w:val="none" w:sz="0" w:space="0" w:color="auto"/>
        <w:left w:val="none" w:sz="0" w:space="0" w:color="auto"/>
        <w:bottom w:val="none" w:sz="0" w:space="0" w:color="auto"/>
        <w:right w:val="none" w:sz="0" w:space="0" w:color="auto"/>
      </w:divBdr>
    </w:div>
    <w:div w:id="1746343620">
      <w:bodyDiv w:val="1"/>
      <w:marLeft w:val="0"/>
      <w:marRight w:val="0"/>
      <w:marTop w:val="0"/>
      <w:marBottom w:val="0"/>
      <w:divBdr>
        <w:top w:val="none" w:sz="0" w:space="0" w:color="auto"/>
        <w:left w:val="none" w:sz="0" w:space="0" w:color="auto"/>
        <w:bottom w:val="none" w:sz="0" w:space="0" w:color="auto"/>
        <w:right w:val="none" w:sz="0" w:space="0" w:color="auto"/>
      </w:divBdr>
      <w:divsChild>
        <w:div w:id="1782338689">
          <w:marLeft w:val="0"/>
          <w:marRight w:val="0"/>
          <w:marTop w:val="0"/>
          <w:marBottom w:val="0"/>
          <w:divBdr>
            <w:top w:val="none" w:sz="0" w:space="0" w:color="auto"/>
            <w:left w:val="none" w:sz="0" w:space="0" w:color="auto"/>
            <w:bottom w:val="none" w:sz="0" w:space="0" w:color="auto"/>
            <w:right w:val="none" w:sz="0" w:space="0" w:color="auto"/>
          </w:divBdr>
        </w:div>
      </w:divsChild>
    </w:div>
    <w:div w:id="1761294067">
      <w:bodyDiv w:val="1"/>
      <w:marLeft w:val="0"/>
      <w:marRight w:val="0"/>
      <w:marTop w:val="0"/>
      <w:marBottom w:val="0"/>
      <w:divBdr>
        <w:top w:val="none" w:sz="0" w:space="0" w:color="auto"/>
        <w:left w:val="none" w:sz="0" w:space="0" w:color="auto"/>
        <w:bottom w:val="none" w:sz="0" w:space="0" w:color="auto"/>
        <w:right w:val="none" w:sz="0" w:space="0" w:color="auto"/>
      </w:divBdr>
      <w:divsChild>
        <w:div w:id="751858799">
          <w:marLeft w:val="403"/>
          <w:marRight w:val="0"/>
          <w:marTop w:val="80"/>
          <w:marBottom w:val="0"/>
          <w:divBdr>
            <w:top w:val="none" w:sz="0" w:space="0" w:color="auto"/>
            <w:left w:val="none" w:sz="0" w:space="0" w:color="auto"/>
            <w:bottom w:val="none" w:sz="0" w:space="0" w:color="auto"/>
            <w:right w:val="none" w:sz="0" w:space="0" w:color="auto"/>
          </w:divBdr>
        </w:div>
      </w:divsChild>
    </w:div>
    <w:div w:id="1774395389">
      <w:bodyDiv w:val="1"/>
      <w:marLeft w:val="0"/>
      <w:marRight w:val="0"/>
      <w:marTop w:val="0"/>
      <w:marBottom w:val="0"/>
      <w:divBdr>
        <w:top w:val="none" w:sz="0" w:space="0" w:color="auto"/>
        <w:left w:val="none" w:sz="0" w:space="0" w:color="auto"/>
        <w:bottom w:val="none" w:sz="0" w:space="0" w:color="auto"/>
        <w:right w:val="none" w:sz="0" w:space="0" w:color="auto"/>
      </w:divBdr>
    </w:div>
    <w:div w:id="1838809604">
      <w:bodyDiv w:val="1"/>
      <w:marLeft w:val="0"/>
      <w:marRight w:val="0"/>
      <w:marTop w:val="0"/>
      <w:marBottom w:val="0"/>
      <w:divBdr>
        <w:top w:val="none" w:sz="0" w:space="0" w:color="auto"/>
        <w:left w:val="none" w:sz="0" w:space="0" w:color="auto"/>
        <w:bottom w:val="none" w:sz="0" w:space="0" w:color="auto"/>
        <w:right w:val="none" w:sz="0" w:space="0" w:color="auto"/>
      </w:divBdr>
    </w:div>
    <w:div w:id="1866366715">
      <w:bodyDiv w:val="1"/>
      <w:marLeft w:val="0"/>
      <w:marRight w:val="0"/>
      <w:marTop w:val="0"/>
      <w:marBottom w:val="0"/>
      <w:divBdr>
        <w:top w:val="none" w:sz="0" w:space="0" w:color="auto"/>
        <w:left w:val="none" w:sz="0" w:space="0" w:color="auto"/>
        <w:bottom w:val="none" w:sz="0" w:space="0" w:color="auto"/>
        <w:right w:val="none" w:sz="0" w:space="0" w:color="auto"/>
      </w:divBdr>
    </w:div>
    <w:div w:id="1879313642">
      <w:bodyDiv w:val="1"/>
      <w:marLeft w:val="0"/>
      <w:marRight w:val="0"/>
      <w:marTop w:val="0"/>
      <w:marBottom w:val="0"/>
      <w:divBdr>
        <w:top w:val="none" w:sz="0" w:space="0" w:color="auto"/>
        <w:left w:val="none" w:sz="0" w:space="0" w:color="auto"/>
        <w:bottom w:val="none" w:sz="0" w:space="0" w:color="auto"/>
        <w:right w:val="none" w:sz="0" w:space="0" w:color="auto"/>
      </w:divBdr>
    </w:div>
    <w:div w:id="2052029624">
      <w:bodyDiv w:val="1"/>
      <w:marLeft w:val="0"/>
      <w:marRight w:val="0"/>
      <w:marTop w:val="0"/>
      <w:marBottom w:val="0"/>
      <w:divBdr>
        <w:top w:val="none" w:sz="0" w:space="0" w:color="auto"/>
        <w:left w:val="none" w:sz="0" w:space="0" w:color="auto"/>
        <w:bottom w:val="none" w:sz="0" w:space="0" w:color="auto"/>
        <w:right w:val="none" w:sz="0" w:space="0" w:color="auto"/>
      </w:divBdr>
    </w:div>
    <w:div w:id="2062315918">
      <w:bodyDiv w:val="1"/>
      <w:marLeft w:val="0"/>
      <w:marRight w:val="0"/>
      <w:marTop w:val="0"/>
      <w:marBottom w:val="0"/>
      <w:divBdr>
        <w:top w:val="none" w:sz="0" w:space="0" w:color="auto"/>
        <w:left w:val="none" w:sz="0" w:space="0" w:color="auto"/>
        <w:bottom w:val="none" w:sz="0" w:space="0" w:color="auto"/>
        <w:right w:val="none" w:sz="0" w:space="0" w:color="auto"/>
      </w:divBdr>
    </w:div>
    <w:div w:id="2099524199">
      <w:bodyDiv w:val="1"/>
      <w:marLeft w:val="0"/>
      <w:marRight w:val="0"/>
      <w:marTop w:val="0"/>
      <w:marBottom w:val="0"/>
      <w:divBdr>
        <w:top w:val="none" w:sz="0" w:space="0" w:color="auto"/>
        <w:left w:val="none" w:sz="0" w:space="0" w:color="auto"/>
        <w:bottom w:val="none" w:sz="0" w:space="0" w:color="auto"/>
        <w:right w:val="none" w:sz="0" w:space="0" w:color="auto"/>
      </w:divBdr>
    </w:div>
    <w:div w:id="2131899588">
      <w:bodyDiv w:val="1"/>
      <w:marLeft w:val="0"/>
      <w:marRight w:val="0"/>
      <w:marTop w:val="0"/>
      <w:marBottom w:val="0"/>
      <w:divBdr>
        <w:top w:val="none" w:sz="0" w:space="0" w:color="auto"/>
        <w:left w:val="none" w:sz="0" w:space="0" w:color="auto"/>
        <w:bottom w:val="none" w:sz="0" w:space="0" w:color="auto"/>
        <w:right w:val="none" w:sz="0" w:space="0" w:color="auto"/>
      </w:divBdr>
    </w:div>
    <w:div w:id="2141997405">
      <w:bodyDiv w:val="1"/>
      <w:marLeft w:val="0"/>
      <w:marRight w:val="0"/>
      <w:marTop w:val="0"/>
      <w:marBottom w:val="0"/>
      <w:divBdr>
        <w:top w:val="none" w:sz="0" w:space="0" w:color="auto"/>
        <w:left w:val="none" w:sz="0" w:space="0" w:color="auto"/>
        <w:bottom w:val="none" w:sz="0" w:space="0" w:color="auto"/>
        <w:right w:val="none" w:sz="0" w:space="0" w:color="auto"/>
      </w:divBdr>
      <w:divsChild>
        <w:div w:id="912350047">
          <w:marLeft w:val="288"/>
          <w:marRight w:val="0"/>
          <w:marTop w:val="0"/>
          <w:marBottom w:val="0"/>
          <w:divBdr>
            <w:top w:val="none" w:sz="0" w:space="0" w:color="auto"/>
            <w:left w:val="none" w:sz="0" w:space="0" w:color="auto"/>
            <w:bottom w:val="none" w:sz="0" w:space="0" w:color="auto"/>
            <w:right w:val="none" w:sz="0" w:space="0" w:color="auto"/>
          </w:divBdr>
        </w:div>
        <w:div w:id="1749839539">
          <w:marLeft w:val="1008"/>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1.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2.xm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E19202-18DA-46D4-ADA5-822FCD1463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4601</Words>
  <Characters>26228</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Enter title here</vt:lpstr>
    </vt:vector>
  </TitlesOfParts>
  <Company>TNS</Company>
  <LinksUpToDate>false</LinksUpToDate>
  <CharactersWithSpaces>30768</CharactersWithSpaces>
  <SharedDoc>false</SharedDoc>
  <HLinks>
    <vt:vector size="78" baseType="variant">
      <vt:variant>
        <vt:i4>1114174</vt:i4>
      </vt:variant>
      <vt:variant>
        <vt:i4>68</vt:i4>
      </vt:variant>
      <vt:variant>
        <vt:i4>0</vt:i4>
      </vt:variant>
      <vt:variant>
        <vt:i4>5</vt:i4>
      </vt:variant>
      <vt:variant>
        <vt:lpwstr/>
      </vt:variant>
      <vt:variant>
        <vt:lpwstr>_Toc320180556</vt:lpwstr>
      </vt:variant>
      <vt:variant>
        <vt:i4>1114174</vt:i4>
      </vt:variant>
      <vt:variant>
        <vt:i4>62</vt:i4>
      </vt:variant>
      <vt:variant>
        <vt:i4>0</vt:i4>
      </vt:variant>
      <vt:variant>
        <vt:i4>5</vt:i4>
      </vt:variant>
      <vt:variant>
        <vt:lpwstr/>
      </vt:variant>
      <vt:variant>
        <vt:lpwstr>_Toc320180555</vt:lpwstr>
      </vt:variant>
      <vt:variant>
        <vt:i4>1114174</vt:i4>
      </vt:variant>
      <vt:variant>
        <vt:i4>56</vt:i4>
      </vt:variant>
      <vt:variant>
        <vt:i4>0</vt:i4>
      </vt:variant>
      <vt:variant>
        <vt:i4>5</vt:i4>
      </vt:variant>
      <vt:variant>
        <vt:lpwstr/>
      </vt:variant>
      <vt:variant>
        <vt:lpwstr>_Toc320180554</vt:lpwstr>
      </vt:variant>
      <vt:variant>
        <vt:i4>1114174</vt:i4>
      </vt:variant>
      <vt:variant>
        <vt:i4>50</vt:i4>
      </vt:variant>
      <vt:variant>
        <vt:i4>0</vt:i4>
      </vt:variant>
      <vt:variant>
        <vt:i4>5</vt:i4>
      </vt:variant>
      <vt:variant>
        <vt:lpwstr/>
      </vt:variant>
      <vt:variant>
        <vt:lpwstr>_Toc320180553</vt:lpwstr>
      </vt:variant>
      <vt:variant>
        <vt:i4>1114174</vt:i4>
      </vt:variant>
      <vt:variant>
        <vt:i4>44</vt:i4>
      </vt:variant>
      <vt:variant>
        <vt:i4>0</vt:i4>
      </vt:variant>
      <vt:variant>
        <vt:i4>5</vt:i4>
      </vt:variant>
      <vt:variant>
        <vt:lpwstr/>
      </vt:variant>
      <vt:variant>
        <vt:lpwstr>_Toc320180552</vt:lpwstr>
      </vt:variant>
      <vt:variant>
        <vt:i4>1114174</vt:i4>
      </vt:variant>
      <vt:variant>
        <vt:i4>38</vt:i4>
      </vt:variant>
      <vt:variant>
        <vt:i4>0</vt:i4>
      </vt:variant>
      <vt:variant>
        <vt:i4>5</vt:i4>
      </vt:variant>
      <vt:variant>
        <vt:lpwstr/>
      </vt:variant>
      <vt:variant>
        <vt:lpwstr>_Toc320180551</vt:lpwstr>
      </vt:variant>
      <vt:variant>
        <vt:i4>1114174</vt:i4>
      </vt:variant>
      <vt:variant>
        <vt:i4>32</vt:i4>
      </vt:variant>
      <vt:variant>
        <vt:i4>0</vt:i4>
      </vt:variant>
      <vt:variant>
        <vt:i4>5</vt:i4>
      </vt:variant>
      <vt:variant>
        <vt:lpwstr/>
      </vt:variant>
      <vt:variant>
        <vt:lpwstr>_Toc320180550</vt:lpwstr>
      </vt:variant>
      <vt:variant>
        <vt:i4>1048638</vt:i4>
      </vt:variant>
      <vt:variant>
        <vt:i4>26</vt:i4>
      </vt:variant>
      <vt:variant>
        <vt:i4>0</vt:i4>
      </vt:variant>
      <vt:variant>
        <vt:i4>5</vt:i4>
      </vt:variant>
      <vt:variant>
        <vt:lpwstr/>
      </vt:variant>
      <vt:variant>
        <vt:lpwstr>_Toc320180549</vt:lpwstr>
      </vt:variant>
      <vt:variant>
        <vt:i4>1048638</vt:i4>
      </vt:variant>
      <vt:variant>
        <vt:i4>20</vt:i4>
      </vt:variant>
      <vt:variant>
        <vt:i4>0</vt:i4>
      </vt:variant>
      <vt:variant>
        <vt:i4>5</vt:i4>
      </vt:variant>
      <vt:variant>
        <vt:lpwstr/>
      </vt:variant>
      <vt:variant>
        <vt:lpwstr>_Toc320180548</vt:lpwstr>
      </vt:variant>
      <vt:variant>
        <vt:i4>1048638</vt:i4>
      </vt:variant>
      <vt:variant>
        <vt:i4>14</vt:i4>
      </vt:variant>
      <vt:variant>
        <vt:i4>0</vt:i4>
      </vt:variant>
      <vt:variant>
        <vt:i4>5</vt:i4>
      </vt:variant>
      <vt:variant>
        <vt:lpwstr/>
      </vt:variant>
      <vt:variant>
        <vt:lpwstr>_Toc320180547</vt:lpwstr>
      </vt:variant>
      <vt:variant>
        <vt:i4>1048638</vt:i4>
      </vt:variant>
      <vt:variant>
        <vt:i4>8</vt:i4>
      </vt:variant>
      <vt:variant>
        <vt:i4>0</vt:i4>
      </vt:variant>
      <vt:variant>
        <vt:i4>5</vt:i4>
      </vt:variant>
      <vt:variant>
        <vt:lpwstr/>
      </vt:variant>
      <vt:variant>
        <vt:lpwstr>_Toc320180546</vt:lpwstr>
      </vt:variant>
      <vt:variant>
        <vt:i4>1048638</vt:i4>
      </vt:variant>
      <vt:variant>
        <vt:i4>2</vt:i4>
      </vt:variant>
      <vt:variant>
        <vt:i4>0</vt:i4>
      </vt:variant>
      <vt:variant>
        <vt:i4>5</vt:i4>
      </vt:variant>
      <vt:variant>
        <vt:lpwstr/>
      </vt:variant>
      <vt:variant>
        <vt:lpwstr>_Toc320180545</vt:lpwstr>
      </vt:variant>
      <vt:variant>
        <vt:i4>655432</vt:i4>
      </vt:variant>
      <vt:variant>
        <vt:i4>-1</vt:i4>
      </vt:variant>
      <vt:variant>
        <vt:i4>6013</vt:i4>
      </vt:variant>
      <vt:variant>
        <vt:i4>4</vt:i4>
      </vt:variant>
      <vt:variant>
        <vt:lpwstr>http://worldwide.tns-global.com/groupmarketing/enewsletter/termsandconditions/termsandconditions.pdf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Enter title here</dc:title>
  <dc:creator>mcinerneyd</dc:creator>
  <cp:lastModifiedBy>Taina Vauhkonen</cp:lastModifiedBy>
  <cp:revision>81</cp:revision>
  <cp:lastPrinted>2013-04-01T12:43:00Z</cp:lastPrinted>
  <dcterms:created xsi:type="dcterms:W3CDTF">2013-04-04T17:46:00Z</dcterms:created>
  <dcterms:modified xsi:type="dcterms:W3CDTF">2013-04-14T11:52:00Z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XPowerLiteLastOptimized">
    <vt:lpwstr>420772</vt:lpwstr>
  </property>
  <property fmtid="{D5CDD505-2E9C-101B-9397-08002B2CF9AE}" pid="3" name="NXPowerLiteVersion">
    <vt:lpwstr>D4.1.2</vt:lpwstr>
  </property>
</Properties>
</file>