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E2EEC" w:rsidRDefault="00000000" w14:paraId="00000001" w14:textId="77777777">
      <w:pPr>
        <w:pStyle w:val="Heading2"/>
      </w:pPr>
      <w:bookmarkStart w:name="_1poot7vy7t5s" w:colFirst="0" w:colLast="0" w:id="0"/>
      <w:bookmarkEnd w:id="0"/>
      <w:r>
        <w:t>Lab Objective and Due Date:</w:t>
      </w:r>
    </w:p>
    <w:p w:rsidR="00BE2EEC" w:rsidRDefault="00000000" w14:paraId="00000002" w14:textId="77777777">
      <w:pPr>
        <w:rPr>
          <w:b/>
        </w:rPr>
      </w:pPr>
      <w:r>
        <w:t xml:space="preserve">Understand and implement cloud security governance best practices in an AWS environment. This lab assignment is due on </w:t>
      </w:r>
      <w:r>
        <w:rPr>
          <w:b/>
        </w:rPr>
        <w:t>February 19, 2024.</w:t>
      </w:r>
    </w:p>
    <w:p w:rsidR="00BE2EEC" w:rsidRDefault="00000000" w14:paraId="00000003" w14:textId="77777777">
      <w:pPr>
        <w:pStyle w:val="Heading2"/>
      </w:pPr>
      <w:bookmarkStart w:name="_k5k1qspa1o6i" w:colFirst="0" w:colLast="0" w:id="1"/>
      <w:bookmarkEnd w:id="1"/>
      <w:r>
        <w:t>Pre-Lab Setup:</w:t>
      </w:r>
    </w:p>
    <w:p w:rsidR="00BE2EEC" w:rsidRDefault="00000000" w14:paraId="00000004" w14:textId="77777777">
      <w:pPr>
        <w:numPr>
          <w:ilvl w:val="0"/>
          <w:numId w:val="2"/>
        </w:numPr>
      </w:pPr>
      <w:r>
        <w:t>AWS Account Setup</w:t>
      </w:r>
    </w:p>
    <w:p w:rsidR="00BE2EEC" w:rsidRDefault="00000000" w14:paraId="00000005" w14:textId="77777777" w14:noSpellErr="1">
      <w:pPr>
        <w:numPr>
          <w:ilvl w:val="0"/>
          <w:numId w:val="2"/>
        </w:numPr>
        <w:rPr/>
      </w:pPr>
      <w:hyperlink r:id="R7c5bb6ed13db429e">
        <w:r w:rsidRPr="06887BBD" w:rsidR="00000000">
          <w:rPr>
            <w:color w:val="1155CC"/>
            <w:u w:val="single"/>
            <w:lang w:val="en-US"/>
          </w:rPr>
          <w:t>Resource Allocation</w:t>
        </w:r>
      </w:hyperlink>
      <w:r w:rsidRPr="06887BBD" w:rsidR="00000000">
        <w:rPr>
          <w:lang w:val="en-US"/>
        </w:rPr>
        <w:t xml:space="preserve">: Assign budget limits and </w:t>
      </w:r>
      <w:r w:rsidRPr="06887BBD" w:rsidR="00000000">
        <w:rPr>
          <w:lang w:val="en-US"/>
        </w:rPr>
        <w:t>monitor</w:t>
      </w:r>
      <w:r w:rsidRPr="06887BBD" w:rsidR="00000000">
        <w:rPr>
          <w:lang w:val="en-US"/>
        </w:rPr>
        <w:t xml:space="preserve"> usage to prevent unexpected costs.</w:t>
      </w:r>
    </w:p>
    <w:p w:rsidR="00BE2EEC" w:rsidRDefault="00000000" w14:paraId="00000006" w14:textId="77777777">
      <w:pPr>
        <w:pStyle w:val="Heading2"/>
      </w:pPr>
      <w:bookmarkStart w:name="_bi2p653vl2c7" w:colFirst="0" w:colLast="0" w:id="2"/>
      <w:bookmarkEnd w:id="2"/>
      <w:r>
        <w:t>Lab Exercise:</w:t>
      </w:r>
    </w:p>
    <w:p w:rsidR="00BE2EEC" w:rsidRDefault="00000000" w14:paraId="00000007" w14:textId="77777777">
      <w:pPr>
        <w:pStyle w:val="Heading3"/>
      </w:pPr>
      <w:bookmarkStart w:name="_h74erijw7276" w:colFirst="0" w:colLast="0" w:id="3"/>
      <w:bookmarkEnd w:id="3"/>
      <w:r>
        <w:t>Part 1: Understanding AWS Security and Compliance</w:t>
      </w:r>
    </w:p>
    <w:p w:rsidRPr="00072C6A" w:rsidR="008A4431" w:rsidP="008A4431" w:rsidRDefault="00000000" w14:paraId="708B315C" w14:textId="72BCE2F4">
      <w:pPr>
        <w:numPr>
          <w:ilvl w:val="0"/>
          <w:numId w:val="4"/>
        </w:numPr>
      </w:pPr>
      <w:r>
        <w:t xml:space="preserve">Enable AWS Security Hub. </w:t>
      </w:r>
      <w:r>
        <w:rPr>
          <w:b/>
        </w:rPr>
        <w:t xml:space="preserve">Provide a screenshot of Security Hub active in your environment. </w:t>
      </w:r>
    </w:p>
    <w:p w:rsidR="00072C6A" w:rsidP="00072C6A" w:rsidRDefault="00072C6A" w14:paraId="6F301396" w14:textId="09BBC411">
      <w:pPr>
        <w:ind w:left="360"/>
      </w:pPr>
      <w:r>
        <w:rPr>
          <w:noProof/>
        </w:rPr>
        <w:drawing>
          <wp:inline distT="0" distB="0" distL="0" distR="0" wp14:anchorId="374E64AD" wp14:editId="40320BC8">
            <wp:extent cx="5943600" cy="3343275"/>
            <wp:effectExtent l="0" t="0" r="0" b="9525"/>
            <wp:docPr id="1257710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05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C6A" w:rsidP="00072C6A" w:rsidRDefault="00072C6A" w14:paraId="788CC761" w14:textId="77777777">
      <w:pPr>
        <w:ind w:left="360"/>
      </w:pPr>
    </w:p>
    <w:p w:rsidR="00072C6A" w:rsidP="00072C6A" w:rsidRDefault="00072C6A" w14:paraId="18A5A7B3" w14:textId="77777777">
      <w:pPr>
        <w:ind w:left="360"/>
      </w:pPr>
    </w:p>
    <w:p w:rsidR="00072C6A" w:rsidP="00072C6A" w:rsidRDefault="00072C6A" w14:paraId="185E7525" w14:textId="77777777">
      <w:pPr>
        <w:ind w:left="360"/>
      </w:pPr>
    </w:p>
    <w:p w:rsidR="00072C6A" w:rsidP="00072C6A" w:rsidRDefault="00072C6A" w14:paraId="53D69AC5" w14:textId="77777777">
      <w:pPr>
        <w:ind w:left="360"/>
      </w:pPr>
    </w:p>
    <w:p w:rsidR="00072C6A" w:rsidP="00072C6A" w:rsidRDefault="00072C6A" w14:paraId="6D27D050" w14:textId="77777777">
      <w:pPr>
        <w:ind w:left="360"/>
      </w:pPr>
    </w:p>
    <w:p w:rsidR="00072C6A" w:rsidP="00072C6A" w:rsidRDefault="00072C6A" w14:paraId="6EFBD8EF" w14:textId="77777777">
      <w:pPr>
        <w:ind w:left="360"/>
      </w:pPr>
    </w:p>
    <w:p w:rsidR="00043D53" w:rsidP="00043D53" w:rsidRDefault="00000000" w14:paraId="063345DD" w14:textId="298C552D">
      <w:pPr>
        <w:numPr>
          <w:ilvl w:val="0"/>
          <w:numId w:val="4"/>
        </w:numPr>
      </w:pPr>
      <w:r>
        <w:t>Create an AWS Service Control Policy that only allows users to create EC2 instances and S3 buckets in the US East 1 region.</w:t>
      </w:r>
    </w:p>
    <w:p w:rsidR="00043D53" w:rsidP="00043D53" w:rsidRDefault="00043D53" w14:paraId="7CD4CD93" w14:textId="0AEEDF9A">
      <w:r>
        <w:rPr>
          <w:noProof/>
        </w:rPr>
        <w:drawing>
          <wp:inline distT="0" distB="0" distL="0" distR="0" wp14:anchorId="3A9CC781" wp14:editId="70703F46">
            <wp:extent cx="5943600" cy="3343275"/>
            <wp:effectExtent l="0" t="0" r="0" b="9525"/>
            <wp:docPr id="10831350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508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1B3" w:rsidP="00043D53" w:rsidRDefault="003671B3" w14:paraId="5658CE8A" w14:textId="77777777"/>
    <w:p w:rsidR="003671B3" w:rsidP="00043D53" w:rsidRDefault="003671B3" w14:paraId="7D51159A" w14:textId="77777777"/>
    <w:p w:rsidRPr="008171DE" w:rsidR="00BE2EEC" w:rsidRDefault="00000000" w14:paraId="0000000A" w14:textId="77777777" w14:noSpellErr="1">
      <w:pPr>
        <w:numPr>
          <w:ilvl w:val="0"/>
          <w:numId w:val="4"/>
        </w:numPr>
        <w:rPr/>
      </w:pPr>
      <w:r w:rsidRPr="06887BBD" w:rsidR="00000000">
        <w:rPr>
          <w:lang w:val="en-US"/>
        </w:rPr>
        <w:t xml:space="preserve">Create a user that </w:t>
      </w:r>
      <w:r w:rsidRPr="06887BBD" w:rsidR="00000000">
        <w:rPr>
          <w:lang w:val="en-US"/>
        </w:rPr>
        <w:t>is able to</w:t>
      </w:r>
      <w:r w:rsidRPr="06887BBD" w:rsidR="00000000">
        <w:rPr>
          <w:lang w:val="en-US"/>
        </w:rPr>
        <w:t xml:space="preserve"> set up EC2 instances.</w:t>
      </w:r>
      <w:r w:rsidRPr="06887BBD" w:rsidR="00000000">
        <w:rPr>
          <w:lang w:val="en-US"/>
        </w:rPr>
        <w:t xml:space="preserve"> Log in as that user and create an EC2 instance. Provide a screenshot of </w:t>
      </w:r>
      <w:r w:rsidRPr="06887BBD" w:rsidR="00000000">
        <w:rPr>
          <w:b w:val="1"/>
          <w:bCs w:val="1"/>
          <w:lang w:val="en-US"/>
        </w:rPr>
        <w:t xml:space="preserve">the user you created </w:t>
      </w:r>
      <w:r w:rsidRPr="06887BBD" w:rsidR="00000000">
        <w:rPr>
          <w:lang w:val="en-US"/>
        </w:rPr>
        <w:t xml:space="preserve">and </w:t>
      </w:r>
      <w:r w:rsidRPr="06887BBD" w:rsidR="00000000">
        <w:rPr>
          <w:b w:val="1"/>
          <w:bCs w:val="1"/>
          <w:lang w:val="en-US"/>
        </w:rPr>
        <w:t xml:space="preserve">the EC2 instance you created. </w:t>
      </w:r>
    </w:p>
    <w:p w:rsidR="008171DE" w:rsidP="008171DE" w:rsidRDefault="008171DE" w14:paraId="54914A83" w14:textId="635B3EFE">
      <w:r>
        <w:rPr>
          <w:noProof/>
        </w:rPr>
        <w:drawing>
          <wp:inline distT="0" distB="0" distL="0" distR="0" wp14:anchorId="2CD18F35" wp14:editId="265CB8FD">
            <wp:extent cx="5943600" cy="3343275"/>
            <wp:effectExtent l="0" t="0" r="0" b="9525"/>
            <wp:docPr id="74621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1DE" w:rsidP="008171DE" w:rsidRDefault="008171DE" w14:paraId="66B5C2AD" w14:textId="77777777"/>
    <w:p w:rsidRPr="003671B3" w:rsidR="008171DE" w:rsidP="008171DE" w:rsidRDefault="008171DE" w14:paraId="51B4F661" w14:textId="77777777"/>
    <w:p w:rsidRPr="00043D53" w:rsidR="003671B3" w:rsidP="003671B3" w:rsidRDefault="003671B3" w14:paraId="0CD5D181" w14:textId="1B7827FD">
      <w:r>
        <w:rPr>
          <w:noProof/>
        </w:rPr>
        <w:drawing>
          <wp:inline distT="0" distB="0" distL="0" distR="0" wp14:anchorId="6D1C0C66" wp14:editId="2AB6A93C">
            <wp:extent cx="5943600" cy="3343275"/>
            <wp:effectExtent l="0" t="0" r="0" b="9525"/>
            <wp:docPr id="20896201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2019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53" w:rsidP="00043D53" w:rsidRDefault="00043D53" w14:paraId="3F48FA74" w14:textId="77777777">
      <w:pPr>
        <w:numPr>
          <w:ilvl w:val="0"/>
          <w:numId w:val="4"/>
        </w:numPr>
      </w:pPr>
      <w:r>
        <w:t xml:space="preserve">Using that same user, switch to any region other than US East 1 and try to create an EC2 instance. </w:t>
      </w:r>
      <w:r>
        <w:rPr>
          <w:b/>
        </w:rPr>
        <w:t>Provide a screenshot of the error you receive when you do this.</w:t>
      </w:r>
    </w:p>
    <w:p w:rsidR="00043D53" w:rsidP="00043D53" w:rsidRDefault="00043D53" w14:paraId="7B351A90" w14:textId="77777777">
      <w:pPr>
        <w:ind w:left="360"/>
      </w:pPr>
    </w:p>
    <w:p w:rsidR="00043D53" w:rsidP="00043D53" w:rsidRDefault="00043D53" w14:paraId="6C8C4B0E" w14:textId="77777777">
      <w:pPr>
        <w:ind w:left="360"/>
      </w:pPr>
    </w:p>
    <w:p w:rsidR="00043D53" w:rsidP="00043D53" w:rsidRDefault="00043D53" w14:paraId="79F0DD5C" w14:textId="4EBE3C10">
      <w:r>
        <w:rPr>
          <w:noProof/>
        </w:rPr>
        <w:drawing>
          <wp:inline distT="0" distB="0" distL="0" distR="0" wp14:anchorId="56FD6861" wp14:editId="4E676A92">
            <wp:extent cx="5943600" cy="3343275"/>
            <wp:effectExtent l="0" t="0" r="0" b="9525"/>
            <wp:docPr id="3811355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559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53" w:rsidP="00043D53" w:rsidRDefault="00043D53" w14:paraId="7252ECB7" w14:textId="77777777"/>
    <w:p w:rsidR="00BE2EEC" w:rsidP="0011051C" w:rsidRDefault="00043D53" w14:paraId="0000000D" w14:textId="38F8416B">
      <w:pPr>
        <w:pStyle w:val="ListParagraph"/>
        <w:numPr>
          <w:ilvl w:val="0"/>
          <w:numId w:val="4"/>
        </w:numPr>
      </w:pPr>
      <w:r w:rsidRPr="00043D53">
        <w:t xml:space="preserve"> </w:t>
      </w:r>
      <w:r>
        <w:t xml:space="preserve">Review AWS Artifact. </w:t>
      </w:r>
      <w:r w:rsidRPr="00043D53">
        <w:rPr>
          <w:b/>
        </w:rPr>
        <w:t xml:space="preserve">Provide a screenshot of the AWS Artifact interface. </w:t>
      </w:r>
    </w:p>
    <w:p w:rsidR="00072C6A" w:rsidRDefault="00072C6A" w14:paraId="5438B5D5" w14:textId="4C3F6214">
      <w:r>
        <w:t xml:space="preserve">      </w:t>
      </w:r>
      <w:r>
        <w:rPr>
          <w:noProof/>
        </w:rPr>
        <w:drawing>
          <wp:inline distT="0" distB="0" distL="0" distR="0" wp14:anchorId="6A3F9B61" wp14:editId="7128AAEC">
            <wp:extent cx="5943600" cy="3343275"/>
            <wp:effectExtent l="0" t="0" r="0" b="9525"/>
            <wp:docPr id="15051604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604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1C" w:rsidRDefault="0011051C" w14:paraId="407356C8" w14:textId="77777777"/>
    <w:p w:rsidR="0011051C" w:rsidRDefault="0011051C" w14:paraId="3DEFA071" w14:textId="77777777"/>
    <w:p w:rsidR="0011051C" w:rsidRDefault="0011051C" w14:paraId="49BBF299" w14:textId="77777777"/>
    <w:p w:rsidR="0011051C" w:rsidRDefault="0011051C" w14:paraId="7923C1F3" w14:textId="77777777"/>
    <w:p w:rsidR="0011051C" w:rsidRDefault="0011051C" w14:paraId="514A836E" w14:textId="77777777"/>
    <w:p w:rsidR="0011051C" w:rsidRDefault="0011051C" w14:paraId="63F6B724" w14:textId="77777777"/>
    <w:p w:rsidR="0011051C" w:rsidRDefault="0011051C" w14:paraId="53DD5B20" w14:textId="77777777"/>
    <w:p w:rsidR="0011051C" w:rsidRDefault="0011051C" w14:paraId="38EA0BF0" w14:textId="77777777"/>
    <w:p w:rsidR="0011051C" w:rsidRDefault="0011051C" w14:paraId="68D6F80B" w14:textId="77777777"/>
    <w:p w:rsidR="0011051C" w:rsidRDefault="0011051C" w14:paraId="250BF454" w14:textId="77777777"/>
    <w:p w:rsidR="0011051C" w:rsidRDefault="0011051C" w14:paraId="2D3FD299" w14:textId="77777777"/>
    <w:p w:rsidR="0011051C" w:rsidRDefault="0011051C" w14:paraId="16C410D4" w14:textId="77777777"/>
    <w:p w:rsidR="0011051C" w:rsidRDefault="0011051C" w14:paraId="23CC5BF7" w14:textId="77777777"/>
    <w:p w:rsidR="0011051C" w:rsidRDefault="0011051C" w14:paraId="3F5D94FE" w14:textId="77777777"/>
    <w:p w:rsidR="0011051C" w:rsidRDefault="0011051C" w14:paraId="4CD2EE2C" w14:textId="77777777"/>
    <w:p w:rsidR="0011051C" w:rsidRDefault="0011051C" w14:paraId="74B97444" w14:textId="77777777"/>
    <w:p w:rsidR="0011051C" w:rsidRDefault="0011051C" w14:paraId="7D613807" w14:textId="77777777"/>
    <w:p w:rsidR="00072C6A" w:rsidRDefault="00072C6A" w14:paraId="515C93B9" w14:textId="583E82B1"/>
    <w:p w:rsidR="0011051C" w:rsidRDefault="0011051C" w14:paraId="053FDF22" w14:textId="77777777"/>
    <w:p w:rsidRPr="0011051C" w:rsidR="0011051C" w:rsidP="06887BBD" w:rsidRDefault="0011051C" w14:paraId="0F95550B" w14:textId="1BC78FFA" w14:noSpellErr="1">
      <w:pPr>
        <w:rPr>
          <w:b w:val="1"/>
          <w:bCs w:val="1"/>
          <w:sz w:val="32"/>
          <w:szCs w:val="32"/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6887BBD" w:rsidR="0011051C">
        <w:rPr>
          <w:b w:val="1"/>
          <w:bCs w:val="1"/>
          <w:sz w:val="32"/>
          <w:szCs w:val="32"/>
          <w:lang w:val="en-US"/>
        </w:rPr>
        <w:t>Contd…</w:t>
      </w:r>
      <w:r w:rsidRPr="06887BBD" w:rsidR="0011051C">
        <w:rPr>
          <w:b w:val="1"/>
          <w:bCs w:val="1"/>
          <w:sz w:val="32"/>
          <w:szCs w:val="32"/>
          <w:lang w:val="en-US"/>
        </w:rPr>
        <w:t>…..</w:t>
      </w:r>
    </w:p>
    <w:p w:rsidR="00BE2EEC" w:rsidRDefault="00000000" w14:paraId="0000000E" w14:textId="77777777">
      <w:pPr>
        <w:pStyle w:val="Heading3"/>
      </w:pPr>
      <w:bookmarkStart w:name="_nq5h8pcfmwbs" w:colFirst="0" w:colLast="0" w:id="4"/>
      <w:bookmarkEnd w:id="4"/>
      <w:r>
        <w:t>Questions to Answer:</w:t>
      </w:r>
    </w:p>
    <w:p w:rsidR="00BE2EEC" w:rsidRDefault="00000000" w14:paraId="0000000F" w14:textId="77777777">
      <w:pPr>
        <w:numPr>
          <w:ilvl w:val="0"/>
          <w:numId w:val="1"/>
        </w:numPr>
      </w:pPr>
      <w:r>
        <w:t>What is the benefit of AWS Security Hub? Why should companies enable this service?</w:t>
      </w:r>
    </w:p>
    <w:p w:rsidR="00520CCC" w:rsidP="00520CCC" w:rsidRDefault="00520CCC" w14:paraId="57EBD73A" w14:textId="20E3F72F" w14:noSpellErr="1">
      <w:r w:rsidRPr="06887BBD" w:rsidR="00520CCC">
        <w:rPr>
          <w:b w:val="1"/>
          <w:bCs w:val="1"/>
          <w:lang w:val="en-US"/>
        </w:rPr>
        <w:t>Answer:</w:t>
      </w:r>
      <w:r w:rsidRPr="06887BBD" w:rsidR="00520CCC">
        <w:rPr>
          <w:b w:val="1"/>
          <w:bCs w:val="1"/>
          <w:lang w:val="en-US"/>
        </w:rPr>
        <w:t xml:space="preserve"> </w:t>
      </w:r>
      <w:r w:rsidRPr="06887BBD" w:rsidR="00520CCC">
        <w:rPr>
          <w:lang w:val="en-US"/>
        </w:rPr>
        <w:t xml:space="preserve">Security standards </w:t>
      </w:r>
      <w:r w:rsidRPr="06887BBD" w:rsidR="00520CCC">
        <w:rPr>
          <w:lang w:val="en-US"/>
        </w:rPr>
        <w:t>enables</w:t>
      </w:r>
      <w:r w:rsidRPr="06887BBD" w:rsidR="00520CCC">
        <w:rPr>
          <w:lang w:val="en-US"/>
        </w:rPr>
        <w:t xml:space="preserve"> the user to t</w:t>
      </w:r>
      <w:r w:rsidRPr="06887BBD" w:rsidR="00520CCC">
        <w:rPr>
          <w:lang w:val="en-US"/>
        </w:rPr>
        <w:t>rack your cloud security posture with a summary security score and standard security scores</w:t>
      </w:r>
    </w:p>
    <w:p w:rsidR="00520CCC" w:rsidP="00520CCC" w:rsidRDefault="00520CCC" w14:paraId="4E6D224C" w14:textId="77777777"/>
    <w:p w:rsidR="00520CCC" w:rsidP="00520CCC" w:rsidRDefault="00520CCC" w14:paraId="0FEC26A4" w14:textId="69567E28">
      <w:r>
        <w:t>In this lab we enforced 2 security standards namely</w:t>
      </w:r>
    </w:p>
    <w:p w:rsidR="00520CCC" w:rsidP="00520CCC" w:rsidRDefault="00520CCC" w14:paraId="513CD9CD" w14:textId="263661E7">
      <w:pPr>
        <w:pStyle w:val="ListParagraph"/>
        <w:numPr>
          <w:ilvl w:val="0"/>
          <w:numId w:val="6"/>
        </w:numPr>
        <w:rPr>
          <w:b/>
          <w:bCs/>
        </w:rPr>
      </w:pPr>
      <w:r w:rsidRPr="00520CCC">
        <w:rPr>
          <w:b/>
          <w:bCs/>
        </w:rPr>
        <w:t>AWS Foundational Security Best Practices v1.0.0</w:t>
      </w:r>
    </w:p>
    <w:p w:rsidR="00520CCC" w:rsidP="00520CCC" w:rsidRDefault="00520CCC" w14:paraId="0964AA8E" w14:textId="06F669A9">
      <w:pPr>
        <w:pStyle w:val="ListParagraph"/>
        <w:numPr>
          <w:ilvl w:val="0"/>
          <w:numId w:val="6"/>
        </w:numPr>
        <w:rPr>
          <w:b/>
          <w:bCs/>
        </w:rPr>
      </w:pPr>
      <w:r w:rsidRPr="00520CCC">
        <w:rPr>
          <w:b/>
          <w:bCs/>
        </w:rPr>
        <w:t>CIS AWS Foundations Benchmark v1.2.0</w:t>
      </w:r>
    </w:p>
    <w:p w:rsidR="008169BE" w:rsidP="00520CCC" w:rsidRDefault="008169BE" w14:paraId="6855C5F3" w14:textId="77777777">
      <w:pPr>
        <w:rPr>
          <w:noProof/>
        </w:rPr>
      </w:pPr>
    </w:p>
    <w:p w:rsidR="00520CCC" w:rsidP="00520CCC" w:rsidRDefault="00520CCC" w14:paraId="54E31293" w14:textId="6DB58900">
      <w:pPr>
        <w:rPr>
          <w:b/>
          <w:bCs/>
        </w:rPr>
      </w:pPr>
      <w:r>
        <w:rPr>
          <w:noProof/>
        </w:rPr>
        <w:drawing>
          <wp:inline distT="0" distB="0" distL="0" distR="0" wp14:anchorId="38C0905A" wp14:editId="250FE449">
            <wp:extent cx="5943600" cy="2686050"/>
            <wp:effectExtent l="0" t="0" r="0" b="0"/>
            <wp:docPr id="198785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58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CCC" w:rsidP="00520CCC" w:rsidRDefault="00520CCC" w14:paraId="1F1A6FF1" w14:textId="77777777">
      <w:pPr>
        <w:rPr>
          <w:b/>
          <w:bCs/>
        </w:rPr>
      </w:pPr>
    </w:p>
    <w:p w:rsidR="00520CCC" w:rsidP="00520CCC" w:rsidRDefault="00520CCC" w14:paraId="7F27484F" w14:textId="501C7FF6">
      <w:r>
        <w:t>In the above screenshot as I entered password incorrect you can see in compliance status and considered critical</w:t>
      </w:r>
    </w:p>
    <w:p w:rsidR="00520CCC" w:rsidP="00520CCC" w:rsidRDefault="00520CCC" w14:paraId="107C1D64" w14:textId="77777777"/>
    <w:p w:rsidR="00520CCC" w:rsidP="00520CCC" w:rsidRDefault="00520CCC" w14:paraId="4893EB8A" w14:textId="78B284E9">
      <w:r w:rsidRPr="00520CCC">
        <w:drawing>
          <wp:inline distT="0" distB="0" distL="0" distR="0" wp14:anchorId="73A1C90A" wp14:editId="2D36265F">
            <wp:extent cx="5943600" cy="908685"/>
            <wp:effectExtent l="0" t="0" r="0" b="5715"/>
            <wp:docPr id="510841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412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0CCC" w:rsidR="00520CCC" w:rsidP="00520CCC" w:rsidRDefault="00520CCC" w14:paraId="4C7985DC" w14:textId="77777777"/>
    <w:p w:rsidR="00520CCC" w:rsidP="00520CCC" w:rsidRDefault="00520CCC" w14:paraId="6EA92414" w14:textId="77777777">
      <w:pPr>
        <w:rPr>
          <w:b/>
          <w:bCs/>
        </w:rPr>
      </w:pPr>
    </w:p>
    <w:p w:rsidR="00520CCC" w:rsidP="00520CCC" w:rsidRDefault="00520CCC" w14:paraId="44CB8BE2" w14:textId="77777777">
      <w:pPr>
        <w:rPr>
          <w:b/>
          <w:bCs/>
        </w:rPr>
      </w:pPr>
    </w:p>
    <w:p w:rsidR="00520CCC" w:rsidP="00520CCC" w:rsidRDefault="00520CCC" w14:paraId="696945B8" w14:textId="77777777">
      <w:pPr>
        <w:rPr>
          <w:b/>
          <w:bCs/>
        </w:rPr>
      </w:pPr>
    </w:p>
    <w:p w:rsidRPr="00520CCC" w:rsidR="00520CCC" w:rsidP="00520CCC" w:rsidRDefault="00520CCC" w14:paraId="73D1C211" w14:textId="77777777">
      <w:pPr>
        <w:rPr>
          <w:b/>
          <w:bCs/>
        </w:rPr>
      </w:pPr>
    </w:p>
    <w:p w:rsidR="00BE2EEC" w:rsidRDefault="00000000" w14:paraId="00000010" w14:textId="77777777">
      <w:pPr>
        <w:numPr>
          <w:ilvl w:val="0"/>
          <w:numId w:val="1"/>
        </w:numPr>
      </w:pPr>
      <w:r>
        <w:t>What is the benefit of AWS Service Control Policies? How do they help companies manage governance and compliance?</w:t>
      </w:r>
    </w:p>
    <w:p w:rsidR="00D233E8" w:rsidP="00D233E8" w:rsidRDefault="00D233E8" w14:paraId="058EDBBB" w14:textId="6B3F807F">
      <w:pPr>
        <w:ind w:left="360"/>
      </w:pPr>
      <w:r w:rsidRPr="00D233E8">
        <w:rPr>
          <w:b/>
          <w:bCs/>
        </w:rPr>
        <w:t>Answer:</w:t>
      </w:r>
      <w:r>
        <w:rPr>
          <w:b/>
          <w:bCs/>
        </w:rPr>
        <w:t xml:space="preserve"> </w:t>
      </w:r>
      <w:r w:rsidRPr="00D233E8">
        <w:t>AWS Organizations is a service for grouping and centrally managing multiple AWS accounts. A service control policy (SCP) limits permissions for entities in member accounts in AWS Organizations.</w:t>
      </w:r>
    </w:p>
    <w:p w:rsidR="00D233E8" w:rsidP="00D233E8" w:rsidRDefault="00D233E8" w14:paraId="49854E9A" w14:textId="77777777">
      <w:pPr>
        <w:ind w:left="360"/>
      </w:pPr>
    </w:p>
    <w:p w:rsidR="00D233E8" w:rsidP="00D233E8" w:rsidRDefault="00D233E8" w14:paraId="2283C93F" w14:textId="69B49819" w14:noSpellErr="1">
      <w:pPr>
        <w:ind w:left="360"/>
      </w:pPr>
      <w:r>
        <w:tab/>
      </w:r>
      <w:r w:rsidRPr="06887BBD" w:rsidR="00D233E8">
        <w:rPr>
          <w:lang w:val="en-US"/>
        </w:rPr>
        <w:t xml:space="preserve">Basically</w:t>
      </w:r>
      <w:r w:rsidRPr="06887BBD" w:rsidR="00D233E8">
        <w:rPr>
          <w:lang w:val="en-US"/>
        </w:rPr>
        <w:t xml:space="preserve"> creating a dashboard of services to the user working on a particular region enabling us to implement </w:t>
      </w:r>
      <w:r w:rsidRPr="06887BBD" w:rsidR="00D233E8">
        <w:rPr>
          <w:lang w:val="en-US"/>
        </w:rPr>
        <w:t>LPP[</w:t>
      </w:r>
      <w:r w:rsidRPr="06887BBD" w:rsidR="00D233E8">
        <w:rPr>
          <w:lang w:val="en-US"/>
        </w:rPr>
        <w:t xml:space="preserve">Least Privilege Policy] Access </w:t>
      </w:r>
      <w:r w:rsidRPr="06887BBD" w:rsidR="0011051C">
        <w:rPr>
          <w:lang w:val="en-US"/>
        </w:rPr>
        <w:t xml:space="preserve">management. </w:t>
      </w:r>
      <w:r w:rsidRPr="06887BBD" w:rsidR="0011051C">
        <w:rPr>
          <w:lang w:val="en-US"/>
        </w:rPr>
        <w:t>So</w:t>
      </w:r>
      <w:r w:rsidRPr="06887BBD" w:rsidR="00D233E8">
        <w:rPr>
          <w:lang w:val="en-US"/>
        </w:rPr>
        <w:t xml:space="preserve"> the user can login from any part of the globe he can work on those services explicitly in that region like EC2</w:t>
      </w:r>
      <w:r w:rsidRPr="06887BBD" w:rsidR="0011051C">
        <w:rPr>
          <w:lang w:val="en-US"/>
        </w:rPr>
        <w:t xml:space="preserve"> </w:t>
      </w:r>
      <w:r w:rsidRPr="06887BBD" w:rsidR="0011051C">
        <w:rPr>
          <w:lang w:val="en-US"/>
        </w:rPr>
        <w:t>Instances</w:t>
      </w:r>
      <w:r w:rsidRPr="06887BBD" w:rsidR="00D233E8">
        <w:rPr>
          <w:lang w:val="en-US"/>
        </w:rPr>
        <w:t>,S</w:t>
      </w:r>
      <w:r w:rsidRPr="06887BBD" w:rsidR="00D233E8">
        <w:rPr>
          <w:lang w:val="en-US"/>
        </w:rPr>
        <w:t>3</w:t>
      </w:r>
      <w:r w:rsidRPr="06887BBD" w:rsidR="0011051C">
        <w:rPr>
          <w:lang w:val="en-US"/>
        </w:rPr>
        <w:t xml:space="preserve"> Buckets</w:t>
      </w:r>
    </w:p>
    <w:p w:rsidR="0011051C" w:rsidP="00D233E8" w:rsidRDefault="0011051C" w14:paraId="22B954AD" w14:textId="77777777">
      <w:pPr>
        <w:ind w:left="360"/>
      </w:pPr>
    </w:p>
    <w:p w:rsidR="0011051C" w:rsidP="00D233E8" w:rsidRDefault="0011051C" w14:paraId="5A549C64" w14:textId="77777777">
      <w:pPr>
        <w:ind w:left="360"/>
        <w:rPr>
          <w:noProof/>
        </w:rPr>
      </w:pPr>
    </w:p>
    <w:p w:rsidR="0011051C" w:rsidP="00D233E8" w:rsidRDefault="0011051C" w14:paraId="76D2B109" w14:textId="65110E0B">
      <w:pPr>
        <w:ind w:left="360"/>
      </w:pPr>
      <w:r>
        <w:rPr>
          <w:noProof/>
        </w:rPr>
        <w:drawing>
          <wp:inline distT="0" distB="0" distL="0" distR="0" wp14:anchorId="58F30950" wp14:editId="2F8ACE72">
            <wp:extent cx="5943600" cy="2546350"/>
            <wp:effectExtent l="0" t="0" r="0" b="6350"/>
            <wp:docPr id="18921155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1557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36"/>
                    <a:stretch/>
                  </pic:blipFill>
                  <pic:spPr bwMode="auto"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233E8" w:rsidR="0011051C" w:rsidP="00D233E8" w:rsidRDefault="0011051C" w14:paraId="296D84C1" w14:textId="77777777">
      <w:pPr>
        <w:ind w:left="360"/>
      </w:pPr>
    </w:p>
    <w:p w:rsidR="00BE2EEC" w:rsidRDefault="00000000" w14:paraId="00000011" w14:textId="77777777">
      <w:pPr>
        <w:numPr>
          <w:ilvl w:val="0"/>
          <w:numId w:val="1"/>
        </w:numPr>
      </w:pPr>
      <w:r>
        <w:t>Why do companies use AWS Artifact?</w:t>
      </w:r>
    </w:p>
    <w:p w:rsidR="0011051C" w:rsidP="0011051C" w:rsidRDefault="0011051C" w14:paraId="07AB32BC" w14:textId="055C0FE6" w14:noSpellErr="1">
      <w:r w:rsidRPr="06887BBD" w:rsidR="0011051C">
        <w:rPr>
          <w:b w:val="1"/>
          <w:bCs w:val="1"/>
          <w:lang w:val="en-US"/>
        </w:rPr>
        <w:t>Answer:</w:t>
      </w:r>
      <w:r w:rsidRPr="06887BBD" w:rsidR="0011051C">
        <w:rPr>
          <w:lang w:val="en-US"/>
        </w:rPr>
        <w:t xml:space="preserve"> </w:t>
      </w:r>
      <w:r w:rsidRPr="06887BBD" w:rsidR="0011051C">
        <w:rPr>
          <w:lang w:val="en-US"/>
        </w:rPr>
        <w:t xml:space="preserve">Reports are documents that AWS has made available on-demand to the customers. Some reports are available to all customers while others are available only to select customers depending on </w:t>
      </w:r>
      <w:r w:rsidRPr="06887BBD" w:rsidR="0011051C">
        <w:rPr>
          <w:lang w:val="en-US"/>
        </w:rPr>
        <w:t>need</w:t>
      </w:r>
      <w:r w:rsidRPr="06887BBD" w:rsidR="0011051C">
        <w:rPr>
          <w:lang w:val="en-US"/>
        </w:rPr>
        <w:t>-to-know basis.</w:t>
      </w:r>
    </w:p>
    <w:p w:rsidR="0011051C" w:rsidP="0011051C" w:rsidRDefault="0011051C" w14:paraId="47BAF125" w14:textId="235614D4">
      <w:r w:rsidRPr="0011051C">
        <w:drawing>
          <wp:inline distT="0" distB="0" distL="0" distR="0" wp14:anchorId="3869BFDD" wp14:editId="2D8BAA45">
            <wp:extent cx="6089650" cy="2152650"/>
            <wp:effectExtent l="0" t="0" r="6350" b="0"/>
            <wp:docPr id="730675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757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1C" w:rsidP="0011051C" w:rsidRDefault="0011051C" w14:paraId="63ED9FD9" w14:textId="26A0B23A">
      <w:hyperlink w:history="1" r:id="rId18">
        <w:r w:rsidRPr="00193C05">
          <w:rPr>
            <w:rStyle w:val="Hyperlink"/>
          </w:rPr>
          <w:t>https://docs.aws.amazon.com/artifact/latest/ug/what-is-aws-artifact.html</w:t>
        </w:r>
      </w:hyperlink>
      <w:r>
        <w:t xml:space="preserve"> </w:t>
      </w:r>
    </w:p>
    <w:p w:rsidR="008169BE" w:rsidP="0011051C" w:rsidRDefault="008169BE" w14:paraId="250D2376" w14:textId="0A99F28C">
      <w:r>
        <w:rPr>
          <w:noProof/>
        </w:rPr>
        <w:drawing>
          <wp:inline distT="0" distB="0" distL="0" distR="0" wp14:anchorId="4EFA9BEE" wp14:editId="5EE7366E">
            <wp:extent cx="5943600" cy="3343275"/>
            <wp:effectExtent l="0" t="0" r="0" b="9525"/>
            <wp:docPr id="71839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91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BE" w:rsidP="0011051C" w:rsidRDefault="008169BE" w14:paraId="50152E6E" w14:textId="77777777"/>
    <w:p w:rsidR="008169BE" w:rsidP="06887BBD" w:rsidRDefault="008169BE" w14:paraId="237EBADD" w14:textId="451B73E8" w14:noSpellErr="1">
      <w:pPr>
        <w:ind w:firstLine="720"/>
        <w:rPr>
          <w:lang w:val="en-US"/>
        </w:rPr>
      </w:pPr>
      <w:r w:rsidRPr="06887BBD" w:rsidR="008169BE">
        <w:rPr>
          <w:lang w:val="en-US"/>
        </w:rPr>
        <w:t xml:space="preserve">An example like </w:t>
      </w:r>
      <w:r w:rsidRPr="06887BBD" w:rsidR="008169BE">
        <w:rPr>
          <w:lang w:val="en-US"/>
        </w:rPr>
        <w:t xml:space="preserve">You can also use AWS Artifact to review, accept, and track the status of AWS agreements such as the Business Associate Addendum (BAA). </w:t>
      </w:r>
      <w:r w:rsidRPr="06887BBD" w:rsidR="008169BE">
        <w:rPr>
          <w:lang w:val="en-US"/>
        </w:rPr>
        <w:t>A BAA typically is required for companies that are subject to the Health Insurance Portability and Accountability Act (HIPAA) to ensure that protected health information (PHI) is appropriately safeguarded.</w:t>
      </w:r>
    </w:p>
    <w:sectPr w:rsidR="008169BE">
      <w:headerReference w:type="default" r:id="rId20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20739" w:rsidRDefault="00220739" w14:paraId="50576235" w14:textId="77777777">
      <w:pPr>
        <w:spacing w:line="240" w:lineRule="auto"/>
      </w:pPr>
      <w:r>
        <w:separator/>
      </w:r>
    </w:p>
  </w:endnote>
  <w:endnote w:type="continuationSeparator" w:id="0">
    <w:p w:rsidR="00220739" w:rsidRDefault="00220739" w14:paraId="4106153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fortaa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20739" w:rsidRDefault="00220739" w14:paraId="40EA4BA7" w14:textId="77777777">
      <w:pPr>
        <w:spacing w:line="240" w:lineRule="auto"/>
      </w:pPr>
      <w:r>
        <w:separator/>
      </w:r>
    </w:p>
  </w:footnote>
  <w:footnote w:type="continuationSeparator" w:id="0">
    <w:p w:rsidR="00220739" w:rsidRDefault="00220739" w14:paraId="7DF7EA13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E2EEC" w:rsidRDefault="00000000" w14:paraId="00000012" w14:textId="77777777">
    <w:pPr>
      <w:pStyle w:val="Heading1"/>
    </w:pPr>
    <w:bookmarkStart w:name="_g8to6pv83wt0" w:colFirst="0" w:colLast="0" w:id="5"/>
    <w:bookmarkEnd w:id="5"/>
    <w:r>
      <w:t>Lab 1 - Audit and Governance in AWS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06A1"/>
    <w:multiLevelType w:val="hybridMultilevel"/>
    <w:tmpl w:val="0B807F9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197492D"/>
    <w:multiLevelType w:val="multilevel"/>
    <w:tmpl w:val="F83CB5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3540F90"/>
    <w:multiLevelType w:val="multilevel"/>
    <w:tmpl w:val="6FA47F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77B3677"/>
    <w:multiLevelType w:val="multilevel"/>
    <w:tmpl w:val="57A82F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B275C73"/>
    <w:multiLevelType w:val="multilevel"/>
    <w:tmpl w:val="ED2E97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32B7183"/>
    <w:multiLevelType w:val="hybridMultilevel"/>
    <w:tmpl w:val="F948EEF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98450109">
    <w:abstractNumId w:val="4"/>
  </w:num>
  <w:num w:numId="2" w16cid:durableId="1269502857">
    <w:abstractNumId w:val="3"/>
  </w:num>
  <w:num w:numId="3" w16cid:durableId="1284769996">
    <w:abstractNumId w:val="2"/>
  </w:num>
  <w:num w:numId="4" w16cid:durableId="1282613612">
    <w:abstractNumId w:val="1"/>
  </w:num>
  <w:num w:numId="5" w16cid:durableId="1376544067">
    <w:abstractNumId w:val="0"/>
  </w:num>
  <w:num w:numId="6" w16cid:durableId="446002175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EEC"/>
    <w:rsid w:val="00000000"/>
    <w:rsid w:val="00043D53"/>
    <w:rsid w:val="00072C6A"/>
    <w:rsid w:val="0011051C"/>
    <w:rsid w:val="00220739"/>
    <w:rsid w:val="003671B3"/>
    <w:rsid w:val="00520CCC"/>
    <w:rsid w:val="006A132F"/>
    <w:rsid w:val="008169BE"/>
    <w:rsid w:val="008171DE"/>
    <w:rsid w:val="008A4431"/>
    <w:rsid w:val="00B07D52"/>
    <w:rsid w:val="00BE2EEC"/>
    <w:rsid w:val="00C97AD9"/>
    <w:rsid w:val="00D233E8"/>
    <w:rsid w:val="00F75621"/>
    <w:rsid w:val="00FE2023"/>
    <w:rsid w:val="06887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EBB1A"/>
  <w15:docId w15:val="{BE1345EA-FCEE-4301-962B-6A4F7D5722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omfortaa" w:hAnsi="Comfortaa" w:eastAsia="Comfortaa" w:cs="Comfortaa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43D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05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5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05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hyperlink" Target="https://docs.aws.amazon.com/artifact/latest/ug/what-is-aws-artifact.html" TargetMode="External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header" Target="head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3.png" Id="rId10" /><Relationship Type="http://schemas.openxmlformats.org/officeDocument/2006/relationships/image" Target="media/image11.png" Id="rId19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theme" Target="theme/theme1.xml" Id="rId22" /><Relationship Type="http://schemas.openxmlformats.org/officeDocument/2006/relationships/hyperlink" Target="https://aws.amazon.com/getting-started/hands-on/control-your-costs-free-tier-budgets/" TargetMode="External" Id="R7c5bb6ed13db42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Tejodeep, Godela</dc:creator>
  <lastModifiedBy>Tejodeep, Godela</lastModifiedBy>
  <revision>7</revision>
  <dcterms:created xsi:type="dcterms:W3CDTF">2024-02-08T21:56:00.0000000Z</dcterms:created>
  <dcterms:modified xsi:type="dcterms:W3CDTF">2025-01-01T23:07:58.5883044Z</dcterms:modified>
</coreProperties>
</file>