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4ADF" w14:textId="745A1A1C" w:rsidR="00717FD0" w:rsidRDefault="007F0F50">
      <w:r>
        <w:t>NOTHING JUST FOR CHECKING</w:t>
      </w:r>
    </w:p>
    <w:sectPr w:rsidR="0071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50"/>
    <w:rsid w:val="00717FD0"/>
    <w:rsid w:val="007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18FB"/>
  <w15:chartTrackingRefBased/>
  <w15:docId w15:val="{2B4B79F3-4EA3-41D2-9D0A-021E5163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Tejonath Dindukurthi</dc:creator>
  <cp:keywords/>
  <dc:description/>
  <cp:lastModifiedBy>Tejonath Dindukurthi</cp:lastModifiedBy>
  <cp:revision>1</cp:revision>
  <dcterms:created xsi:type="dcterms:W3CDTF">2023-04-27T04:35:00Z</dcterms:created>
  <dcterms:modified xsi:type="dcterms:W3CDTF">2023-04-27T04:36:00Z</dcterms:modified>
</cp:coreProperties>
</file>