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spacing w:after="10"/>
      </w:pPr>
      <w:r>
        <w:rPr>
          <w:rFonts w:ascii="arial" w:hAnsi="arial" w:eastAsia="arial" w:cs="arial"/>
          <w:sz w:val="36"/>
          <w:szCs w:val="36"/>
        </w:rPr>
        <w:t xml:space="preserve">Client:IH Bondi</w:t>
      </w:r>
    </w:p>
    <w:p>
      <w:pPr>
        <w:jc w:val="left"/>
        <w:spacing w:after="10"/>
      </w:pPr>
      <w:r>
        <w:rPr>
          <w:rFonts w:ascii="arial" w:hAnsi="arial" w:eastAsia="arial" w:cs="arial"/>
          <w:sz w:val="20"/>
          <w:szCs w:val="20"/>
          <w:b/>
        </w:rPr>
        <w:t xml:space="preserve">Primary contact details</w:t>
      </w:r>
    </w:p>
    <w:p>
      <w:pPr>
        <w:jc w:val="left"/>
        <w:spacing w:after="10"/>
      </w:pPr>
      <w:r>
        <w:rPr>
          <w:rFonts w:ascii="arial" w:hAnsi="arial" w:eastAsia="arial" w:cs="arial"/>
          <w:sz w:val="20"/>
          <w:szCs w:val="20"/>
        </w:rPr>
        <w:t xml:space="preserve">Unavailable Unavailable</w:t>
      </w:r>
    </w:p>
    <w:p>
      <w:pPr>
        <w:jc w:val="left"/>
        <w:spacing w:after="10"/>
      </w:pPr>
      <w:r>
        <w:rPr>
          <w:rFonts w:ascii="arial" w:hAnsi="arial" w:eastAsia="arial" w:cs="arial"/>
          <w:sz w:val="20"/>
          <w:szCs w:val="20"/>
        </w:rPr>
        <w:t xml:space="preserve">no-reply@globalexperience.com.au, 9999999999</w:t>
      </w:r>
    </w:p>
    <w:p/>
    <w:p>
      <w:r>
        <w:rPr>
          <w:rFonts w:ascii="arial" w:hAnsi="arial" w:eastAsia="arial" w:cs="arial"/>
          <w:sz w:val="20"/>
          <w:szCs w:val="20"/>
          <w:b/>
        </w:rPr>
        <w:t xml:space="preserve">Date of issue: </w:t>
      </w:r>
      <w:r>
        <w:rPr>
          <w:rFonts w:ascii="arial" w:hAnsi="arial" w:eastAsia="arial" w:cs="arial"/>
          <w:sz w:val="20"/>
          <w:szCs w:val="20"/>
        </w:rPr>
        <w:t xml:space="preserve">28 Nov 2019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left"/>
        <w:spacing w:after="10"/>
      </w:pPr>
      <w:r>
        <w:rPr>
          <w:rFonts w:ascii="arial" w:hAnsi="arial" w:eastAsia="arial" w:cs="arial"/>
          <w:sz w:val="36"/>
          <w:szCs w:val="36"/>
        </w:rPr>
        <w:t xml:space="preserve">Tax Invoice</w:t>
      </w:r>
    </w:p>
    <w:p/>
    <w:tbl>
      <w:tblGrid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sz w:val="22"/>
                <w:szCs w:val="22"/>
                <w:b/>
                <w:shd w:val="clear" w:color="" w:fill="#CCC"/>
              </w:rPr>
              <w:t xml:space="preserve">Description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sz w:val="22"/>
                <w:szCs w:val="22"/>
                <w:b/>
                <w:shd w:val="clear" w:color="" w:fill="#CCC"/>
              </w:rPr>
              <w:t xml:space="preserve">Subtotal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sz w:val="22"/>
                <w:szCs w:val="22"/>
                <w:b/>
                <w:shd w:val="clear" w:color="" w:fill="#CCC"/>
              </w:rPr>
              <w:t xml:space="preserve">Tax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sz w:val="22"/>
                <w:szCs w:val="22"/>
                <w:b/>
                <w:shd w:val="clear" w:color="" w:fill="#CCC"/>
              </w:rPr>
              <w:t xml:space="preserve">Total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#SIG01_100_200#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#SIG02_100_200#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sz w:val="22"/>
                <w:szCs w:val="22"/>
                <w:b/>
                <w:shd w:val="clear" w:color="" w:fill="#CCC"/>
              </w:rPr>
              <w:t xml:space="preserve">Subtotal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sz w:val="22"/>
                <w:szCs w:val="22"/>
                <w:b/>
                <w:shd w:val="clear" w:color="" w:fill="#CCC"/>
              </w:rPr>
              <w:t xml:space="preserve">3600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sz w:val="22"/>
                <w:szCs w:val="22"/>
                <w:b/>
                <w:shd w:val="clear" w:color="" w:fill="#CCC"/>
              </w:rPr>
              <w:t xml:space="preserve">360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sz w:val="22"/>
                <w:szCs w:val="22"/>
                <w:b/>
                <w:shd w:val="clear" w:color="" w:fill="#CCC"/>
              </w:rPr>
              <w:t xml:space="preserve">3960</w:t>
            </w:r>
          </w:p>
        </w:tc>
      </w:tr>
    </w:tbl>
    <w:sectPr>
      <w:type w:val="continuous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  <w:tblStylePr w:type="firstRow">
      <w:tcPr>
        <w:tcPr>
          <w:shd w:val="clear" w:color="" w:fill="#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2019-11-28T16:56:10+11:00</dcterms:created>
  <dcterms:modified xsi:type="dcterms:W3CDTF">2019-11-28T16:56:10+11:00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