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DD37" w14:textId="77777777" w:rsidR="009F42F3" w:rsidRDefault="009F42F3" w:rsidP="009F42F3">
      <w:pPr>
        <w:spacing w:line="480" w:lineRule="auto"/>
        <w:rPr>
          <w:rFonts w:ascii="Times New Roman" w:hAnsi="Times New Roman" w:cs="Times New Roman"/>
          <w:sz w:val="24"/>
          <w:szCs w:val="24"/>
        </w:rPr>
      </w:pPr>
    </w:p>
    <w:p w14:paraId="664BF83E" w14:textId="77777777" w:rsidR="009F42F3" w:rsidRDefault="009F42F3" w:rsidP="009F42F3">
      <w:pPr>
        <w:spacing w:line="480" w:lineRule="auto"/>
        <w:rPr>
          <w:rFonts w:ascii="Times New Roman" w:hAnsi="Times New Roman" w:cs="Times New Roman"/>
          <w:sz w:val="24"/>
          <w:szCs w:val="24"/>
        </w:rPr>
      </w:pPr>
    </w:p>
    <w:p w14:paraId="2CCB1B7B" w14:textId="77777777" w:rsidR="009F42F3" w:rsidRDefault="009F42F3" w:rsidP="009F42F3">
      <w:pPr>
        <w:spacing w:line="480" w:lineRule="auto"/>
        <w:rPr>
          <w:rFonts w:ascii="Times New Roman" w:hAnsi="Times New Roman" w:cs="Times New Roman"/>
          <w:sz w:val="24"/>
          <w:szCs w:val="24"/>
        </w:rPr>
      </w:pPr>
    </w:p>
    <w:p w14:paraId="5DE89D99" w14:textId="77777777" w:rsidR="009F42F3" w:rsidRDefault="009F42F3" w:rsidP="009F42F3">
      <w:pPr>
        <w:spacing w:line="480" w:lineRule="auto"/>
        <w:rPr>
          <w:rFonts w:ascii="Times New Roman" w:hAnsi="Times New Roman" w:cs="Times New Roman"/>
          <w:sz w:val="24"/>
          <w:szCs w:val="24"/>
        </w:rPr>
      </w:pPr>
    </w:p>
    <w:p w14:paraId="66377718" w14:textId="77777777" w:rsidR="009F42F3" w:rsidRDefault="009F42F3" w:rsidP="009F42F3">
      <w:pPr>
        <w:spacing w:line="480" w:lineRule="auto"/>
        <w:rPr>
          <w:rFonts w:ascii="Times New Roman" w:hAnsi="Times New Roman" w:cs="Times New Roman"/>
          <w:sz w:val="24"/>
          <w:szCs w:val="24"/>
        </w:rPr>
      </w:pPr>
    </w:p>
    <w:p w14:paraId="6403B858" w14:textId="77777777" w:rsidR="009F42F3" w:rsidRDefault="009F42F3" w:rsidP="009F42F3">
      <w:pPr>
        <w:spacing w:line="480" w:lineRule="auto"/>
        <w:rPr>
          <w:rFonts w:ascii="Times New Roman" w:hAnsi="Times New Roman" w:cs="Times New Roman"/>
          <w:sz w:val="24"/>
          <w:szCs w:val="24"/>
        </w:rPr>
      </w:pPr>
    </w:p>
    <w:p w14:paraId="622FEC09" w14:textId="77777777" w:rsidR="009F42F3" w:rsidRDefault="009F42F3" w:rsidP="009F42F3">
      <w:pPr>
        <w:spacing w:line="480" w:lineRule="auto"/>
        <w:rPr>
          <w:rFonts w:ascii="Times New Roman" w:hAnsi="Times New Roman" w:cs="Times New Roman"/>
          <w:sz w:val="24"/>
          <w:szCs w:val="24"/>
        </w:rPr>
      </w:pPr>
    </w:p>
    <w:p w14:paraId="1A9F524F" w14:textId="757B1648" w:rsidR="009E20D8" w:rsidRDefault="009F42F3"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                                              Southern New Hampshire University</w:t>
      </w:r>
    </w:p>
    <w:p w14:paraId="1765AEE6" w14:textId="30CA3E91" w:rsidR="009F42F3" w:rsidRDefault="009F42F3"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                                                        CS405 – Secure Coding</w:t>
      </w:r>
    </w:p>
    <w:p w14:paraId="7178CA17" w14:textId="3FC8DA2E" w:rsidR="009F42F3" w:rsidRDefault="009F42F3"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                                                                    Tek Bista</w:t>
      </w:r>
    </w:p>
    <w:p w14:paraId="3073EE85" w14:textId="1766FC64" w:rsidR="009F42F3" w:rsidRDefault="009F42F3"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                                                             Date: 04/24/2021</w:t>
      </w:r>
    </w:p>
    <w:p w14:paraId="64ED4E76" w14:textId="7EE7DF4D" w:rsidR="009F42F3" w:rsidRDefault="009F42F3" w:rsidP="009F42F3">
      <w:pPr>
        <w:spacing w:line="480" w:lineRule="auto"/>
        <w:rPr>
          <w:rFonts w:ascii="Times New Roman" w:hAnsi="Times New Roman" w:cs="Times New Roman"/>
          <w:sz w:val="24"/>
          <w:szCs w:val="24"/>
        </w:rPr>
      </w:pPr>
    </w:p>
    <w:p w14:paraId="206E9665" w14:textId="4D8C5943" w:rsidR="009F42F3" w:rsidRDefault="009F42F3" w:rsidP="009F42F3">
      <w:pPr>
        <w:spacing w:line="480" w:lineRule="auto"/>
        <w:rPr>
          <w:rFonts w:ascii="Times New Roman" w:hAnsi="Times New Roman" w:cs="Times New Roman"/>
          <w:sz w:val="24"/>
          <w:szCs w:val="24"/>
        </w:rPr>
      </w:pPr>
    </w:p>
    <w:p w14:paraId="1C493E80" w14:textId="40EF8233" w:rsidR="009F42F3" w:rsidRDefault="009F42F3" w:rsidP="009F42F3">
      <w:pPr>
        <w:spacing w:line="480" w:lineRule="auto"/>
        <w:rPr>
          <w:rFonts w:ascii="Times New Roman" w:hAnsi="Times New Roman" w:cs="Times New Roman"/>
          <w:sz w:val="24"/>
          <w:szCs w:val="24"/>
        </w:rPr>
      </w:pPr>
    </w:p>
    <w:p w14:paraId="3F62C63A" w14:textId="4B5B87E5" w:rsidR="009F42F3" w:rsidRDefault="009F42F3" w:rsidP="009F42F3">
      <w:pPr>
        <w:spacing w:line="480" w:lineRule="auto"/>
        <w:rPr>
          <w:rFonts w:ascii="Times New Roman" w:hAnsi="Times New Roman" w:cs="Times New Roman"/>
          <w:sz w:val="24"/>
          <w:szCs w:val="24"/>
        </w:rPr>
      </w:pPr>
    </w:p>
    <w:p w14:paraId="11793A74" w14:textId="72C43AF2" w:rsidR="009F42F3" w:rsidRDefault="009F42F3" w:rsidP="009F42F3">
      <w:pPr>
        <w:spacing w:line="480" w:lineRule="auto"/>
        <w:rPr>
          <w:rFonts w:ascii="Times New Roman" w:hAnsi="Times New Roman" w:cs="Times New Roman"/>
          <w:sz w:val="24"/>
          <w:szCs w:val="24"/>
        </w:rPr>
      </w:pPr>
    </w:p>
    <w:p w14:paraId="6D1648B4" w14:textId="0AF005B9" w:rsidR="009F42F3" w:rsidRDefault="009F42F3" w:rsidP="009F42F3">
      <w:pPr>
        <w:spacing w:line="480" w:lineRule="auto"/>
        <w:rPr>
          <w:rFonts w:ascii="Times New Roman" w:hAnsi="Times New Roman" w:cs="Times New Roman"/>
          <w:sz w:val="24"/>
          <w:szCs w:val="24"/>
        </w:rPr>
      </w:pPr>
    </w:p>
    <w:p w14:paraId="35184613" w14:textId="7F4525C2" w:rsidR="009F42F3" w:rsidRDefault="009F42F3" w:rsidP="009F42F3">
      <w:pPr>
        <w:spacing w:line="480" w:lineRule="auto"/>
        <w:rPr>
          <w:rFonts w:ascii="Times New Roman" w:hAnsi="Times New Roman" w:cs="Times New Roman"/>
          <w:sz w:val="24"/>
          <w:szCs w:val="24"/>
        </w:rPr>
      </w:pPr>
    </w:p>
    <w:p w14:paraId="1AC68208" w14:textId="71E5649D" w:rsidR="009F42F3" w:rsidRDefault="000E6999" w:rsidP="009F42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Journal: Portfolio Reflection</w:t>
      </w:r>
    </w:p>
    <w:p w14:paraId="0851D027" w14:textId="14597CC4" w:rsidR="000E6999" w:rsidRDefault="00A72005"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Secure coding is nothing but the development of highly secure software application capable of withstand vulnerabilities. </w:t>
      </w:r>
      <w:r w:rsidR="007D46CD">
        <w:rPr>
          <w:rFonts w:ascii="Times New Roman" w:hAnsi="Times New Roman" w:cs="Times New Roman"/>
          <w:sz w:val="24"/>
          <w:szCs w:val="24"/>
        </w:rPr>
        <w:t xml:space="preserve">Adoption of a secure coding standard is the way to find and remove vulnerabilities that could be exploited by cyber criminals. </w:t>
      </w:r>
      <w:r>
        <w:rPr>
          <w:rFonts w:ascii="Times New Roman" w:hAnsi="Times New Roman" w:cs="Times New Roman"/>
          <w:sz w:val="24"/>
          <w:szCs w:val="24"/>
        </w:rPr>
        <w:t xml:space="preserve">Developing secure code means reducing the probability of getting the system hacked or illegal access to the system and application. </w:t>
      </w:r>
      <w:r>
        <w:rPr>
          <w:rFonts w:ascii="Times New Roman" w:hAnsi="Times New Roman" w:cs="Times New Roman"/>
          <w:sz w:val="24"/>
          <w:szCs w:val="24"/>
        </w:rPr>
        <w:t>Leaving security at the end would be difficult to detect error, bugs and vulnerability in code</w:t>
      </w:r>
      <w:r>
        <w:rPr>
          <w:rFonts w:ascii="Times New Roman" w:hAnsi="Times New Roman" w:cs="Times New Roman"/>
          <w:sz w:val="24"/>
          <w:szCs w:val="24"/>
        </w:rPr>
        <w:t xml:space="preserve"> and there might be the high possibility of causing damage to the system or application. </w:t>
      </w:r>
      <w:r w:rsidR="005B5C0F">
        <w:rPr>
          <w:rFonts w:ascii="Times New Roman" w:hAnsi="Times New Roman" w:cs="Times New Roman"/>
          <w:sz w:val="24"/>
          <w:szCs w:val="24"/>
        </w:rPr>
        <w:t xml:space="preserve">So, it is critical to check security flaws, errors, and bugs at the early stage of software development. </w:t>
      </w:r>
    </w:p>
    <w:p w14:paraId="13FFFD8F" w14:textId="2F096DBE" w:rsidR="005B5C0F" w:rsidRDefault="00BE79D2" w:rsidP="009F42F3">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risk assessment is the process to identifying and evaluating risks for assets that could be affected by cyber-attacks. Basically, risk assessment identifies both internal and external threats and evaluate their potential impact on data availability, confidentiality, and integrity. It also estimates the cost of suffering a cybersecurity incident. With this information, we can tailor our cybersecurity and data protection controls to match our organization’s actual level of risk tolerance. </w:t>
      </w:r>
      <w:r w:rsidR="003F4A48">
        <w:rPr>
          <w:rFonts w:ascii="Times New Roman" w:hAnsi="Times New Roman" w:cs="Times New Roman"/>
          <w:sz w:val="24"/>
          <w:szCs w:val="24"/>
        </w:rPr>
        <w:t xml:space="preserve">It </w:t>
      </w:r>
      <w:r w:rsidR="00D45A07">
        <w:rPr>
          <w:rFonts w:ascii="Times New Roman" w:hAnsi="Times New Roman" w:cs="Times New Roman"/>
          <w:sz w:val="24"/>
          <w:szCs w:val="24"/>
        </w:rPr>
        <w:t>measures</w:t>
      </w:r>
      <w:r w:rsidR="003F4A48">
        <w:rPr>
          <w:rFonts w:ascii="Times New Roman" w:hAnsi="Times New Roman" w:cs="Times New Roman"/>
          <w:sz w:val="24"/>
          <w:szCs w:val="24"/>
        </w:rPr>
        <w:t xml:space="preserve"> the risk ranking for assets and prioritize them for assessment</w:t>
      </w:r>
      <w:r w:rsidR="00C23C1D">
        <w:rPr>
          <w:rFonts w:ascii="Times New Roman" w:hAnsi="Times New Roman" w:cs="Times New Roman"/>
          <w:sz w:val="24"/>
          <w:szCs w:val="24"/>
        </w:rPr>
        <w:t xml:space="preserve"> and also apply mitigating controls for each asset based on assessment results</w:t>
      </w:r>
      <w:sdt>
        <w:sdtPr>
          <w:rPr>
            <w:rFonts w:ascii="Times New Roman" w:hAnsi="Times New Roman" w:cs="Times New Roman"/>
            <w:sz w:val="24"/>
            <w:szCs w:val="24"/>
          </w:rPr>
          <w:id w:val="-585457671"/>
          <w:citation/>
        </w:sdtPr>
        <w:sdtContent>
          <w:r w:rsidR="00D45A07">
            <w:rPr>
              <w:rFonts w:ascii="Times New Roman" w:hAnsi="Times New Roman" w:cs="Times New Roman"/>
              <w:sz w:val="24"/>
              <w:szCs w:val="24"/>
            </w:rPr>
            <w:fldChar w:fldCharType="begin"/>
          </w:r>
          <w:r w:rsidR="00D45A07">
            <w:rPr>
              <w:rFonts w:ascii="Times New Roman" w:hAnsi="Times New Roman" w:cs="Times New Roman"/>
              <w:sz w:val="24"/>
              <w:szCs w:val="24"/>
            </w:rPr>
            <w:instrText xml:space="preserve"> CITATION Sec21 \l 1033 </w:instrText>
          </w:r>
          <w:r w:rsidR="00D45A07">
            <w:rPr>
              <w:rFonts w:ascii="Times New Roman" w:hAnsi="Times New Roman" w:cs="Times New Roman"/>
              <w:sz w:val="24"/>
              <w:szCs w:val="24"/>
            </w:rPr>
            <w:fldChar w:fldCharType="separate"/>
          </w:r>
          <w:r w:rsidR="00D45A07">
            <w:rPr>
              <w:rFonts w:ascii="Times New Roman" w:hAnsi="Times New Roman" w:cs="Times New Roman"/>
              <w:noProof/>
              <w:sz w:val="24"/>
              <w:szCs w:val="24"/>
            </w:rPr>
            <w:t xml:space="preserve"> </w:t>
          </w:r>
          <w:r w:rsidR="00D45A07" w:rsidRPr="00D45A07">
            <w:rPr>
              <w:rFonts w:ascii="Times New Roman" w:hAnsi="Times New Roman" w:cs="Times New Roman"/>
              <w:noProof/>
              <w:sz w:val="24"/>
              <w:szCs w:val="24"/>
            </w:rPr>
            <w:t>(Security Risk Assessment, 2021)</w:t>
          </w:r>
          <w:r w:rsidR="00D45A07">
            <w:rPr>
              <w:rFonts w:ascii="Times New Roman" w:hAnsi="Times New Roman" w:cs="Times New Roman"/>
              <w:sz w:val="24"/>
              <w:szCs w:val="24"/>
            </w:rPr>
            <w:fldChar w:fldCharType="end"/>
          </w:r>
        </w:sdtContent>
      </w:sdt>
      <w:r w:rsidR="00C23C1D">
        <w:rPr>
          <w:rFonts w:ascii="Times New Roman" w:hAnsi="Times New Roman" w:cs="Times New Roman"/>
          <w:sz w:val="24"/>
          <w:szCs w:val="24"/>
        </w:rPr>
        <w:t xml:space="preserve">. </w:t>
      </w:r>
    </w:p>
    <w:p w14:paraId="7C68D731" w14:textId="77777777" w:rsidR="00A6488A" w:rsidRDefault="005B5C0F" w:rsidP="009F42F3">
      <w:pPr>
        <w:spacing w:line="480" w:lineRule="auto"/>
        <w:rPr>
          <w:rFonts w:ascii="Times New Roman" w:hAnsi="Times New Roman" w:cs="Times New Roman"/>
          <w:spacing w:val="3"/>
          <w:sz w:val="24"/>
          <w:szCs w:val="24"/>
          <w:shd w:val="clear" w:color="auto" w:fill="FFFFFF"/>
        </w:rPr>
      </w:pPr>
      <w:r w:rsidRPr="005B5C0F">
        <w:rPr>
          <w:rFonts w:ascii="Times New Roman" w:hAnsi="Times New Roman" w:cs="Times New Roman"/>
          <w:spacing w:val="3"/>
          <w:sz w:val="24"/>
          <w:szCs w:val="24"/>
          <w:shd w:val="clear" w:color="auto" w:fill="FFFFFF"/>
        </w:rPr>
        <w:t>Zero trust is a security concept centered on the belief that organizations should not automatically trust anything inside or outside its perimeters. Instead, they must verify everything about the user while trying to connect to the system</w:t>
      </w:r>
      <w:r w:rsidRPr="005B5C0F">
        <w:rPr>
          <w:rFonts w:ascii="Times New Roman" w:hAnsi="Times New Roman" w:cs="Times New Roman"/>
          <w:spacing w:val="3"/>
          <w:sz w:val="24"/>
          <w:szCs w:val="24"/>
          <w:shd w:val="clear" w:color="auto" w:fill="FFFFFF"/>
        </w:rPr>
        <w:t>.</w:t>
      </w:r>
      <w:r w:rsidR="00414F38">
        <w:rPr>
          <w:rFonts w:ascii="Times New Roman" w:hAnsi="Times New Roman" w:cs="Times New Roman"/>
          <w:spacing w:val="3"/>
          <w:sz w:val="24"/>
          <w:szCs w:val="24"/>
          <w:shd w:val="clear" w:color="auto" w:fill="FFFFFF"/>
        </w:rPr>
        <w:t xml:space="preserve"> Never allow access to IP address, machines, systems or applications until you know who the use is and whether he/she is authorized to use that system.</w:t>
      </w:r>
      <w:r w:rsidR="005D5E15">
        <w:rPr>
          <w:rFonts w:ascii="Times New Roman" w:hAnsi="Times New Roman" w:cs="Times New Roman"/>
          <w:spacing w:val="3"/>
          <w:sz w:val="24"/>
          <w:szCs w:val="24"/>
          <w:shd w:val="clear" w:color="auto" w:fill="FFFFFF"/>
        </w:rPr>
        <w:t xml:space="preserve"> It is the best approach to secure applications, networks, and data. </w:t>
      </w:r>
    </w:p>
    <w:p w14:paraId="7C77A608" w14:textId="7AEF7202" w:rsidR="005B5C0F" w:rsidRDefault="00A6488A" w:rsidP="009F42F3">
      <w:pPr>
        <w:spacing w:line="480" w:lineRule="auto"/>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lastRenderedPageBreak/>
        <w:t xml:space="preserve">Implementation of security policy </w:t>
      </w:r>
      <w:r w:rsidR="009751FC">
        <w:rPr>
          <w:rFonts w:ascii="Times New Roman" w:hAnsi="Times New Roman" w:cs="Times New Roman"/>
          <w:spacing w:val="3"/>
          <w:sz w:val="24"/>
          <w:szCs w:val="24"/>
          <w:shd w:val="clear" w:color="auto" w:fill="FFFFFF"/>
        </w:rPr>
        <w:t xml:space="preserve">is harder than the creation of the policy itself because it involves coaching and educating the staff to behave in a secure manner, following each of the core elements listed in the security policy. As I understand from this course, Zero Trust is only the security policy that could protect your network, system, server, and data from being hacked. </w:t>
      </w:r>
      <w:r w:rsidR="00B876C3">
        <w:rPr>
          <w:rFonts w:ascii="Times New Roman" w:hAnsi="Times New Roman" w:cs="Times New Roman"/>
          <w:spacing w:val="3"/>
          <w:sz w:val="24"/>
          <w:szCs w:val="24"/>
          <w:shd w:val="clear" w:color="auto" w:fill="FFFFFF"/>
        </w:rPr>
        <w:t>It relies on various existing technologies and governance processes to accomplish its mission of securing the enterprise IT environment</w:t>
      </w:r>
      <w:sdt>
        <w:sdtPr>
          <w:rPr>
            <w:rFonts w:ascii="Times New Roman" w:hAnsi="Times New Roman" w:cs="Times New Roman"/>
            <w:spacing w:val="3"/>
            <w:sz w:val="24"/>
            <w:szCs w:val="24"/>
            <w:shd w:val="clear" w:color="auto" w:fill="FFFFFF"/>
          </w:rPr>
          <w:id w:val="223341867"/>
          <w:citation/>
        </w:sdtPr>
        <w:sdtContent>
          <w:r w:rsidR="00B876C3">
            <w:rPr>
              <w:rFonts w:ascii="Times New Roman" w:hAnsi="Times New Roman" w:cs="Times New Roman"/>
              <w:spacing w:val="3"/>
              <w:sz w:val="24"/>
              <w:szCs w:val="24"/>
              <w:shd w:val="clear" w:color="auto" w:fill="FFFFFF"/>
            </w:rPr>
            <w:fldChar w:fldCharType="begin"/>
          </w:r>
          <w:r w:rsidR="00B876C3">
            <w:rPr>
              <w:rFonts w:ascii="Times New Roman" w:hAnsi="Times New Roman" w:cs="Times New Roman"/>
              <w:spacing w:val="3"/>
              <w:sz w:val="24"/>
              <w:szCs w:val="24"/>
              <w:shd w:val="clear" w:color="auto" w:fill="FFFFFF"/>
            </w:rPr>
            <w:instrText xml:space="preserve"> CITATION Mar18 \l 1033 </w:instrText>
          </w:r>
          <w:r w:rsidR="00B876C3">
            <w:rPr>
              <w:rFonts w:ascii="Times New Roman" w:hAnsi="Times New Roman" w:cs="Times New Roman"/>
              <w:spacing w:val="3"/>
              <w:sz w:val="24"/>
              <w:szCs w:val="24"/>
              <w:shd w:val="clear" w:color="auto" w:fill="FFFFFF"/>
            </w:rPr>
            <w:fldChar w:fldCharType="separate"/>
          </w:r>
          <w:r w:rsidR="00B876C3">
            <w:rPr>
              <w:rFonts w:ascii="Times New Roman" w:hAnsi="Times New Roman" w:cs="Times New Roman"/>
              <w:noProof/>
              <w:spacing w:val="3"/>
              <w:sz w:val="24"/>
              <w:szCs w:val="24"/>
              <w:shd w:val="clear" w:color="auto" w:fill="FFFFFF"/>
            </w:rPr>
            <w:t xml:space="preserve"> </w:t>
          </w:r>
          <w:r w:rsidR="00B876C3" w:rsidRPr="00B876C3">
            <w:rPr>
              <w:rFonts w:ascii="Times New Roman" w:hAnsi="Times New Roman" w:cs="Times New Roman"/>
              <w:noProof/>
              <w:spacing w:val="3"/>
              <w:sz w:val="24"/>
              <w:szCs w:val="24"/>
              <w:shd w:val="clear" w:color="auto" w:fill="FFFFFF"/>
            </w:rPr>
            <w:t>(Pratt, 2018)</w:t>
          </w:r>
          <w:r w:rsidR="00B876C3">
            <w:rPr>
              <w:rFonts w:ascii="Times New Roman" w:hAnsi="Times New Roman" w:cs="Times New Roman"/>
              <w:spacing w:val="3"/>
              <w:sz w:val="24"/>
              <w:szCs w:val="24"/>
              <w:shd w:val="clear" w:color="auto" w:fill="FFFFFF"/>
            </w:rPr>
            <w:fldChar w:fldCharType="end"/>
          </w:r>
        </w:sdtContent>
      </w:sdt>
      <w:r w:rsidR="00B876C3">
        <w:rPr>
          <w:rFonts w:ascii="Times New Roman" w:hAnsi="Times New Roman" w:cs="Times New Roman"/>
          <w:spacing w:val="3"/>
          <w:sz w:val="24"/>
          <w:szCs w:val="24"/>
          <w:shd w:val="clear" w:color="auto" w:fill="FFFFFF"/>
        </w:rPr>
        <w:t xml:space="preserve">. It draws on technologies such as multifactor authentication, IAM, orchestration, analytics, encryption, scoring and file system permissions. </w:t>
      </w:r>
    </w:p>
    <w:p w14:paraId="4EF59DAD" w14:textId="3FAEE5DE" w:rsidR="00B9128A" w:rsidRDefault="00B9128A" w:rsidP="009F42F3">
      <w:pPr>
        <w:spacing w:line="480" w:lineRule="auto"/>
        <w:rPr>
          <w:rFonts w:ascii="Times New Roman" w:hAnsi="Times New Roman" w:cs="Times New Roman"/>
          <w:spacing w:val="3"/>
          <w:sz w:val="24"/>
          <w:szCs w:val="24"/>
          <w:shd w:val="clear" w:color="auto" w:fill="FFFFFF"/>
        </w:rPr>
      </w:pPr>
    </w:p>
    <w:p w14:paraId="33B53E54" w14:textId="4B24FDB2" w:rsidR="00B9128A" w:rsidRDefault="00B9128A" w:rsidP="009F42F3">
      <w:pPr>
        <w:spacing w:line="480" w:lineRule="auto"/>
        <w:rPr>
          <w:rFonts w:ascii="Times New Roman" w:hAnsi="Times New Roman" w:cs="Times New Roman"/>
          <w:spacing w:val="3"/>
          <w:sz w:val="24"/>
          <w:szCs w:val="24"/>
          <w:shd w:val="clear" w:color="auto" w:fill="FFFFFF"/>
        </w:rPr>
      </w:pPr>
    </w:p>
    <w:sdt>
      <w:sdtPr>
        <w:id w:val="-1051003165"/>
        <w:docPartObj>
          <w:docPartGallery w:val="Bibliographies"/>
          <w:docPartUnique/>
        </w:docPartObj>
      </w:sdtPr>
      <w:sdtEndPr>
        <w:rPr>
          <w:rFonts w:asciiTheme="minorHAnsi" w:eastAsiaTheme="minorHAnsi" w:hAnsiTheme="minorHAnsi" w:cstheme="minorBidi"/>
          <w:color w:val="auto"/>
          <w:sz w:val="22"/>
          <w:szCs w:val="22"/>
        </w:rPr>
      </w:sdtEndPr>
      <w:sdtContent>
        <w:p w14:paraId="05A750B8" w14:textId="58416ADD" w:rsidR="00B9128A" w:rsidRDefault="00B9128A">
          <w:pPr>
            <w:pStyle w:val="Heading1"/>
          </w:pPr>
          <w:r>
            <w:t>References</w:t>
          </w:r>
        </w:p>
        <w:sdt>
          <w:sdtPr>
            <w:id w:val="-573587230"/>
            <w:bibliography/>
          </w:sdtPr>
          <w:sdtContent>
            <w:p w14:paraId="627B4053" w14:textId="77777777" w:rsidR="00B9128A" w:rsidRDefault="00B9128A" w:rsidP="00B9128A">
              <w:pPr>
                <w:pStyle w:val="Bibliography"/>
                <w:ind w:left="720" w:hanging="720"/>
                <w:rPr>
                  <w:noProof/>
                  <w:sz w:val="24"/>
                  <w:szCs w:val="24"/>
                </w:rPr>
              </w:pPr>
              <w:r>
                <w:fldChar w:fldCharType="begin"/>
              </w:r>
              <w:r>
                <w:instrText xml:space="preserve"> BIBLIOGRAPHY </w:instrText>
              </w:r>
              <w:r>
                <w:fldChar w:fldCharType="separate"/>
              </w:r>
              <w:r>
                <w:rPr>
                  <w:noProof/>
                </w:rPr>
                <w:t xml:space="preserve">Pratt, M. K. (2018, 01 16). </w:t>
              </w:r>
              <w:r>
                <w:rPr>
                  <w:i/>
                  <w:iCs/>
                  <w:noProof/>
                </w:rPr>
                <w:t>What is Zero Trust? A model for more effective security</w:t>
              </w:r>
              <w:r>
                <w:rPr>
                  <w:noProof/>
                </w:rPr>
                <w:t>. Retrieved from CSO: https://www.csoonline.com/article/3247848/what-is-zero-trust-a-model-for-more-effective-security.html</w:t>
              </w:r>
            </w:p>
            <w:p w14:paraId="2D5F98FA" w14:textId="77777777" w:rsidR="00B9128A" w:rsidRDefault="00B9128A" w:rsidP="00B9128A">
              <w:pPr>
                <w:pStyle w:val="Bibliography"/>
                <w:ind w:left="720" w:hanging="720"/>
                <w:rPr>
                  <w:noProof/>
                </w:rPr>
              </w:pPr>
              <w:r>
                <w:rPr>
                  <w:i/>
                  <w:iCs/>
                  <w:noProof/>
                </w:rPr>
                <w:t>Security Risk Assessment</w:t>
              </w:r>
              <w:r>
                <w:rPr>
                  <w:noProof/>
                </w:rPr>
                <w:t>. (2021, 04 22). Retrieved from Synopsys: https://www.synopsys.com/glossary/what-is-security-risk-assessment.html</w:t>
              </w:r>
            </w:p>
            <w:p w14:paraId="7ED05258" w14:textId="14D2061E" w:rsidR="00B9128A" w:rsidRDefault="00B9128A" w:rsidP="00B9128A">
              <w:r>
                <w:rPr>
                  <w:b/>
                  <w:bCs/>
                  <w:noProof/>
                </w:rPr>
                <w:fldChar w:fldCharType="end"/>
              </w:r>
            </w:p>
          </w:sdtContent>
        </w:sdt>
      </w:sdtContent>
    </w:sdt>
    <w:p w14:paraId="6525860E" w14:textId="77777777" w:rsidR="00B9128A" w:rsidRPr="005B5C0F" w:rsidRDefault="00B9128A" w:rsidP="009F42F3">
      <w:pPr>
        <w:spacing w:line="480" w:lineRule="auto"/>
        <w:rPr>
          <w:rFonts w:ascii="Times New Roman" w:hAnsi="Times New Roman" w:cs="Times New Roman"/>
          <w:sz w:val="24"/>
          <w:szCs w:val="24"/>
        </w:rPr>
      </w:pPr>
    </w:p>
    <w:p w14:paraId="1F3320FD" w14:textId="77777777" w:rsidR="005B5C0F" w:rsidRDefault="005B5C0F" w:rsidP="009F42F3">
      <w:pPr>
        <w:spacing w:line="480" w:lineRule="auto"/>
        <w:rPr>
          <w:rFonts w:ascii="Times New Roman" w:hAnsi="Times New Roman" w:cs="Times New Roman"/>
          <w:sz w:val="24"/>
          <w:szCs w:val="24"/>
        </w:rPr>
      </w:pPr>
    </w:p>
    <w:p w14:paraId="2628F7C1" w14:textId="1AAFBC94" w:rsidR="000E6999" w:rsidRPr="000E6999" w:rsidRDefault="000E6999" w:rsidP="009751FC">
      <w:pPr>
        <w:spacing w:after="0" w:line="240" w:lineRule="auto"/>
        <w:ind w:left="720"/>
        <w:rPr>
          <w:rFonts w:ascii="Times New Roman" w:eastAsia="Times New Roman" w:hAnsi="Times New Roman" w:cs="Times New Roman"/>
          <w:color w:val="494C4E"/>
          <w:spacing w:val="3"/>
          <w:sz w:val="24"/>
          <w:szCs w:val="24"/>
        </w:rPr>
      </w:pPr>
    </w:p>
    <w:p w14:paraId="0E05A1A5" w14:textId="77777777" w:rsidR="000E6999" w:rsidRPr="009F42F3" w:rsidRDefault="000E6999" w:rsidP="009F42F3">
      <w:pPr>
        <w:spacing w:line="480" w:lineRule="auto"/>
        <w:rPr>
          <w:rFonts w:ascii="Times New Roman" w:hAnsi="Times New Roman" w:cs="Times New Roman"/>
          <w:sz w:val="24"/>
          <w:szCs w:val="24"/>
        </w:rPr>
      </w:pPr>
    </w:p>
    <w:sectPr w:rsidR="000E6999" w:rsidRPr="009F4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704B9"/>
    <w:multiLevelType w:val="multilevel"/>
    <w:tmpl w:val="D1C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F3"/>
    <w:rsid w:val="000E6999"/>
    <w:rsid w:val="003F4A48"/>
    <w:rsid w:val="00414F38"/>
    <w:rsid w:val="005B5C0F"/>
    <w:rsid w:val="005D5E15"/>
    <w:rsid w:val="007D46CD"/>
    <w:rsid w:val="009751FC"/>
    <w:rsid w:val="009E20D8"/>
    <w:rsid w:val="009F42F3"/>
    <w:rsid w:val="00A6488A"/>
    <w:rsid w:val="00A72005"/>
    <w:rsid w:val="00B876C3"/>
    <w:rsid w:val="00B9128A"/>
    <w:rsid w:val="00BE79D2"/>
    <w:rsid w:val="00C23C1D"/>
    <w:rsid w:val="00D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7DC6"/>
  <w15:chartTrackingRefBased/>
  <w15:docId w15:val="{7238D18D-0330-4C82-B60B-C2E499FD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8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8173">
      <w:bodyDiv w:val="1"/>
      <w:marLeft w:val="0"/>
      <w:marRight w:val="0"/>
      <w:marTop w:val="0"/>
      <w:marBottom w:val="0"/>
      <w:divBdr>
        <w:top w:val="none" w:sz="0" w:space="0" w:color="auto"/>
        <w:left w:val="none" w:sz="0" w:space="0" w:color="auto"/>
        <w:bottom w:val="none" w:sz="0" w:space="0" w:color="auto"/>
        <w:right w:val="none" w:sz="0" w:space="0" w:color="auto"/>
      </w:divBdr>
    </w:div>
    <w:div w:id="418603965">
      <w:bodyDiv w:val="1"/>
      <w:marLeft w:val="0"/>
      <w:marRight w:val="0"/>
      <w:marTop w:val="0"/>
      <w:marBottom w:val="0"/>
      <w:divBdr>
        <w:top w:val="none" w:sz="0" w:space="0" w:color="auto"/>
        <w:left w:val="none" w:sz="0" w:space="0" w:color="auto"/>
        <w:bottom w:val="none" w:sz="0" w:space="0" w:color="auto"/>
        <w:right w:val="none" w:sz="0" w:space="0" w:color="auto"/>
      </w:divBdr>
    </w:div>
    <w:div w:id="1402754121">
      <w:bodyDiv w:val="1"/>
      <w:marLeft w:val="0"/>
      <w:marRight w:val="0"/>
      <w:marTop w:val="0"/>
      <w:marBottom w:val="0"/>
      <w:divBdr>
        <w:top w:val="none" w:sz="0" w:space="0" w:color="auto"/>
        <w:left w:val="none" w:sz="0" w:space="0" w:color="auto"/>
        <w:bottom w:val="none" w:sz="0" w:space="0" w:color="auto"/>
        <w:right w:val="none" w:sz="0" w:space="0" w:color="auto"/>
      </w:divBdr>
    </w:div>
    <w:div w:id="21400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Sec21</b:Tag>
    <b:SourceType>InternetSite</b:SourceType>
    <b:Guid>{E31CE53C-9CB0-41A0-A321-4E171EA17445}</b:Guid>
    <b:Title>Security Risk Assessment</b:Title>
    <b:InternetSiteTitle>Synopsys</b:InternetSiteTitle>
    <b:Year>2021</b:Year>
    <b:Month>04</b:Month>
    <b:Day>22</b:Day>
    <b:URL>https://www.synopsys.com/glossary/what-is-security-risk-assessment.html</b:URL>
    <b:RefOrder>1</b:RefOrder>
  </b:Source>
  <b:Source>
    <b:Tag>Mar18</b:Tag>
    <b:SourceType>InternetSite</b:SourceType>
    <b:Guid>{13715F35-B0FE-4F84-9648-B1D618824B14}</b:Guid>
    <b:Author>
      <b:Author>
        <b:NameList>
          <b:Person>
            <b:Last>Pratt</b:Last>
            <b:First>Mary</b:First>
            <b:Middle>K.</b:Middle>
          </b:Person>
        </b:NameList>
      </b:Author>
    </b:Author>
    <b:Title>What is Zero Trust? A model for more effective security</b:Title>
    <b:InternetSiteTitle>CSO</b:InternetSiteTitle>
    <b:Year>2018</b:Year>
    <b:Month>01</b:Month>
    <b:Day>16</b:Day>
    <b:URL>https://www.csoonline.com/article/3247848/what-is-zero-trust-a-model-for-more-effective-security.html</b:URL>
    <b:RefOrder>2</b:RefOrder>
  </b:Source>
</b:Sources>
</file>

<file path=customXml/itemProps1.xml><?xml version="1.0" encoding="utf-8"?>
<ds:datastoreItem xmlns:ds="http://schemas.openxmlformats.org/officeDocument/2006/customXml" ds:itemID="{6C86C6EC-12CA-4F85-8502-5BEC202F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Tek</dc:creator>
  <cp:keywords/>
  <dc:description/>
  <cp:lastModifiedBy>Bista, Tek</cp:lastModifiedBy>
  <cp:revision>6</cp:revision>
  <dcterms:created xsi:type="dcterms:W3CDTF">2021-04-22T12:30:00Z</dcterms:created>
  <dcterms:modified xsi:type="dcterms:W3CDTF">2021-04-22T14:16:00Z</dcterms:modified>
</cp:coreProperties>
</file>