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9AAF" w14:textId="77777777" w:rsidR="001A0117" w:rsidRDefault="001A0117" w:rsidP="001A0117">
      <w:pPr>
        <w:pStyle w:val="Nzev"/>
      </w:pPr>
      <w:r>
        <w:t>Tvorba počítačové hry</w:t>
      </w:r>
    </w:p>
    <w:p w14:paraId="65181D77" w14:textId="77777777" w:rsidR="001A0117" w:rsidRPr="001A0117" w:rsidRDefault="001A0117" w:rsidP="001A0117">
      <w:pPr>
        <w:pStyle w:val="Nadpis1"/>
      </w:pPr>
      <w:r w:rsidRPr="001A0117">
        <w:t>Základní koncepce</w:t>
      </w:r>
    </w:p>
    <w:p w14:paraId="5C984800" w14:textId="77777777" w:rsidR="00EA1F86" w:rsidRPr="00D732DE" w:rsidRDefault="00C77DC6" w:rsidP="007E099B">
      <w:pPr>
        <w:spacing w:before="240" w:after="240"/>
      </w:pPr>
      <w:r w:rsidRPr="00D732DE">
        <w:t xml:space="preserve">RPG hra zasazená do prostředí Šluknovského výběžku a inspirovaná hrami </w:t>
      </w:r>
      <w:proofErr w:type="spellStart"/>
      <w:r w:rsidRPr="00D732DE">
        <w:t>Metin</w:t>
      </w:r>
      <w:proofErr w:type="spellEnd"/>
      <w:r w:rsidRPr="00D732DE">
        <w:t xml:space="preserve"> 2 a </w:t>
      </w:r>
      <w:proofErr w:type="spellStart"/>
      <w:r w:rsidRPr="00D732DE">
        <w:t>Realm</w:t>
      </w:r>
      <w:proofErr w:type="spellEnd"/>
      <w:r w:rsidRPr="00D732DE">
        <w:t xml:space="preserve"> </w:t>
      </w:r>
      <w:proofErr w:type="spellStart"/>
      <w:r w:rsidRPr="00D732DE">
        <w:t>of</w:t>
      </w:r>
      <w:proofErr w:type="spellEnd"/>
      <w:r w:rsidRPr="00D732DE">
        <w:t xml:space="preserve"> </w:t>
      </w:r>
      <w:proofErr w:type="spellStart"/>
      <w:r w:rsidRPr="00D732DE">
        <w:t>the</w:t>
      </w:r>
      <w:proofErr w:type="spellEnd"/>
      <w:r w:rsidRPr="00D732DE">
        <w:t xml:space="preserve"> </w:t>
      </w:r>
      <w:proofErr w:type="spellStart"/>
      <w:r w:rsidRPr="00D732DE">
        <w:t>Mad</w:t>
      </w:r>
      <w:proofErr w:type="spellEnd"/>
      <w:r w:rsidRPr="00D732DE">
        <w:t xml:space="preserve"> </w:t>
      </w:r>
      <w:proofErr w:type="spellStart"/>
      <w:r w:rsidRPr="00D732DE">
        <w:t>God</w:t>
      </w:r>
      <w:proofErr w:type="spellEnd"/>
      <w:r w:rsidRPr="00D732DE">
        <w:t>. Hra nabízí hráčům zážitek z boje s nestvůrami, postupné vylepšování postavy a prozkoumávání světa.</w:t>
      </w:r>
    </w:p>
    <w:p w14:paraId="590F0236" w14:textId="77777777" w:rsidR="00EA1F86" w:rsidRPr="00D732DE" w:rsidRDefault="00EA1F86" w:rsidP="00EA1F86">
      <w:pPr>
        <w:spacing w:before="240" w:after="240"/>
        <w:rPr>
          <w:b/>
          <w:bCs/>
          <w:sz w:val="28"/>
          <w:szCs w:val="28"/>
        </w:rPr>
      </w:pPr>
      <w:r w:rsidRPr="00D732DE">
        <w:rPr>
          <w:b/>
          <w:bCs/>
          <w:sz w:val="28"/>
          <w:szCs w:val="28"/>
        </w:rPr>
        <w:t>Hrubý popis hry a její pointa</w:t>
      </w:r>
    </w:p>
    <w:p w14:paraId="756E6621" w14:textId="06178370" w:rsidR="007E099B" w:rsidRPr="00D732DE" w:rsidRDefault="007E099B" w:rsidP="007E099B">
      <w:pPr>
        <w:spacing w:before="240" w:after="240"/>
        <w:rPr>
          <w:sz w:val="24"/>
          <w:szCs w:val="24"/>
        </w:rPr>
      </w:pPr>
      <w:r w:rsidRPr="00D732DE">
        <w:rPr>
          <w:b/>
          <w:bCs/>
          <w:sz w:val="24"/>
          <w:szCs w:val="24"/>
        </w:rPr>
        <w:t>Cíl:</w:t>
      </w:r>
    </w:p>
    <w:p w14:paraId="2751024A" w14:textId="263CD080" w:rsidR="007E099B" w:rsidRPr="007E099B" w:rsidRDefault="007E099B" w:rsidP="007E099B">
      <w:pPr>
        <w:spacing w:before="240" w:after="240"/>
      </w:pPr>
      <w:r w:rsidRPr="007E099B">
        <w:t>Cílem hry je poskytnout hráčům RPG hr</w:t>
      </w:r>
      <w:r w:rsidR="00C93D3A">
        <w:t>u</w:t>
      </w:r>
      <w:r w:rsidRPr="007E099B">
        <w:t xml:space="preserve">, kde hlavní zábavou bude boj, průzkum a vylepšování postavy, inspirované herními mechanismy z </w:t>
      </w:r>
      <w:proofErr w:type="spellStart"/>
      <w:r w:rsidRPr="007E099B">
        <w:t>Metin</w:t>
      </w:r>
      <w:proofErr w:type="spellEnd"/>
      <w:r w:rsidRPr="007E099B">
        <w:t xml:space="preserve"> 2. Hra se zaměřuje na hráče s preferencí RPG titulů, kteří si užijí bojový systém a postupné posilování postavy. Hra je navržena pro PC platformu, což je vhodné pro zamýšlenou hloubku hratelnosti.</w:t>
      </w:r>
    </w:p>
    <w:p w14:paraId="0AA00C99" w14:textId="77777777" w:rsidR="001674D1" w:rsidRPr="001674D1" w:rsidRDefault="001674D1" w:rsidP="001674D1">
      <w:pPr>
        <w:spacing w:before="240" w:after="240"/>
        <w:rPr>
          <w:sz w:val="24"/>
          <w:szCs w:val="24"/>
        </w:rPr>
      </w:pPr>
      <w:r w:rsidRPr="001674D1">
        <w:rPr>
          <w:b/>
          <w:bCs/>
          <w:sz w:val="24"/>
          <w:szCs w:val="24"/>
        </w:rPr>
        <w:t>Žánr a zaměření:</w:t>
      </w:r>
    </w:p>
    <w:p w14:paraId="390FED66" w14:textId="0BDB72C8" w:rsidR="001674D1" w:rsidRPr="001674D1" w:rsidRDefault="001674D1" w:rsidP="001674D1">
      <w:pPr>
        <w:spacing w:before="240" w:after="240"/>
      </w:pPr>
      <w:r w:rsidRPr="001674D1">
        <w:t>Hra spadá do žánru RPG, zaměřeného na boj, objevování a rozvoj postavy. Herní prostředí je inspirováno Šluknovským výběžkem a bude zahrnovat postavy, které hráči připomenou jejich učitele. Tímto způsobem hra získává na autentičnosti a humorném charakteru</w:t>
      </w:r>
      <w:r w:rsidR="00BD0E9E">
        <w:t>.</w:t>
      </w:r>
      <w:r w:rsidRPr="001674D1">
        <w:t xml:space="preserve"> </w:t>
      </w:r>
    </w:p>
    <w:p w14:paraId="33133527" w14:textId="77777777" w:rsidR="001674D1" w:rsidRPr="001674D1" w:rsidRDefault="001674D1" w:rsidP="001674D1">
      <w:pPr>
        <w:spacing w:before="240" w:after="240"/>
        <w:rPr>
          <w:sz w:val="24"/>
          <w:szCs w:val="24"/>
        </w:rPr>
      </w:pPr>
      <w:r w:rsidRPr="001674D1">
        <w:rPr>
          <w:b/>
          <w:bCs/>
          <w:sz w:val="24"/>
          <w:szCs w:val="24"/>
        </w:rPr>
        <w:t>Hratelnost a mechanismy:</w:t>
      </w:r>
    </w:p>
    <w:p w14:paraId="02EADD82" w14:textId="0FBBCFEB" w:rsidR="001674D1" w:rsidRPr="001674D1" w:rsidRDefault="001674D1" w:rsidP="001674D1">
      <w:pPr>
        <w:spacing w:before="240" w:after="240"/>
      </w:pPr>
      <w:r w:rsidRPr="001674D1">
        <w:t>Hlavními</w:t>
      </w:r>
      <w:r w:rsidR="00BD0E9E">
        <w:t xml:space="preserve"> body</w:t>
      </w:r>
      <w:r w:rsidRPr="001674D1">
        <w:t xml:space="preserve"> hratelnosti budou boj s nepřáteli a nestvůrami a neustálé vylepšování a rozvoj postavy skrze získávání nových předmětů. Bojový systém bude podobný tomu ve hře </w:t>
      </w:r>
      <w:proofErr w:type="spellStart"/>
      <w:r w:rsidRPr="001674D1">
        <w:t>Realm</w:t>
      </w:r>
      <w:proofErr w:type="spellEnd"/>
      <w:r w:rsidRPr="001674D1">
        <w:t xml:space="preserve"> </w:t>
      </w:r>
      <w:proofErr w:type="spellStart"/>
      <w:r w:rsidRPr="001674D1">
        <w:t>of</w:t>
      </w:r>
      <w:proofErr w:type="spellEnd"/>
      <w:r w:rsidRPr="001674D1">
        <w:t xml:space="preserve"> </w:t>
      </w:r>
      <w:proofErr w:type="spellStart"/>
      <w:r w:rsidRPr="001674D1">
        <w:t>the</w:t>
      </w:r>
      <w:proofErr w:type="spellEnd"/>
      <w:r w:rsidRPr="001674D1">
        <w:t xml:space="preserve"> </w:t>
      </w:r>
      <w:proofErr w:type="spellStart"/>
      <w:r w:rsidRPr="001674D1">
        <w:t>Mad</w:t>
      </w:r>
      <w:proofErr w:type="spellEnd"/>
      <w:r w:rsidRPr="001674D1">
        <w:t xml:space="preserve"> </w:t>
      </w:r>
      <w:proofErr w:type="spellStart"/>
      <w:r w:rsidRPr="001674D1">
        <w:t>God</w:t>
      </w:r>
      <w:proofErr w:type="spellEnd"/>
      <w:r w:rsidRPr="001674D1">
        <w:t xml:space="preserve"> – rychlý a akční, s jednoduchým, ale efektivním grafickým stylem, což podpoří dynamiku hry. Hráč bude motivován k prozkoumávání herního světa a získávání silnějších předmětů, což posílí pocit postupu a posílení postavy.</w:t>
      </w:r>
    </w:p>
    <w:p w14:paraId="07406A85" w14:textId="77777777" w:rsidR="001674D1" w:rsidRPr="001674D1" w:rsidRDefault="001674D1" w:rsidP="001674D1">
      <w:pPr>
        <w:spacing w:before="240" w:after="240"/>
        <w:rPr>
          <w:sz w:val="24"/>
          <w:szCs w:val="24"/>
        </w:rPr>
      </w:pPr>
      <w:r w:rsidRPr="001674D1">
        <w:rPr>
          <w:b/>
          <w:bCs/>
          <w:sz w:val="24"/>
          <w:szCs w:val="24"/>
        </w:rPr>
        <w:t>Grafické zpracování:</w:t>
      </w:r>
    </w:p>
    <w:p w14:paraId="1FCFB650" w14:textId="131B3C19" w:rsidR="00834F19" w:rsidRDefault="001674D1" w:rsidP="00834F19">
      <w:r w:rsidRPr="001674D1">
        <w:t>Hra bude</w:t>
      </w:r>
      <w:r w:rsidR="00BD0E9E">
        <w:t xml:space="preserve"> pravděpodobně</w:t>
      </w:r>
      <w:r w:rsidRPr="001674D1">
        <w:t xml:space="preserve"> vytvořena ve </w:t>
      </w:r>
      <w:r w:rsidR="00280B68">
        <w:t>2</w:t>
      </w:r>
      <w:r w:rsidRPr="001674D1">
        <w:t xml:space="preserve">D nebo izometrickém pohledu, podle finálního rozhodnutí. Vizuální styl a zpracování budou podobné hře </w:t>
      </w:r>
      <w:proofErr w:type="spellStart"/>
      <w:r w:rsidRPr="001674D1">
        <w:t>Realm</w:t>
      </w:r>
      <w:proofErr w:type="spellEnd"/>
      <w:r w:rsidRPr="001674D1">
        <w:t xml:space="preserve"> </w:t>
      </w:r>
      <w:proofErr w:type="spellStart"/>
      <w:r w:rsidRPr="001674D1">
        <w:t>of</w:t>
      </w:r>
      <w:proofErr w:type="spellEnd"/>
      <w:r w:rsidRPr="001674D1">
        <w:t xml:space="preserve"> </w:t>
      </w:r>
      <w:proofErr w:type="spellStart"/>
      <w:r w:rsidRPr="001674D1">
        <w:t>the</w:t>
      </w:r>
      <w:proofErr w:type="spellEnd"/>
      <w:r w:rsidRPr="001674D1">
        <w:t xml:space="preserve"> </w:t>
      </w:r>
      <w:proofErr w:type="spellStart"/>
      <w:r w:rsidRPr="001674D1">
        <w:t>Mad</w:t>
      </w:r>
      <w:proofErr w:type="spellEnd"/>
      <w:r w:rsidRPr="001674D1">
        <w:t xml:space="preserve"> </w:t>
      </w:r>
      <w:proofErr w:type="spellStart"/>
      <w:r w:rsidRPr="001674D1">
        <w:t>God</w:t>
      </w:r>
      <w:proofErr w:type="spellEnd"/>
      <w:r w:rsidRPr="001674D1">
        <w:t>, s důrazem na jednoduchost a přehlednost, která podpoří rychlé a strategické bojové souboje.</w:t>
      </w:r>
    </w:p>
    <w:p w14:paraId="410076DC" w14:textId="306F39EF" w:rsidR="00EA1F86" w:rsidRPr="007E099B" w:rsidRDefault="00834F19" w:rsidP="00280B68">
      <w:pPr>
        <w:rPr>
          <w:sz w:val="28"/>
          <w:szCs w:val="28"/>
        </w:rPr>
      </w:pPr>
      <w:r w:rsidRPr="00D732DE">
        <w:rPr>
          <w:b/>
          <w:bCs/>
          <w:sz w:val="28"/>
          <w:szCs w:val="28"/>
        </w:rPr>
        <w:t xml:space="preserve">Technologie </w:t>
      </w:r>
      <w:r w:rsidR="00280B68" w:rsidRPr="00D732DE">
        <w:rPr>
          <w:b/>
          <w:bCs/>
          <w:sz w:val="28"/>
          <w:szCs w:val="28"/>
        </w:rPr>
        <w:t>a nástroje</w:t>
      </w:r>
    </w:p>
    <w:p w14:paraId="0671F002" w14:textId="77777777" w:rsidR="00834F19" w:rsidRPr="00834F19" w:rsidRDefault="00834F19" w:rsidP="00834F19">
      <w:pPr>
        <w:spacing w:before="240" w:after="240"/>
        <w:rPr>
          <w:sz w:val="24"/>
          <w:szCs w:val="24"/>
        </w:rPr>
      </w:pPr>
      <w:r w:rsidRPr="00834F19">
        <w:rPr>
          <w:b/>
          <w:bCs/>
          <w:sz w:val="24"/>
          <w:szCs w:val="24"/>
        </w:rPr>
        <w:t xml:space="preserve">Herní </w:t>
      </w:r>
      <w:proofErr w:type="spellStart"/>
      <w:r w:rsidRPr="00834F19">
        <w:rPr>
          <w:b/>
          <w:bCs/>
          <w:sz w:val="24"/>
          <w:szCs w:val="24"/>
        </w:rPr>
        <w:t>engine</w:t>
      </w:r>
      <w:proofErr w:type="spellEnd"/>
      <w:r w:rsidRPr="00834F19">
        <w:rPr>
          <w:b/>
          <w:bCs/>
          <w:sz w:val="24"/>
          <w:szCs w:val="24"/>
        </w:rPr>
        <w:t xml:space="preserve"> (GE):</w:t>
      </w:r>
    </w:p>
    <w:p w14:paraId="5C11300D" w14:textId="2D4A0EF8" w:rsidR="00834F19" w:rsidRPr="00834F19" w:rsidRDefault="00280B68" w:rsidP="00834F19">
      <w:pPr>
        <w:spacing w:before="240" w:after="240"/>
      </w:pPr>
      <w:r w:rsidRPr="007E099B">
        <w:t>Vývoj bude probíhat v</w:t>
      </w:r>
      <w:r w:rsidRPr="00834F19">
        <w:t xml:space="preserve"> </w:t>
      </w:r>
      <w:r w:rsidR="00834F19" w:rsidRPr="00834F19">
        <w:t>Unity, který umožňuje efektivní vývoj RPG her s prvky boje a prozkoumávání, s podporou pro obě možnosti grafického zpracování (</w:t>
      </w:r>
      <w:proofErr w:type="gramStart"/>
      <w:r w:rsidR="00834F19" w:rsidRPr="00834F19">
        <w:t>2D</w:t>
      </w:r>
      <w:proofErr w:type="gramEnd"/>
      <w:r w:rsidR="00834F19" w:rsidRPr="00834F19">
        <w:t xml:space="preserve"> i izometrické).</w:t>
      </w:r>
    </w:p>
    <w:p w14:paraId="1A6D4CD3" w14:textId="77777777" w:rsidR="00834F19" w:rsidRPr="00834F19" w:rsidRDefault="00834F19" w:rsidP="00834F19">
      <w:pPr>
        <w:spacing w:before="240" w:after="240"/>
        <w:rPr>
          <w:sz w:val="24"/>
          <w:szCs w:val="24"/>
        </w:rPr>
      </w:pPr>
      <w:r w:rsidRPr="00834F19">
        <w:rPr>
          <w:b/>
          <w:bCs/>
          <w:sz w:val="24"/>
          <w:szCs w:val="24"/>
        </w:rPr>
        <w:t>Databáze:</w:t>
      </w:r>
    </w:p>
    <w:p w14:paraId="2C937ED2" w14:textId="758049D0" w:rsidR="00450F5A" w:rsidRDefault="00834F19" w:rsidP="002E225A">
      <w:pPr>
        <w:spacing w:before="240" w:after="240"/>
      </w:pPr>
      <w:proofErr w:type="spellStart"/>
      <w:r w:rsidRPr="00834F19">
        <w:t>MySQL</w:t>
      </w:r>
      <w:proofErr w:type="spellEnd"/>
      <w:r w:rsidRPr="00834F19">
        <w:t xml:space="preserve"> bude použita pro správu herních dat včetně hráčských postav, NPC, úkolů a předmětů, což umožní snadnou práci s herními prvky a optimalizuje výkon.</w:t>
      </w:r>
      <w:r w:rsidR="00280B68">
        <w:t xml:space="preserve"> </w:t>
      </w:r>
      <w:r w:rsidR="00280B68" w:rsidRPr="007E099B">
        <w:t xml:space="preserve">Data budou uložena lokálně, což usnadňuje </w:t>
      </w:r>
      <w:r w:rsidR="00280B68">
        <w:t xml:space="preserve">snadnou </w:t>
      </w:r>
      <w:r w:rsidR="00280B68" w:rsidRPr="007E099B">
        <w:t>správu a bezpečnost, protože hra bude určena pro jednoho hráče.</w:t>
      </w:r>
      <w:r w:rsidR="008C07EB">
        <w:br/>
      </w:r>
    </w:p>
    <w:p w14:paraId="31751774" w14:textId="130F8483" w:rsidR="00450F5A" w:rsidRDefault="00450F5A" w:rsidP="00450F5A">
      <w:pPr>
        <w:pStyle w:val="Nadpis1"/>
      </w:pPr>
      <w:r>
        <w:lastRenderedPageBreak/>
        <w:t>Grafika</w:t>
      </w:r>
    </w:p>
    <w:p w14:paraId="0F4153C6" w14:textId="77777777" w:rsidR="003F0CB2" w:rsidRDefault="003F0CB2" w:rsidP="003F0CB2">
      <w:r>
        <w:t xml:space="preserve">Grafická stránka hry bude vytvořena pomocí nástrojů </w:t>
      </w:r>
      <w:proofErr w:type="spellStart"/>
      <w:r>
        <w:t>Blender</w:t>
      </w:r>
      <w:proofErr w:type="spellEnd"/>
      <w:r>
        <w:t xml:space="preserve"> a Photoshop. </w:t>
      </w:r>
      <w:proofErr w:type="spellStart"/>
      <w:r>
        <w:t>Blender</w:t>
      </w:r>
      <w:proofErr w:type="spellEnd"/>
      <w:r>
        <w:t xml:space="preserve"> bude využit pro tvorbu případných 3D modelů nebo </w:t>
      </w:r>
      <w:proofErr w:type="gramStart"/>
      <w:r>
        <w:t>2D</w:t>
      </w:r>
      <w:proofErr w:type="gramEnd"/>
      <w:r>
        <w:t xml:space="preserve"> izometrických prvků, zatímco Photoshop poslouží pro detailní úpravy textur, tvorbu ikon a dalších grafických prvků. Styl bude jednoduchý a přehledný, inspirovaný hrou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s důrazem na barevnost a rozpoznatelnost jednotlivých prvků. Grafické prvky budou optimalizovány pro rychlou akci a strategické plánování během bojů.  </w:t>
      </w:r>
    </w:p>
    <w:p w14:paraId="74119CD2" w14:textId="35B32937" w:rsidR="00450F5A" w:rsidRDefault="00450F5A" w:rsidP="00450F5A">
      <w:pPr>
        <w:pStyle w:val="Nadpis1"/>
      </w:pPr>
      <w:r>
        <w:t>Zvuky</w:t>
      </w:r>
    </w:p>
    <w:p w14:paraId="2A97134F" w14:textId="7CC73AC4" w:rsidR="002E225A" w:rsidRDefault="003F0CB2" w:rsidP="003F0CB2">
      <w:r>
        <w:t xml:space="preserve">Zvukové efekty a hudba budou zpracovány v nástroji </w:t>
      </w:r>
      <w:proofErr w:type="spellStart"/>
      <w:r>
        <w:t>Audacity</w:t>
      </w:r>
      <w:proofErr w:type="spellEnd"/>
      <w:r>
        <w:t>, který umožňuje úpravu zvukových stop a mixování. Zvukový design bude zahrnovat atmosférickou hudbu pro průzkum herního světa, dynamické efekty pro bojové situace a jemné zvukové stopy, které podtrhnou specifickou atmosféru prostředí inspirovaného Šluknovským výběžkem. Cílem bude vytvořit poutavou zvukovou kulisu, která hráče vtáhne do herního světa a zvýší celkový zážitek.</w:t>
      </w:r>
      <w:r w:rsidR="00C77DC6">
        <w:br/>
      </w:r>
    </w:p>
    <w:p w14:paraId="70694B83" w14:textId="559CB483" w:rsidR="005B05B7" w:rsidRDefault="002E225A" w:rsidP="002E225A">
      <w:r>
        <w:br w:type="page"/>
      </w:r>
      <w:r w:rsidR="008C07EB">
        <w:lastRenderedPageBreak/>
        <w:t xml:space="preserve"> </w:t>
      </w:r>
    </w:p>
    <w:p w14:paraId="3FFBC78D" w14:textId="77777777" w:rsidR="005B05B7" w:rsidRDefault="005B05B7" w:rsidP="005B05B7">
      <w:pPr>
        <w:jc w:val="center"/>
      </w:pPr>
    </w:p>
    <w:p w14:paraId="39234C0F" w14:textId="77777777" w:rsidR="005B05B7" w:rsidRDefault="005B05B7" w:rsidP="005B05B7">
      <w:pPr>
        <w:jc w:val="center"/>
      </w:pPr>
    </w:p>
    <w:p w14:paraId="1A29A69B" w14:textId="77777777" w:rsidR="005B05B7" w:rsidRDefault="005B05B7" w:rsidP="005B05B7">
      <w:pPr>
        <w:jc w:val="center"/>
      </w:pPr>
    </w:p>
    <w:p w14:paraId="4AE942E7" w14:textId="77777777" w:rsidR="005B05B7" w:rsidRDefault="005B05B7" w:rsidP="005B05B7">
      <w:pPr>
        <w:jc w:val="center"/>
      </w:pPr>
    </w:p>
    <w:p w14:paraId="71B87367" w14:textId="77777777" w:rsidR="005B05B7" w:rsidRDefault="005B05B7" w:rsidP="005B05B7">
      <w:pPr>
        <w:jc w:val="center"/>
      </w:pPr>
    </w:p>
    <w:p w14:paraId="4C302E4E" w14:textId="77777777" w:rsidR="005B05B7" w:rsidRDefault="005B05B7" w:rsidP="005B05B7">
      <w:pPr>
        <w:jc w:val="center"/>
      </w:pPr>
    </w:p>
    <w:p w14:paraId="6F6D31C9" w14:textId="77777777" w:rsidR="005B05B7" w:rsidRDefault="005B05B7" w:rsidP="005B05B7">
      <w:pPr>
        <w:jc w:val="center"/>
      </w:pPr>
    </w:p>
    <w:p w14:paraId="4B1BE8DA" w14:textId="3FDE510B" w:rsidR="005B05B7" w:rsidRPr="005B05B7" w:rsidRDefault="00851A54" w:rsidP="005B05B7">
      <w:pPr>
        <w:jc w:val="center"/>
        <w:rPr>
          <w:b/>
          <w:sz w:val="96"/>
        </w:rPr>
      </w:pPr>
      <w:proofErr w:type="spellStart"/>
      <w:r w:rsidRPr="00851A54">
        <w:rPr>
          <w:b/>
          <w:sz w:val="96"/>
        </w:rPr>
        <w:t>Atomic</w:t>
      </w:r>
      <w:proofErr w:type="spellEnd"/>
      <w:r w:rsidRPr="00851A54">
        <w:rPr>
          <w:b/>
          <w:sz w:val="96"/>
        </w:rPr>
        <w:t xml:space="preserve"> Legend</w:t>
      </w:r>
    </w:p>
    <w:p w14:paraId="08C0BE5A" w14:textId="77777777" w:rsidR="005B05B7" w:rsidRPr="005B05B7" w:rsidRDefault="005B05B7" w:rsidP="005B05B7">
      <w:pPr>
        <w:jc w:val="center"/>
        <w:rPr>
          <w:sz w:val="32"/>
        </w:rPr>
      </w:pPr>
      <w:r w:rsidRPr="005B05B7">
        <w:rPr>
          <w:sz w:val="32"/>
        </w:rPr>
        <w:t>počítačová hra pro předmět PHR</w:t>
      </w:r>
    </w:p>
    <w:p w14:paraId="65533D4A" w14:textId="77777777" w:rsidR="005B05B7" w:rsidRDefault="005B05B7" w:rsidP="005B05B7"/>
    <w:p w14:paraId="45631B5F" w14:textId="77777777" w:rsidR="005B05B7" w:rsidRDefault="005B05B7" w:rsidP="005B05B7"/>
    <w:p w14:paraId="061DDD0A" w14:textId="77777777" w:rsidR="005B05B7" w:rsidRDefault="005B05B7" w:rsidP="005B05B7"/>
    <w:p w14:paraId="42B56DB9" w14:textId="77777777" w:rsidR="005B05B7" w:rsidRDefault="005B05B7" w:rsidP="005B05B7"/>
    <w:p w14:paraId="453F28AD" w14:textId="77777777" w:rsidR="005B05B7" w:rsidRDefault="005B05B7" w:rsidP="005B05B7"/>
    <w:p w14:paraId="23083FDA" w14:textId="77777777" w:rsidR="005B05B7" w:rsidRDefault="005B05B7" w:rsidP="005B05B7"/>
    <w:p w14:paraId="0E866138" w14:textId="77777777" w:rsidR="005B05B7" w:rsidRDefault="005B05B7" w:rsidP="005B05B7"/>
    <w:p w14:paraId="544C5EB6" w14:textId="77777777" w:rsidR="005B05B7" w:rsidRDefault="005B05B7" w:rsidP="005B05B7"/>
    <w:p w14:paraId="10DA3CE5" w14:textId="77777777" w:rsidR="005B05B7" w:rsidRDefault="005B05B7" w:rsidP="005B05B7"/>
    <w:p w14:paraId="1F5EC954" w14:textId="77777777" w:rsidR="005B05B7" w:rsidRDefault="005B05B7" w:rsidP="005B05B7"/>
    <w:p w14:paraId="125E4E78" w14:textId="77777777" w:rsidR="005B05B7" w:rsidRDefault="005B05B7" w:rsidP="005B05B7"/>
    <w:p w14:paraId="46F518DA" w14:textId="77777777" w:rsidR="005B05B7" w:rsidRDefault="005B05B7" w:rsidP="005B05B7"/>
    <w:p w14:paraId="43C73312" w14:textId="77777777" w:rsidR="005B05B7" w:rsidRDefault="005B05B7" w:rsidP="005B05B7"/>
    <w:p w14:paraId="4BFF0524" w14:textId="77777777" w:rsidR="005B05B7" w:rsidRDefault="005B05B7" w:rsidP="005B05B7"/>
    <w:p w14:paraId="11751A7C" w14:textId="77777777" w:rsidR="005B05B7" w:rsidRDefault="005B05B7" w:rsidP="005B05B7"/>
    <w:p w14:paraId="5485C9CF" w14:textId="77777777" w:rsidR="005B05B7" w:rsidRDefault="005B05B7" w:rsidP="005B05B7"/>
    <w:p w14:paraId="2B9BDDF8" w14:textId="77777777" w:rsidR="005B05B7" w:rsidRDefault="005B05B7" w:rsidP="005B05B7"/>
    <w:p w14:paraId="159F4FC8" w14:textId="77777777" w:rsidR="005B05B7" w:rsidRDefault="005B05B7" w:rsidP="005B05B7"/>
    <w:p w14:paraId="1BC47996" w14:textId="77777777" w:rsidR="005B05B7" w:rsidRDefault="005B05B7" w:rsidP="005B05B7"/>
    <w:p w14:paraId="5B791F5F" w14:textId="38E4347C" w:rsidR="005B05B7" w:rsidRPr="005B05B7" w:rsidRDefault="005B05B7" w:rsidP="005B05B7">
      <w:pPr>
        <w:rPr>
          <w:sz w:val="24"/>
        </w:rPr>
      </w:pPr>
    </w:p>
    <w:p w14:paraId="50B55BF9" w14:textId="624917F6" w:rsidR="005B05B7" w:rsidRPr="005B05B7" w:rsidRDefault="00851A54" w:rsidP="005B05B7">
      <w:pPr>
        <w:rPr>
          <w:sz w:val="24"/>
        </w:rPr>
      </w:pPr>
      <w:r>
        <w:rPr>
          <w:sz w:val="24"/>
        </w:rPr>
        <w:t>David Pokorák</w:t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5B05B7" w:rsidRPr="005B05B7">
        <w:rPr>
          <w:sz w:val="24"/>
        </w:rPr>
        <w:tab/>
      </w:r>
      <w:r w:rsidR="006A1711">
        <w:rPr>
          <w:sz w:val="24"/>
        </w:rPr>
        <w:t>Daniel Záruba</w:t>
      </w:r>
    </w:p>
    <w:p w14:paraId="58963ED7" w14:textId="77777777" w:rsidR="005B05B7" w:rsidRPr="005B05B7" w:rsidRDefault="005B05B7" w:rsidP="005B05B7"/>
    <w:sectPr w:rsidR="005B05B7" w:rsidRPr="005B05B7" w:rsidSect="00061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aleway">
    <w:altName w:val="Times New Roman"/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453D"/>
    <w:multiLevelType w:val="hybridMultilevel"/>
    <w:tmpl w:val="D8B2A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E4D"/>
    <w:multiLevelType w:val="hybridMultilevel"/>
    <w:tmpl w:val="46267BF8"/>
    <w:lvl w:ilvl="0" w:tplc="A734EAA4">
      <w:start w:val="1"/>
      <w:numFmt w:val="decimal"/>
      <w:pStyle w:val="Nadpis1"/>
      <w:lvlText w:val="%1."/>
      <w:lvlJc w:val="left"/>
      <w:pPr>
        <w:ind w:left="502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219B"/>
    <w:multiLevelType w:val="hybridMultilevel"/>
    <w:tmpl w:val="F84C39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A13E2"/>
    <w:multiLevelType w:val="hybridMultilevel"/>
    <w:tmpl w:val="E38859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2295B"/>
    <w:multiLevelType w:val="hybridMultilevel"/>
    <w:tmpl w:val="8E2CD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33130"/>
    <w:multiLevelType w:val="hybridMultilevel"/>
    <w:tmpl w:val="9C48E7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D7E6F"/>
    <w:multiLevelType w:val="hybridMultilevel"/>
    <w:tmpl w:val="59CC4C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01251"/>
    <w:multiLevelType w:val="hybridMultilevel"/>
    <w:tmpl w:val="E7CAE5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18553">
    <w:abstractNumId w:val="2"/>
  </w:num>
  <w:num w:numId="2" w16cid:durableId="1270701901">
    <w:abstractNumId w:val="1"/>
  </w:num>
  <w:num w:numId="3" w16cid:durableId="953439194">
    <w:abstractNumId w:val="4"/>
  </w:num>
  <w:num w:numId="4" w16cid:durableId="2117172582">
    <w:abstractNumId w:val="0"/>
  </w:num>
  <w:num w:numId="5" w16cid:durableId="210269952">
    <w:abstractNumId w:val="6"/>
  </w:num>
  <w:num w:numId="6" w16cid:durableId="989482815">
    <w:abstractNumId w:val="7"/>
  </w:num>
  <w:num w:numId="7" w16cid:durableId="902569332">
    <w:abstractNumId w:val="5"/>
  </w:num>
  <w:num w:numId="8" w16cid:durableId="97487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09F"/>
    <w:rsid w:val="0006139C"/>
    <w:rsid w:val="0007140A"/>
    <w:rsid w:val="000A524A"/>
    <w:rsid w:val="000E34CD"/>
    <w:rsid w:val="00106CD5"/>
    <w:rsid w:val="00114AFA"/>
    <w:rsid w:val="0012558B"/>
    <w:rsid w:val="00127C1F"/>
    <w:rsid w:val="001674D1"/>
    <w:rsid w:val="0018532F"/>
    <w:rsid w:val="001A0117"/>
    <w:rsid w:val="001F7C83"/>
    <w:rsid w:val="00214C75"/>
    <w:rsid w:val="00280B68"/>
    <w:rsid w:val="002B0160"/>
    <w:rsid w:val="002C1136"/>
    <w:rsid w:val="002C5071"/>
    <w:rsid w:val="002E225A"/>
    <w:rsid w:val="00316F89"/>
    <w:rsid w:val="003C7C9B"/>
    <w:rsid w:val="003D26C0"/>
    <w:rsid w:val="003F0CB2"/>
    <w:rsid w:val="00414AA8"/>
    <w:rsid w:val="00431A86"/>
    <w:rsid w:val="00450F5A"/>
    <w:rsid w:val="004E7492"/>
    <w:rsid w:val="005027C5"/>
    <w:rsid w:val="00573D7B"/>
    <w:rsid w:val="005806CF"/>
    <w:rsid w:val="005967BF"/>
    <w:rsid w:val="005B05B7"/>
    <w:rsid w:val="00682B39"/>
    <w:rsid w:val="00690E06"/>
    <w:rsid w:val="006A1711"/>
    <w:rsid w:val="006D527D"/>
    <w:rsid w:val="007033ED"/>
    <w:rsid w:val="00751007"/>
    <w:rsid w:val="007A4ECA"/>
    <w:rsid w:val="007E099B"/>
    <w:rsid w:val="0080127C"/>
    <w:rsid w:val="00803E21"/>
    <w:rsid w:val="00806F77"/>
    <w:rsid w:val="00834F19"/>
    <w:rsid w:val="00851A54"/>
    <w:rsid w:val="008A72B4"/>
    <w:rsid w:val="008C07EB"/>
    <w:rsid w:val="008D2C83"/>
    <w:rsid w:val="008E29FB"/>
    <w:rsid w:val="0096476B"/>
    <w:rsid w:val="009B11CF"/>
    <w:rsid w:val="00AC6142"/>
    <w:rsid w:val="00AD4276"/>
    <w:rsid w:val="00B92484"/>
    <w:rsid w:val="00BA4481"/>
    <w:rsid w:val="00BD0E9E"/>
    <w:rsid w:val="00BD46ED"/>
    <w:rsid w:val="00C52A54"/>
    <w:rsid w:val="00C77DC6"/>
    <w:rsid w:val="00C93D3A"/>
    <w:rsid w:val="00D277FC"/>
    <w:rsid w:val="00D44117"/>
    <w:rsid w:val="00D716BC"/>
    <w:rsid w:val="00D732DE"/>
    <w:rsid w:val="00DB2D38"/>
    <w:rsid w:val="00E11F15"/>
    <w:rsid w:val="00E3357C"/>
    <w:rsid w:val="00E50C9B"/>
    <w:rsid w:val="00EA1F86"/>
    <w:rsid w:val="00F521E7"/>
    <w:rsid w:val="00F6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E917"/>
  <w15:chartTrackingRefBased/>
  <w15:docId w15:val="{5F872334-D5A9-48CB-AF5E-E1CE4B4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C1136"/>
    <w:rPr>
      <w:rFonts w:ascii="Raleway" w:hAnsi="Raleway"/>
    </w:rPr>
  </w:style>
  <w:style w:type="paragraph" w:styleId="Nadpis1">
    <w:name w:val="heading 1"/>
    <w:basedOn w:val="Normln"/>
    <w:next w:val="Normln"/>
    <w:link w:val="Nadpis1Char"/>
    <w:uiPriority w:val="9"/>
    <w:qFormat/>
    <w:rsid w:val="00106CD5"/>
    <w:pPr>
      <w:keepNext/>
      <w:keepLines/>
      <w:numPr>
        <w:numId w:val="2"/>
      </w:numPr>
      <w:spacing w:before="360" w:after="0"/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2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16B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06CD5"/>
    <w:rPr>
      <w:rFonts w:eastAsiaTheme="majorEastAsia" w:cstheme="majorBidi"/>
      <w:b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06CD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06CD5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29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6068e0-b794-43e9-bf7a-a380cd458ea8">
      <Terms xmlns="http://schemas.microsoft.com/office/infopath/2007/PartnerControls"/>
    </lcf76f155ced4ddcb4097134ff3c332f>
    <ReferenceId xmlns="f36068e0-b794-43e9-bf7a-a380cd458ea8" xsi:nil="true"/>
    <TaxCatchAll xmlns="902744c6-f28e-4098-a71b-d80accb4b53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99778810CF4140A0F7E115E177C6CB" ma:contentTypeVersion="13" ma:contentTypeDescription="Vytvoří nový dokument" ma:contentTypeScope="" ma:versionID="bf1c2807278ec855cd9988d355170200">
  <xsd:schema xmlns:xsd="http://www.w3.org/2001/XMLSchema" xmlns:xs="http://www.w3.org/2001/XMLSchema" xmlns:p="http://schemas.microsoft.com/office/2006/metadata/properties" xmlns:ns2="f36068e0-b794-43e9-bf7a-a380cd458ea8" xmlns:ns3="902744c6-f28e-4098-a71b-d80accb4b531" targetNamespace="http://schemas.microsoft.com/office/2006/metadata/properties" ma:root="true" ma:fieldsID="127d85475d84e89b1b37a67f71034826" ns2:_="" ns3:_="">
    <xsd:import namespace="f36068e0-b794-43e9-bf7a-a380cd458ea8"/>
    <xsd:import namespace="902744c6-f28e-4098-a71b-d80accb4b5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068e0-b794-43e9-bf7a-a380cd458e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744c6-f28e-4098-a71b-d80accb4b53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26000c8-5efa-447e-ba1d-604b5df3e043}" ma:internalName="TaxCatchAll" ma:showField="CatchAllData" ma:web="902744c6-f28e-4098-a71b-d80accb4b5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7B8797-61B1-4441-A795-BDC77F52B4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AFE7D-0181-40C4-B95B-406E6193787C}">
  <ds:schemaRefs>
    <ds:schemaRef ds:uri="http://schemas.microsoft.com/office/2006/metadata/properties"/>
    <ds:schemaRef ds:uri="http://schemas.microsoft.com/office/infopath/2007/PartnerControls"/>
    <ds:schemaRef ds:uri="f36068e0-b794-43e9-bf7a-a380cd458ea8"/>
    <ds:schemaRef ds:uri="902744c6-f28e-4098-a71b-d80accb4b531"/>
  </ds:schemaRefs>
</ds:datastoreItem>
</file>

<file path=customXml/itemProps3.xml><?xml version="1.0" encoding="utf-8"?>
<ds:datastoreItem xmlns:ds="http://schemas.openxmlformats.org/officeDocument/2006/customXml" ds:itemID="{A7AD6FF8-DE87-4ADA-816E-C4614ACCC1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E7A8D7-0DC2-4A57-A205-91A89AFE4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068e0-b794-43e9-bf7a-a380cd458ea8"/>
    <ds:schemaRef ds:uri="902744c6-f28e-4098-a71b-d80accb4b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453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David Pokorák</cp:lastModifiedBy>
  <cp:revision>6</cp:revision>
  <dcterms:created xsi:type="dcterms:W3CDTF">2024-11-03T19:15:00Z</dcterms:created>
  <dcterms:modified xsi:type="dcterms:W3CDTF">2024-12-21T15:25:00Z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0x010100C399778810CF4140A0F7E115E177C6CB</vt:lpwstr>
  </property>
  <property fmtid="{D5CDD505-2E9C-101B-9397-08002B2CF9AE}" pid="3" name="Order">
    <vt:r8>2478100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