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jc w:val="center"/>
        <w:rPr>
          <w:rFonts w:ascii="Montserrat" w:hAnsi="Montserrat"/>
          <w:color w:val="auto"/>
        </w:rPr>
      </w:pPr>
      <w:r>
        <w:rPr>
          <w:rFonts w:ascii="Montserrat" w:hAnsi="Montserrat"/>
          <w:color w:val="auto"/>
        </w:rPr>
        <w:t>Sujet du projet</w:t>
      </w:r>
    </w:p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Heading1"/>
        <w:numPr>
          <w:ilvl w:val="0"/>
          <w:numId w:val="2"/>
        </w:numPr>
        <w:spacing w:before="0" w:after="120"/>
        <w:rPr>
          <w:rFonts w:ascii="Montserrat" w:hAnsi="Montserrat"/>
        </w:rPr>
      </w:pPr>
      <w:r>
        <w:rPr>
          <w:rFonts w:ascii="Montserrat" w:hAnsi="Montserrat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ind w:hanging="0" w:left="0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Table des matières</w:t>
          </w:r>
        </w:p>
        <w:p>
          <w:pPr>
            <w:pStyle w:val="TOC1"/>
            <w:rPr/>
          </w:pPr>
          <w:r>
            <w:fldChar w:fldCharType="begin"/>
          </w:r>
          <w:r>
            <w:rPr>
              <w:rStyle w:val="Sautdindex"/>
            </w:rPr>
            <w:instrText xml:space="preserve"> TOC \f \o "1-2" \h</w:instrText>
          </w:r>
          <w:r>
            <w:rPr>
              <w:rStyle w:val="Sautdindex"/>
            </w:rPr>
            <w:fldChar w:fldCharType="separate"/>
          </w:r>
          <w:hyperlink w:anchor="__RefHeading___Toc199_389899736">
            <w:r>
              <w:rPr>
                <w:rStyle w:val="Sautdindex"/>
              </w:rPr>
              <w:t>Introduction</w:t>
              <w:tab/>
              <w:t>2</w:t>
            </w:r>
          </w:hyperlink>
        </w:p>
        <w:p>
          <w:pPr>
            <w:pStyle w:val="TOC1"/>
            <w:rPr/>
          </w:pPr>
          <w:hyperlink w:anchor="__RefHeading___Toc201_389899736">
            <w:r>
              <w:rPr>
                <w:rStyle w:val="Sautdindex"/>
                <w:i w:val="false"/>
                <w:iCs w:val="false"/>
              </w:rPr>
              <w:t>Expression des besoins</w:t>
            </w:r>
            <w:r>
              <w:rPr>
                <w:rStyle w:val="Sautdindex"/>
              </w:rPr>
              <w:tab/>
              <w:t>3</w:t>
            </w:r>
          </w:hyperlink>
        </w:p>
        <w:p>
          <w:pPr>
            <w:pStyle w:val="TOC1"/>
            <w:rPr/>
          </w:pPr>
          <w:hyperlink w:anchor="__RefHeading___Toc205_389899736">
            <w:r>
              <w:rPr>
                <w:rStyle w:val="Sautdindex"/>
                <w:i w:val="false"/>
                <w:iCs w:val="false"/>
              </w:rPr>
              <w:t>Spécifications fonctionnelles</w:t>
            </w:r>
            <w:r>
              <w:rPr>
                <w:rStyle w:val="Sautdindex"/>
              </w:rPr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207_389899736">
            <w:r>
              <w:rPr>
                <w:rStyle w:val="Sautdindex"/>
                <w:i w:val="false"/>
                <w:iCs w:val="false"/>
              </w:rPr>
              <w:t>Les personas</w:t>
            </w:r>
            <w:r>
              <w:rPr>
                <w:rStyle w:val="Sautdindex"/>
              </w:rPr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213_389899736">
            <w:r>
              <w:rPr>
                <w:rStyle w:val="Sautdindex"/>
                <w:i w:val="false"/>
                <w:iCs w:val="false"/>
              </w:rPr>
              <w:t>Les scénarios d’utilisation</w:t>
            </w:r>
            <w:r>
              <w:rPr>
                <w:rStyle w:val="Sautdindex"/>
              </w:rPr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215_389899736">
            <w:r>
              <w:rPr>
                <w:rStyle w:val="Sautdindex"/>
                <w:i w:val="false"/>
                <w:iCs w:val="false"/>
              </w:rPr>
              <w:t>Les fonctionnalités détaillées</w:t>
            </w:r>
            <w:r>
              <w:rPr>
                <w:rStyle w:val="Sautdindex"/>
              </w:rPr>
              <w:tab/>
              <w:t>4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231_389899736">
            <w:r>
              <w:rPr>
                <w:rStyle w:val="Sautdindex"/>
                <w:i w:val="false"/>
                <w:iCs w:val="false"/>
              </w:rPr>
              <w:t>Les maquettes</w:t>
            </w:r>
            <w:r>
              <w:rPr>
                <w:rStyle w:val="Sautdindex"/>
              </w:rPr>
              <w:tab/>
              <w:t>4</w:t>
            </w:r>
          </w:hyperlink>
        </w:p>
        <w:p>
          <w:pPr>
            <w:pStyle w:val="TOC1"/>
            <w:rPr/>
          </w:pPr>
          <w:hyperlink w:anchor="__RefHeading___Toc233_389899736">
            <w:r>
              <w:rPr>
                <w:rStyle w:val="Sautdindex"/>
                <w:i w:val="false"/>
                <w:iCs w:val="false"/>
              </w:rPr>
              <w:t>Spécifications techniques</w:t>
            </w:r>
            <w:r>
              <w:rPr>
                <w:rStyle w:val="Sautdindex"/>
              </w:rPr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09_2785994139">
            <w:r>
              <w:rPr>
                <w:rStyle w:val="Sautdindex"/>
              </w:rPr>
              <w:t>Technologies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11_2785994139">
            <w:r>
              <w:rPr>
                <w:rStyle w:val="Sautdindex"/>
              </w:rPr>
              <w:t>Éco-conception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13_2785994139">
            <w:r>
              <w:rPr>
                <w:rStyle w:val="Sautdindex"/>
              </w:rPr>
              <w:t>Accessibilité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15_2785994139">
            <w:r>
              <w:rPr>
                <w:rStyle w:val="Sautdindex"/>
              </w:rPr>
              <w:t>Référencement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1283_2797216915">
            <w:r>
              <w:rPr>
                <w:rStyle w:val="Sautdindex"/>
              </w:rPr>
              <w:t>Protection des données personnelles</w:t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76_2797216915">
            <w:r>
              <w:rPr>
                <w:rStyle w:val="Sautdindex"/>
                <w:i w:val="false"/>
                <w:iCs w:val="false"/>
              </w:rPr>
              <w:t>Rôles et droits</w:t>
            </w:r>
            <w:r>
              <w:rPr>
                <w:rStyle w:val="Sautdindex"/>
              </w:rPr>
              <w:tab/>
              <w:t>5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235_389899736">
            <w:r>
              <w:rPr>
                <w:rStyle w:val="Sautdindex"/>
                <w:i w:val="false"/>
                <w:iCs w:val="false"/>
              </w:rPr>
              <w:t>Architecture technique</w:t>
            </w:r>
            <w:r>
              <w:rPr>
                <w:rStyle w:val="Sautdindex"/>
              </w:rPr>
              <w:tab/>
              <w:t>6</w:t>
            </w:r>
          </w:hyperlink>
        </w:p>
        <w:p>
          <w:pPr>
            <w:pStyle w:val="TOC1"/>
            <w:rPr/>
          </w:pPr>
          <w:hyperlink w:anchor="__RefHeading___Toc243_389899736">
            <w:r>
              <w:rPr>
                <w:rStyle w:val="Sautdindex"/>
                <w:i w:val="false"/>
                <w:iCs w:val="false"/>
              </w:rPr>
              <w:t>Veille technique</w:t>
            </w:r>
            <w:r>
              <w:rPr>
                <w:rStyle w:val="Sautdindex"/>
              </w:rPr>
              <w:tab/>
              <w:t>7</w:t>
            </w:r>
          </w:hyperlink>
        </w:p>
        <w:p>
          <w:pPr>
            <w:pStyle w:val="TOC1"/>
            <w:rPr/>
          </w:pPr>
          <w:hyperlink w:anchor="__RefHeading___Toc245_389899736">
            <w:r>
              <w:rPr>
                <w:rStyle w:val="Sautdindex"/>
                <w:i w:val="false"/>
                <w:iCs w:val="false"/>
              </w:rPr>
              <w:t>Contraintes</w:t>
            </w:r>
            <w:r>
              <w:rPr>
                <w:rStyle w:val="Sautdindex"/>
              </w:rPr>
              <w:tab/>
              <w:t>8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247_389899736">
            <w:r>
              <w:rPr>
                <w:rStyle w:val="Sautdindex"/>
                <w:i w:val="false"/>
                <w:iCs w:val="false"/>
              </w:rPr>
              <w:t>Sécurité</w:t>
            </w:r>
            <w:r>
              <w:rPr>
                <w:rStyle w:val="Sautdindex"/>
              </w:rPr>
              <w:tab/>
              <w:t>8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249_389899736">
            <w:r>
              <w:rPr>
                <w:rStyle w:val="Sautdindex"/>
                <w:i w:val="false"/>
                <w:iCs w:val="false"/>
              </w:rPr>
              <w:t>Budget</w:t>
            </w:r>
            <w:r>
              <w:rPr>
                <w:rStyle w:val="Sautdindex"/>
              </w:rPr>
              <w:tab/>
              <w:t>8</w:t>
            </w:r>
          </w:hyperlink>
        </w:p>
        <w:p>
          <w:pPr>
            <w:pStyle w:val="TOC1"/>
            <w:rPr/>
          </w:pPr>
          <w:hyperlink w:anchor="__RefHeading___Toc251_389899736">
            <w:r>
              <w:rPr>
                <w:rStyle w:val="Sautdindex"/>
                <w:i w:val="false"/>
                <w:iCs w:val="false"/>
              </w:rPr>
              <w:t>Organisation</w:t>
            </w:r>
            <w:r>
              <w:rPr>
                <w:rStyle w:val="Sautdindex"/>
              </w:rPr>
              <w:tab/>
              <w:t>9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253_389899736">
            <w:r>
              <w:rPr>
                <w:rStyle w:val="Sautdindex"/>
                <w:i w:val="false"/>
                <w:iCs w:val="false"/>
              </w:rPr>
              <w:t>Équipe</w:t>
            </w:r>
            <w:r>
              <w:rPr>
                <w:rStyle w:val="Sautdindex"/>
              </w:rPr>
              <w:tab/>
              <w:t>9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421_2785994139">
            <w:r>
              <w:rPr>
                <w:rStyle w:val="Sautdindex"/>
              </w:rPr>
              <w:t>Outils de travail collaboratif</w:t>
              <w:tab/>
              <w:t>9</w:t>
            </w:r>
          </w:hyperlink>
        </w:p>
        <w:p>
          <w:pPr>
            <w:pStyle w:val="TOC2"/>
            <w:tabs>
              <w:tab w:val="clear" w:pos="9355"/>
              <w:tab w:val="right" w:pos="9638" w:leader="dot"/>
            </w:tabs>
            <w:rPr/>
          </w:pPr>
          <w:hyperlink w:anchor="__RefHeading___Toc257_389899736">
            <w:r>
              <w:rPr>
                <w:rStyle w:val="Sautdindex"/>
                <w:i w:val="false"/>
                <w:iCs w:val="false"/>
              </w:rPr>
              <w:t>Rétro planning</w:t>
            </w:r>
            <w:r>
              <w:rPr>
                <w:rStyle w:val="Sautdindex"/>
              </w:rPr>
              <w:tab/>
              <w:t>9</w:t>
            </w:r>
          </w:hyperlink>
          <w:r>
            <w:rPr>
              <w:rStyle w:val="Sautdindex"/>
            </w:rPr>
            <w:fldChar w:fldCharType="end"/>
          </w:r>
        </w:p>
      </w:sdtContent>
    </w:sdt>
    <w:p>
      <w:pPr>
        <w:pStyle w:val="Normal"/>
        <w:rPr>
          <w:i/>
          <w:i/>
          <w:iCs/>
        </w:rPr>
      </w:pPr>
      <w:r>
        <w:rPr>
          <w:i/>
          <w:iCs/>
        </w:rPr>
      </w:r>
    </w:p>
    <w:p>
      <w:pPr>
        <w:pStyle w:val="Heading1"/>
        <w:widowControl/>
        <w:numPr>
          <w:ilvl w:val="0"/>
          <w:numId w:val="0"/>
        </w:numPr>
        <w:ind w:hanging="0" w:left="0"/>
        <w:jc w:val="left"/>
        <w:rPr>
          <w:rFonts w:ascii="Montserrat" w:hAnsi="Montserrat"/>
          <w:color w:val="auto"/>
        </w:rPr>
      </w:pPr>
      <w:r>
        <w:rPr>
          <w:rFonts w:ascii="Montserrat" w:hAnsi="Montserrat"/>
          <w:color w:val="auto"/>
        </w:rPr>
      </w:r>
      <w:r>
        <w:br w:type="page"/>
      </w:r>
    </w:p>
    <w:p>
      <w:pPr>
        <w:pStyle w:val="Heading1"/>
        <w:numPr>
          <w:ilvl w:val="0"/>
          <w:numId w:val="5"/>
        </w:numPr>
        <w:spacing w:before="0" w:after="120"/>
        <w:rPr>
          <w:rFonts w:ascii="Montserrat" w:hAnsi="Montserrat"/>
          <w:color w:val="auto"/>
        </w:rPr>
      </w:pPr>
      <w:bookmarkStart w:id="0" w:name="__RefHeading___Toc199_389899736"/>
      <w:bookmarkEnd w:id="0"/>
      <w:r>
        <w:rPr>
          <w:rFonts w:ascii="Montserrat" w:hAnsi="Montserrat"/>
          <w:color w:val="auto"/>
        </w:rPr>
        <w:t>Introduction</w:t>
      </w:r>
    </w:p>
    <w:p>
      <w:pPr>
        <w:pStyle w:val="BodyText"/>
        <w:rPr>
          <w:rFonts w:ascii="Montserrat" w:hAnsi="Montserrat" w:eastAsia="NSimSun" w:cs="Arial"/>
          <w:i w:val="false"/>
          <w:i w:val="false"/>
          <w:i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SimSun" w:cs="Arial"/>
          <w:i w:val="false"/>
          <w:i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Heading1"/>
        <w:widowControl/>
        <w:numPr>
          <w:ilvl w:val="0"/>
          <w:numId w:val="0"/>
        </w:numPr>
        <w:suppressAutoHyphens w:val="true"/>
        <w:jc w:val="left"/>
        <w:rPr>
          <w:rFonts w:ascii="Montserrat" w:hAnsi="Montserrat"/>
          <w:i w:val="false"/>
          <w:i w:val="false"/>
          <w:iCs w:val="false"/>
          <w:color w:val="auto"/>
        </w:rPr>
      </w:pPr>
      <w:r>
        <w:rPr/>
      </w:r>
      <w:r>
        <w:br w:type="page"/>
      </w:r>
    </w:p>
    <w:p>
      <w:pPr>
        <w:pStyle w:val="Heading1"/>
        <w:numPr>
          <w:ilvl w:val="0"/>
          <w:numId w:val="5"/>
        </w:numPr>
        <w:rPr>
          <w:rFonts w:ascii="Montserrat" w:hAnsi="Montserrat"/>
          <w:i w:val="false"/>
          <w:i w:val="false"/>
          <w:iCs w:val="false"/>
          <w:color w:val="auto"/>
        </w:rPr>
      </w:pPr>
      <w:bookmarkStart w:id="1" w:name="__RefHeading___Toc201_389899736"/>
      <w:bookmarkEnd w:id="1"/>
      <w:r>
        <w:rPr>
          <w:rFonts w:ascii="Montserrat" w:hAnsi="Montserrat"/>
          <w:i w:val="false"/>
          <w:iCs w:val="false"/>
          <w:color w:val="auto"/>
        </w:rPr>
        <w:t>Expression des besoins</w:t>
      </w:r>
    </w:p>
    <w:p>
      <w:pPr>
        <w:pStyle w:val="Normal"/>
        <w:rPr>
          <w:rFonts w:ascii="Montserrat" w:hAnsi="Montserrat" w:eastAsia="NSimSun" w:cs="Arial"/>
          <w:i w:val="false"/>
          <w:i w:val="false"/>
          <w:i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SimSun" w:cs="Arial"/>
          <w:i w:val="false"/>
          <w:iCs w:val="false"/>
          <w:color w:val="auto"/>
          <w:kern w:val="2"/>
          <w:sz w:val="24"/>
          <w:szCs w:val="24"/>
          <w:lang w:val="fr-FR" w:eastAsia="zh-CN" w:bidi="hi-IN"/>
        </w:rPr>
      </w:r>
      <w:r>
        <w:br w:type="page"/>
      </w:r>
    </w:p>
    <w:p>
      <w:pPr>
        <w:pStyle w:val="Heading1"/>
        <w:numPr>
          <w:ilvl w:val="0"/>
          <w:numId w:val="5"/>
        </w:numPr>
        <w:spacing w:before="0" w:after="120"/>
        <w:rPr>
          <w:rFonts w:ascii="Montserrat" w:hAnsi="Montserrat"/>
          <w:i w:val="false"/>
          <w:i w:val="false"/>
          <w:iCs w:val="false"/>
          <w:color w:val="auto"/>
        </w:rPr>
      </w:pPr>
      <w:bookmarkStart w:id="2" w:name="__RefHeading___Toc205_389899736"/>
      <w:bookmarkEnd w:id="2"/>
      <w:r>
        <w:rPr>
          <w:rFonts w:ascii="Montserrat" w:hAnsi="Montserrat"/>
          <w:i w:val="false"/>
          <w:iCs w:val="false"/>
          <w:color w:val="auto"/>
        </w:rPr>
        <w:t>Spécifications fonctionnelles</w:t>
      </w:r>
    </w:p>
    <w:p>
      <w:pPr>
        <w:pStyle w:val="BodyText"/>
        <w:rPr>
          <w:rFonts w:ascii="Montserrat" w:hAnsi="Montserrat"/>
          <w:i w:val="false"/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Heading2"/>
        <w:numPr>
          <w:ilvl w:val="1"/>
          <w:numId w:val="4"/>
        </w:numPr>
        <w:rPr>
          <w:rFonts w:ascii="Montserrat" w:hAnsi="Montserrat"/>
          <w:i w:val="false"/>
          <w:i w:val="false"/>
          <w:iCs w:val="false"/>
          <w:color w:val="auto"/>
        </w:rPr>
      </w:pPr>
      <w:bookmarkStart w:id="3" w:name="__RefHeading___Toc207_389899736"/>
      <w:bookmarkEnd w:id="3"/>
      <w:r>
        <w:rPr>
          <w:rFonts w:ascii="Montserrat" w:hAnsi="Montserrat"/>
          <w:i w:val="false"/>
          <w:iCs w:val="false"/>
          <w:color w:val="auto"/>
        </w:rPr>
        <w:t>Les personas</w:t>
      </w:r>
    </w:p>
    <w:p>
      <w:pPr>
        <w:pStyle w:val="Heading2"/>
        <w:numPr>
          <w:ilvl w:val="0"/>
          <w:numId w:val="0"/>
        </w:numPr>
        <w:spacing w:before="0" w:after="120"/>
        <w:rPr>
          <w:rFonts w:ascii="Montserrat" w:hAnsi="Montserrat"/>
          <w:i w:val="false"/>
          <w:i w:val="false"/>
          <w:iCs w:val="false"/>
          <w:color w:val="auto"/>
        </w:rPr>
      </w:pPr>
      <w:r>
        <w:rPr/>
      </w:r>
    </w:p>
    <w:p>
      <w:pPr>
        <w:pStyle w:val="Heading2"/>
        <w:numPr>
          <w:ilvl w:val="1"/>
          <w:numId w:val="4"/>
        </w:numPr>
        <w:spacing w:before="0" w:after="120"/>
        <w:rPr>
          <w:rFonts w:ascii="Montserrat" w:hAnsi="Montserrat"/>
          <w:i w:val="false"/>
          <w:i w:val="false"/>
          <w:iCs w:val="false"/>
          <w:color w:val="auto"/>
        </w:rPr>
      </w:pPr>
      <w:bookmarkStart w:id="4" w:name="__RefHeading___Toc213_389899736"/>
      <w:bookmarkEnd w:id="4"/>
      <w:r>
        <w:rPr>
          <w:rFonts w:ascii="Montserrat" w:hAnsi="Montserrat"/>
          <w:i w:val="false"/>
          <w:iCs w:val="false"/>
          <w:color w:val="auto"/>
        </w:rPr>
        <w:t>Les scénarios d’utilisation</w:t>
      </w:r>
    </w:p>
    <w:p>
      <w:pPr>
        <w:pStyle w:val="Heading2"/>
        <w:numPr>
          <w:ilvl w:val="0"/>
          <w:numId w:val="0"/>
        </w:numPr>
        <w:spacing w:before="0" w:after="120"/>
        <w:rPr>
          <w:rFonts w:ascii="Montserrat" w:hAnsi="Montserrat"/>
          <w:i w:val="false"/>
          <w:i w:val="false"/>
          <w:iCs w:val="false"/>
          <w:color w:val="auto"/>
        </w:rPr>
      </w:pPr>
      <w:r>
        <w:rPr/>
      </w:r>
    </w:p>
    <w:p>
      <w:pPr>
        <w:pStyle w:val="Heading2"/>
        <w:numPr>
          <w:ilvl w:val="1"/>
          <w:numId w:val="4"/>
        </w:numPr>
        <w:spacing w:before="0" w:after="120"/>
        <w:rPr>
          <w:rFonts w:ascii="Montserrat" w:hAnsi="Montserrat"/>
          <w:i w:val="false"/>
          <w:i w:val="false"/>
          <w:iCs w:val="false"/>
          <w:color w:val="auto"/>
        </w:rPr>
      </w:pPr>
      <w:bookmarkStart w:id="5" w:name="__RefHeading___Toc215_389899736"/>
      <w:bookmarkEnd w:id="5"/>
      <w:r>
        <w:rPr>
          <w:rFonts w:ascii="Montserrat" w:hAnsi="Montserrat"/>
          <w:i w:val="false"/>
          <w:iCs w:val="false"/>
          <w:color w:val="auto"/>
        </w:rPr>
        <w:t>Les fonctionnalités détaillées</w:t>
      </w:r>
    </w:p>
    <w:p>
      <w:pPr>
        <w:pStyle w:val="BodyText"/>
        <w:spacing w:before="0" w:after="120"/>
        <w:rPr>
          <w:rFonts w:ascii="Montserrat" w:hAnsi="Montserrat"/>
          <w:i w:val="false"/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Heading2"/>
        <w:numPr>
          <w:ilvl w:val="1"/>
          <w:numId w:val="4"/>
        </w:numPr>
        <w:spacing w:before="0" w:after="120"/>
        <w:rPr>
          <w:rFonts w:ascii="Montserrat" w:hAnsi="Montserrat"/>
          <w:i w:val="false"/>
          <w:i w:val="false"/>
          <w:iCs w:val="false"/>
          <w:color w:val="auto"/>
        </w:rPr>
      </w:pPr>
      <w:bookmarkStart w:id="6" w:name="__RefHeading___Toc231_389899736"/>
      <w:bookmarkEnd w:id="6"/>
      <w:r>
        <w:rPr>
          <w:rFonts w:ascii="Montserrat" w:hAnsi="Montserrat"/>
          <w:i w:val="false"/>
          <w:iCs w:val="false"/>
          <w:color w:val="auto"/>
        </w:rPr>
        <w:t>Les maquettes</w:t>
      </w:r>
    </w:p>
    <w:p>
      <w:pPr>
        <w:pStyle w:val="Normal"/>
        <w:rPr>
          <w:rFonts w:ascii="Montserrat" w:hAnsi="Montserrat" w:eastAsia="NSimSun" w:cs="Arial"/>
          <w:i w:val="false"/>
          <w:i w:val="false"/>
          <w:i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NSimSun" w:cs="Arial"/>
          <w:i w:val="false"/>
          <w:iCs w:val="false"/>
          <w:color w:val="auto"/>
          <w:kern w:val="2"/>
          <w:sz w:val="24"/>
          <w:szCs w:val="24"/>
          <w:lang w:val="fr-FR" w:eastAsia="zh-CN" w:bidi="hi-IN"/>
        </w:rPr>
      </w:r>
      <w:r>
        <w:br w:type="page"/>
      </w:r>
    </w:p>
    <w:p>
      <w:pPr>
        <w:pStyle w:val="Heading1"/>
        <w:numPr>
          <w:ilvl w:val="0"/>
          <w:numId w:val="5"/>
        </w:numPr>
        <w:spacing w:before="0" w:after="120"/>
        <w:rPr>
          <w:rFonts w:ascii="Montserrat" w:hAnsi="Montserrat"/>
          <w:i w:val="false"/>
          <w:i w:val="false"/>
          <w:iCs w:val="false"/>
          <w:color w:val="auto"/>
        </w:rPr>
      </w:pPr>
      <w:bookmarkStart w:id="7" w:name="__RefHeading___Toc233_389899736"/>
      <w:bookmarkEnd w:id="7"/>
      <w:r>
        <w:rPr>
          <w:rFonts w:ascii="Montserrat" w:hAnsi="Montserrat"/>
          <w:i w:val="false"/>
          <w:iCs w:val="false"/>
          <w:color w:val="auto"/>
        </w:rPr>
        <w:t>Spécifications techniques</w:t>
      </w:r>
    </w:p>
    <w:p>
      <w:pPr>
        <w:pStyle w:val="Normal"/>
        <w:rPr>
          <w:i/>
          <w:i/>
          <w:iCs/>
          <w:color w:val="666666"/>
        </w:rPr>
      </w:pPr>
      <w:r>
        <w:rPr>
          <w:i/>
          <w:iCs/>
          <w:color w:val="666666"/>
        </w:rPr>
      </w:r>
    </w:p>
    <w:p>
      <w:pPr>
        <w:pStyle w:val="Heading2"/>
        <w:numPr>
          <w:ilvl w:val="1"/>
          <w:numId w:val="2"/>
        </w:numPr>
        <w:rPr/>
      </w:pPr>
      <w:bookmarkStart w:id="8" w:name="__RefHeading___Toc409_2785994139"/>
      <w:bookmarkEnd w:id="8"/>
      <w:r>
        <w:rPr/>
        <w:t>Technologies</w:t>
      </w:r>
    </w:p>
    <w:p>
      <w:pPr>
        <w:pStyle w:val="Normal"/>
        <w:rPr>
          <w:rFonts w:ascii="Montserrat" w:hAnsi="Montserrat"/>
          <w:i w:val="false"/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Normal"/>
        <w:rPr>
          <w:rFonts w:ascii="Montserrat" w:hAnsi="Montserrat"/>
          <w:i w:val="false"/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Heading2"/>
        <w:numPr>
          <w:ilvl w:val="1"/>
          <w:numId w:val="2"/>
        </w:numPr>
        <w:rPr/>
      </w:pPr>
      <w:bookmarkStart w:id="9" w:name="__RefHeading___Toc411_2785994139"/>
      <w:bookmarkEnd w:id="9"/>
      <w:r>
        <w:rPr/>
        <w:t>Éco-conception</w:t>
      </w:r>
    </w:p>
    <w:p>
      <w:pPr>
        <w:pStyle w:val="Normal"/>
        <w:rPr>
          <w:rFonts w:ascii="Montserrat" w:hAnsi="Montserrat"/>
          <w:i w:val="false"/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Normal"/>
        <w:rPr>
          <w:rFonts w:ascii="Montserrat" w:hAnsi="Montserrat"/>
          <w:i w:val="false"/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Heading2"/>
        <w:numPr>
          <w:ilvl w:val="1"/>
          <w:numId w:val="2"/>
        </w:numPr>
        <w:rPr/>
      </w:pPr>
      <w:bookmarkStart w:id="10" w:name="__RefHeading___Toc413_2785994139"/>
      <w:bookmarkEnd w:id="10"/>
      <w:r>
        <w:rPr/>
        <w:t>Accessibilité</w:t>
      </w:r>
    </w:p>
    <w:p>
      <w:pPr>
        <w:pStyle w:val="Normal"/>
        <w:rPr>
          <w:rFonts w:ascii="Montserrat" w:hAnsi="Montserrat"/>
          <w:i w:val="false"/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Normal"/>
        <w:rPr>
          <w:color w:val="CE181E"/>
        </w:rPr>
      </w:pPr>
      <w:r>
        <w:rPr>
          <w:color w:val="CE181E"/>
        </w:rPr>
      </w:r>
    </w:p>
    <w:p>
      <w:pPr>
        <w:pStyle w:val="Heading2"/>
        <w:numPr>
          <w:ilvl w:val="1"/>
          <w:numId w:val="2"/>
        </w:numPr>
        <w:rPr/>
      </w:pPr>
      <w:bookmarkStart w:id="11" w:name="__RefHeading___Toc415_2785994139"/>
      <w:bookmarkEnd w:id="11"/>
      <w:r>
        <w:rPr/>
        <w:t>Référencement</w:t>
      </w:r>
    </w:p>
    <w:p>
      <w:pPr>
        <w:pStyle w:val="Normal"/>
        <w:rPr>
          <w:rFonts w:ascii="Montserrat" w:hAnsi="Montserrat"/>
          <w:i w:val="false"/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Normal"/>
        <w:rPr>
          <w:rFonts w:ascii="Montserrat" w:hAnsi="Montserrat"/>
          <w:i w:val="false"/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Heading2"/>
        <w:numPr>
          <w:ilvl w:val="1"/>
          <w:numId w:val="2"/>
        </w:numPr>
        <w:rPr/>
      </w:pPr>
      <w:bookmarkStart w:id="12" w:name="__RefHeading___Toc1283_2797216915"/>
      <w:bookmarkEnd w:id="12"/>
      <w:r>
        <w:rPr/>
        <w:t>Protection des données personnelles</w:t>
      </w:r>
    </w:p>
    <w:p>
      <w:pPr>
        <w:pStyle w:val="Normal"/>
        <w:rPr>
          <w:rFonts w:ascii="Montserrat" w:hAnsi="Montserrat"/>
          <w:i w:val="false"/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Heading2"/>
        <w:numPr>
          <w:ilvl w:val="1"/>
          <w:numId w:val="2"/>
        </w:numPr>
        <w:spacing w:before="0" w:after="120"/>
        <w:rPr>
          <w:i w:val="false"/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Heading2"/>
        <w:numPr>
          <w:ilvl w:val="1"/>
          <w:numId w:val="2"/>
        </w:numPr>
        <w:spacing w:before="0" w:after="120"/>
        <w:rPr/>
      </w:pPr>
      <w:bookmarkStart w:id="13" w:name="__RefHeading___Toc476_2797216915"/>
      <w:bookmarkEnd w:id="13"/>
      <w:r>
        <w:rPr>
          <w:i w:val="false"/>
          <w:iCs w:val="false"/>
          <w:color w:val="auto"/>
        </w:rPr>
        <w:t>Rôles et droits</w:t>
      </w:r>
    </w:p>
    <w:p>
      <w:pPr>
        <w:pStyle w:val="Normal"/>
        <w:rPr>
          <w:i w:val="false"/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BodyText"/>
        <w:rPr>
          <w:i w:val="false"/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Normal"/>
        <w:rPr>
          <w:rFonts w:ascii="Montserrat" w:hAnsi="Montserrat"/>
          <w:i w:val="false"/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120"/>
        <w:rPr>
          <w:rFonts w:ascii="Montserrat" w:hAnsi="Montserrat"/>
          <w:i w:val="false"/>
          <w:i w:val="false"/>
          <w:iCs w:val="false"/>
          <w:color w:val="auto"/>
        </w:rPr>
      </w:pPr>
      <w:bookmarkStart w:id="14" w:name="__RefHeading___Toc235_389899736"/>
      <w:bookmarkEnd w:id="14"/>
      <w:r>
        <w:rPr>
          <w:rFonts w:ascii="Montserrat" w:hAnsi="Montserrat"/>
          <w:i w:val="false"/>
          <w:iCs w:val="false"/>
          <w:color w:val="auto"/>
        </w:rPr>
        <w:t>Architecture technique</w:t>
      </w:r>
    </w:p>
    <w:p>
      <w:pPr>
        <w:pStyle w:val="Normal"/>
        <w:rPr>
          <w:rFonts w:ascii="Montserrat" w:hAnsi="Montserrat"/>
          <w:i w:val="false"/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Heading3"/>
        <w:numPr>
          <w:ilvl w:val="2"/>
          <w:numId w:val="2"/>
        </w:numPr>
        <w:rPr>
          <w:rFonts w:ascii="Montserrat" w:hAnsi="Montserrat"/>
          <w:i w:val="false"/>
          <w:i w:val="false"/>
          <w:iCs w:val="false"/>
          <w:color w:val="auto"/>
        </w:rPr>
      </w:pPr>
      <w:bookmarkStart w:id="15" w:name="__RefHeading___Toc237_389899736"/>
      <w:bookmarkEnd w:id="15"/>
      <w:r>
        <w:rPr>
          <w:rFonts w:ascii="Montserrat" w:hAnsi="Montserrat"/>
          <w:i w:val="false"/>
          <w:iCs w:val="false"/>
          <w:color w:val="auto"/>
        </w:rPr>
        <w:t>Schéma architecture Client / Serveur</w:t>
      </w:r>
    </w:p>
    <w:p>
      <w:pPr>
        <w:pStyle w:val="Normal"/>
        <w:rPr>
          <w:rFonts w:ascii="Montserrat" w:hAnsi="Montserrat" w:eastAsia="Microsoft YaHei" w:cs="Arial"/>
          <w:b w:val="false"/>
          <w:bCs w:val="false"/>
          <w:i w:val="false"/>
          <w:i w:val="false"/>
          <w:i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Microsoft YaHei" w:cs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Normal"/>
        <w:rPr>
          <w:rFonts w:ascii="Montserrat" w:hAnsi="Montserrat"/>
          <w:i w:val="false"/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Heading3"/>
        <w:numPr>
          <w:ilvl w:val="2"/>
          <w:numId w:val="2"/>
        </w:numPr>
        <w:rPr>
          <w:rFonts w:ascii="Montserrat" w:hAnsi="Montserrat"/>
          <w:i w:val="false"/>
          <w:i w:val="false"/>
          <w:iCs w:val="false"/>
          <w:color w:val="auto"/>
        </w:rPr>
      </w:pPr>
      <w:bookmarkStart w:id="16" w:name="__RefHeading___Toc239_389899736"/>
      <w:bookmarkEnd w:id="16"/>
      <w:r>
        <w:rPr>
          <w:rFonts w:ascii="Montserrat" w:hAnsi="Montserrat"/>
          <w:i w:val="false"/>
          <w:iCs w:val="false"/>
          <w:color w:val="auto"/>
        </w:rPr>
        <w:t>Schéma MVC avec routeur</w:t>
      </w:r>
    </w:p>
    <w:p>
      <w:pPr>
        <w:pStyle w:val="Normal"/>
        <w:rPr>
          <w:rFonts w:ascii="Montserrat" w:hAnsi="Montserrat" w:eastAsia="Microsoft YaHei" w:cs="Arial"/>
          <w:b w:val="false"/>
          <w:bCs w:val="false"/>
          <w:i w:val="false"/>
          <w:i w:val="false"/>
          <w:i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Microsoft YaHei" w:cs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Normal"/>
        <w:rPr>
          <w:rFonts w:ascii="Montserrat" w:hAnsi="Montserrat" w:eastAsia="Microsoft YaHei" w:cs="Arial"/>
          <w:b w:val="false"/>
          <w:bCs w:val="false"/>
          <w:i w:val="false"/>
          <w:i w:val="false"/>
          <w:i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Microsoft YaHei" w:cs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fr-FR" w:eastAsia="zh-CN" w:bidi="hi-IN"/>
        </w:rPr>
      </w:r>
    </w:p>
    <w:p>
      <w:pPr>
        <w:pStyle w:val="Heading3"/>
        <w:numPr>
          <w:ilvl w:val="2"/>
          <w:numId w:val="2"/>
        </w:numPr>
        <w:rPr>
          <w:rFonts w:ascii="Montserrat" w:hAnsi="Montserrat"/>
          <w:i w:val="false"/>
          <w:i w:val="false"/>
          <w:iCs w:val="false"/>
          <w:color w:val="auto"/>
        </w:rPr>
      </w:pPr>
      <w:bookmarkStart w:id="17" w:name="__RefHeading___Toc241_389899736"/>
      <w:bookmarkEnd w:id="17"/>
      <w:r>
        <w:rPr>
          <w:rFonts w:ascii="Montserrat" w:hAnsi="Montserrat"/>
          <w:i w:val="false"/>
          <w:iCs w:val="false"/>
          <w:color w:val="auto"/>
        </w:rPr>
        <w:t>MCD : modèle de conception des données</w:t>
      </w:r>
    </w:p>
    <w:p>
      <w:pPr>
        <w:pStyle w:val="Normal"/>
        <w:rPr>
          <w:rFonts w:ascii="Montserrat" w:hAnsi="Montserrat"/>
          <w:i w:val="false"/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  <w:r>
        <w:br w:type="page"/>
      </w:r>
    </w:p>
    <w:p>
      <w:pPr>
        <w:pStyle w:val="Heading1"/>
        <w:numPr>
          <w:ilvl w:val="0"/>
          <w:numId w:val="2"/>
        </w:numPr>
        <w:spacing w:before="0" w:after="120"/>
        <w:rPr>
          <w:rFonts w:ascii="Montserrat" w:hAnsi="Montserrat"/>
          <w:i w:val="false"/>
          <w:i w:val="false"/>
          <w:iCs w:val="false"/>
          <w:color w:val="auto"/>
        </w:rPr>
      </w:pPr>
      <w:bookmarkStart w:id="18" w:name="__RefHeading___Toc243_389899736"/>
      <w:bookmarkEnd w:id="18"/>
      <w:r>
        <w:rPr>
          <w:rFonts w:ascii="Montserrat" w:hAnsi="Montserrat"/>
          <w:i w:val="false"/>
          <w:iCs w:val="false"/>
          <w:color w:val="auto"/>
        </w:rPr>
        <w:t>Veille technique</w:t>
      </w:r>
    </w:p>
    <w:p>
      <w:pPr>
        <w:pStyle w:val="Normal"/>
        <w:rPr>
          <w:rFonts w:ascii="Montserrat" w:hAnsi="Montserrat" w:eastAsia="Microsoft YaHei" w:cs="Arial"/>
          <w:b w:val="false"/>
          <w:bCs w:val="false"/>
          <w:i w:val="false"/>
          <w:i w:val="false"/>
          <w:i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Microsoft YaHei" w:cs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fr-FR" w:eastAsia="zh-CN" w:bidi="hi-IN"/>
        </w:rPr>
      </w:r>
      <w:r>
        <w:br w:type="page"/>
      </w:r>
    </w:p>
    <w:p>
      <w:pPr>
        <w:pStyle w:val="Heading1"/>
        <w:numPr>
          <w:ilvl w:val="0"/>
          <w:numId w:val="5"/>
        </w:numPr>
        <w:spacing w:before="0" w:after="120"/>
        <w:rPr>
          <w:rFonts w:ascii="Montserrat" w:hAnsi="Montserrat"/>
          <w:i w:val="false"/>
          <w:i w:val="false"/>
          <w:iCs w:val="false"/>
          <w:color w:val="auto"/>
        </w:rPr>
      </w:pPr>
      <w:bookmarkStart w:id="19" w:name="__RefHeading___Toc245_389899736"/>
      <w:bookmarkEnd w:id="19"/>
      <w:r>
        <w:rPr>
          <w:rFonts w:ascii="Montserrat" w:hAnsi="Montserrat"/>
          <w:i w:val="false"/>
          <w:iCs w:val="false"/>
          <w:color w:val="auto"/>
        </w:rPr>
        <w:t>Contraintes</w:t>
      </w:r>
    </w:p>
    <w:p>
      <w:pPr>
        <w:pStyle w:val="Normal"/>
        <w:rPr>
          <w:rFonts w:ascii="Montserrat" w:hAnsi="Montserrat"/>
          <w:i w:val="false"/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Heading2"/>
        <w:numPr>
          <w:ilvl w:val="1"/>
          <w:numId w:val="2"/>
        </w:numPr>
        <w:rPr>
          <w:rFonts w:ascii="Montserrat" w:hAnsi="Montserrat"/>
          <w:i w:val="false"/>
          <w:i w:val="false"/>
          <w:iCs w:val="false"/>
        </w:rPr>
      </w:pPr>
      <w:bookmarkStart w:id="20" w:name="__RefHeading___Toc247_389899736"/>
      <w:bookmarkEnd w:id="20"/>
      <w:r>
        <w:rPr>
          <w:rFonts w:ascii="Montserrat" w:hAnsi="Montserrat"/>
          <w:i w:val="false"/>
          <w:iCs w:val="false"/>
        </w:rPr>
        <w:t>Sécurité</w:t>
      </w:r>
    </w:p>
    <w:p>
      <w:pPr>
        <w:pStyle w:val="Normal"/>
        <w:rPr>
          <w:rFonts w:ascii="Montserrat" w:hAnsi="Montserrat"/>
          <w:i w:val="false"/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Normal"/>
        <w:rPr>
          <w:rFonts w:ascii="Montserrat" w:hAnsi="Montserrat"/>
          <w:i w:val="false"/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Heading2"/>
        <w:numPr>
          <w:ilvl w:val="1"/>
          <w:numId w:val="2"/>
        </w:numPr>
        <w:rPr>
          <w:rFonts w:ascii="Montserrat" w:hAnsi="Montserrat"/>
          <w:i w:val="false"/>
          <w:i w:val="false"/>
          <w:iCs w:val="false"/>
          <w:color w:val="auto"/>
        </w:rPr>
      </w:pPr>
      <w:bookmarkStart w:id="21" w:name="__RefHeading___Toc249_389899736"/>
      <w:bookmarkEnd w:id="21"/>
      <w:r>
        <w:rPr>
          <w:rFonts w:ascii="Montserrat" w:hAnsi="Montserrat"/>
          <w:i w:val="false"/>
          <w:iCs w:val="false"/>
          <w:color w:val="auto"/>
        </w:rPr>
        <w:t>Budget</w:t>
      </w:r>
    </w:p>
    <w:p>
      <w:pPr>
        <w:pStyle w:val="Normal"/>
        <w:rPr>
          <w:rFonts w:ascii="Montserrat" w:hAnsi="Montserrat"/>
          <w:i w:val="false"/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  <w:r>
        <w:br w:type="page"/>
      </w:r>
    </w:p>
    <w:p>
      <w:pPr>
        <w:pStyle w:val="Heading1"/>
        <w:numPr>
          <w:ilvl w:val="0"/>
          <w:numId w:val="5"/>
        </w:numPr>
        <w:spacing w:before="0" w:after="120"/>
        <w:rPr>
          <w:rFonts w:ascii="Montserrat" w:hAnsi="Montserrat"/>
          <w:i w:val="false"/>
          <w:i w:val="false"/>
          <w:iCs w:val="false"/>
          <w:color w:val="auto"/>
        </w:rPr>
      </w:pPr>
      <w:bookmarkStart w:id="22" w:name="__RefHeading___Toc251_389899736"/>
      <w:bookmarkEnd w:id="22"/>
      <w:r>
        <w:rPr>
          <w:rFonts w:ascii="Montserrat" w:hAnsi="Montserrat"/>
          <w:i w:val="false"/>
          <w:iCs w:val="false"/>
          <w:color w:val="auto"/>
        </w:rPr>
        <w:t>Organisation</w:t>
      </w:r>
    </w:p>
    <w:p>
      <w:pPr>
        <w:pStyle w:val="Heading2"/>
        <w:numPr>
          <w:ilvl w:val="1"/>
          <w:numId w:val="3"/>
        </w:numPr>
        <w:rPr>
          <w:rFonts w:ascii="Montserrat" w:hAnsi="Montserrat"/>
          <w:i w:val="false"/>
          <w:i w:val="false"/>
          <w:iCs w:val="false"/>
          <w:color w:val="auto"/>
        </w:rPr>
      </w:pPr>
      <w:bookmarkStart w:id="23" w:name="__RefHeading___Toc253_389899736"/>
      <w:bookmarkEnd w:id="23"/>
      <w:r>
        <w:rPr>
          <w:rFonts w:ascii="Montserrat" w:hAnsi="Montserrat"/>
          <w:i w:val="false"/>
          <w:iCs w:val="false"/>
          <w:color w:val="auto"/>
        </w:rPr>
        <w:t>Équipe</w:t>
      </w:r>
    </w:p>
    <w:p>
      <w:pPr>
        <w:pStyle w:val="Heading3"/>
        <w:numPr>
          <w:ilvl w:val="2"/>
          <w:numId w:val="3"/>
        </w:numPr>
        <w:rPr>
          <w:rFonts w:ascii="Montserrat" w:hAnsi="Montserrat"/>
          <w:b w:val="false"/>
          <w:bCs w:val="false"/>
          <w:i w:val="false"/>
          <w:i w:val="false"/>
          <w:iCs w:val="false"/>
          <w:color w:val="auto"/>
          <w:sz w:val="24"/>
          <w:szCs w:val="24"/>
        </w:rPr>
      </w:pPr>
      <w:r>
        <w:rPr>
          <w:rFonts w:ascii="Montserrat" w:hAnsi="Montserrat"/>
          <w:b w:val="false"/>
          <w:bCs w:val="false"/>
          <w:i w:val="false"/>
          <w:iCs w:val="false"/>
          <w:color w:val="auto"/>
          <w:sz w:val="24"/>
          <w:szCs w:val="24"/>
        </w:rPr>
      </w:r>
    </w:p>
    <w:p>
      <w:pPr>
        <w:pStyle w:val="Heading2"/>
        <w:numPr>
          <w:ilvl w:val="1"/>
          <w:numId w:val="2"/>
        </w:numPr>
        <w:rPr>
          <w:rFonts w:ascii="Montserrat" w:hAnsi="Montserrat"/>
        </w:rPr>
      </w:pPr>
      <w:bookmarkStart w:id="24" w:name="__RefHeading___Toc421_2785994139"/>
      <w:bookmarkEnd w:id="24"/>
      <w:r>
        <w:rPr>
          <w:rFonts w:ascii="Montserrat" w:hAnsi="Montserrat"/>
        </w:rPr>
        <w:t>Outils de travail collaboratif</w:t>
      </w:r>
    </w:p>
    <w:p>
      <w:pPr>
        <w:pStyle w:val="BodyText"/>
        <w:rPr>
          <w:rFonts w:ascii="Montserrat" w:hAnsi="Montserrat"/>
          <w:i w:val="false"/>
          <w:i w:val="false"/>
          <w:iCs w:val="false"/>
          <w:color w:val="auto"/>
        </w:rPr>
      </w:pPr>
      <w:r>
        <w:rPr>
          <w:i w:val="false"/>
          <w:iCs w:val="false"/>
          <w:color w:val="auto"/>
        </w:rPr>
      </w:r>
    </w:p>
    <w:p>
      <w:pPr>
        <w:pStyle w:val="Heading2"/>
        <w:numPr>
          <w:ilvl w:val="1"/>
          <w:numId w:val="2"/>
        </w:numPr>
        <w:rPr>
          <w:rFonts w:ascii="Montserrat" w:hAnsi="Montserrat"/>
          <w:i w:val="false"/>
          <w:i w:val="false"/>
          <w:iCs w:val="false"/>
          <w:color w:val="auto"/>
        </w:rPr>
      </w:pPr>
      <w:bookmarkStart w:id="25" w:name="__RefHeading___Toc257_389899736"/>
      <w:bookmarkEnd w:id="25"/>
      <w:r>
        <w:rPr>
          <w:rFonts w:ascii="Montserrat" w:hAnsi="Montserrat"/>
          <w:i w:val="false"/>
          <w:iCs w:val="false"/>
          <w:color w:val="auto"/>
        </w:rPr>
        <w:t>Rétro planning</w:t>
      </w:r>
    </w:p>
    <w:p>
      <w:pPr>
        <w:pStyle w:val="BodyText"/>
        <w:spacing w:before="0" w:after="140"/>
        <w:rPr>
          <w:rFonts w:ascii="Montserrat" w:hAnsi="Montserrat" w:eastAsia="Microsoft YaHei" w:cs="Arial"/>
          <w:b w:val="false"/>
          <w:bCs w:val="false"/>
          <w:i w:val="false"/>
          <w:i w:val="false"/>
          <w:iCs w:val="false"/>
          <w:color w:val="auto"/>
          <w:kern w:val="2"/>
          <w:sz w:val="24"/>
          <w:szCs w:val="24"/>
          <w:lang w:val="fr-FR" w:eastAsia="zh-CN" w:bidi="hi-IN"/>
        </w:rPr>
      </w:pPr>
      <w:r>
        <w:rPr>
          <w:rFonts w:eastAsia="Microsoft YaHei" w:cs="Arial"/>
          <w:b w:val="false"/>
          <w:bCs w:val="false"/>
          <w:i w:val="false"/>
          <w:iCs w:val="false"/>
          <w:color w:val="auto"/>
          <w:kern w:val="2"/>
          <w:sz w:val="24"/>
          <w:szCs w:val="24"/>
          <w:lang w:val="fr-FR" w:eastAsia="zh-CN" w:bidi="hi-IN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Montserrat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Montserrat" w:hAnsi="Montserrat" w:eastAsia="NSimSun" w:cs="Arial"/>
      <w:i w:val="false"/>
      <w:iCs w:val="false"/>
      <w:color w:val="auto"/>
      <w:kern w:val="2"/>
      <w:sz w:val="24"/>
      <w:szCs w:val="24"/>
      <w:lang w:val="fr-FR" w:eastAsia="zh-CN" w:bidi="hi-IN"/>
    </w:rPr>
  </w:style>
  <w:style w:type="paragraph" w:styleId="Heading1">
    <w:name w:val="Heading 1"/>
    <w:basedOn w:val="Titre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itre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itre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paragraph" w:styleId="Heading4">
    <w:name w:val="Heading 4"/>
    <w:basedOn w:val="Titre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7"/>
      <w:szCs w:val="27"/>
    </w:rPr>
  </w:style>
  <w:style w:type="paragraph" w:styleId="Heading5">
    <w:name w:val="Heading 5"/>
    <w:basedOn w:val="Titre"/>
    <w:next w:val="BodyText"/>
    <w:qFormat/>
    <w:pPr>
      <w:numPr>
        <w:ilvl w:val="4"/>
        <w:numId w:val="1"/>
      </w:numPr>
      <w:spacing w:before="120" w:after="60"/>
      <w:outlineLvl w:val="4"/>
    </w:pPr>
    <w:rPr>
      <w:b/>
      <w:bCs/>
      <w:sz w:val="24"/>
      <w:szCs w:val="24"/>
    </w:rPr>
  </w:style>
  <w:style w:type="paragraph" w:styleId="Heading6">
    <w:name w:val="Heading 6"/>
    <w:basedOn w:val="Titre"/>
    <w:next w:val="BodyText"/>
    <w:qFormat/>
    <w:pPr>
      <w:numPr>
        <w:ilvl w:val="5"/>
        <w:numId w:val="1"/>
      </w:numPr>
      <w:spacing w:before="60" w:after="60"/>
      <w:outlineLvl w:val="5"/>
    </w:pPr>
    <w:rPr>
      <w:b/>
      <w:bCs/>
      <w:i/>
      <w:iCs/>
      <w:sz w:val="24"/>
      <w:szCs w:val="24"/>
    </w:rPr>
  </w:style>
  <w:style w:type="paragraph" w:styleId="Heading7">
    <w:name w:val="Heading 7"/>
    <w:basedOn w:val="Titre"/>
    <w:next w:val="BodyText"/>
    <w:qFormat/>
    <w:pPr>
      <w:numPr>
        <w:ilvl w:val="6"/>
        <w:numId w:val="1"/>
      </w:numPr>
      <w:spacing w:before="60" w:after="60"/>
      <w:outlineLvl w:val="6"/>
    </w:pPr>
    <w:rPr>
      <w:b/>
      <w:bCs/>
      <w:sz w:val="22"/>
      <w:szCs w:val="22"/>
    </w:rPr>
  </w:style>
  <w:style w:type="paragraph" w:styleId="Heading8">
    <w:name w:val="Heading 8"/>
    <w:basedOn w:val="Titre"/>
    <w:next w:val="BodyText"/>
    <w:qFormat/>
    <w:pPr>
      <w:numPr>
        <w:ilvl w:val="7"/>
        <w:numId w:val="1"/>
      </w:numPr>
      <w:spacing w:before="60" w:after="60"/>
      <w:outlineLvl w:val="7"/>
    </w:pPr>
    <w:rPr>
      <w:b/>
      <w:bCs/>
      <w:i/>
      <w:iCs/>
      <w:sz w:val="22"/>
      <w:szCs w:val="22"/>
    </w:rPr>
  </w:style>
  <w:style w:type="paragraph" w:styleId="Heading9">
    <w:name w:val="Heading 9"/>
    <w:basedOn w:val="Titre"/>
    <w:next w:val="BodyText"/>
    <w:qFormat/>
    <w:pPr>
      <w:numPr>
        <w:ilvl w:val="8"/>
        <w:numId w:val="1"/>
      </w:numPr>
      <w:spacing w:before="60" w:after="60"/>
      <w:outlineLvl w:val="8"/>
    </w:pPr>
    <w:rPr>
      <w:b/>
      <w:bCs/>
      <w:sz w:val="21"/>
      <w:szCs w:val="21"/>
    </w:rPr>
  </w:style>
  <w:style w:type="character" w:styleId="Caractresdenumrotation">
    <w:name w:val="Caractères de numérotation"/>
    <w:qFormat/>
    <w:rPr/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character" w:styleId="Sautdindex">
    <w:name w:val="Saut d'index"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Titre"/>
    <w:next w:val="BodyText"/>
    <w:qFormat/>
    <w:pPr>
      <w:jc w:val="center"/>
    </w:pPr>
    <w:rPr>
      <w:b/>
      <w:bCs/>
      <w:sz w:val="56"/>
      <w:szCs w:val="56"/>
    </w:rPr>
  </w:style>
  <w:style w:type="paragraph" w:styleId="Contenudetableau">
    <w:name w:val="Contenu de tableau"/>
    <w:basedOn w:val="Normal"/>
    <w:qFormat/>
    <w:pPr>
      <w:suppressLineNumbers/>
    </w:pPr>
    <w:rPr/>
  </w:style>
  <w:style w:type="paragraph" w:styleId="Titredetableau">
    <w:name w:val="Titre de tableau"/>
    <w:basedOn w:val="Contenudetableau"/>
    <w:qFormat/>
    <w:pPr>
      <w:suppressLineNumbers/>
      <w:jc w:val="center"/>
    </w:pPr>
    <w:rPr>
      <w:b/>
      <w:bCs/>
    </w:rPr>
  </w:style>
  <w:style w:type="paragraph" w:styleId="TOAHeading">
    <w:name w:val="TOA Heading"/>
    <w:basedOn w:val="Titre"/>
    <w:qFormat/>
    <w:pPr>
      <w:suppressLineNumbers/>
      <w:ind w:hanging="0" w:left="0"/>
    </w:pPr>
    <w:rPr>
      <w:b/>
      <w:bCs/>
      <w:sz w:val="32"/>
      <w:szCs w:val="32"/>
    </w:rPr>
  </w:style>
  <w:style w:type="paragraph" w:styleId="TOC1">
    <w:name w:val="TOC 1"/>
    <w:basedOn w:val="Index"/>
    <w:pPr>
      <w:tabs>
        <w:tab w:val="clear" w:pos="709"/>
        <w:tab w:val="right" w:pos="9638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09"/>
        <w:tab w:val="right" w:pos="9355" w:leader="dot"/>
      </w:tabs>
      <w:ind w:hanging="0" w:left="283"/>
    </w:pPr>
    <w:rPr/>
  </w:style>
  <w:style w:type="paragraph" w:styleId="TOC3">
    <w:name w:val="TOC 3"/>
    <w:basedOn w:val="Index"/>
    <w:pPr>
      <w:tabs>
        <w:tab w:val="clear" w:pos="709"/>
        <w:tab w:val="right" w:pos="9072" w:leader="dot"/>
      </w:tabs>
      <w:ind w:hanging="0" w:left="566"/>
    </w:pPr>
    <w:rPr/>
  </w:style>
  <w:style w:type="paragraph" w:styleId="TOC4">
    <w:name w:val="TOC 4"/>
    <w:basedOn w:val="Index"/>
    <w:pPr>
      <w:tabs>
        <w:tab w:val="clear" w:pos="709"/>
        <w:tab w:val="right" w:pos="8789" w:leader="dot"/>
      </w:tabs>
      <w:ind w:hanging="0" w:left="849"/>
    </w:pPr>
    <w:rPr/>
  </w:style>
  <w:style w:type="paragraph" w:styleId="Titre10">
    <w:name w:val="Titre 10"/>
    <w:basedOn w:val="Titre"/>
    <w:next w:val="BodyText"/>
    <w:qFormat/>
    <w:pPr>
      <w:spacing w:before="60" w:after="60"/>
      <w:outlineLvl w:val="8"/>
    </w:pPr>
    <w:rPr>
      <w:b/>
      <w:bCs/>
      <w:sz w:val="21"/>
      <w:szCs w:val="21"/>
    </w:rPr>
  </w:style>
  <w:style w:type="paragraph" w:styleId="IndexHeading">
    <w:name w:val="Index Heading"/>
    <w:basedOn w:val="Titre"/>
    <w:pPr>
      <w:suppressLineNumbers/>
      <w:ind w:hanging="0" w:lef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left="0"/>
    </w:pPr>
    <w:rPr>
      <w:b/>
      <w:bCs/>
      <w:sz w:val="32"/>
      <w:szCs w:val="3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632</TotalTime>
  <Application>LibreOffice/7.6.0.3$Windows_X86_64 LibreOffice_project/69edd8b8ebc41d00b4de3915dc82f8f0fc3b6265</Application>
  <AppVersion>15.0000</AppVersion>
  <Pages>9</Pages>
  <Words>133</Words>
  <Characters>888</Characters>
  <CharactersWithSpaces>970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2023-06-07T08:57:34Z</dcterms:created>
  <dc:creator/>
  <dc:description/>
  <dc:language>fr-FR</dc:language>
  <cp:lastModifiedBy/>
  <dcterms:modified xsi:type="dcterms:W3CDTF">2025-02-06T11:56:01Z</dcterms:modified>
  <cp:revision>57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