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DE026" w14:textId="01DA0881" w:rsidR="005771BF" w:rsidRDefault="00745B1A">
      <w:pPr>
        <w:rPr>
          <w:b/>
          <w:bCs/>
          <w:sz w:val="48"/>
          <w:szCs w:val="48"/>
          <w:u w:val="single"/>
        </w:rPr>
      </w:pPr>
      <w:r w:rsidRPr="00745B1A">
        <w:rPr>
          <w:b/>
          <w:bCs/>
          <w:sz w:val="48"/>
          <w:szCs w:val="48"/>
          <w:u w:val="single"/>
        </w:rPr>
        <w:t>RETAIL INVENTORY MANAGEMENT ANALYSIS</w:t>
      </w:r>
    </w:p>
    <w:p w14:paraId="449A9A44" w14:textId="77777777" w:rsidR="00745B1A" w:rsidRPr="00745B1A" w:rsidRDefault="00745B1A" w:rsidP="00745B1A">
      <w:pPr>
        <w:rPr>
          <w:b/>
          <w:bCs/>
          <w:sz w:val="28"/>
          <w:szCs w:val="28"/>
        </w:rPr>
      </w:pPr>
      <w:r w:rsidRPr="00745B1A">
        <w:rPr>
          <w:b/>
          <w:bCs/>
          <w:sz w:val="28"/>
          <w:szCs w:val="28"/>
        </w:rPr>
        <w:t>1. Project Title</w:t>
      </w:r>
    </w:p>
    <w:p w14:paraId="7A1D0E72" w14:textId="77777777" w:rsidR="00745B1A" w:rsidRPr="00745B1A" w:rsidRDefault="00745B1A" w:rsidP="00745B1A">
      <w:pPr>
        <w:rPr>
          <w:sz w:val="28"/>
          <w:szCs w:val="28"/>
        </w:rPr>
      </w:pPr>
      <w:r w:rsidRPr="00745B1A">
        <w:rPr>
          <w:b/>
          <w:bCs/>
          <w:sz w:val="28"/>
          <w:szCs w:val="28"/>
        </w:rPr>
        <w:t>Retail Inventory Management Dashboard</w:t>
      </w:r>
    </w:p>
    <w:p w14:paraId="47C03342" w14:textId="77777777" w:rsidR="00745B1A" w:rsidRPr="00745B1A" w:rsidRDefault="00745B1A" w:rsidP="00745B1A">
      <w:pPr>
        <w:rPr>
          <w:b/>
          <w:bCs/>
          <w:sz w:val="28"/>
          <w:szCs w:val="28"/>
        </w:rPr>
      </w:pPr>
      <w:r w:rsidRPr="00745B1A">
        <w:rPr>
          <w:b/>
          <w:bCs/>
          <w:sz w:val="28"/>
          <w:szCs w:val="28"/>
        </w:rPr>
        <w:t>2. Objective</w:t>
      </w:r>
    </w:p>
    <w:p w14:paraId="337B50F4" w14:textId="77777777" w:rsidR="00745B1A" w:rsidRPr="00745B1A" w:rsidRDefault="00745B1A" w:rsidP="00745B1A">
      <w:pPr>
        <w:rPr>
          <w:sz w:val="28"/>
          <w:szCs w:val="28"/>
        </w:rPr>
      </w:pPr>
      <w:r w:rsidRPr="00745B1A">
        <w:rPr>
          <w:sz w:val="28"/>
          <w:szCs w:val="28"/>
        </w:rPr>
        <w:t xml:space="preserve">The goal of this project is to </w:t>
      </w:r>
      <w:proofErr w:type="spellStart"/>
      <w:r w:rsidRPr="00745B1A">
        <w:rPr>
          <w:sz w:val="28"/>
          <w:szCs w:val="28"/>
        </w:rPr>
        <w:t>analyze</w:t>
      </w:r>
      <w:proofErr w:type="spellEnd"/>
      <w:r w:rsidRPr="00745B1A">
        <w:rPr>
          <w:sz w:val="28"/>
          <w:szCs w:val="28"/>
        </w:rPr>
        <w:t xml:space="preserve"> and monitor retail inventory, helping businesses track stock levels, sales trends, and key performance indicators (KPIs) for effective inventory management. The interactive Power BI dashboard provides insights into stock distribution, annual revenue, reorder needs, and sales trends.</w:t>
      </w:r>
    </w:p>
    <w:p w14:paraId="1CDD82A6" w14:textId="77777777" w:rsidR="00745B1A" w:rsidRPr="00745B1A" w:rsidRDefault="00745B1A" w:rsidP="00745B1A">
      <w:pPr>
        <w:rPr>
          <w:b/>
          <w:bCs/>
          <w:sz w:val="28"/>
          <w:szCs w:val="28"/>
        </w:rPr>
      </w:pPr>
      <w:r w:rsidRPr="00745B1A">
        <w:rPr>
          <w:b/>
          <w:bCs/>
          <w:sz w:val="28"/>
          <w:szCs w:val="28"/>
        </w:rPr>
        <w:t>3. Data Source</w:t>
      </w:r>
    </w:p>
    <w:p w14:paraId="78E9E441" w14:textId="77777777" w:rsidR="00745B1A" w:rsidRPr="00745B1A" w:rsidRDefault="00745B1A" w:rsidP="00745B1A">
      <w:pPr>
        <w:numPr>
          <w:ilvl w:val="0"/>
          <w:numId w:val="1"/>
        </w:numPr>
        <w:rPr>
          <w:sz w:val="28"/>
          <w:szCs w:val="28"/>
        </w:rPr>
      </w:pPr>
      <w:r w:rsidRPr="00745B1A">
        <w:rPr>
          <w:sz w:val="28"/>
          <w:szCs w:val="28"/>
        </w:rPr>
        <w:t xml:space="preserve">The dataset used for this project was sourced from </w:t>
      </w:r>
      <w:r w:rsidRPr="00745B1A">
        <w:rPr>
          <w:b/>
          <w:bCs/>
          <w:sz w:val="28"/>
          <w:szCs w:val="28"/>
        </w:rPr>
        <w:t>Excel</w:t>
      </w:r>
      <w:r w:rsidRPr="00745B1A">
        <w:rPr>
          <w:sz w:val="28"/>
          <w:szCs w:val="28"/>
        </w:rPr>
        <w:t xml:space="preserve"> files.</w:t>
      </w:r>
    </w:p>
    <w:p w14:paraId="3FE69C88" w14:textId="77777777" w:rsidR="00745B1A" w:rsidRPr="00745B1A" w:rsidRDefault="00745B1A" w:rsidP="00745B1A">
      <w:pPr>
        <w:numPr>
          <w:ilvl w:val="0"/>
          <w:numId w:val="1"/>
        </w:numPr>
        <w:rPr>
          <w:sz w:val="28"/>
          <w:szCs w:val="28"/>
        </w:rPr>
      </w:pPr>
      <w:r w:rsidRPr="00745B1A">
        <w:rPr>
          <w:sz w:val="28"/>
          <w:szCs w:val="28"/>
        </w:rPr>
        <w:t>Data includes SKU details, stock levels, demand categories, and sales records.</w:t>
      </w:r>
    </w:p>
    <w:p w14:paraId="0D0FDE42" w14:textId="77777777" w:rsidR="00745B1A" w:rsidRPr="00745B1A" w:rsidRDefault="00745B1A" w:rsidP="00745B1A">
      <w:pPr>
        <w:rPr>
          <w:b/>
          <w:bCs/>
          <w:sz w:val="28"/>
          <w:szCs w:val="28"/>
        </w:rPr>
      </w:pPr>
      <w:r w:rsidRPr="00745B1A">
        <w:rPr>
          <w:b/>
          <w:bCs/>
          <w:sz w:val="28"/>
          <w:szCs w:val="28"/>
        </w:rPr>
        <w:t>4. Data Transformation &amp; Processing</w:t>
      </w:r>
    </w:p>
    <w:p w14:paraId="34CE3D14" w14:textId="77777777" w:rsidR="00745B1A" w:rsidRPr="00745B1A" w:rsidRDefault="00745B1A" w:rsidP="00745B1A">
      <w:pPr>
        <w:numPr>
          <w:ilvl w:val="0"/>
          <w:numId w:val="2"/>
        </w:numPr>
        <w:rPr>
          <w:sz w:val="28"/>
          <w:szCs w:val="28"/>
        </w:rPr>
      </w:pPr>
      <w:r w:rsidRPr="00745B1A">
        <w:rPr>
          <w:sz w:val="28"/>
          <w:szCs w:val="28"/>
        </w:rPr>
        <w:t xml:space="preserve">Power Query was used for </w:t>
      </w:r>
      <w:r w:rsidRPr="00745B1A">
        <w:rPr>
          <w:b/>
          <w:bCs/>
          <w:sz w:val="28"/>
          <w:szCs w:val="28"/>
        </w:rPr>
        <w:t>data cleaning and transformation</w:t>
      </w:r>
      <w:r w:rsidRPr="00745B1A">
        <w:rPr>
          <w:sz w:val="28"/>
          <w:szCs w:val="28"/>
        </w:rPr>
        <w:t>.</w:t>
      </w:r>
    </w:p>
    <w:p w14:paraId="6709FD75" w14:textId="77777777" w:rsidR="00745B1A" w:rsidRPr="00745B1A" w:rsidRDefault="00745B1A" w:rsidP="00745B1A">
      <w:pPr>
        <w:numPr>
          <w:ilvl w:val="0"/>
          <w:numId w:val="2"/>
        </w:numPr>
        <w:rPr>
          <w:sz w:val="28"/>
          <w:szCs w:val="28"/>
        </w:rPr>
      </w:pPr>
      <w:r w:rsidRPr="00745B1A">
        <w:rPr>
          <w:b/>
          <w:bCs/>
          <w:sz w:val="28"/>
          <w:szCs w:val="28"/>
        </w:rPr>
        <w:t>DAX (Data Analysis Expressions)</w:t>
      </w:r>
      <w:r w:rsidRPr="00745B1A">
        <w:rPr>
          <w:sz w:val="28"/>
          <w:szCs w:val="28"/>
        </w:rPr>
        <w:t xml:space="preserve"> was applied for calculations and creating key performance indicators (KPIs).</w:t>
      </w:r>
    </w:p>
    <w:p w14:paraId="054D5F81" w14:textId="77777777" w:rsidR="00745B1A" w:rsidRPr="00745B1A" w:rsidRDefault="00745B1A" w:rsidP="00745B1A">
      <w:pPr>
        <w:rPr>
          <w:b/>
          <w:bCs/>
          <w:sz w:val="28"/>
          <w:szCs w:val="28"/>
        </w:rPr>
      </w:pPr>
      <w:r w:rsidRPr="00745B1A">
        <w:rPr>
          <w:b/>
          <w:bCs/>
          <w:sz w:val="28"/>
          <w:szCs w:val="28"/>
        </w:rPr>
        <w:t>5. Key KPIs &amp; Metrics Used</w:t>
      </w:r>
    </w:p>
    <w:p w14:paraId="04557DDB" w14:textId="77777777" w:rsidR="00745B1A" w:rsidRPr="00745B1A" w:rsidRDefault="00745B1A" w:rsidP="00745B1A">
      <w:pPr>
        <w:numPr>
          <w:ilvl w:val="0"/>
          <w:numId w:val="3"/>
        </w:numPr>
        <w:rPr>
          <w:sz w:val="28"/>
          <w:szCs w:val="28"/>
        </w:rPr>
      </w:pPr>
      <w:r w:rsidRPr="00745B1A">
        <w:rPr>
          <w:b/>
          <w:bCs/>
          <w:sz w:val="28"/>
          <w:szCs w:val="28"/>
        </w:rPr>
        <w:t>Sum of Value in Warehouse (WH)</w:t>
      </w:r>
      <w:r w:rsidRPr="00745B1A">
        <w:rPr>
          <w:sz w:val="28"/>
          <w:szCs w:val="28"/>
        </w:rPr>
        <w:t xml:space="preserve"> – Total inventory value across SKUs.</w:t>
      </w:r>
    </w:p>
    <w:p w14:paraId="5EC9F18E" w14:textId="77777777" w:rsidR="00745B1A" w:rsidRPr="00745B1A" w:rsidRDefault="00745B1A" w:rsidP="00745B1A">
      <w:pPr>
        <w:numPr>
          <w:ilvl w:val="0"/>
          <w:numId w:val="3"/>
        </w:numPr>
        <w:rPr>
          <w:sz w:val="28"/>
          <w:szCs w:val="28"/>
        </w:rPr>
      </w:pPr>
      <w:r w:rsidRPr="00745B1A">
        <w:rPr>
          <w:b/>
          <w:bCs/>
          <w:sz w:val="28"/>
          <w:szCs w:val="28"/>
        </w:rPr>
        <w:t>Count of SKU IDs</w:t>
      </w:r>
      <w:r w:rsidRPr="00745B1A">
        <w:rPr>
          <w:sz w:val="28"/>
          <w:szCs w:val="28"/>
        </w:rPr>
        <w:t xml:space="preserve"> – The total number of unique SKUs.</w:t>
      </w:r>
    </w:p>
    <w:p w14:paraId="0444BADE" w14:textId="77777777" w:rsidR="00745B1A" w:rsidRPr="00745B1A" w:rsidRDefault="00745B1A" w:rsidP="00745B1A">
      <w:pPr>
        <w:numPr>
          <w:ilvl w:val="0"/>
          <w:numId w:val="3"/>
        </w:numPr>
        <w:rPr>
          <w:sz w:val="28"/>
          <w:szCs w:val="28"/>
        </w:rPr>
      </w:pPr>
      <w:r w:rsidRPr="00745B1A">
        <w:rPr>
          <w:b/>
          <w:bCs/>
          <w:sz w:val="28"/>
          <w:szCs w:val="28"/>
        </w:rPr>
        <w:t>Average Inventory</w:t>
      </w:r>
      <w:r w:rsidRPr="00745B1A">
        <w:rPr>
          <w:sz w:val="28"/>
          <w:szCs w:val="28"/>
        </w:rPr>
        <w:t xml:space="preserve"> – Average inventory levels to track stock availability.</w:t>
      </w:r>
    </w:p>
    <w:p w14:paraId="5BC187CD" w14:textId="77777777" w:rsidR="00745B1A" w:rsidRPr="00745B1A" w:rsidRDefault="00745B1A" w:rsidP="00745B1A">
      <w:pPr>
        <w:numPr>
          <w:ilvl w:val="0"/>
          <w:numId w:val="3"/>
        </w:numPr>
        <w:rPr>
          <w:sz w:val="28"/>
          <w:szCs w:val="28"/>
        </w:rPr>
      </w:pPr>
      <w:r w:rsidRPr="00745B1A">
        <w:rPr>
          <w:b/>
          <w:bCs/>
          <w:sz w:val="28"/>
          <w:szCs w:val="28"/>
        </w:rPr>
        <w:t>Annual Revenue by SKU</w:t>
      </w:r>
      <w:r w:rsidRPr="00745B1A">
        <w:rPr>
          <w:sz w:val="28"/>
          <w:szCs w:val="28"/>
        </w:rPr>
        <w:t xml:space="preserve"> – Revenue contribution of each SKU.</w:t>
      </w:r>
    </w:p>
    <w:p w14:paraId="2A83A34F" w14:textId="77777777" w:rsidR="00745B1A" w:rsidRPr="00745B1A" w:rsidRDefault="00745B1A" w:rsidP="00745B1A">
      <w:pPr>
        <w:numPr>
          <w:ilvl w:val="0"/>
          <w:numId w:val="3"/>
        </w:numPr>
        <w:rPr>
          <w:sz w:val="28"/>
          <w:szCs w:val="28"/>
        </w:rPr>
      </w:pPr>
      <w:r w:rsidRPr="00745B1A">
        <w:rPr>
          <w:b/>
          <w:bCs/>
          <w:sz w:val="28"/>
          <w:szCs w:val="28"/>
        </w:rPr>
        <w:t>SKUs to Reorder</w:t>
      </w:r>
      <w:r w:rsidRPr="00745B1A">
        <w:rPr>
          <w:sz w:val="28"/>
          <w:szCs w:val="28"/>
        </w:rPr>
        <w:t xml:space="preserve"> – Highlights products that need restocking based on inventory levels.</w:t>
      </w:r>
    </w:p>
    <w:p w14:paraId="171CCD64" w14:textId="77777777" w:rsidR="00745B1A" w:rsidRPr="00745B1A" w:rsidRDefault="00745B1A" w:rsidP="00745B1A">
      <w:pPr>
        <w:numPr>
          <w:ilvl w:val="0"/>
          <w:numId w:val="3"/>
        </w:numPr>
        <w:rPr>
          <w:sz w:val="28"/>
          <w:szCs w:val="28"/>
        </w:rPr>
      </w:pPr>
      <w:r w:rsidRPr="00745B1A">
        <w:rPr>
          <w:b/>
          <w:bCs/>
          <w:sz w:val="28"/>
          <w:szCs w:val="28"/>
        </w:rPr>
        <w:t>Stock Status Distribution</w:t>
      </w:r>
      <w:r w:rsidRPr="00745B1A">
        <w:rPr>
          <w:sz w:val="28"/>
          <w:szCs w:val="28"/>
        </w:rPr>
        <w:t xml:space="preserve"> – Categorization of stock as </w:t>
      </w:r>
      <w:r w:rsidRPr="00745B1A">
        <w:rPr>
          <w:b/>
          <w:bCs/>
          <w:sz w:val="28"/>
          <w:szCs w:val="28"/>
        </w:rPr>
        <w:t>Below Threshold, In Stock, and Out of Stock</w:t>
      </w:r>
      <w:r w:rsidRPr="00745B1A">
        <w:rPr>
          <w:sz w:val="28"/>
          <w:szCs w:val="28"/>
        </w:rPr>
        <w:t>.</w:t>
      </w:r>
    </w:p>
    <w:p w14:paraId="470037F0" w14:textId="77777777" w:rsidR="00745B1A" w:rsidRPr="00745B1A" w:rsidRDefault="00745B1A" w:rsidP="00745B1A">
      <w:pPr>
        <w:numPr>
          <w:ilvl w:val="0"/>
          <w:numId w:val="3"/>
        </w:numPr>
        <w:rPr>
          <w:sz w:val="28"/>
          <w:szCs w:val="28"/>
        </w:rPr>
      </w:pPr>
      <w:r w:rsidRPr="00745B1A">
        <w:rPr>
          <w:b/>
          <w:bCs/>
          <w:sz w:val="28"/>
          <w:szCs w:val="28"/>
        </w:rPr>
        <w:t>Sales Trends by Week Date</w:t>
      </w:r>
      <w:r w:rsidRPr="00745B1A">
        <w:rPr>
          <w:sz w:val="28"/>
          <w:szCs w:val="28"/>
        </w:rPr>
        <w:t xml:space="preserve"> – Analysis of sales performance over time.</w:t>
      </w:r>
    </w:p>
    <w:p w14:paraId="2E563A88" w14:textId="1021B3C3" w:rsidR="00745B1A" w:rsidRPr="00745B1A" w:rsidRDefault="00745B1A" w:rsidP="00745B1A">
      <w:pPr>
        <w:rPr>
          <w:b/>
          <w:bCs/>
          <w:sz w:val="28"/>
          <w:szCs w:val="28"/>
        </w:rPr>
      </w:pPr>
      <w:r w:rsidRPr="00745B1A">
        <w:rPr>
          <w:b/>
          <w:bCs/>
          <w:sz w:val="28"/>
          <w:szCs w:val="28"/>
        </w:rPr>
        <w:t>6. Dashboard Design &amp; Features</w:t>
      </w:r>
    </w:p>
    <w:p w14:paraId="3D1040A8" w14:textId="77777777" w:rsidR="00745B1A" w:rsidRPr="00745B1A" w:rsidRDefault="00745B1A" w:rsidP="00745B1A">
      <w:pPr>
        <w:numPr>
          <w:ilvl w:val="0"/>
          <w:numId w:val="4"/>
        </w:numPr>
        <w:rPr>
          <w:sz w:val="28"/>
          <w:szCs w:val="28"/>
        </w:rPr>
      </w:pPr>
      <w:r w:rsidRPr="00745B1A">
        <w:rPr>
          <w:b/>
          <w:bCs/>
          <w:sz w:val="28"/>
          <w:szCs w:val="28"/>
        </w:rPr>
        <w:lastRenderedPageBreak/>
        <w:t>Visuals Used:</w:t>
      </w:r>
    </w:p>
    <w:p w14:paraId="338D5149" w14:textId="77777777" w:rsidR="00745B1A" w:rsidRPr="00745B1A" w:rsidRDefault="00745B1A" w:rsidP="00745B1A">
      <w:pPr>
        <w:numPr>
          <w:ilvl w:val="1"/>
          <w:numId w:val="4"/>
        </w:numPr>
        <w:tabs>
          <w:tab w:val="num" w:pos="1440"/>
        </w:tabs>
        <w:rPr>
          <w:sz w:val="28"/>
          <w:szCs w:val="28"/>
        </w:rPr>
      </w:pPr>
      <w:r w:rsidRPr="00745B1A">
        <w:rPr>
          <w:b/>
          <w:bCs/>
          <w:sz w:val="28"/>
          <w:szCs w:val="28"/>
        </w:rPr>
        <w:t>Tables</w:t>
      </w:r>
      <w:r w:rsidRPr="00745B1A">
        <w:rPr>
          <w:sz w:val="28"/>
          <w:szCs w:val="28"/>
        </w:rPr>
        <w:t xml:space="preserve"> for inventory distribution (Annual Ratio &amp; Current Stock).</w:t>
      </w:r>
    </w:p>
    <w:p w14:paraId="4F7438B5" w14:textId="77777777" w:rsidR="00745B1A" w:rsidRPr="00745B1A" w:rsidRDefault="00745B1A" w:rsidP="00745B1A">
      <w:pPr>
        <w:numPr>
          <w:ilvl w:val="1"/>
          <w:numId w:val="4"/>
        </w:numPr>
        <w:tabs>
          <w:tab w:val="num" w:pos="1440"/>
        </w:tabs>
        <w:rPr>
          <w:sz w:val="28"/>
          <w:szCs w:val="28"/>
        </w:rPr>
      </w:pPr>
      <w:r w:rsidRPr="00745B1A">
        <w:rPr>
          <w:b/>
          <w:bCs/>
          <w:sz w:val="28"/>
          <w:szCs w:val="28"/>
        </w:rPr>
        <w:t>Cards</w:t>
      </w:r>
      <w:r w:rsidRPr="00745B1A">
        <w:rPr>
          <w:sz w:val="28"/>
          <w:szCs w:val="28"/>
        </w:rPr>
        <w:t xml:space="preserve"> for KPI summaries.</w:t>
      </w:r>
    </w:p>
    <w:p w14:paraId="38B053C4" w14:textId="77777777" w:rsidR="00745B1A" w:rsidRPr="00745B1A" w:rsidRDefault="00745B1A" w:rsidP="00745B1A">
      <w:pPr>
        <w:numPr>
          <w:ilvl w:val="1"/>
          <w:numId w:val="4"/>
        </w:numPr>
        <w:tabs>
          <w:tab w:val="num" w:pos="1440"/>
        </w:tabs>
        <w:rPr>
          <w:sz w:val="28"/>
          <w:szCs w:val="28"/>
        </w:rPr>
      </w:pPr>
      <w:r w:rsidRPr="00745B1A">
        <w:rPr>
          <w:b/>
          <w:bCs/>
          <w:sz w:val="28"/>
          <w:szCs w:val="28"/>
        </w:rPr>
        <w:t>Bar Charts</w:t>
      </w:r>
      <w:r w:rsidRPr="00745B1A">
        <w:rPr>
          <w:sz w:val="28"/>
          <w:szCs w:val="28"/>
        </w:rPr>
        <w:t xml:space="preserve"> for annual revenue analysis.</w:t>
      </w:r>
    </w:p>
    <w:p w14:paraId="5F8A6223" w14:textId="77777777" w:rsidR="00745B1A" w:rsidRPr="00745B1A" w:rsidRDefault="00745B1A" w:rsidP="00745B1A">
      <w:pPr>
        <w:numPr>
          <w:ilvl w:val="1"/>
          <w:numId w:val="4"/>
        </w:numPr>
        <w:tabs>
          <w:tab w:val="num" w:pos="1440"/>
        </w:tabs>
        <w:rPr>
          <w:sz w:val="28"/>
          <w:szCs w:val="28"/>
        </w:rPr>
      </w:pPr>
      <w:r w:rsidRPr="00745B1A">
        <w:rPr>
          <w:b/>
          <w:bCs/>
          <w:sz w:val="28"/>
          <w:szCs w:val="28"/>
        </w:rPr>
        <w:t>Line Charts</w:t>
      </w:r>
      <w:r w:rsidRPr="00745B1A">
        <w:rPr>
          <w:sz w:val="28"/>
          <w:szCs w:val="28"/>
        </w:rPr>
        <w:t xml:space="preserve"> for sales trends over time.</w:t>
      </w:r>
    </w:p>
    <w:p w14:paraId="5AE3D40C" w14:textId="77777777" w:rsidR="00745B1A" w:rsidRPr="00745B1A" w:rsidRDefault="00745B1A" w:rsidP="00745B1A">
      <w:pPr>
        <w:numPr>
          <w:ilvl w:val="1"/>
          <w:numId w:val="4"/>
        </w:numPr>
        <w:tabs>
          <w:tab w:val="num" w:pos="1440"/>
        </w:tabs>
        <w:rPr>
          <w:sz w:val="28"/>
          <w:szCs w:val="28"/>
        </w:rPr>
      </w:pPr>
      <w:r w:rsidRPr="00745B1A">
        <w:rPr>
          <w:b/>
          <w:bCs/>
          <w:sz w:val="28"/>
          <w:szCs w:val="28"/>
        </w:rPr>
        <w:t>Donut Charts</w:t>
      </w:r>
      <w:r w:rsidRPr="00745B1A">
        <w:rPr>
          <w:sz w:val="28"/>
          <w:szCs w:val="28"/>
        </w:rPr>
        <w:t xml:space="preserve"> for stock status classification.</w:t>
      </w:r>
    </w:p>
    <w:p w14:paraId="3D3B9871" w14:textId="77777777" w:rsidR="00745B1A" w:rsidRDefault="00745B1A" w:rsidP="00745B1A">
      <w:pPr>
        <w:numPr>
          <w:ilvl w:val="1"/>
          <w:numId w:val="4"/>
        </w:numPr>
        <w:rPr>
          <w:sz w:val="28"/>
          <w:szCs w:val="28"/>
        </w:rPr>
      </w:pPr>
      <w:r w:rsidRPr="00745B1A">
        <w:rPr>
          <w:b/>
          <w:bCs/>
          <w:sz w:val="28"/>
          <w:szCs w:val="28"/>
        </w:rPr>
        <w:t>Gauge Chart</w:t>
      </w:r>
      <w:r w:rsidRPr="00745B1A">
        <w:rPr>
          <w:sz w:val="28"/>
          <w:szCs w:val="28"/>
        </w:rPr>
        <w:t xml:space="preserve"> for SKU reorder insights.</w:t>
      </w:r>
    </w:p>
    <w:p w14:paraId="1EA6D1DF" w14:textId="1F4BA6D3" w:rsidR="00745B1A" w:rsidRDefault="00745B1A" w:rsidP="00745B1A">
      <w:pPr>
        <w:rPr>
          <w:b/>
          <w:bCs/>
          <w:sz w:val="40"/>
          <w:szCs w:val="40"/>
          <w:u w:val="single"/>
        </w:rPr>
      </w:pPr>
      <w:r w:rsidRPr="00745B1A">
        <w:rPr>
          <w:b/>
          <w:bCs/>
          <w:sz w:val="40"/>
          <w:szCs w:val="40"/>
          <w:u w:val="single"/>
        </w:rPr>
        <w:t>POWER BI DASHBOARD:</w:t>
      </w:r>
    </w:p>
    <w:p w14:paraId="4447815C" w14:textId="1FED071B" w:rsidR="000A23C2" w:rsidRPr="00745B1A" w:rsidRDefault="000A23C2" w:rsidP="00745B1A">
      <w:pPr>
        <w:rPr>
          <w:sz w:val="28"/>
          <w:szCs w:val="28"/>
        </w:rPr>
      </w:pPr>
      <w:r>
        <w:rPr>
          <w:b/>
          <w:bCs/>
          <w:noProof/>
          <w:sz w:val="28"/>
          <w:szCs w:val="28"/>
        </w:rPr>
        <w:drawing>
          <wp:inline distT="0" distB="0" distL="0" distR="0" wp14:anchorId="63364F27" wp14:editId="06467740">
            <wp:extent cx="6136005" cy="4831080"/>
            <wp:effectExtent l="0" t="0" r="0" b="7620"/>
            <wp:docPr id="685134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0908" cy="4842814"/>
                    </a:xfrm>
                    <a:prstGeom prst="rect">
                      <a:avLst/>
                    </a:prstGeom>
                    <a:noFill/>
                    <a:ln>
                      <a:noFill/>
                    </a:ln>
                  </pic:spPr>
                </pic:pic>
              </a:graphicData>
            </a:graphic>
          </wp:inline>
        </w:drawing>
      </w:r>
    </w:p>
    <w:p w14:paraId="6281427B" w14:textId="296C4A4E" w:rsidR="00745B1A" w:rsidRPr="00745B1A" w:rsidRDefault="00745B1A" w:rsidP="00745B1A">
      <w:pPr>
        <w:ind w:left="1440"/>
        <w:rPr>
          <w:sz w:val="28"/>
          <w:szCs w:val="28"/>
        </w:rPr>
      </w:pPr>
    </w:p>
    <w:p w14:paraId="6F0009D0" w14:textId="27193289" w:rsidR="00745B1A" w:rsidRPr="00745B1A" w:rsidRDefault="00745B1A">
      <w:pPr>
        <w:rPr>
          <w:sz w:val="28"/>
          <w:szCs w:val="28"/>
        </w:rPr>
      </w:pPr>
    </w:p>
    <w:sectPr w:rsidR="00745B1A" w:rsidRPr="00745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E61D8"/>
    <w:multiLevelType w:val="multilevel"/>
    <w:tmpl w:val="C2C0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03517"/>
    <w:multiLevelType w:val="multilevel"/>
    <w:tmpl w:val="F7A0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325F3"/>
    <w:multiLevelType w:val="multilevel"/>
    <w:tmpl w:val="15A0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71BCE"/>
    <w:multiLevelType w:val="multilevel"/>
    <w:tmpl w:val="A87C4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635807">
    <w:abstractNumId w:val="1"/>
  </w:num>
  <w:num w:numId="2" w16cid:durableId="651062085">
    <w:abstractNumId w:val="2"/>
  </w:num>
  <w:num w:numId="3" w16cid:durableId="71975005">
    <w:abstractNumId w:val="0"/>
  </w:num>
  <w:num w:numId="4" w16cid:durableId="1850026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1A"/>
    <w:rsid w:val="000A23C2"/>
    <w:rsid w:val="00117751"/>
    <w:rsid w:val="002A634C"/>
    <w:rsid w:val="005771BF"/>
    <w:rsid w:val="00745B1A"/>
    <w:rsid w:val="00EF5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5DF1"/>
  <w15:chartTrackingRefBased/>
  <w15:docId w15:val="{302D8B55-5198-4929-8DF9-68D35140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B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5B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5B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5B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5B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5B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B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B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B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B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5B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5B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5B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5B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5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B1A"/>
    <w:rPr>
      <w:rFonts w:eastAsiaTheme="majorEastAsia" w:cstheme="majorBidi"/>
      <w:color w:val="272727" w:themeColor="text1" w:themeTint="D8"/>
    </w:rPr>
  </w:style>
  <w:style w:type="paragraph" w:styleId="Title">
    <w:name w:val="Title"/>
    <w:basedOn w:val="Normal"/>
    <w:next w:val="Normal"/>
    <w:link w:val="TitleChar"/>
    <w:uiPriority w:val="10"/>
    <w:qFormat/>
    <w:rsid w:val="00745B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B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B1A"/>
    <w:pPr>
      <w:spacing w:before="160"/>
      <w:jc w:val="center"/>
    </w:pPr>
    <w:rPr>
      <w:i/>
      <w:iCs/>
      <w:color w:val="404040" w:themeColor="text1" w:themeTint="BF"/>
    </w:rPr>
  </w:style>
  <w:style w:type="character" w:customStyle="1" w:styleId="QuoteChar">
    <w:name w:val="Quote Char"/>
    <w:basedOn w:val="DefaultParagraphFont"/>
    <w:link w:val="Quote"/>
    <w:uiPriority w:val="29"/>
    <w:rsid w:val="00745B1A"/>
    <w:rPr>
      <w:i/>
      <w:iCs/>
      <w:color w:val="404040" w:themeColor="text1" w:themeTint="BF"/>
    </w:rPr>
  </w:style>
  <w:style w:type="paragraph" w:styleId="ListParagraph">
    <w:name w:val="List Paragraph"/>
    <w:basedOn w:val="Normal"/>
    <w:uiPriority w:val="34"/>
    <w:qFormat/>
    <w:rsid w:val="00745B1A"/>
    <w:pPr>
      <w:ind w:left="720"/>
      <w:contextualSpacing/>
    </w:pPr>
  </w:style>
  <w:style w:type="character" w:styleId="IntenseEmphasis">
    <w:name w:val="Intense Emphasis"/>
    <w:basedOn w:val="DefaultParagraphFont"/>
    <w:uiPriority w:val="21"/>
    <w:qFormat/>
    <w:rsid w:val="00745B1A"/>
    <w:rPr>
      <w:i/>
      <w:iCs/>
      <w:color w:val="2F5496" w:themeColor="accent1" w:themeShade="BF"/>
    </w:rPr>
  </w:style>
  <w:style w:type="paragraph" w:styleId="IntenseQuote">
    <w:name w:val="Intense Quote"/>
    <w:basedOn w:val="Normal"/>
    <w:next w:val="Normal"/>
    <w:link w:val="IntenseQuoteChar"/>
    <w:uiPriority w:val="30"/>
    <w:qFormat/>
    <w:rsid w:val="00745B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5B1A"/>
    <w:rPr>
      <w:i/>
      <w:iCs/>
      <w:color w:val="2F5496" w:themeColor="accent1" w:themeShade="BF"/>
    </w:rPr>
  </w:style>
  <w:style w:type="character" w:styleId="IntenseReference">
    <w:name w:val="Intense Reference"/>
    <w:basedOn w:val="DefaultParagraphFont"/>
    <w:uiPriority w:val="32"/>
    <w:qFormat/>
    <w:rsid w:val="00745B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130559">
      <w:bodyDiv w:val="1"/>
      <w:marLeft w:val="0"/>
      <w:marRight w:val="0"/>
      <w:marTop w:val="0"/>
      <w:marBottom w:val="0"/>
      <w:divBdr>
        <w:top w:val="none" w:sz="0" w:space="0" w:color="auto"/>
        <w:left w:val="none" w:sz="0" w:space="0" w:color="auto"/>
        <w:bottom w:val="none" w:sz="0" w:space="0" w:color="auto"/>
        <w:right w:val="none" w:sz="0" w:space="0" w:color="auto"/>
      </w:divBdr>
    </w:div>
    <w:div w:id="168323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teki</dc:creator>
  <cp:keywords/>
  <dc:description/>
  <cp:lastModifiedBy>jahnavi teki</cp:lastModifiedBy>
  <cp:revision>2</cp:revision>
  <dcterms:created xsi:type="dcterms:W3CDTF">2025-03-22T12:14:00Z</dcterms:created>
  <dcterms:modified xsi:type="dcterms:W3CDTF">2025-03-22T12:27:00Z</dcterms:modified>
</cp:coreProperties>
</file>