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ADB" w:rsidRPr="00264ADB" w:rsidRDefault="00264ADB" w:rsidP="00264AD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  <w:lang w:eastAsia="ru-RU"/>
        </w:rPr>
      </w:pPr>
      <w:r w:rsidRPr="00264ADB"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  <w:lang w:eastAsia="ru-RU"/>
        </w:rPr>
        <w:t>Наблюдатель</w:t>
      </w:r>
    </w:p>
    <w:p w:rsidR="00264ADB" w:rsidRPr="00264ADB" w:rsidRDefault="00264ADB" w:rsidP="00264AD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Также известен как: </w:t>
      </w: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Издатель-Подписчик, Слушатель, Observer</w:t>
      </w:r>
    </w:p>
    <w:p w:rsidR="00264ADB" w:rsidRPr="00264ADB" w:rsidRDefault="00264ADB" w:rsidP="00264A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264ADB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Суть паттерна</w:t>
      </w:r>
    </w:p>
    <w:p w:rsidR="00264ADB" w:rsidRPr="00264ADB" w:rsidRDefault="00264ADB" w:rsidP="00264AD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Наблюдатель</w:t>
      </w: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это поведенческий паттерн проектирования, который создаёт механизм подписки, позволяющий одним объектам следить и реагировать на события, происходящие в других объектах.</w:t>
      </w:r>
    </w:p>
    <w:p w:rsidR="00264ADB" w:rsidRPr="00264ADB" w:rsidRDefault="00264ADB" w:rsidP="00264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6096000" cy="3810000"/>
            <wp:effectExtent l="0" t="0" r="0" b="0"/>
            <wp:docPr id="7" name="Рисунок 7" descr="Паттерн Наблюдат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ттерн Наблюдател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ADB" w:rsidRPr="00264ADB" w:rsidRDefault="00264ADB" w:rsidP="00264A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264ADB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Проблема</w:t>
      </w:r>
    </w:p>
    <w:p w:rsidR="00264ADB" w:rsidRPr="00264ADB" w:rsidRDefault="00264ADB" w:rsidP="00264AD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Представьте, что вы имеете два объекта: </w:t>
      </w:r>
      <w:r w:rsidRPr="00264ADB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Покупатель</w:t>
      </w: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r w:rsidRPr="00264ADB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Магазин</w:t>
      </w: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В магазин вот-вот должны завезти новый товар, который интересен покупателю.</w:t>
      </w:r>
    </w:p>
    <w:p w:rsidR="00264ADB" w:rsidRPr="00264ADB" w:rsidRDefault="00264ADB" w:rsidP="00264AD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Покупатель может каждый день ходить в магазин, чтобы проверить наличие товара. Но при этом он будет злиться, без толку тратя своё драгоценное время.</w:t>
      </w:r>
    </w:p>
    <w:p w:rsidR="00264ADB" w:rsidRPr="00264ADB" w:rsidRDefault="00264ADB" w:rsidP="00264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5715000" cy="2857500"/>
            <wp:effectExtent l="0" t="0" r="0" b="0"/>
            <wp:docPr id="6" name="Рисунок 6" descr="Постоянное посещение магазина или спам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стоянное посещение магазина или спам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ADB" w:rsidRPr="00264ADB" w:rsidRDefault="00264ADB" w:rsidP="00264AD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Постоянное посещение магазина или спам?</w:t>
      </w:r>
    </w:p>
    <w:p w:rsidR="00264ADB" w:rsidRPr="00264ADB" w:rsidRDefault="00264ADB" w:rsidP="00264AD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 другой стороны, магазин может разослать спам каждому своему покупателю. Многих это расстроит, так как товар специфический, и не всем он нужен.</w:t>
      </w:r>
    </w:p>
    <w:p w:rsidR="00264ADB" w:rsidRPr="00264ADB" w:rsidRDefault="00264ADB" w:rsidP="00264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Получается конфликт: либо покупатель тратит время на периодические проверки, либо магазин тратит ресурсы на бесполезные оповещения.</w:t>
      </w:r>
    </w:p>
    <w:p w:rsidR="00264ADB" w:rsidRPr="00264ADB" w:rsidRDefault="00264ADB" w:rsidP="00264A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264ADB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Решение</w:t>
      </w:r>
    </w:p>
    <w:p w:rsidR="00264ADB" w:rsidRPr="00264ADB" w:rsidRDefault="00264ADB" w:rsidP="00264AD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Давайте называть </w:t>
      </w:r>
      <w:r w:rsidRPr="00264ADB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Издателями</w:t>
      </w: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те объекты, которые содержат важное или интересное для других состояние. Остальные объекты, которые хотят отслеживать изменения этого состояния, назовём </w:t>
      </w:r>
      <w:r w:rsidRPr="00264ADB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ru-RU"/>
        </w:rPr>
        <w:t>Подписчиками</w:t>
      </w: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264ADB" w:rsidRPr="00264ADB" w:rsidRDefault="00264ADB" w:rsidP="00264AD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Паттерн Наблюдатель предлагает хранить внутри объекта издателя список ссылок на объекты подписчиков, причём издатель не должен вести список подписки самостоятельно. Он предоставит методы, с помощью которых подписчики могли бы добавлять или убирать себя из списка.</w:t>
      </w:r>
    </w:p>
    <w:p w:rsidR="00264ADB" w:rsidRPr="00264ADB" w:rsidRDefault="00264ADB" w:rsidP="00264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4476750" cy="1714500"/>
            <wp:effectExtent l="0" t="0" r="0" b="0"/>
            <wp:docPr id="5" name="Рисунок 5" descr="Подписка на событ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дписка на событ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ADB" w:rsidRPr="00264ADB" w:rsidRDefault="00264ADB" w:rsidP="00264AD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Подписка на события.</w:t>
      </w:r>
    </w:p>
    <w:p w:rsidR="00264ADB" w:rsidRPr="00264ADB" w:rsidRDefault="00264ADB" w:rsidP="00264AD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самое интересное. Когда в издателе будет происходить важное событие, он будет проходиться по списку подписчиков и оповещать их об этом, вызывая определённый метод объектов-подписчиков.</w:t>
      </w:r>
    </w:p>
    <w:p w:rsidR="00264ADB" w:rsidRPr="00264ADB" w:rsidRDefault="00264ADB" w:rsidP="00264AD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Издателю безразлично, какой класс будет иметь тот или иной подписчик, так как все они должны следовать общему интерфейсу и иметь единый метод оповещения.</w:t>
      </w:r>
    </w:p>
    <w:p w:rsidR="00264ADB" w:rsidRPr="00264ADB" w:rsidRDefault="00264ADB" w:rsidP="00264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4381500" cy="3524250"/>
            <wp:effectExtent l="0" t="0" r="0" b="0"/>
            <wp:docPr id="4" name="Рисунок 4" descr="Оповещения о события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повещения о события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ADB" w:rsidRPr="00264ADB" w:rsidRDefault="00264ADB" w:rsidP="00264AD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Оповещения о событиях.</w:t>
      </w:r>
    </w:p>
    <w:p w:rsidR="00264ADB" w:rsidRPr="00264ADB" w:rsidRDefault="00264ADB" w:rsidP="00264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Увидев, как складно всё работает, вы можете выделить общий интерфейс, описывающий методы подписки и отписки, и для всех издателей. После этого подписчики смогут работать с разными типами издателей, а также получать оповещения от них через один и тот же метод.</w:t>
      </w:r>
    </w:p>
    <w:p w:rsidR="00264ADB" w:rsidRPr="00264ADB" w:rsidRDefault="00264ADB" w:rsidP="00264A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264ADB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Аналогия из жизни</w:t>
      </w:r>
    </w:p>
    <w:p w:rsidR="00264ADB" w:rsidRPr="00264ADB" w:rsidRDefault="00264ADB" w:rsidP="00264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5715000" cy="2857500"/>
            <wp:effectExtent l="0" t="0" r="0" b="0"/>
            <wp:docPr id="3" name="Рисунок 3" descr="Подписка на газеты и их достав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дписка на газеты и их доставка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ADB" w:rsidRPr="00264ADB" w:rsidRDefault="00264ADB" w:rsidP="00264AD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Подписка на газеты и их доставка.</w:t>
      </w:r>
    </w:p>
    <w:p w:rsidR="00264ADB" w:rsidRPr="00264ADB" w:rsidRDefault="00264ADB" w:rsidP="00264AD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После того как вы оформили подписку на газету или журнал, вам больше не нужно ездить в супермаркет и проверять, не вышел ли очередной номер. Вместо этого издательство будет присылать новые номера по почте прямо к вам домой сразу после их выхода.</w:t>
      </w:r>
    </w:p>
    <w:p w:rsidR="00264ADB" w:rsidRPr="00264ADB" w:rsidRDefault="00264ADB" w:rsidP="00264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Издательство ведёт список подписчиков и знает, кому какой журнал высылать. Вы можете в любой момент отказаться от подписки, и журнал перестанет вам приходить.</w:t>
      </w:r>
    </w:p>
    <w:p w:rsidR="00264ADB" w:rsidRPr="00264ADB" w:rsidRDefault="00264ADB" w:rsidP="00264A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264ADB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Структура</w:t>
      </w:r>
    </w:p>
    <w:p w:rsidR="00264ADB" w:rsidRPr="00264ADB" w:rsidRDefault="00264ADB" w:rsidP="00264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5810250" cy="2952750"/>
            <wp:effectExtent l="0" t="0" r="0" b="0"/>
            <wp:docPr id="2" name="Рисунок 2" descr="Структура классов паттерна Наблюдат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труктура классов паттерна Наблюдател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ADB" w:rsidRPr="00264ADB" w:rsidRDefault="00264ADB" w:rsidP="00264ADB">
      <w:pPr>
        <w:numPr>
          <w:ilvl w:val="0"/>
          <w:numId w:val="1"/>
        </w:numPr>
        <w:shd w:val="clear" w:color="auto" w:fill="F5F5F5"/>
        <w:spacing w:after="100" w:afterAutospacing="1" w:line="300" w:lineRule="atLeast"/>
        <w:ind w:left="0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264ADB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Издатель</w:t>
      </w:r>
      <w:r w:rsidRPr="00264AD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владеет внутренним состоянием, изменение которого интересно отслеживать подписчикам. Издатель содержит механизм подписки: список подписчиков и методы подписки/отписки.</w:t>
      </w:r>
    </w:p>
    <w:p w:rsidR="00264ADB" w:rsidRPr="00264ADB" w:rsidRDefault="00264ADB" w:rsidP="00264ADB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Когда внутреннее состояние издателя меняется, он оповещает своих подписчиков. Для этого издатель проходит по списку подписчиков и вызывает их метод оповещения, заданный в общем интерфейсе подписчиков.</w:t>
      </w:r>
    </w:p>
    <w:p w:rsidR="00264ADB" w:rsidRPr="00264ADB" w:rsidRDefault="00264ADB" w:rsidP="00264ADB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264ADB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Подписчик</w:t>
      </w:r>
      <w:r w:rsidRPr="00264AD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определяет интерфейс, которым пользуется издатель для отправки оповещения. В большинстве случаев для этого достаточно единственного метода.</w:t>
      </w:r>
    </w:p>
    <w:p w:rsidR="00264ADB" w:rsidRPr="00264ADB" w:rsidRDefault="00264ADB" w:rsidP="00264ADB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264ADB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Конкретные подписчики</w:t>
      </w:r>
      <w:r w:rsidRPr="00264AD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выполняют что-то в ответ на оповещение, пришедшее от издателя. Эти классы должны следовать общему интерфейсу подписчиков, чтобы издатель не зависел от конкретных классов подписчиков.</w:t>
      </w:r>
    </w:p>
    <w:p w:rsidR="00264ADB" w:rsidRPr="00264ADB" w:rsidRDefault="00264ADB" w:rsidP="00264ADB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По приходу оповещения подписчику нужно получить обновлённое состояние издателя. Издатель может передать это состояние через параметры метода оповещения. Более гибкий вариант — передавать через параметры весь объект издателя, чтобы подписчик мог сам получить требуемые данные. Как вариант, подписчик может постоянно хранить ссылку на объект издателя, переданный ему в конструкторе.</w:t>
      </w:r>
    </w:p>
    <w:p w:rsidR="00264ADB" w:rsidRPr="00264ADB" w:rsidRDefault="00264ADB" w:rsidP="00264ADB">
      <w:pPr>
        <w:numPr>
          <w:ilvl w:val="0"/>
          <w:numId w:val="1"/>
        </w:numPr>
        <w:shd w:val="clear" w:color="auto" w:fill="F5F5F5"/>
        <w:spacing w:before="100" w:beforeAutospacing="1" w:after="0" w:line="300" w:lineRule="atLeast"/>
        <w:ind w:left="0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264ADB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Клиент</w:t>
      </w:r>
      <w:r w:rsidRPr="00264AD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создаёт объекты издателей и подписчиков, а затем регистрирует подписчиков на обновления в издателях.</w:t>
      </w:r>
    </w:p>
    <w:p w:rsidR="00264ADB" w:rsidRPr="00264ADB" w:rsidRDefault="00264ADB" w:rsidP="00264A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264ADB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Псевдокод</w:t>
      </w:r>
    </w:p>
    <w:p w:rsidR="00264ADB" w:rsidRPr="00264ADB" w:rsidRDefault="00264ADB" w:rsidP="00264AD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 этом примере </w:t>
      </w:r>
      <w:r w:rsidRPr="00264ADB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Наблюдатель</w:t>
      </w: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позволяет объекту текстового редактора оповещать другие объекты об изменениях своего состояния.</w:t>
      </w:r>
    </w:p>
    <w:p w:rsidR="00264ADB" w:rsidRPr="00264ADB" w:rsidRDefault="00264ADB" w:rsidP="00264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4857750" cy="4095750"/>
            <wp:effectExtent l="0" t="0" r="0" b="0"/>
            <wp:docPr id="1" name="Рисунок 1" descr="Структура классов примера паттерна Наблюдат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труктура классов примера паттерна Наблюдатель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ADB" w:rsidRPr="00264ADB" w:rsidRDefault="00264ADB" w:rsidP="00264AD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Пример оповещения объектов о событиях в других объектах.</w:t>
      </w:r>
    </w:p>
    <w:p w:rsidR="00264ADB" w:rsidRPr="00264ADB" w:rsidRDefault="00264ADB" w:rsidP="00264AD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Список подписчиков составляется динамически, объекты могут как подписываться на определённые события, так и отписываться от них прямо во время выполнения программы.</w:t>
      </w:r>
    </w:p>
    <w:p w:rsidR="00264ADB" w:rsidRPr="00264ADB" w:rsidRDefault="00264ADB" w:rsidP="00264AD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 этой реализации редактор не ведёт список подписчиков самостоятельно, а делегирует это вложенному объекту. Это даёт возможность использовать механизм подписки не только в классе редактора, но и в других классах программы.</w:t>
      </w:r>
    </w:p>
    <w:p w:rsidR="00264ADB" w:rsidRPr="00264ADB" w:rsidRDefault="00264ADB" w:rsidP="00264AD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Для добавления в программу новых подписчиков не нужно менять классы издателей, пока они работают с подписчиками через общий интерфейс.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Базовый класс-издатель. Содержит код управления подписчиками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64ADB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// </w:t>
      </w:r>
      <w:r w:rsidRPr="00264ADB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и</w:t>
      </w:r>
      <w:r w:rsidRPr="00264ADB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 </w:t>
      </w:r>
      <w:r w:rsidRPr="00264ADB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их</w:t>
      </w:r>
      <w:r w:rsidRPr="00264ADB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 xml:space="preserve"> </w:t>
      </w:r>
      <w:r w:rsidRPr="00264ADB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оповещения</w:t>
      </w:r>
      <w:r w:rsidRPr="00264ADB">
        <w:rPr>
          <w:rFonts w:ascii="Consolas" w:eastAsia="Times New Roman" w:hAnsi="Consolas" w:cs="Courier New"/>
          <w:color w:val="009900"/>
          <w:sz w:val="20"/>
          <w:szCs w:val="20"/>
          <w:lang w:val="en-US" w:eastAsia="ru-RU"/>
        </w:rPr>
        <w:t>.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en-US" w:eastAsia="ru-RU"/>
        </w:rPr>
        <w:t>EventManager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is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field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64ADB">
        <w:rPr>
          <w:rFonts w:ascii="Consolas" w:eastAsia="Times New Roman" w:hAnsi="Consolas" w:cs="Courier New"/>
          <w:color w:val="550000"/>
          <w:sz w:val="20"/>
          <w:szCs w:val="20"/>
          <w:lang w:val="en-US" w:eastAsia="ru-RU"/>
        </w:rPr>
        <w:t>listeners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val="en-US" w:eastAsia="ru-RU"/>
        </w:rPr>
        <w:t>: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hash map of event types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listeners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subscribe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eventType, listener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listeners.add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eventType, listener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unsubscribe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eventType, listener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listeners.remove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eventType, listener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notify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eventType, data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foreach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listener in listeners.of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eventType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))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do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listener.update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data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Конкретный класс-издатель, содержащий интересную для других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компонентов бизнес-логику. Мы могли бы сделать его прямым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потомком EventManager, но в реальной жизни это не всегда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возможно (например, если у класса уже есть родитель). Поэтому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lastRenderedPageBreak/>
        <w:t>// здесь мы подключаем механизм подписки при помощи композиции.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class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ru-RU"/>
        </w:rPr>
        <w:t>Editor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public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field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events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: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EventManager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private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field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file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: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constructor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Editor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events =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new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EventManager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264ADB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Методы бизнес-логики, которые оповещают подписчиков об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264ADB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изменениях.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openFile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path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this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.file =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new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path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events.notify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264ADB">
        <w:rPr>
          <w:rFonts w:ascii="Consolas" w:eastAsia="Times New Roman" w:hAnsi="Consolas" w:cs="Courier New"/>
          <w:color w:val="DD1144"/>
          <w:sz w:val="20"/>
          <w:szCs w:val="20"/>
          <w:lang w:eastAsia="ru-RU"/>
        </w:rPr>
        <w:t>"open"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file.name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saveFile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file.write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events.notify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264ADB">
        <w:rPr>
          <w:rFonts w:ascii="Consolas" w:eastAsia="Times New Roman" w:hAnsi="Consolas" w:cs="Courier New"/>
          <w:color w:val="DD1144"/>
          <w:sz w:val="20"/>
          <w:szCs w:val="20"/>
          <w:lang w:eastAsia="ru-RU"/>
        </w:rPr>
        <w:t>"save"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file.name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264ADB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...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Общий интерфейс подписчиков. Во многих языках, поддерживающих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функциональные типы, можно обойтись без этого интерфейса и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конкретных классов, заменив объекты подписчиков функциями.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interface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ru-RU"/>
        </w:rPr>
        <w:t>EventListener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update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filename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Набор конкретных подписчиков. Они реализуют добавочную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функциональность, реагируя на извещения от издателя.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class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ru-RU"/>
        </w:rPr>
        <w:t>LoggingListener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implements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color w:val="990000"/>
          <w:sz w:val="20"/>
          <w:szCs w:val="20"/>
          <w:lang w:eastAsia="ru-RU"/>
        </w:rPr>
        <w:t>EventListener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private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field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log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: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private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field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message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: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constructor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LoggingListener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log_filename, message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this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.log =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new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log_filename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this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.message = message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update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filename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log.write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replace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264ADB">
        <w:rPr>
          <w:rFonts w:ascii="Consolas" w:eastAsia="Times New Roman" w:hAnsi="Consolas" w:cs="Courier New"/>
          <w:color w:val="DD1144"/>
          <w:sz w:val="20"/>
          <w:szCs w:val="20"/>
          <w:lang w:eastAsia="ru-RU"/>
        </w:rPr>
        <w:t>'%s'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,filename,message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))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class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ru-RU"/>
        </w:rPr>
        <w:t>EmailAlertsListener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implements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color w:val="990000"/>
          <w:sz w:val="20"/>
          <w:szCs w:val="20"/>
          <w:lang w:eastAsia="ru-RU"/>
        </w:rPr>
        <w:t>EventListener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private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field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email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: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private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field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message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: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constructor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EmailAlertsListener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email, message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this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.email = email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this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.message = message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update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filename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system.email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email, replace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264ADB">
        <w:rPr>
          <w:rFonts w:ascii="Consolas" w:eastAsia="Times New Roman" w:hAnsi="Consolas" w:cs="Courier New"/>
          <w:color w:val="DD1144"/>
          <w:sz w:val="20"/>
          <w:szCs w:val="20"/>
          <w:lang w:eastAsia="ru-RU"/>
        </w:rPr>
        <w:t>'%s'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,filename,message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))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Приложение может сконфигурировать издателей и подписчиков как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9900"/>
          <w:sz w:val="20"/>
          <w:szCs w:val="20"/>
          <w:lang w:eastAsia="ru-RU"/>
        </w:rPr>
        <w:t>// угодно, в зависимости от целей и окружения.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class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ru-RU"/>
        </w:rPr>
        <w:t>Application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method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color w:val="550000"/>
          <w:sz w:val="20"/>
          <w:szCs w:val="20"/>
          <w:lang w:eastAsia="ru-RU"/>
        </w:rPr>
        <w:t>config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is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editor =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new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Editor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()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logger =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new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LoggingListener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264ADB">
        <w:rPr>
          <w:rFonts w:ascii="Consolas" w:eastAsia="Times New Roman" w:hAnsi="Consolas" w:cs="Courier New"/>
          <w:color w:val="DD1144"/>
          <w:sz w:val="20"/>
          <w:szCs w:val="20"/>
          <w:lang w:eastAsia="ru-RU"/>
        </w:rPr>
        <w:t>"/path/to/log.txt"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264ADB">
        <w:rPr>
          <w:rFonts w:ascii="Consolas" w:eastAsia="Times New Roman" w:hAnsi="Consolas" w:cs="Courier New"/>
          <w:color w:val="DD1144"/>
          <w:sz w:val="20"/>
          <w:szCs w:val="20"/>
          <w:lang w:eastAsia="ru-RU"/>
        </w:rPr>
        <w:t>"Someone has opened file: %s"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);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editor.events.subscribe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264ADB">
        <w:rPr>
          <w:rFonts w:ascii="Consolas" w:eastAsia="Times New Roman" w:hAnsi="Consolas" w:cs="Courier New"/>
          <w:color w:val="DD1144"/>
          <w:sz w:val="20"/>
          <w:szCs w:val="20"/>
          <w:lang w:eastAsia="ru-RU"/>
        </w:rPr>
        <w:t>"open"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logger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emailAlerts = </w:t>
      </w:r>
      <w:r w:rsidRPr="00264AD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new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EmailAlertsListener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264ADB">
        <w:rPr>
          <w:rFonts w:ascii="Consolas" w:eastAsia="Times New Roman" w:hAnsi="Consolas" w:cs="Courier New"/>
          <w:color w:val="DD1144"/>
          <w:sz w:val="20"/>
          <w:szCs w:val="20"/>
          <w:lang w:eastAsia="ru-RU"/>
        </w:rPr>
        <w:t>"admin@example.com"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264ADB">
        <w:rPr>
          <w:rFonts w:ascii="Consolas" w:eastAsia="Times New Roman" w:hAnsi="Consolas" w:cs="Courier New"/>
          <w:color w:val="DD1144"/>
          <w:sz w:val="20"/>
          <w:szCs w:val="20"/>
          <w:lang w:eastAsia="ru-RU"/>
        </w:rPr>
        <w:t>"Someone has changed the file: %s"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264ADB" w:rsidRPr="00264ADB" w:rsidRDefault="00264ADB" w:rsidP="00264ADB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editor.events.subscribe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(</w:t>
      </w:r>
      <w:r w:rsidRPr="00264ADB">
        <w:rPr>
          <w:rFonts w:ascii="Consolas" w:eastAsia="Times New Roman" w:hAnsi="Consolas" w:cs="Courier New"/>
          <w:color w:val="DD1144"/>
          <w:sz w:val="20"/>
          <w:szCs w:val="20"/>
          <w:lang w:eastAsia="ru-RU"/>
        </w:rPr>
        <w:t>"save"</w:t>
      </w:r>
      <w:r w:rsidRPr="00264AD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emailAlerts</w:t>
      </w:r>
      <w:r w:rsidRPr="00264ADB">
        <w:rPr>
          <w:rFonts w:ascii="Consolas" w:eastAsia="Times New Roman" w:hAnsi="Consolas" w:cs="Courier New"/>
          <w:color w:val="999977"/>
          <w:sz w:val="20"/>
          <w:szCs w:val="20"/>
          <w:lang w:eastAsia="ru-RU"/>
        </w:rPr>
        <w:t>)</w:t>
      </w:r>
    </w:p>
    <w:p w:rsidR="00264ADB" w:rsidRPr="00264ADB" w:rsidRDefault="00264ADB" w:rsidP="00264A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264ADB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Применимость</w:t>
      </w:r>
    </w:p>
    <w:p w:rsidR="00264ADB" w:rsidRPr="00264ADB" w:rsidRDefault="00264ADB" w:rsidP="00264AD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 Когда после изменения состояния одного объекта требуется что-то сделать в других, но вы не знаете наперёд, какие именно объекты должны отреагировать.</w:t>
      </w:r>
    </w:p>
    <w:p w:rsidR="00264ADB" w:rsidRPr="00264ADB" w:rsidRDefault="00264ADB" w:rsidP="00264AD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Описанная проблема может возникнуть при разработке библиотек пользовательского интерфейса, когда вам надо дать возможность сторонним классам реагировать на клики по кнопкам.</w:t>
      </w:r>
    </w:p>
    <w:p w:rsidR="00264ADB" w:rsidRPr="00264ADB" w:rsidRDefault="00264ADB" w:rsidP="00264AD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Паттерн Наблюдатель позволяет любому объекту с интерфейсом подписчика зарегистрироваться на получение оповещений о событиях, происходящих в объектах-издателях.</w:t>
      </w:r>
    </w:p>
    <w:p w:rsidR="00264ADB" w:rsidRPr="00264ADB" w:rsidRDefault="00264ADB" w:rsidP="00264AD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 Когда одни объекты должны наблюдать за другими, но только в определённых случаях.</w:t>
      </w:r>
    </w:p>
    <w:p w:rsidR="00264ADB" w:rsidRPr="00264ADB" w:rsidRDefault="00264ADB" w:rsidP="00264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Издатели ведут динамические списки. Все наблюдатели могут подписываться или отписываться от получения оповещений прямо во время выполнения программы.</w:t>
      </w:r>
    </w:p>
    <w:p w:rsidR="00264ADB" w:rsidRPr="00264ADB" w:rsidRDefault="00264ADB" w:rsidP="00264A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264ADB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Шаги реализации</w:t>
      </w:r>
    </w:p>
    <w:p w:rsidR="00264ADB" w:rsidRPr="00264ADB" w:rsidRDefault="00264ADB" w:rsidP="00264A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Разбейте вашу функциональность на две части: независимое ядро и опциональные зависимые части. Независимое ядро станет издателем. Зависимые части станут подписчиками.</w:t>
      </w:r>
    </w:p>
    <w:p w:rsidR="00264ADB" w:rsidRPr="00264ADB" w:rsidRDefault="00264ADB" w:rsidP="00264A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Создайте интерфейс подписчиков. Обычно в нём достаточно определить единственный метод оповещения.</w:t>
      </w:r>
    </w:p>
    <w:p w:rsidR="00264ADB" w:rsidRPr="00264ADB" w:rsidRDefault="00264ADB" w:rsidP="00264A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Создайте интерфейс издателей и опишите в нём операции управления подпиской. Помните, что издатель должен работать только с общим интерфейсом подписчиков.</w:t>
      </w:r>
    </w:p>
    <w:p w:rsidR="00264ADB" w:rsidRPr="00264ADB" w:rsidRDefault="00264ADB" w:rsidP="00264A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Вам нужно решить, куда поместить код ведения подписки, ведь он обычно бывает одинаков для всех типов издателей. Самый очевидный способ — вынести этот код в промежуточный абстрактный класс, от которого будут наследоваться все издатели.</w:t>
      </w:r>
    </w:p>
    <w:p w:rsidR="00264ADB" w:rsidRPr="00264ADB" w:rsidRDefault="00264ADB" w:rsidP="00264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Но если вы интегрируете паттерн в существующие классы, то создать новый базовый класс может быть затруднительно. В этом случае вы можете поместить логику подписки во вспомогательный объект и делегировать ему работу из издателей.</w:t>
      </w:r>
    </w:p>
    <w:p w:rsidR="00264ADB" w:rsidRPr="00264ADB" w:rsidRDefault="00264ADB" w:rsidP="00264A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Создайте классы конкретных издателей. Реализуйте их так, чтобы после каждого изменения состояния они отправляли оповещения всем своим подписчикам.</w:t>
      </w:r>
    </w:p>
    <w:p w:rsidR="00264ADB" w:rsidRPr="00264ADB" w:rsidRDefault="00264ADB" w:rsidP="00264A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Реализуйте метод оповещения в конкретных подписчиках. Не забудьте предусмотреть параметры, через которые издатель мог бы отправлять какие-то данные, связанные с происшедшим событием.</w:t>
      </w:r>
    </w:p>
    <w:p w:rsidR="00264ADB" w:rsidRPr="00264ADB" w:rsidRDefault="00264ADB" w:rsidP="00264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Возможен и другой вариант, когда подписчик, получив оповещение, сам возьмёт из объекта издателя нужные данные. Но в этом случае вы будете вынуждены привязать класс подписчика к конкретному классу издателя.</w:t>
      </w:r>
    </w:p>
    <w:p w:rsidR="00264ADB" w:rsidRPr="00264ADB" w:rsidRDefault="00264ADB" w:rsidP="00264A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Клиент должен создавать необходимое количество объектов подписчиков и подписывать их у издателей.</w:t>
      </w:r>
    </w:p>
    <w:p w:rsidR="00264ADB" w:rsidRPr="00264ADB" w:rsidRDefault="00264ADB" w:rsidP="00264A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264ADB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Преимущества и недостатки</w:t>
      </w:r>
    </w:p>
    <w:p w:rsidR="00264ADB" w:rsidRPr="00264ADB" w:rsidRDefault="00264ADB" w:rsidP="00264A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Издатели не зависят от конкретных классов подписчиков и наоборот.</w:t>
      </w:r>
    </w:p>
    <w:p w:rsidR="00264ADB" w:rsidRPr="00264ADB" w:rsidRDefault="00264ADB" w:rsidP="00264A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Вы можете подписывать и отписывать получателей на лету.</w:t>
      </w:r>
    </w:p>
    <w:p w:rsidR="00264ADB" w:rsidRPr="00264ADB" w:rsidRDefault="00264ADB" w:rsidP="00264A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Реализует </w:t>
      </w:r>
      <w:r w:rsidRPr="00264ADB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принцип открытости/закрытости</w:t>
      </w: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264ADB" w:rsidRPr="00264ADB" w:rsidRDefault="00264ADB" w:rsidP="00264ADB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Подписчики оповещаются в случайном порядке.</w:t>
      </w:r>
    </w:p>
    <w:p w:rsidR="00264ADB" w:rsidRPr="00264ADB" w:rsidRDefault="00264ADB" w:rsidP="00264A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264ADB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Отношения с другими паттернами</w:t>
      </w:r>
    </w:p>
    <w:p w:rsidR="00264ADB" w:rsidRPr="00264ADB" w:rsidRDefault="00264ADB" w:rsidP="00264A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12" w:history="1">
        <w:r w:rsidRPr="00264ADB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Цепочка обязанностей</w:t>
        </w:r>
      </w:hyperlink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 </w:t>
      </w:r>
      <w:hyperlink r:id="rId13" w:history="1">
        <w:r w:rsidRPr="00264ADB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Команда</w:t>
        </w:r>
      </w:hyperlink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 </w:t>
      </w:r>
      <w:hyperlink r:id="rId14" w:history="1">
        <w:r w:rsidRPr="00264ADB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Посредник</w:t>
        </w:r>
      </w:hyperlink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hyperlink r:id="rId15" w:history="1">
        <w:r w:rsidRPr="00264ADB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Наблюдатель</w:t>
        </w:r>
      </w:hyperlink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показывают различные способы работы отправителей запросов с их получателями:</w:t>
      </w:r>
    </w:p>
    <w:p w:rsidR="00264ADB" w:rsidRPr="00264ADB" w:rsidRDefault="00264ADB" w:rsidP="00264AD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Цепочка обязанностей</w:t>
      </w: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передаёт запрос последовательно через цепочку потенциальных получателей, ожидая, что какой-то из них обработает запрос.</w:t>
      </w:r>
    </w:p>
    <w:p w:rsidR="00264ADB" w:rsidRPr="00264ADB" w:rsidRDefault="00264ADB" w:rsidP="00264AD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Команда</w:t>
      </w: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устанавливает косвенную одностороннюю связь от отправителей к получателям.</w:t>
      </w:r>
    </w:p>
    <w:p w:rsidR="00264ADB" w:rsidRPr="00264ADB" w:rsidRDefault="00264ADB" w:rsidP="00264AD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Посредник</w:t>
      </w: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убирает прямую связь между отправителями и получателями, заставляя их общаться опосредованно, через себя.</w:t>
      </w:r>
    </w:p>
    <w:p w:rsidR="00264ADB" w:rsidRPr="00264ADB" w:rsidRDefault="00264ADB" w:rsidP="00264AD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Наблюдатель</w:t>
      </w: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передаёт запрос одновременно всем заинтересованным получателям, но позволяет им динамически подписываться или отписываться от таких оповещений.</w:t>
      </w:r>
    </w:p>
    <w:p w:rsidR="00264ADB" w:rsidRPr="00264ADB" w:rsidRDefault="00264ADB" w:rsidP="00264A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Разница между </w:t>
      </w:r>
      <w:hyperlink r:id="rId16" w:history="1">
        <w:r w:rsidRPr="00264ADB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Посредником</w:t>
        </w:r>
      </w:hyperlink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hyperlink r:id="rId17" w:history="1">
        <w:r w:rsidRPr="00264ADB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ru-RU"/>
          </w:rPr>
          <w:t>Наблюдателем</w:t>
        </w:r>
      </w:hyperlink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не всегда очевидна. Чаще всего они выступают как конкуренты, но иногда могут работать вместе.</w:t>
      </w:r>
    </w:p>
    <w:p w:rsidR="00264ADB" w:rsidRPr="00264ADB" w:rsidRDefault="00264ADB" w:rsidP="00264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Цель </w:t>
      </w:r>
      <w:r w:rsidRPr="00264ADB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Посредника</w:t>
      </w: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убрать обоюдные зависимости между компонентами системы. Вместо этого они становятся зависимыми от самого посредника. С другой стороны, цель </w:t>
      </w:r>
      <w:r w:rsidRPr="00264ADB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Наблюдателя</w:t>
      </w: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обеспечить динамическую одностороннюю связь, в которой одни объекты косвенно зависят от других.</w:t>
      </w:r>
    </w:p>
    <w:p w:rsidR="00264ADB" w:rsidRPr="00264ADB" w:rsidRDefault="00264ADB" w:rsidP="00264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Довольно популярна реализация </w:t>
      </w:r>
      <w:r w:rsidRPr="00264ADB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Посредника</w:t>
      </w: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при помощи </w:t>
      </w:r>
      <w:r w:rsidRPr="00264ADB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Наблюдателя</w:t>
      </w: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При этом объект посредника будет выступать издателем, а все остальные компоненты станут подписчиками и смогут динамически следить за событиями, происходящими в посреднике. В этом случае трудно понять, чем же отличаются оба паттерна.</w:t>
      </w:r>
    </w:p>
    <w:p w:rsidR="00264ADB" w:rsidRPr="00264ADB" w:rsidRDefault="00264ADB" w:rsidP="00264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Но </w:t>
      </w:r>
      <w:r w:rsidRPr="00264ADB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Посредник</w:t>
      </w: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имеет и другие реализации, когда отдельные компоненты жёстко привязаны к объекту посредника. Такой код вряд ли будет напоминать </w:t>
      </w:r>
      <w:r w:rsidRPr="00264ADB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Наблюдателя</w:t>
      </w: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но всё же останется </w:t>
      </w:r>
      <w:r w:rsidRPr="00264ADB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Посредником</w:t>
      </w: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264ADB" w:rsidRPr="00264ADB" w:rsidRDefault="00264ADB" w:rsidP="00264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Напротив, в случае реализации посредника с помощью </w:t>
      </w:r>
      <w:r w:rsidRPr="00264ADB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Наблюдателя</w:t>
      </w: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представим такую программу, в которой каждый компонент системы становится издателем. Компоненты могут подписываться друг на друга, в то же время не привязываясь к </w:t>
      </w: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конкретным классам. Программа будет состоять из целой сети </w:t>
      </w:r>
      <w:r w:rsidRPr="00264ADB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Наблюдателей</w:t>
      </w: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не имея центрального объекта-</w:t>
      </w:r>
      <w:r w:rsidRPr="00264ADB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Посредника</w:t>
      </w:r>
      <w:r w:rsidRPr="00264ADB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1649DA" w:rsidRPr="00264ADB" w:rsidRDefault="001649DA" w:rsidP="00264ADB">
      <w:bookmarkStart w:id="0" w:name="_GoBack"/>
      <w:bookmarkEnd w:id="0"/>
    </w:p>
    <w:sectPr w:rsidR="001649DA" w:rsidRPr="00264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B5192"/>
    <w:multiLevelType w:val="multilevel"/>
    <w:tmpl w:val="15440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1C37C6"/>
    <w:multiLevelType w:val="multilevel"/>
    <w:tmpl w:val="EA764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7079F4"/>
    <w:multiLevelType w:val="multilevel"/>
    <w:tmpl w:val="D526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792C00"/>
    <w:multiLevelType w:val="multilevel"/>
    <w:tmpl w:val="7AF2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E821EA"/>
    <w:multiLevelType w:val="multilevel"/>
    <w:tmpl w:val="7C66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19"/>
    <w:rsid w:val="000C4A7B"/>
    <w:rsid w:val="001649DA"/>
    <w:rsid w:val="00264ADB"/>
    <w:rsid w:val="00380FF7"/>
    <w:rsid w:val="004D3C19"/>
    <w:rsid w:val="0090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B0862-9816-4D28-9314-F1A831AF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4A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64A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КОДА"/>
    <w:basedOn w:val="a"/>
    <w:link w:val="a4"/>
    <w:qFormat/>
    <w:rsid w:val="00907F3F"/>
    <w:pPr>
      <w:spacing w:line="240" w:lineRule="auto"/>
    </w:pPr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Стиль КОДА Знак"/>
    <w:basedOn w:val="a0"/>
    <w:link w:val="a3"/>
    <w:rsid w:val="00907F3F"/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0"/>
    <w:link w:val="1"/>
    <w:uiPriority w:val="9"/>
    <w:rsid w:val="00264A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4A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264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64ADB"/>
    <w:rPr>
      <w:b/>
      <w:bCs/>
    </w:rPr>
  </w:style>
  <w:style w:type="character" w:styleId="HTML">
    <w:name w:val="HTML Code"/>
    <w:basedOn w:val="a0"/>
    <w:uiPriority w:val="99"/>
    <w:semiHidden/>
    <w:unhideWhenUsed/>
    <w:rsid w:val="00264AD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64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64A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doc">
    <w:name w:val="cm-doc"/>
    <w:basedOn w:val="a0"/>
    <w:rsid w:val="00264ADB"/>
  </w:style>
  <w:style w:type="character" w:customStyle="1" w:styleId="cm-keyword">
    <w:name w:val="cm-keyword"/>
    <w:basedOn w:val="a0"/>
    <w:rsid w:val="00264ADB"/>
  </w:style>
  <w:style w:type="character" w:customStyle="1" w:styleId="cm-def1">
    <w:name w:val="cm-def1"/>
    <w:basedOn w:val="a0"/>
    <w:rsid w:val="00264ADB"/>
  </w:style>
  <w:style w:type="character" w:customStyle="1" w:styleId="cm-def3">
    <w:name w:val="cm-def3"/>
    <w:basedOn w:val="a0"/>
    <w:rsid w:val="00264ADB"/>
  </w:style>
  <w:style w:type="character" w:customStyle="1" w:styleId="cm-bracket">
    <w:name w:val="cm-bracket"/>
    <w:basedOn w:val="a0"/>
    <w:rsid w:val="00264ADB"/>
  </w:style>
  <w:style w:type="character" w:customStyle="1" w:styleId="cm-variable">
    <w:name w:val="cm-variable"/>
    <w:basedOn w:val="a0"/>
    <w:rsid w:val="00264ADB"/>
  </w:style>
  <w:style w:type="character" w:customStyle="1" w:styleId="cm-operator">
    <w:name w:val="cm-operator"/>
    <w:basedOn w:val="a0"/>
    <w:rsid w:val="00264ADB"/>
  </w:style>
  <w:style w:type="character" w:customStyle="1" w:styleId="cm-atom">
    <w:name w:val="cm-atom"/>
    <w:basedOn w:val="a0"/>
    <w:rsid w:val="00264ADB"/>
  </w:style>
  <w:style w:type="character" w:customStyle="1" w:styleId="cm-string">
    <w:name w:val="cm-string"/>
    <w:basedOn w:val="a0"/>
    <w:rsid w:val="00264ADB"/>
  </w:style>
  <w:style w:type="character" w:customStyle="1" w:styleId="cm-comment">
    <w:name w:val="cm-comment"/>
    <w:basedOn w:val="a0"/>
    <w:rsid w:val="00264ADB"/>
  </w:style>
  <w:style w:type="character" w:customStyle="1" w:styleId="cm-def2">
    <w:name w:val="cm-def2"/>
    <w:basedOn w:val="a0"/>
    <w:rsid w:val="00264ADB"/>
  </w:style>
  <w:style w:type="character" w:styleId="a7">
    <w:name w:val="Emphasis"/>
    <w:basedOn w:val="a0"/>
    <w:uiPriority w:val="20"/>
    <w:qFormat/>
    <w:rsid w:val="00264ADB"/>
    <w:rPr>
      <w:i/>
      <w:iCs/>
    </w:rPr>
  </w:style>
  <w:style w:type="character" w:styleId="a8">
    <w:name w:val="Hyperlink"/>
    <w:basedOn w:val="a0"/>
    <w:uiPriority w:val="99"/>
    <w:semiHidden/>
    <w:unhideWhenUsed/>
    <w:rsid w:val="00264A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5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EEEEE"/>
                <w:right w:val="none" w:sz="0" w:space="0" w:color="auto"/>
              </w:divBdr>
            </w:div>
            <w:div w:id="2129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491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9002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factoring.guru/ru/design-patterns/comman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efactoring.guru/ru/design-patterns/chain-of-responsibility" TargetMode="External"/><Relationship Id="rId17" Type="http://schemas.openxmlformats.org/officeDocument/2006/relationships/hyperlink" Target="https://refactoring.guru/ru/design-patterns/obser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factoring.guru/ru/design-patterns/mediato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efactoring.guru/ru/design-patterns/observer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efactoring.guru/ru/design-patterns/medi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1794</Words>
  <Characters>10231</Characters>
  <Application>Microsoft Office Word</Application>
  <DocSecurity>0</DocSecurity>
  <Lines>85</Lines>
  <Paragraphs>24</Paragraphs>
  <ScaleCrop>false</ScaleCrop>
  <Company>SPecialiST RePack</Company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Саранчин</dc:creator>
  <cp:keywords/>
  <dc:description/>
  <cp:lastModifiedBy>Костя Саранчин</cp:lastModifiedBy>
  <cp:revision>3</cp:revision>
  <dcterms:created xsi:type="dcterms:W3CDTF">2023-06-03T12:49:00Z</dcterms:created>
  <dcterms:modified xsi:type="dcterms:W3CDTF">2023-06-03T12:50:00Z</dcterms:modified>
</cp:coreProperties>
</file>