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EF67" w14:textId="77777777" w:rsidR="00E3260F" w:rsidRPr="00913ACC" w:rsidRDefault="00E3260F" w:rsidP="00E3260F">
      <w:pPr>
        <w:rPr>
          <w:rFonts w:asciiTheme="majorBidi" w:hAnsiTheme="majorBidi" w:cstheme="majorBidi"/>
          <w:b/>
          <w:bCs/>
        </w:rPr>
      </w:pPr>
      <w:r w:rsidRPr="00913ACC">
        <w:rPr>
          <w:rFonts w:asciiTheme="majorBidi" w:hAnsiTheme="majorBidi" w:cstheme="majorBidi"/>
          <w:b/>
          <w:bCs/>
        </w:rPr>
        <w:t>1. Executive Summary</w:t>
      </w:r>
    </w:p>
    <w:p w14:paraId="21213D61" w14:textId="77777777" w:rsidR="00E3260F" w:rsidRPr="00913ACC" w:rsidRDefault="00E3260F" w:rsidP="00E3260F">
      <w:pPr>
        <w:rPr>
          <w:rFonts w:asciiTheme="majorBidi" w:hAnsiTheme="majorBidi" w:cstheme="majorBidi"/>
          <w:b/>
          <w:bCs/>
        </w:rPr>
      </w:pPr>
      <w:r w:rsidRPr="00913ACC">
        <w:rPr>
          <w:rFonts w:asciiTheme="majorBidi" w:hAnsiTheme="majorBidi" w:cstheme="majorBidi"/>
          <w:b/>
          <w:bCs/>
        </w:rPr>
        <w:t>1.1 Background</w:t>
      </w:r>
    </w:p>
    <w:p w14:paraId="133C73F4" w14:textId="77777777" w:rsidR="00E3260F" w:rsidRPr="00913ACC" w:rsidRDefault="00E3260F" w:rsidP="00E3260F">
      <w:pPr>
        <w:rPr>
          <w:rFonts w:asciiTheme="majorBidi" w:hAnsiTheme="majorBidi" w:cstheme="majorBidi"/>
        </w:rPr>
      </w:pPr>
      <w:r w:rsidRPr="00913ACC">
        <w:rPr>
          <w:rFonts w:asciiTheme="majorBidi" w:hAnsiTheme="majorBidi" w:cstheme="majorBidi"/>
        </w:rPr>
        <w:t>Scib Nigeria and Co. Ltd currently operates without a centralized and fully integrated Customer Relationship Management platform. Client, prospect, policy, premium, and claims information are stored across emails, spreadsheets, shared folders, and disconnected systems, resulting in operational inefficiencies and limited strategic visibility.</w:t>
      </w:r>
    </w:p>
    <w:p w14:paraId="11391695" w14:textId="77777777" w:rsidR="00E3260F" w:rsidRPr="00913ACC" w:rsidRDefault="00E3260F" w:rsidP="00E3260F">
      <w:pPr>
        <w:rPr>
          <w:rFonts w:asciiTheme="majorBidi" w:hAnsiTheme="majorBidi" w:cstheme="majorBidi"/>
        </w:rPr>
      </w:pPr>
      <w:r w:rsidRPr="239FBE37">
        <w:rPr>
          <w:rFonts w:asciiTheme="majorBidi" w:hAnsiTheme="majorBidi" w:cstheme="majorBidi"/>
        </w:rPr>
        <w:t>To address these gaps, Scib intends to acquire and implement a secure, scalable, enterprise grade CRM solution that will serve as the Single Source of Truth for all client lifecycle data, from prospecting to renewal and claims management.</w:t>
      </w:r>
    </w:p>
    <w:p w14:paraId="56241BC8" w14:textId="306D3C90" w:rsidR="00E3260F" w:rsidRPr="00E86649" w:rsidRDefault="00E3260F" w:rsidP="00E3260F">
      <w:pPr>
        <w:rPr>
          <w:rFonts w:asciiTheme="majorBidi" w:hAnsiTheme="majorBidi" w:cstheme="majorBidi"/>
          <w:strike/>
        </w:rPr>
      </w:pPr>
      <w:r w:rsidRPr="239FBE37">
        <w:rPr>
          <w:rFonts w:ascii="Times New Roman" w:eastAsia="Times New Roman" w:hAnsi="Times New Roman" w:cs="Times New Roman"/>
        </w:rPr>
        <w:t xml:space="preserve">The proposed CRM platform is expected to support operational efficiency, enhance compliance capabilities, enable data-driven insights, and improve client engagement, subject to proper implementation, configuration, and user adoption </w:t>
      </w:r>
    </w:p>
    <w:p w14:paraId="424AB6B3" w14:textId="77777777" w:rsidR="00E3260F" w:rsidRPr="004D6CB6" w:rsidRDefault="00E3260F" w:rsidP="00E3260F">
      <w:pPr>
        <w:rPr>
          <w:rFonts w:asciiTheme="majorBidi" w:hAnsiTheme="majorBidi" w:cstheme="majorBidi"/>
        </w:rPr>
      </w:pPr>
    </w:p>
    <w:p w14:paraId="474FD236" w14:textId="77777777" w:rsidR="00E3260F" w:rsidRPr="00913ACC" w:rsidRDefault="00E3260F" w:rsidP="00E3260F">
      <w:pPr>
        <w:rPr>
          <w:rFonts w:asciiTheme="majorBidi" w:hAnsiTheme="majorBidi" w:cstheme="majorBidi"/>
          <w:b/>
          <w:bCs/>
        </w:rPr>
      </w:pPr>
      <w:r w:rsidRPr="00913ACC">
        <w:rPr>
          <w:rFonts w:asciiTheme="majorBidi" w:hAnsiTheme="majorBidi" w:cstheme="majorBidi"/>
          <w:b/>
          <w:bCs/>
        </w:rPr>
        <w:t>1.2 Problem Statement</w:t>
      </w:r>
    </w:p>
    <w:p w14:paraId="5C402BA5" w14:textId="77777777" w:rsidR="00E3260F" w:rsidRPr="00913ACC" w:rsidRDefault="00E3260F" w:rsidP="00E3260F">
      <w:pPr>
        <w:rPr>
          <w:rFonts w:asciiTheme="majorBidi" w:hAnsiTheme="majorBidi" w:cstheme="majorBidi"/>
        </w:rPr>
      </w:pPr>
      <w:r w:rsidRPr="239FBE37">
        <w:rPr>
          <w:rFonts w:asciiTheme="majorBidi" w:hAnsiTheme="majorBidi" w:cstheme="majorBidi"/>
        </w:rPr>
        <w:t>The absence of a centralized CRM system has resulted in the following challenges:</w:t>
      </w:r>
    </w:p>
    <w:tbl>
      <w:tblPr>
        <w:tblStyle w:val="TableGrid"/>
        <w:tblW w:w="0" w:type="auto"/>
        <w:tblLook w:val="04A0" w:firstRow="1" w:lastRow="0" w:firstColumn="1" w:lastColumn="0" w:noHBand="0" w:noVBand="1"/>
      </w:tblPr>
      <w:tblGrid>
        <w:gridCol w:w="2972"/>
        <w:gridCol w:w="6044"/>
      </w:tblGrid>
      <w:tr w:rsidR="00E3260F" w:rsidRPr="00913ACC" w14:paraId="176AB21B" w14:textId="77777777" w:rsidTr="00E86649">
        <w:tc>
          <w:tcPr>
            <w:tcW w:w="2972" w:type="dxa"/>
          </w:tcPr>
          <w:p w14:paraId="24D74477" w14:textId="77777777" w:rsidR="00E3260F" w:rsidRPr="00913ACC" w:rsidRDefault="00E3260F" w:rsidP="00E86649">
            <w:pPr>
              <w:rPr>
                <w:rFonts w:asciiTheme="majorBidi" w:hAnsiTheme="majorBidi" w:cstheme="majorBidi"/>
                <w:b/>
                <w:bCs/>
              </w:rPr>
            </w:pPr>
            <w:r w:rsidRPr="00913ACC">
              <w:rPr>
                <w:rFonts w:asciiTheme="majorBidi" w:hAnsiTheme="majorBidi" w:cstheme="majorBidi"/>
                <w:b/>
                <w:bCs/>
              </w:rPr>
              <w:t xml:space="preserve">Problem Area </w:t>
            </w:r>
          </w:p>
        </w:tc>
        <w:tc>
          <w:tcPr>
            <w:tcW w:w="6044" w:type="dxa"/>
          </w:tcPr>
          <w:p w14:paraId="716A55CE" w14:textId="77777777" w:rsidR="00E3260F" w:rsidRPr="00913ACC" w:rsidRDefault="00E3260F" w:rsidP="00E86649">
            <w:pPr>
              <w:rPr>
                <w:rFonts w:asciiTheme="majorBidi" w:hAnsiTheme="majorBidi" w:cstheme="majorBidi"/>
                <w:b/>
                <w:bCs/>
              </w:rPr>
            </w:pPr>
            <w:r w:rsidRPr="00913ACC">
              <w:rPr>
                <w:rFonts w:asciiTheme="majorBidi" w:hAnsiTheme="majorBidi" w:cstheme="majorBidi"/>
                <w:b/>
                <w:bCs/>
              </w:rPr>
              <w:t>Comments</w:t>
            </w:r>
          </w:p>
        </w:tc>
      </w:tr>
      <w:tr w:rsidR="00E3260F" w:rsidRPr="00913ACC" w14:paraId="51DF1163" w14:textId="77777777" w:rsidTr="00E86649">
        <w:tc>
          <w:tcPr>
            <w:tcW w:w="2972" w:type="dxa"/>
          </w:tcPr>
          <w:p w14:paraId="733F696E" w14:textId="77777777" w:rsidR="00E3260F" w:rsidRPr="00913ACC" w:rsidRDefault="00E3260F" w:rsidP="00E86649">
            <w:pPr>
              <w:spacing w:after="160" w:line="278" w:lineRule="auto"/>
              <w:rPr>
                <w:rFonts w:asciiTheme="majorBidi" w:hAnsiTheme="majorBidi" w:cstheme="majorBidi"/>
              </w:rPr>
            </w:pPr>
            <w:r w:rsidRPr="00517E8D">
              <w:rPr>
                <w:rFonts w:asciiTheme="majorBidi" w:hAnsiTheme="majorBidi" w:cstheme="majorBidi"/>
              </w:rPr>
              <w:t>Data &amp; Visibility Gap</w:t>
            </w:r>
            <w:r w:rsidRPr="00913ACC">
              <w:rPr>
                <w:rFonts w:asciiTheme="majorBidi" w:hAnsiTheme="majorBidi" w:cstheme="majorBidi"/>
              </w:rPr>
              <w:t>s</w:t>
            </w:r>
          </w:p>
        </w:tc>
        <w:tc>
          <w:tcPr>
            <w:tcW w:w="6044" w:type="dxa"/>
          </w:tcPr>
          <w:p w14:paraId="62BCA6EE" w14:textId="77777777" w:rsidR="00E3260F" w:rsidRPr="00517E8D"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00517E8D">
              <w:rPr>
                <w:rFonts w:asciiTheme="majorBidi" w:hAnsiTheme="majorBidi" w:cstheme="majorBidi"/>
              </w:rPr>
              <w:t>No centralized client and prospect database</w:t>
            </w:r>
          </w:p>
          <w:p w14:paraId="7A5CEFF8" w14:textId="77777777" w:rsidR="00E3260F" w:rsidRPr="00517E8D"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00517E8D">
              <w:rPr>
                <w:rFonts w:asciiTheme="majorBidi" w:hAnsiTheme="majorBidi" w:cstheme="majorBidi"/>
              </w:rPr>
              <w:t>Fragmented client and policy</w:t>
            </w:r>
            <w:r w:rsidRPr="00913ACC">
              <w:rPr>
                <w:rFonts w:asciiTheme="majorBidi" w:hAnsiTheme="majorBidi" w:cstheme="majorBidi"/>
              </w:rPr>
              <w:t xml:space="preserve"> </w:t>
            </w:r>
            <w:r w:rsidRPr="00517E8D">
              <w:rPr>
                <w:rFonts w:asciiTheme="majorBidi" w:hAnsiTheme="majorBidi" w:cstheme="majorBidi"/>
              </w:rPr>
              <w:t>information across multiple unintegrated repositories</w:t>
            </w:r>
          </w:p>
          <w:p w14:paraId="5A6EF26E" w14:textId="77777777" w:rsidR="00E3260F" w:rsidRPr="00517E8D"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00517E8D">
              <w:rPr>
                <w:rFonts w:asciiTheme="majorBidi" w:hAnsiTheme="majorBidi" w:cstheme="majorBidi"/>
              </w:rPr>
              <w:t>Limited management dashboards and real time analytics</w:t>
            </w:r>
          </w:p>
          <w:p w14:paraId="6D57512E" w14:textId="77777777" w:rsidR="00E3260F" w:rsidRPr="00913ACC"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3E97FE6A">
              <w:rPr>
                <w:rFonts w:asciiTheme="majorBidi" w:hAnsiTheme="majorBidi" w:cstheme="majorBidi"/>
              </w:rPr>
              <w:t>Low visibility into cross sell and up sell opportunities</w:t>
            </w:r>
          </w:p>
          <w:p w14:paraId="49D24F24" w14:textId="77777777" w:rsidR="00E3260F"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3E97FE6A">
              <w:rPr>
                <w:rFonts w:asciiTheme="majorBidi" w:hAnsiTheme="majorBidi" w:cstheme="majorBidi"/>
              </w:rPr>
              <w:t>No opportunity to develop a customer life cycle plan</w:t>
            </w:r>
          </w:p>
          <w:p w14:paraId="2432F49E" w14:textId="77777777" w:rsidR="00E3260F" w:rsidRPr="00913ACC"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Pr>
                <w:rFonts w:asciiTheme="majorBidi" w:hAnsiTheme="majorBidi" w:cstheme="majorBidi"/>
              </w:rPr>
              <w:t>Increased data security and compliance vulnerabilities</w:t>
            </w:r>
          </w:p>
        </w:tc>
      </w:tr>
      <w:tr w:rsidR="00E3260F" w:rsidRPr="00913ACC" w14:paraId="2A0EF3B6" w14:textId="77777777" w:rsidTr="00E86649">
        <w:tc>
          <w:tcPr>
            <w:tcW w:w="2972" w:type="dxa"/>
          </w:tcPr>
          <w:p w14:paraId="75AAE172" w14:textId="77777777" w:rsidR="00E3260F" w:rsidRPr="00913ACC" w:rsidRDefault="00E3260F" w:rsidP="00E86649">
            <w:pPr>
              <w:rPr>
                <w:rFonts w:asciiTheme="majorBidi" w:hAnsiTheme="majorBidi" w:cstheme="majorBidi"/>
              </w:rPr>
            </w:pPr>
            <w:r w:rsidRPr="00913ACC">
              <w:rPr>
                <w:rFonts w:asciiTheme="majorBidi" w:hAnsiTheme="majorBidi" w:cstheme="majorBidi"/>
              </w:rPr>
              <w:t>Operational Inefficiencies</w:t>
            </w:r>
          </w:p>
        </w:tc>
        <w:tc>
          <w:tcPr>
            <w:tcW w:w="6044" w:type="dxa"/>
          </w:tcPr>
          <w:p w14:paraId="3797D47E" w14:textId="77777777" w:rsidR="00E3260F" w:rsidRPr="00517E8D"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00517E8D">
              <w:rPr>
                <w:rFonts w:asciiTheme="majorBidi" w:hAnsiTheme="majorBidi" w:cstheme="majorBidi"/>
              </w:rPr>
              <w:t xml:space="preserve">Inefficient </w:t>
            </w:r>
            <w:proofErr w:type="gramStart"/>
            <w:r w:rsidRPr="00517E8D">
              <w:rPr>
                <w:rFonts w:asciiTheme="majorBidi" w:hAnsiTheme="majorBidi" w:cstheme="majorBidi"/>
              </w:rPr>
              <w:t>prospect</w:t>
            </w:r>
            <w:proofErr w:type="gramEnd"/>
            <w:r w:rsidRPr="00517E8D">
              <w:rPr>
                <w:rFonts w:asciiTheme="majorBidi" w:hAnsiTheme="majorBidi" w:cstheme="majorBidi"/>
              </w:rPr>
              <w:t xml:space="preserve"> and pipeline management</w:t>
            </w:r>
          </w:p>
          <w:p w14:paraId="56BFA5D6" w14:textId="77777777" w:rsidR="00E3260F" w:rsidRPr="00517E8D"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00517E8D">
              <w:rPr>
                <w:rFonts w:asciiTheme="majorBidi" w:hAnsiTheme="majorBidi" w:cstheme="majorBidi"/>
              </w:rPr>
              <w:t>Manual SLA tracking and follow up processes</w:t>
            </w:r>
          </w:p>
          <w:p w14:paraId="1149E833" w14:textId="77777777" w:rsidR="00E3260F" w:rsidRPr="00517E8D"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00517E8D">
              <w:rPr>
                <w:rFonts w:asciiTheme="majorBidi" w:hAnsiTheme="majorBidi" w:cstheme="majorBidi"/>
              </w:rPr>
              <w:t>Absence of automated renewals, reminders, and internal workflows</w:t>
            </w:r>
          </w:p>
          <w:p w14:paraId="5B5D9DC1" w14:textId="77777777" w:rsidR="00E3260F" w:rsidRPr="00517E8D"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00517E8D">
              <w:rPr>
                <w:rFonts w:asciiTheme="majorBidi" w:hAnsiTheme="majorBidi" w:cstheme="majorBidi"/>
              </w:rPr>
              <w:t>Manual reporting and inconsistent performance tracking</w:t>
            </w:r>
          </w:p>
          <w:p w14:paraId="3179DBEB" w14:textId="77777777" w:rsidR="00E3260F" w:rsidRPr="00517E8D"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00517E8D">
              <w:rPr>
                <w:rFonts w:asciiTheme="majorBidi" w:hAnsiTheme="majorBidi" w:cstheme="majorBidi"/>
              </w:rPr>
              <w:t>Difficulty tracking complaints and claims lifecycle end to end</w:t>
            </w:r>
          </w:p>
          <w:p w14:paraId="2AF681F1" w14:textId="77777777" w:rsidR="00E3260F" w:rsidRPr="00C23774"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2A436532">
              <w:rPr>
                <w:rFonts w:asciiTheme="majorBidi" w:hAnsiTheme="majorBidi" w:cstheme="majorBidi"/>
              </w:rPr>
              <w:t>Inefficiencies in managing relationships with insurers and reinsurers</w:t>
            </w:r>
          </w:p>
          <w:p w14:paraId="4DE3BD89" w14:textId="77777777" w:rsidR="00E3260F"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3E97FE6A">
              <w:rPr>
                <w:rFonts w:asciiTheme="majorBidi" w:hAnsiTheme="majorBidi" w:cstheme="majorBidi"/>
              </w:rPr>
              <w:t>Lots of approval bottlenecks to go through</w:t>
            </w:r>
          </w:p>
          <w:p w14:paraId="34EB1972" w14:textId="77777777" w:rsidR="00E3260F"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Pr>
                <w:rFonts w:asciiTheme="majorBidi" w:hAnsiTheme="majorBidi" w:cstheme="majorBidi"/>
              </w:rPr>
              <w:lastRenderedPageBreak/>
              <w:t>Slow decision and poor decision making</w:t>
            </w:r>
          </w:p>
          <w:p w14:paraId="3A3BFABD" w14:textId="77777777" w:rsidR="00E3260F" w:rsidRPr="00913ACC"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Pr>
                <w:rFonts w:asciiTheme="majorBidi" w:hAnsiTheme="majorBidi" w:cstheme="majorBidi"/>
              </w:rPr>
              <w:t>Inability to effectively deploy descriptive and predicative analytical tools in operations</w:t>
            </w:r>
          </w:p>
        </w:tc>
      </w:tr>
      <w:tr w:rsidR="00E3260F" w:rsidRPr="00913ACC" w14:paraId="72E5CC80" w14:textId="77777777" w:rsidTr="00E86649">
        <w:tc>
          <w:tcPr>
            <w:tcW w:w="2972" w:type="dxa"/>
          </w:tcPr>
          <w:p w14:paraId="1AA858CC" w14:textId="77777777" w:rsidR="00E3260F" w:rsidRPr="00913ACC" w:rsidRDefault="00E3260F" w:rsidP="00E86649">
            <w:pPr>
              <w:rPr>
                <w:rFonts w:asciiTheme="majorBidi" w:hAnsiTheme="majorBidi" w:cstheme="majorBidi"/>
              </w:rPr>
            </w:pPr>
            <w:r w:rsidRPr="00913ACC">
              <w:rPr>
                <w:rFonts w:asciiTheme="majorBidi" w:hAnsiTheme="majorBidi" w:cstheme="majorBidi"/>
              </w:rPr>
              <w:lastRenderedPageBreak/>
              <w:t>Service &amp; Experience Risks</w:t>
            </w:r>
          </w:p>
        </w:tc>
        <w:tc>
          <w:tcPr>
            <w:tcW w:w="6044" w:type="dxa"/>
          </w:tcPr>
          <w:p w14:paraId="47634F1E" w14:textId="77777777" w:rsidR="00E3260F" w:rsidRPr="00913ACC"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00913ACC">
              <w:rPr>
                <w:rFonts w:asciiTheme="majorBidi" w:hAnsiTheme="majorBidi" w:cstheme="majorBidi"/>
              </w:rPr>
              <w:t>Inconsistent client service experience</w:t>
            </w:r>
          </w:p>
          <w:p w14:paraId="47DF16E7" w14:textId="77777777" w:rsidR="00E3260F" w:rsidRPr="00913ACC"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00913ACC">
              <w:rPr>
                <w:rFonts w:asciiTheme="majorBidi" w:hAnsiTheme="majorBidi" w:cstheme="majorBidi"/>
              </w:rPr>
              <w:t>Delays in response and service turnaround time</w:t>
            </w:r>
          </w:p>
          <w:p w14:paraId="547E7010" w14:textId="77777777" w:rsidR="00E3260F" w:rsidRPr="00913ACC"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00913ACC">
              <w:rPr>
                <w:rFonts w:asciiTheme="majorBidi" w:hAnsiTheme="majorBidi" w:cstheme="majorBidi"/>
              </w:rPr>
              <w:t xml:space="preserve">Lack of structured </w:t>
            </w:r>
            <w:proofErr w:type="gramStart"/>
            <w:r w:rsidRPr="00913ACC">
              <w:rPr>
                <w:rFonts w:asciiTheme="majorBidi" w:hAnsiTheme="majorBidi" w:cstheme="majorBidi"/>
              </w:rPr>
              <w:t>journey</w:t>
            </w:r>
            <w:proofErr w:type="gramEnd"/>
            <w:r w:rsidRPr="00913ACC">
              <w:rPr>
                <w:rFonts w:asciiTheme="majorBidi" w:hAnsiTheme="majorBidi" w:cstheme="majorBidi"/>
              </w:rPr>
              <w:t xml:space="preserve"> tracking across client touchpoints</w:t>
            </w:r>
          </w:p>
          <w:p w14:paraId="119DEEFB" w14:textId="77777777" w:rsidR="00E3260F" w:rsidRPr="00913ACC"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00913ACC">
              <w:rPr>
                <w:rFonts w:asciiTheme="majorBidi" w:hAnsiTheme="majorBidi" w:cstheme="majorBidi"/>
              </w:rPr>
              <w:t>Limited engagement monitoring and proactive alerts</w:t>
            </w:r>
          </w:p>
        </w:tc>
      </w:tr>
      <w:tr w:rsidR="00E3260F" w:rsidRPr="00913ACC" w14:paraId="7B189AFF" w14:textId="77777777" w:rsidTr="00E86649">
        <w:tc>
          <w:tcPr>
            <w:tcW w:w="2972" w:type="dxa"/>
          </w:tcPr>
          <w:p w14:paraId="74E348FA" w14:textId="77777777" w:rsidR="00E3260F" w:rsidRPr="00913ACC" w:rsidRDefault="00E3260F" w:rsidP="00E86649">
            <w:pPr>
              <w:rPr>
                <w:rFonts w:asciiTheme="majorBidi" w:hAnsiTheme="majorBidi" w:cstheme="majorBidi"/>
              </w:rPr>
            </w:pPr>
            <w:r w:rsidRPr="00913ACC">
              <w:rPr>
                <w:rFonts w:asciiTheme="majorBidi" w:hAnsiTheme="majorBidi" w:cstheme="majorBidi"/>
              </w:rPr>
              <w:t>Compliance &amp; Governance Constraints</w:t>
            </w:r>
          </w:p>
        </w:tc>
        <w:tc>
          <w:tcPr>
            <w:tcW w:w="6044" w:type="dxa"/>
          </w:tcPr>
          <w:p w14:paraId="4E739009" w14:textId="77777777" w:rsidR="00E3260F" w:rsidRPr="00913ACC"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00913ACC">
              <w:rPr>
                <w:rFonts w:asciiTheme="majorBidi" w:hAnsiTheme="majorBidi" w:cstheme="majorBidi"/>
              </w:rPr>
              <w:t>Inefficient regulatory and audit documentation processes</w:t>
            </w:r>
          </w:p>
          <w:p w14:paraId="426994CB" w14:textId="77777777" w:rsidR="00E3260F" w:rsidRPr="00913ACC"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00913ACC">
              <w:rPr>
                <w:rFonts w:asciiTheme="majorBidi" w:hAnsiTheme="majorBidi" w:cstheme="majorBidi"/>
              </w:rPr>
              <w:t>Weak audit trail visibility</w:t>
            </w:r>
          </w:p>
          <w:p w14:paraId="677DFC52" w14:textId="77777777" w:rsidR="00E3260F" w:rsidRPr="00913ACC"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3E97FE6A">
              <w:rPr>
                <w:rFonts w:asciiTheme="majorBidi" w:hAnsiTheme="majorBidi" w:cstheme="majorBidi"/>
              </w:rPr>
              <w:t>Manual compliance tracking for NDPR, AML and KYC obligations</w:t>
            </w:r>
          </w:p>
          <w:p w14:paraId="6745C80D" w14:textId="77777777" w:rsidR="00E3260F" w:rsidRPr="00913ACC" w:rsidRDefault="00E3260F" w:rsidP="00E86649">
            <w:pPr>
              <w:numPr>
                <w:ilvl w:val="0"/>
                <w:numId w:val="10"/>
              </w:numPr>
              <w:tabs>
                <w:tab w:val="clear" w:pos="720"/>
                <w:tab w:val="num" w:pos="360"/>
              </w:tabs>
              <w:spacing w:after="160" w:line="278" w:lineRule="auto"/>
              <w:ind w:left="336" w:hanging="284"/>
              <w:rPr>
                <w:rFonts w:asciiTheme="majorBidi" w:hAnsiTheme="majorBidi" w:cstheme="majorBidi"/>
              </w:rPr>
            </w:pPr>
            <w:r w:rsidRPr="3E97FE6A">
              <w:rPr>
                <w:rFonts w:asciiTheme="majorBidi" w:hAnsiTheme="majorBidi" w:cstheme="majorBidi"/>
              </w:rPr>
              <w:t>Requested Regulatory documents may be frustrating for a new client who may start looking for other brokers with less stringent requirements</w:t>
            </w:r>
          </w:p>
        </w:tc>
      </w:tr>
    </w:tbl>
    <w:p w14:paraId="79FF27A3" w14:textId="77777777" w:rsidR="00E3260F" w:rsidRPr="00517E8D" w:rsidRDefault="00E3260F" w:rsidP="00E3260F">
      <w:pPr>
        <w:rPr>
          <w:rFonts w:asciiTheme="majorBidi" w:hAnsiTheme="majorBidi" w:cstheme="majorBidi"/>
        </w:rPr>
      </w:pPr>
    </w:p>
    <w:p w14:paraId="4CA093EC" w14:textId="77777777" w:rsidR="00E3260F" w:rsidRPr="00517E8D" w:rsidRDefault="00E3260F" w:rsidP="00E3260F">
      <w:pPr>
        <w:rPr>
          <w:rFonts w:asciiTheme="majorBidi" w:hAnsiTheme="majorBidi" w:cstheme="majorBidi"/>
        </w:rPr>
      </w:pPr>
      <w:r w:rsidRPr="00517E8D">
        <w:rPr>
          <w:rFonts w:asciiTheme="majorBidi" w:hAnsiTheme="majorBidi" w:cstheme="majorBidi"/>
        </w:rPr>
        <w:t>These challenges limit operational efficiency, reduce growth velocity, increase compliance risk, and constrain management decision making.</w:t>
      </w:r>
    </w:p>
    <w:p w14:paraId="47579A61" w14:textId="77777777" w:rsidR="00E3260F" w:rsidRPr="00913ACC" w:rsidRDefault="00E3260F" w:rsidP="00E3260F">
      <w:pPr>
        <w:rPr>
          <w:rFonts w:asciiTheme="majorBidi" w:hAnsiTheme="majorBidi" w:cstheme="majorBidi"/>
          <w:b/>
          <w:bCs/>
        </w:rPr>
      </w:pPr>
      <w:r w:rsidRPr="239FBE37">
        <w:rPr>
          <w:rFonts w:asciiTheme="majorBidi" w:hAnsiTheme="majorBidi" w:cstheme="majorBidi"/>
          <w:b/>
          <w:bCs/>
        </w:rPr>
        <w:t>1.3 Strategic Intent</w:t>
      </w:r>
    </w:p>
    <w:p w14:paraId="06CA4652" w14:textId="77777777" w:rsidR="00E3260F" w:rsidRPr="00D04F61" w:rsidRDefault="00E3260F" w:rsidP="00E3260F">
      <w:pPr>
        <w:rPr>
          <w:rFonts w:asciiTheme="majorBidi" w:hAnsiTheme="majorBidi" w:cstheme="majorBidi"/>
        </w:rPr>
      </w:pPr>
      <w:r w:rsidRPr="239FBE37">
        <w:rPr>
          <w:rFonts w:ascii="Times New Roman" w:eastAsia="Times New Roman" w:hAnsi="Times New Roman" w:cs="Times New Roman"/>
        </w:rPr>
        <w:t xml:space="preserve">The objective of this initiative is to implement a secure and integrated CRM platform to centralize customer and prospect data, enhance pipeline management, automate workflows, improve client engagement, and provide operational insights. The CRM will integrate with core broking, analytics, and compliance systems to support policy management, reporting, regulatory compliance, and advanced analytics capabilities. </w:t>
      </w:r>
      <w:r w:rsidRPr="239FBE37">
        <w:rPr>
          <w:rFonts w:asciiTheme="majorBidi" w:hAnsiTheme="majorBidi" w:cstheme="majorBidi"/>
        </w:rPr>
        <w:t>The objective of this initiative is to implement a secure, intelligent, and integrated CRM platform that will:</w:t>
      </w:r>
    </w:p>
    <w:p w14:paraId="18F86B6B" w14:textId="77777777" w:rsidR="00E3260F" w:rsidRPr="00D04F61" w:rsidRDefault="00E3260F" w:rsidP="00E3260F">
      <w:pPr>
        <w:numPr>
          <w:ilvl w:val="0"/>
          <w:numId w:val="11"/>
        </w:numPr>
        <w:rPr>
          <w:rFonts w:asciiTheme="majorBidi" w:hAnsiTheme="majorBidi" w:cstheme="majorBidi"/>
        </w:rPr>
      </w:pPr>
      <w:r w:rsidRPr="239FBE37">
        <w:rPr>
          <w:rFonts w:asciiTheme="majorBidi" w:hAnsiTheme="majorBidi" w:cstheme="majorBidi"/>
        </w:rPr>
        <w:t xml:space="preserve">Centralize all customer, prospect, </w:t>
      </w:r>
      <w:r w:rsidRPr="00E86649">
        <w:rPr>
          <w:rFonts w:asciiTheme="majorBidi" w:hAnsiTheme="majorBidi" w:cstheme="majorBidi"/>
          <w:color w:val="FF0000"/>
        </w:rPr>
        <w:t>policy, premium, claim</w:t>
      </w:r>
      <w:r w:rsidRPr="239FBE37">
        <w:rPr>
          <w:rFonts w:asciiTheme="majorBidi" w:hAnsiTheme="majorBidi" w:cstheme="majorBidi"/>
        </w:rPr>
        <w:t>s, and engagement data</w:t>
      </w:r>
    </w:p>
    <w:p w14:paraId="0D3DA11F" w14:textId="77777777" w:rsidR="00E3260F" w:rsidRPr="00D04F61" w:rsidRDefault="00E3260F" w:rsidP="00E3260F">
      <w:pPr>
        <w:numPr>
          <w:ilvl w:val="0"/>
          <w:numId w:val="11"/>
        </w:numPr>
        <w:rPr>
          <w:rFonts w:asciiTheme="majorBidi" w:hAnsiTheme="majorBidi" w:cstheme="majorBidi"/>
        </w:rPr>
      </w:pPr>
      <w:r w:rsidRPr="00D04F61">
        <w:rPr>
          <w:rFonts w:asciiTheme="majorBidi" w:hAnsiTheme="majorBidi" w:cstheme="majorBidi"/>
        </w:rPr>
        <w:t>Standardize prospect management and pipeline governance</w:t>
      </w:r>
    </w:p>
    <w:p w14:paraId="105ACD0D" w14:textId="77777777" w:rsidR="00E3260F" w:rsidRPr="00D04F61" w:rsidRDefault="00E3260F" w:rsidP="00E3260F">
      <w:pPr>
        <w:numPr>
          <w:ilvl w:val="0"/>
          <w:numId w:val="11"/>
        </w:numPr>
        <w:rPr>
          <w:rFonts w:asciiTheme="majorBidi" w:hAnsiTheme="majorBidi" w:cstheme="majorBidi"/>
        </w:rPr>
      </w:pPr>
      <w:r w:rsidRPr="00D04F61">
        <w:rPr>
          <w:rFonts w:asciiTheme="majorBidi" w:hAnsiTheme="majorBidi" w:cstheme="majorBidi"/>
        </w:rPr>
        <w:t>Automate workflows, reminders, renewals, and SLA tracking</w:t>
      </w:r>
    </w:p>
    <w:p w14:paraId="06791456" w14:textId="77777777" w:rsidR="00E3260F" w:rsidRPr="00D04F61" w:rsidRDefault="00E3260F" w:rsidP="00E3260F">
      <w:pPr>
        <w:numPr>
          <w:ilvl w:val="0"/>
          <w:numId w:val="11"/>
        </w:numPr>
        <w:rPr>
          <w:rFonts w:asciiTheme="majorBidi" w:hAnsiTheme="majorBidi" w:cstheme="majorBidi"/>
        </w:rPr>
      </w:pPr>
      <w:r w:rsidRPr="00D04F61">
        <w:rPr>
          <w:rFonts w:asciiTheme="majorBidi" w:hAnsiTheme="majorBidi" w:cstheme="majorBidi"/>
        </w:rPr>
        <w:t>Deliver real time dashboards and advanced analytics</w:t>
      </w:r>
    </w:p>
    <w:p w14:paraId="6E0DEBF3" w14:textId="77777777" w:rsidR="00E3260F" w:rsidRPr="00E86649" w:rsidRDefault="00E3260F" w:rsidP="00E3260F">
      <w:pPr>
        <w:numPr>
          <w:ilvl w:val="0"/>
          <w:numId w:val="11"/>
        </w:numPr>
        <w:rPr>
          <w:rFonts w:asciiTheme="majorBidi" w:hAnsiTheme="majorBidi" w:cstheme="majorBidi"/>
          <w:color w:val="FF0000"/>
        </w:rPr>
      </w:pPr>
      <w:r w:rsidRPr="00E86649">
        <w:rPr>
          <w:rFonts w:asciiTheme="majorBidi" w:hAnsiTheme="majorBidi" w:cstheme="majorBidi"/>
          <w:color w:val="FF0000"/>
        </w:rPr>
        <w:t>Strengthen regulatory compliance and audit readiness</w:t>
      </w:r>
    </w:p>
    <w:p w14:paraId="2721B8C6" w14:textId="77777777" w:rsidR="00E3260F" w:rsidRPr="00D04F61" w:rsidRDefault="00E3260F" w:rsidP="00E3260F">
      <w:pPr>
        <w:numPr>
          <w:ilvl w:val="0"/>
          <w:numId w:val="11"/>
        </w:numPr>
        <w:rPr>
          <w:rFonts w:asciiTheme="majorBidi" w:hAnsiTheme="majorBidi" w:cstheme="majorBidi"/>
        </w:rPr>
      </w:pPr>
      <w:r w:rsidRPr="00D04F61">
        <w:rPr>
          <w:rFonts w:asciiTheme="majorBidi" w:hAnsiTheme="majorBidi" w:cstheme="majorBidi"/>
        </w:rPr>
        <w:t>Improve response time and service consistency</w:t>
      </w:r>
    </w:p>
    <w:p w14:paraId="53BA4232" w14:textId="77777777" w:rsidR="00E3260F" w:rsidRPr="00D04F61" w:rsidRDefault="00E3260F" w:rsidP="00E3260F">
      <w:pPr>
        <w:numPr>
          <w:ilvl w:val="0"/>
          <w:numId w:val="11"/>
        </w:numPr>
        <w:rPr>
          <w:rFonts w:asciiTheme="majorBidi" w:hAnsiTheme="majorBidi" w:cstheme="majorBidi"/>
        </w:rPr>
      </w:pPr>
      <w:r w:rsidRPr="00D04F61">
        <w:rPr>
          <w:rFonts w:asciiTheme="majorBidi" w:hAnsiTheme="majorBidi" w:cstheme="majorBidi"/>
        </w:rPr>
        <w:t>Enhance collaboration across departments</w:t>
      </w:r>
    </w:p>
    <w:p w14:paraId="2B8A4FD5" w14:textId="77777777" w:rsidR="00E3260F" w:rsidRPr="00D04F61" w:rsidRDefault="00E3260F" w:rsidP="00E3260F">
      <w:pPr>
        <w:numPr>
          <w:ilvl w:val="0"/>
          <w:numId w:val="11"/>
        </w:numPr>
        <w:rPr>
          <w:rFonts w:asciiTheme="majorBidi" w:hAnsiTheme="majorBidi" w:cstheme="majorBidi"/>
        </w:rPr>
      </w:pPr>
      <w:r w:rsidRPr="3E97FE6A">
        <w:rPr>
          <w:rFonts w:asciiTheme="majorBidi" w:hAnsiTheme="majorBidi" w:cstheme="majorBidi"/>
        </w:rPr>
        <w:lastRenderedPageBreak/>
        <w:t>Enable predictive insights for retention, risk, and portfolio optimization</w:t>
      </w:r>
    </w:p>
    <w:p w14:paraId="742565C8" w14:textId="77777777" w:rsidR="00E3260F" w:rsidRDefault="00E3260F" w:rsidP="00E3260F">
      <w:pPr>
        <w:numPr>
          <w:ilvl w:val="0"/>
          <w:numId w:val="11"/>
        </w:numPr>
        <w:rPr>
          <w:rFonts w:asciiTheme="majorBidi" w:hAnsiTheme="majorBidi" w:cstheme="majorBidi"/>
        </w:rPr>
      </w:pPr>
      <w:proofErr w:type="gramStart"/>
      <w:r w:rsidRPr="3E97FE6A">
        <w:rPr>
          <w:rFonts w:asciiTheme="majorBidi" w:hAnsiTheme="majorBidi" w:cstheme="majorBidi"/>
        </w:rPr>
        <w:t>Deliver</w:t>
      </w:r>
      <w:proofErr w:type="gramEnd"/>
      <w:r w:rsidRPr="3E97FE6A">
        <w:rPr>
          <w:rFonts w:asciiTheme="majorBidi" w:hAnsiTheme="majorBidi" w:cstheme="majorBidi"/>
        </w:rPr>
        <w:t xml:space="preserve"> A Customer Service Plan for each client</w:t>
      </w:r>
    </w:p>
    <w:p w14:paraId="59BEADD4" w14:textId="77777777" w:rsidR="00E3260F" w:rsidRPr="00D04F61" w:rsidRDefault="00E3260F" w:rsidP="00E3260F">
      <w:pPr>
        <w:numPr>
          <w:ilvl w:val="0"/>
          <w:numId w:val="11"/>
        </w:numPr>
        <w:rPr>
          <w:rFonts w:asciiTheme="majorBidi" w:hAnsiTheme="majorBidi" w:cstheme="majorBidi"/>
        </w:rPr>
      </w:pPr>
      <w:r w:rsidRPr="00D04F61">
        <w:rPr>
          <w:rFonts w:asciiTheme="majorBidi" w:hAnsiTheme="majorBidi" w:cstheme="majorBidi"/>
        </w:rPr>
        <w:t>Support AI and Machine Learning readiness</w:t>
      </w:r>
    </w:p>
    <w:p w14:paraId="031F87BE" w14:textId="77777777" w:rsidR="00E3260F" w:rsidRPr="00913ACC" w:rsidRDefault="00E3260F" w:rsidP="00E3260F">
      <w:pPr>
        <w:numPr>
          <w:ilvl w:val="0"/>
          <w:numId w:val="11"/>
        </w:numPr>
        <w:rPr>
          <w:rFonts w:asciiTheme="majorBidi" w:hAnsiTheme="majorBidi" w:cstheme="majorBidi"/>
        </w:rPr>
      </w:pPr>
      <w:r w:rsidRPr="239FBE37">
        <w:rPr>
          <w:rFonts w:asciiTheme="majorBidi" w:hAnsiTheme="majorBidi" w:cstheme="majorBidi"/>
        </w:rPr>
        <w:t>Provide scalability to support at least 3x business growth</w:t>
      </w:r>
    </w:p>
    <w:p w14:paraId="6BA742D0" w14:textId="77777777" w:rsidR="00E3260F" w:rsidRPr="00913ACC" w:rsidRDefault="00E3260F" w:rsidP="00E3260F">
      <w:pPr>
        <w:ind w:left="720"/>
        <w:rPr>
          <w:rFonts w:asciiTheme="majorBidi" w:hAnsiTheme="majorBidi" w:cstheme="majorBidi"/>
        </w:rPr>
      </w:pPr>
    </w:p>
    <w:p w14:paraId="0ABB07A6" w14:textId="77777777" w:rsidR="00E3260F" w:rsidRPr="00913ACC" w:rsidRDefault="00E3260F" w:rsidP="00E3260F">
      <w:pPr>
        <w:rPr>
          <w:rFonts w:asciiTheme="majorBidi" w:hAnsiTheme="majorBidi" w:cstheme="majorBidi"/>
          <w:b/>
          <w:bCs/>
        </w:rPr>
      </w:pPr>
      <w:r w:rsidRPr="00913ACC">
        <w:rPr>
          <w:rFonts w:asciiTheme="majorBidi" w:hAnsiTheme="majorBidi" w:cstheme="majorBidi"/>
          <w:b/>
          <w:bCs/>
        </w:rPr>
        <w:t>2. Strategic Business Objectives</w:t>
      </w:r>
    </w:p>
    <w:p w14:paraId="44212CDE" w14:textId="77777777" w:rsidR="00E3260F" w:rsidRPr="004D6CB6" w:rsidRDefault="00E3260F" w:rsidP="00E3260F">
      <w:pPr>
        <w:rPr>
          <w:rFonts w:asciiTheme="majorBidi" w:hAnsiTheme="majorBidi" w:cstheme="majorBidi"/>
        </w:rPr>
      </w:pPr>
      <w:r w:rsidRPr="239FBE37">
        <w:rPr>
          <w:rFonts w:asciiTheme="majorBidi" w:hAnsiTheme="majorBidi" w:cstheme="majorBidi"/>
        </w:rPr>
        <w:t xml:space="preserve">The </w:t>
      </w:r>
      <w:r w:rsidRPr="00E86649">
        <w:rPr>
          <w:rFonts w:asciiTheme="majorBidi" w:hAnsiTheme="majorBidi" w:cstheme="majorBidi"/>
          <w:highlight w:val="green"/>
        </w:rPr>
        <w:t>CRM system</w:t>
      </w:r>
      <w:r w:rsidRPr="239FBE37">
        <w:rPr>
          <w:rFonts w:asciiTheme="majorBidi" w:hAnsiTheme="majorBidi" w:cstheme="majorBidi"/>
        </w:rPr>
        <w:t xml:space="preserve"> </w:t>
      </w:r>
      <w:proofErr w:type="gramStart"/>
      <w:r w:rsidRPr="239FBE37">
        <w:rPr>
          <w:rFonts w:asciiTheme="majorBidi" w:hAnsiTheme="majorBidi" w:cstheme="majorBidi"/>
        </w:rPr>
        <w:t>shall  support</w:t>
      </w:r>
      <w:proofErr w:type="gramEnd"/>
      <w:r w:rsidRPr="239FBE37">
        <w:rPr>
          <w:rFonts w:asciiTheme="majorBidi" w:hAnsiTheme="majorBidi" w:cstheme="majorBidi"/>
        </w:rPr>
        <w:t xml:space="preserve"> the following enterprise objectives:</w:t>
      </w:r>
    </w:p>
    <w:p w14:paraId="47C31804" w14:textId="77777777" w:rsidR="00E3260F" w:rsidRPr="00913ACC" w:rsidRDefault="00E3260F" w:rsidP="00E3260F">
      <w:pPr>
        <w:pStyle w:val="ListParagraph"/>
        <w:numPr>
          <w:ilvl w:val="0"/>
          <w:numId w:val="12"/>
        </w:numPr>
        <w:rPr>
          <w:rFonts w:asciiTheme="majorBidi" w:hAnsiTheme="majorBidi" w:cstheme="majorBidi"/>
          <w:b/>
          <w:bCs/>
        </w:rPr>
      </w:pPr>
      <w:r w:rsidRPr="00773B6E">
        <w:rPr>
          <w:rFonts w:asciiTheme="majorBidi" w:hAnsiTheme="majorBidi" w:cstheme="majorBidi"/>
          <w:b/>
          <w:bCs/>
        </w:rPr>
        <w:t>Single Source of Truth</w:t>
      </w:r>
      <w:r w:rsidRPr="00913ACC">
        <w:rPr>
          <w:rFonts w:asciiTheme="majorBidi" w:hAnsiTheme="majorBidi" w:cstheme="majorBidi"/>
          <w:b/>
          <w:bCs/>
        </w:rPr>
        <w:t xml:space="preserve">: </w:t>
      </w:r>
      <w:r w:rsidRPr="00773B6E">
        <w:rPr>
          <w:rFonts w:asciiTheme="majorBidi" w:hAnsiTheme="majorBidi" w:cstheme="majorBidi"/>
        </w:rPr>
        <w:t>Establish a centralized and controlled repository for all client lifecycle data including prospecting, onboarding, policy management,</w:t>
      </w:r>
      <w:r>
        <w:rPr>
          <w:rFonts w:asciiTheme="majorBidi" w:hAnsiTheme="majorBidi" w:cstheme="majorBidi"/>
        </w:rPr>
        <w:t xml:space="preserve"> SLA contracts and other service commitments,</w:t>
      </w:r>
      <w:r w:rsidRPr="00773B6E">
        <w:rPr>
          <w:rFonts w:asciiTheme="majorBidi" w:hAnsiTheme="majorBidi" w:cstheme="majorBidi"/>
        </w:rPr>
        <w:t xml:space="preserve"> premium tracking, claims administration, complaints, and renewals.</w:t>
      </w:r>
    </w:p>
    <w:p w14:paraId="227D235A" w14:textId="77777777" w:rsidR="00E3260F" w:rsidRPr="00773B6E" w:rsidRDefault="00E3260F" w:rsidP="00E3260F">
      <w:pPr>
        <w:pStyle w:val="ListParagraph"/>
        <w:numPr>
          <w:ilvl w:val="0"/>
          <w:numId w:val="12"/>
        </w:numPr>
        <w:rPr>
          <w:rFonts w:asciiTheme="majorBidi" w:hAnsiTheme="majorBidi" w:cstheme="majorBidi"/>
          <w:b/>
          <w:bCs/>
        </w:rPr>
      </w:pPr>
      <w:r w:rsidRPr="00773B6E">
        <w:rPr>
          <w:rFonts w:asciiTheme="majorBidi" w:hAnsiTheme="majorBidi" w:cstheme="majorBidi"/>
          <w:b/>
          <w:bCs/>
        </w:rPr>
        <w:t>Operational Excellence</w:t>
      </w:r>
      <w:r w:rsidRPr="00913ACC">
        <w:rPr>
          <w:rFonts w:asciiTheme="majorBidi" w:hAnsiTheme="majorBidi" w:cstheme="majorBidi"/>
          <w:b/>
          <w:bCs/>
        </w:rPr>
        <w:t xml:space="preserve">: </w:t>
      </w:r>
    </w:p>
    <w:p w14:paraId="35C1FBA1"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Streamline end to end workflows</w:t>
      </w:r>
    </w:p>
    <w:p w14:paraId="6DDF1159"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Automate task allocation, follow ups, and escalation</w:t>
      </w:r>
    </w:p>
    <w:p w14:paraId="21A97693"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Reduce manual interventions</w:t>
      </w:r>
    </w:p>
    <w:p w14:paraId="7D36A6F6" w14:textId="77777777" w:rsidR="00E3260F" w:rsidRDefault="00E3260F" w:rsidP="00E3260F">
      <w:pPr>
        <w:numPr>
          <w:ilvl w:val="1"/>
          <w:numId w:val="11"/>
        </w:numPr>
        <w:rPr>
          <w:rFonts w:asciiTheme="majorBidi" w:hAnsiTheme="majorBidi" w:cstheme="majorBidi"/>
        </w:rPr>
      </w:pPr>
      <w:r w:rsidRPr="004C717F">
        <w:rPr>
          <w:rFonts w:asciiTheme="majorBidi" w:hAnsiTheme="majorBidi" w:cstheme="majorBidi"/>
        </w:rPr>
        <w:t>Improve turnaround time across service units</w:t>
      </w:r>
    </w:p>
    <w:p w14:paraId="34B02919" w14:textId="77777777" w:rsidR="00E3260F" w:rsidRPr="004C717F" w:rsidRDefault="00E3260F" w:rsidP="00E3260F">
      <w:pPr>
        <w:numPr>
          <w:ilvl w:val="1"/>
          <w:numId w:val="11"/>
        </w:numPr>
        <w:rPr>
          <w:rFonts w:asciiTheme="majorBidi" w:hAnsiTheme="majorBidi" w:cstheme="majorBidi"/>
        </w:rPr>
      </w:pPr>
      <w:r>
        <w:rPr>
          <w:rFonts w:asciiTheme="majorBidi" w:hAnsiTheme="majorBidi" w:cstheme="majorBidi"/>
        </w:rPr>
        <w:t>Improved opportunity for application of data analytics in client servicing</w:t>
      </w:r>
    </w:p>
    <w:p w14:paraId="65257620" w14:textId="77777777" w:rsidR="00E3260F" w:rsidRPr="004C717F" w:rsidRDefault="00E3260F" w:rsidP="00E3260F">
      <w:pPr>
        <w:pStyle w:val="ListParagraph"/>
        <w:numPr>
          <w:ilvl w:val="0"/>
          <w:numId w:val="12"/>
        </w:numPr>
        <w:rPr>
          <w:rFonts w:asciiTheme="majorBidi" w:hAnsiTheme="majorBidi" w:cstheme="majorBidi"/>
          <w:b/>
          <w:bCs/>
        </w:rPr>
      </w:pPr>
      <w:r w:rsidRPr="004C717F">
        <w:rPr>
          <w:rFonts w:asciiTheme="majorBidi" w:hAnsiTheme="majorBidi" w:cstheme="majorBidi"/>
          <w:b/>
          <w:bCs/>
        </w:rPr>
        <w:t>Revenue Optimization</w:t>
      </w:r>
    </w:p>
    <w:p w14:paraId="6931A5DB"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Structured pipeline management</w:t>
      </w:r>
    </w:p>
    <w:p w14:paraId="30B4A28B"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Sales conversion tracking</w:t>
      </w:r>
    </w:p>
    <w:p w14:paraId="1CCC7C20"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Cross sell and up sell opportunity identification</w:t>
      </w:r>
    </w:p>
    <w:p w14:paraId="6BC291FE"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Portfolio profitability analytics</w:t>
      </w:r>
    </w:p>
    <w:p w14:paraId="2267AA39" w14:textId="77777777" w:rsidR="00E3260F" w:rsidRPr="004C717F" w:rsidRDefault="00E3260F" w:rsidP="00E3260F">
      <w:pPr>
        <w:pStyle w:val="ListParagraph"/>
        <w:numPr>
          <w:ilvl w:val="0"/>
          <w:numId w:val="12"/>
        </w:numPr>
        <w:rPr>
          <w:rFonts w:asciiTheme="majorBidi" w:hAnsiTheme="majorBidi" w:cstheme="majorBidi"/>
          <w:b/>
          <w:bCs/>
        </w:rPr>
      </w:pPr>
      <w:r w:rsidRPr="004C717F">
        <w:rPr>
          <w:rFonts w:asciiTheme="majorBidi" w:hAnsiTheme="majorBidi" w:cstheme="majorBidi"/>
          <w:b/>
          <w:bCs/>
        </w:rPr>
        <w:t>Predictive &amp; Prescriptive Insights</w:t>
      </w:r>
    </w:p>
    <w:p w14:paraId="7DFA0460"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Advanced reporting dashboards</w:t>
      </w:r>
    </w:p>
    <w:p w14:paraId="7B86D580"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Risk and retention analytics</w:t>
      </w:r>
    </w:p>
    <w:p w14:paraId="7EB98ECD"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Predictive renewal probability scoring</w:t>
      </w:r>
    </w:p>
    <w:p w14:paraId="2FA83FB1" w14:textId="77777777" w:rsidR="00E3260F" w:rsidRDefault="00E3260F" w:rsidP="00E3260F">
      <w:pPr>
        <w:numPr>
          <w:ilvl w:val="1"/>
          <w:numId w:val="11"/>
        </w:numPr>
        <w:rPr>
          <w:rFonts w:asciiTheme="majorBidi" w:hAnsiTheme="majorBidi" w:cstheme="majorBidi"/>
        </w:rPr>
      </w:pPr>
      <w:r w:rsidRPr="3FA02878">
        <w:rPr>
          <w:rFonts w:asciiTheme="majorBidi" w:hAnsiTheme="majorBidi" w:cstheme="majorBidi"/>
        </w:rPr>
        <w:t>Client segmentation and engagement scoring</w:t>
      </w:r>
    </w:p>
    <w:p w14:paraId="64A02E75" w14:textId="77777777" w:rsidR="00E3260F" w:rsidRPr="004C717F" w:rsidRDefault="00E3260F" w:rsidP="00E3260F">
      <w:pPr>
        <w:pStyle w:val="ListParagraph"/>
        <w:numPr>
          <w:ilvl w:val="0"/>
          <w:numId w:val="12"/>
        </w:numPr>
        <w:rPr>
          <w:rFonts w:asciiTheme="majorBidi" w:hAnsiTheme="majorBidi" w:cstheme="majorBidi"/>
          <w:b/>
          <w:bCs/>
        </w:rPr>
      </w:pPr>
      <w:r w:rsidRPr="004C717F">
        <w:rPr>
          <w:rFonts w:asciiTheme="majorBidi" w:hAnsiTheme="majorBidi" w:cstheme="majorBidi"/>
          <w:b/>
          <w:bCs/>
        </w:rPr>
        <w:t>Regulatory &amp; Audit Compliance</w:t>
      </w:r>
    </w:p>
    <w:p w14:paraId="70233171"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NDPR compliant data governance controls</w:t>
      </w:r>
    </w:p>
    <w:p w14:paraId="112CAE52"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AML and KYC workflow integration</w:t>
      </w:r>
    </w:p>
    <w:p w14:paraId="7A283369"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lastRenderedPageBreak/>
        <w:t>Tamper proof and permanent audit trail for all client updates</w:t>
      </w:r>
    </w:p>
    <w:p w14:paraId="7349491D"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Audit ready documentation and compliance reporting</w:t>
      </w:r>
    </w:p>
    <w:p w14:paraId="5D86D50B" w14:textId="77777777" w:rsidR="00E3260F" w:rsidRPr="004C717F" w:rsidRDefault="00E3260F" w:rsidP="00E3260F">
      <w:pPr>
        <w:pStyle w:val="ListParagraph"/>
        <w:numPr>
          <w:ilvl w:val="0"/>
          <w:numId w:val="12"/>
        </w:numPr>
        <w:rPr>
          <w:rFonts w:asciiTheme="majorBidi" w:hAnsiTheme="majorBidi" w:cstheme="majorBidi"/>
          <w:b/>
          <w:bCs/>
        </w:rPr>
      </w:pPr>
      <w:r w:rsidRPr="004C717F">
        <w:rPr>
          <w:rFonts w:asciiTheme="majorBidi" w:hAnsiTheme="majorBidi" w:cstheme="majorBidi"/>
          <w:b/>
          <w:bCs/>
        </w:rPr>
        <w:t>Customer Experience Excellence</w:t>
      </w:r>
    </w:p>
    <w:p w14:paraId="18A7FC69"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End to end journey tracking</w:t>
      </w:r>
    </w:p>
    <w:p w14:paraId="7F8B13D2"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Structured complaints and claims visibility</w:t>
      </w:r>
    </w:p>
    <w:p w14:paraId="15844AAA" w14:textId="77777777" w:rsidR="00E3260F" w:rsidRPr="004C717F" w:rsidRDefault="00E3260F" w:rsidP="00E3260F">
      <w:pPr>
        <w:numPr>
          <w:ilvl w:val="1"/>
          <w:numId w:val="11"/>
        </w:numPr>
        <w:rPr>
          <w:rFonts w:asciiTheme="majorBidi" w:hAnsiTheme="majorBidi" w:cstheme="majorBidi"/>
        </w:rPr>
      </w:pPr>
      <w:proofErr w:type="gramStart"/>
      <w:r w:rsidRPr="004C717F">
        <w:rPr>
          <w:rFonts w:asciiTheme="majorBidi" w:hAnsiTheme="majorBidi" w:cstheme="majorBidi"/>
        </w:rPr>
        <w:t>Real time</w:t>
      </w:r>
      <w:proofErr w:type="gramEnd"/>
      <w:r w:rsidRPr="004C717F">
        <w:rPr>
          <w:rFonts w:asciiTheme="majorBidi" w:hAnsiTheme="majorBidi" w:cstheme="majorBidi"/>
        </w:rPr>
        <w:t xml:space="preserve"> engagement alerts</w:t>
      </w:r>
    </w:p>
    <w:p w14:paraId="0F311A7A" w14:textId="77777777" w:rsidR="00E3260F" w:rsidRPr="004C717F" w:rsidRDefault="00E3260F" w:rsidP="00E3260F">
      <w:pPr>
        <w:numPr>
          <w:ilvl w:val="1"/>
          <w:numId w:val="11"/>
        </w:numPr>
        <w:rPr>
          <w:rFonts w:asciiTheme="majorBidi" w:hAnsiTheme="majorBidi" w:cstheme="majorBidi"/>
        </w:rPr>
      </w:pPr>
      <w:r w:rsidRPr="3E97FE6A">
        <w:rPr>
          <w:rFonts w:asciiTheme="majorBidi" w:hAnsiTheme="majorBidi" w:cstheme="majorBidi"/>
        </w:rPr>
        <w:t>Standardized service protocols across departments</w:t>
      </w:r>
    </w:p>
    <w:p w14:paraId="69D16F11" w14:textId="77777777" w:rsidR="00E3260F" w:rsidRDefault="00E3260F" w:rsidP="00E3260F">
      <w:pPr>
        <w:numPr>
          <w:ilvl w:val="1"/>
          <w:numId w:val="11"/>
        </w:numPr>
        <w:rPr>
          <w:rFonts w:asciiTheme="majorBidi" w:hAnsiTheme="majorBidi" w:cstheme="majorBidi"/>
        </w:rPr>
      </w:pPr>
      <w:r w:rsidRPr="3E97FE6A">
        <w:rPr>
          <w:rFonts w:asciiTheme="majorBidi" w:hAnsiTheme="majorBidi" w:cstheme="majorBidi"/>
        </w:rPr>
        <w:t>Reward consideration (Loyalty Management)</w:t>
      </w:r>
    </w:p>
    <w:p w14:paraId="229EDA96" w14:textId="77777777" w:rsidR="00E3260F" w:rsidRDefault="00E3260F" w:rsidP="00E3260F">
      <w:pPr>
        <w:numPr>
          <w:ilvl w:val="1"/>
          <w:numId w:val="11"/>
        </w:numPr>
        <w:rPr>
          <w:rFonts w:asciiTheme="majorBidi" w:hAnsiTheme="majorBidi" w:cstheme="majorBidi"/>
        </w:rPr>
      </w:pPr>
      <w:r w:rsidRPr="3FA02878">
        <w:rPr>
          <w:rFonts w:asciiTheme="majorBidi" w:hAnsiTheme="majorBidi" w:cstheme="majorBidi"/>
        </w:rPr>
        <w:t>Customer Surveys</w:t>
      </w:r>
    </w:p>
    <w:p w14:paraId="43346630" w14:textId="77777777" w:rsidR="00E3260F" w:rsidRDefault="00E3260F" w:rsidP="00E3260F">
      <w:pPr>
        <w:numPr>
          <w:ilvl w:val="1"/>
          <w:numId w:val="11"/>
        </w:numPr>
        <w:rPr>
          <w:rFonts w:asciiTheme="majorBidi" w:hAnsiTheme="majorBidi" w:cstheme="majorBidi"/>
        </w:rPr>
      </w:pPr>
      <w:r w:rsidRPr="3FA02878">
        <w:rPr>
          <w:rFonts w:asciiTheme="majorBidi" w:hAnsiTheme="majorBidi" w:cstheme="majorBidi"/>
        </w:rPr>
        <w:t xml:space="preserve">AI-driven </w:t>
      </w:r>
      <w:proofErr w:type="spellStart"/>
      <w:r w:rsidRPr="3FA02878">
        <w:rPr>
          <w:rFonts w:asciiTheme="majorBidi" w:hAnsiTheme="majorBidi" w:cstheme="majorBidi"/>
        </w:rPr>
        <w:t>personalisation</w:t>
      </w:r>
      <w:proofErr w:type="spellEnd"/>
    </w:p>
    <w:p w14:paraId="4C411408" w14:textId="77777777" w:rsidR="00E3260F" w:rsidRPr="004C717F" w:rsidRDefault="00E3260F" w:rsidP="00E3260F">
      <w:pPr>
        <w:pStyle w:val="ListParagraph"/>
        <w:numPr>
          <w:ilvl w:val="0"/>
          <w:numId w:val="12"/>
        </w:numPr>
        <w:rPr>
          <w:rFonts w:asciiTheme="majorBidi" w:hAnsiTheme="majorBidi" w:cstheme="majorBidi"/>
          <w:b/>
          <w:bCs/>
        </w:rPr>
      </w:pPr>
      <w:r w:rsidRPr="004C717F">
        <w:rPr>
          <w:rFonts w:asciiTheme="majorBidi" w:hAnsiTheme="majorBidi" w:cstheme="majorBidi"/>
          <w:b/>
          <w:bCs/>
        </w:rPr>
        <w:t>Collaboration &amp; Governance</w:t>
      </w:r>
    </w:p>
    <w:p w14:paraId="77AA5384"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Cross departmental workflow integration</w:t>
      </w:r>
    </w:p>
    <w:p w14:paraId="5C52DC46"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Role based access controls</w:t>
      </w:r>
    </w:p>
    <w:p w14:paraId="71D943DE" w14:textId="77777777" w:rsidR="00E3260F" w:rsidRPr="004C717F" w:rsidRDefault="00E3260F" w:rsidP="00E3260F">
      <w:pPr>
        <w:numPr>
          <w:ilvl w:val="1"/>
          <w:numId w:val="11"/>
        </w:numPr>
        <w:rPr>
          <w:rFonts w:asciiTheme="majorBidi" w:hAnsiTheme="majorBidi" w:cstheme="majorBidi"/>
        </w:rPr>
      </w:pPr>
      <w:r w:rsidRPr="004C717F">
        <w:rPr>
          <w:rFonts w:asciiTheme="majorBidi" w:hAnsiTheme="majorBidi" w:cstheme="majorBidi"/>
        </w:rPr>
        <w:t>Management dashboards with performance KPIs</w:t>
      </w:r>
    </w:p>
    <w:p w14:paraId="370D7EB4" w14:textId="77777777" w:rsidR="00E3260F" w:rsidRPr="004C717F" w:rsidRDefault="00E3260F" w:rsidP="00E3260F">
      <w:pPr>
        <w:numPr>
          <w:ilvl w:val="1"/>
          <w:numId w:val="11"/>
        </w:numPr>
        <w:rPr>
          <w:rFonts w:asciiTheme="majorBidi" w:hAnsiTheme="majorBidi" w:cstheme="majorBidi"/>
        </w:rPr>
      </w:pPr>
      <w:r w:rsidRPr="3E97FE6A">
        <w:rPr>
          <w:rFonts w:asciiTheme="majorBidi" w:hAnsiTheme="majorBidi" w:cstheme="majorBidi"/>
        </w:rPr>
        <w:t>Clear accountability and departmental SLA monitoring</w:t>
      </w:r>
    </w:p>
    <w:p w14:paraId="1BC29E54" w14:textId="77777777" w:rsidR="00E3260F" w:rsidRPr="004C717F" w:rsidRDefault="00E3260F" w:rsidP="00E3260F">
      <w:pPr>
        <w:pStyle w:val="ListParagraph"/>
        <w:numPr>
          <w:ilvl w:val="0"/>
          <w:numId w:val="12"/>
        </w:numPr>
        <w:rPr>
          <w:rFonts w:asciiTheme="majorBidi" w:hAnsiTheme="majorBidi" w:cstheme="majorBidi"/>
          <w:b/>
          <w:bCs/>
        </w:rPr>
      </w:pPr>
      <w:r w:rsidRPr="004C717F">
        <w:rPr>
          <w:rFonts w:asciiTheme="majorBidi" w:hAnsiTheme="majorBidi" w:cstheme="majorBidi"/>
          <w:b/>
          <w:bCs/>
        </w:rPr>
        <w:t>Scalability &amp; Innovation Readiness</w:t>
      </w:r>
    </w:p>
    <w:p w14:paraId="1440B550" w14:textId="77777777" w:rsidR="00E3260F" w:rsidRPr="004C717F" w:rsidRDefault="00E3260F" w:rsidP="00E3260F">
      <w:pPr>
        <w:numPr>
          <w:ilvl w:val="1"/>
          <w:numId w:val="11"/>
        </w:numPr>
        <w:tabs>
          <w:tab w:val="num" w:pos="720"/>
        </w:tabs>
        <w:rPr>
          <w:rFonts w:asciiTheme="majorBidi" w:hAnsiTheme="majorBidi" w:cstheme="majorBidi"/>
        </w:rPr>
      </w:pPr>
      <w:r w:rsidRPr="004C717F">
        <w:rPr>
          <w:rFonts w:asciiTheme="majorBidi" w:hAnsiTheme="majorBidi" w:cstheme="majorBidi"/>
        </w:rPr>
        <w:t>Modular architecture for integration with ERP, Core Broking Application, and future digital platforms</w:t>
      </w:r>
    </w:p>
    <w:p w14:paraId="11788BC4" w14:textId="77777777" w:rsidR="00E3260F" w:rsidRPr="004C717F" w:rsidRDefault="00E3260F" w:rsidP="00E3260F">
      <w:pPr>
        <w:numPr>
          <w:ilvl w:val="1"/>
          <w:numId w:val="11"/>
        </w:numPr>
        <w:tabs>
          <w:tab w:val="num" w:pos="720"/>
        </w:tabs>
        <w:rPr>
          <w:rFonts w:asciiTheme="majorBidi" w:hAnsiTheme="majorBidi" w:cstheme="majorBidi"/>
        </w:rPr>
      </w:pPr>
      <w:r w:rsidRPr="004C717F">
        <w:rPr>
          <w:rFonts w:asciiTheme="majorBidi" w:hAnsiTheme="majorBidi" w:cstheme="majorBidi"/>
        </w:rPr>
        <w:t>API driven integration capabilities</w:t>
      </w:r>
    </w:p>
    <w:p w14:paraId="58969F8A" w14:textId="77777777" w:rsidR="00E3260F" w:rsidRPr="004C717F" w:rsidRDefault="00E3260F" w:rsidP="00E3260F">
      <w:pPr>
        <w:numPr>
          <w:ilvl w:val="1"/>
          <w:numId w:val="11"/>
        </w:numPr>
        <w:tabs>
          <w:tab w:val="num" w:pos="720"/>
        </w:tabs>
        <w:rPr>
          <w:rFonts w:asciiTheme="majorBidi" w:hAnsiTheme="majorBidi" w:cstheme="majorBidi"/>
        </w:rPr>
      </w:pPr>
      <w:r w:rsidRPr="004C717F">
        <w:rPr>
          <w:rFonts w:asciiTheme="majorBidi" w:hAnsiTheme="majorBidi" w:cstheme="majorBidi"/>
        </w:rPr>
        <w:t xml:space="preserve">AI and Machine Learning </w:t>
      </w:r>
      <w:proofErr w:type="gramStart"/>
      <w:r w:rsidRPr="004C717F">
        <w:rPr>
          <w:rFonts w:asciiTheme="majorBidi" w:hAnsiTheme="majorBidi" w:cstheme="majorBidi"/>
        </w:rPr>
        <w:t>enablement</w:t>
      </w:r>
      <w:proofErr w:type="gramEnd"/>
    </w:p>
    <w:p w14:paraId="257359F6" w14:textId="77777777" w:rsidR="00E3260F" w:rsidRPr="004C717F" w:rsidRDefault="00E3260F" w:rsidP="00E3260F">
      <w:pPr>
        <w:numPr>
          <w:ilvl w:val="1"/>
          <w:numId w:val="11"/>
        </w:numPr>
        <w:tabs>
          <w:tab w:val="num" w:pos="720"/>
        </w:tabs>
        <w:rPr>
          <w:rFonts w:asciiTheme="majorBidi" w:hAnsiTheme="majorBidi" w:cstheme="majorBidi"/>
        </w:rPr>
      </w:pPr>
      <w:r w:rsidRPr="239FBE37">
        <w:rPr>
          <w:rFonts w:asciiTheme="majorBidi" w:hAnsiTheme="majorBidi" w:cstheme="majorBidi"/>
        </w:rPr>
        <w:t>Cloud scalability to support projected business expansion</w:t>
      </w:r>
    </w:p>
    <w:p w14:paraId="554EEA43" w14:textId="77777777" w:rsidR="00E3260F" w:rsidRPr="00913ACC" w:rsidRDefault="00E3260F" w:rsidP="00E3260F">
      <w:pPr>
        <w:rPr>
          <w:rFonts w:asciiTheme="majorBidi" w:hAnsiTheme="majorBidi" w:cstheme="majorBidi"/>
          <w:b/>
          <w:bCs/>
        </w:rPr>
      </w:pPr>
    </w:p>
    <w:p w14:paraId="4F7DF982" w14:textId="77777777" w:rsidR="00E3260F" w:rsidRPr="00913ACC" w:rsidRDefault="00E3260F" w:rsidP="00E3260F">
      <w:pPr>
        <w:rPr>
          <w:rFonts w:asciiTheme="majorBidi" w:hAnsiTheme="majorBidi" w:cstheme="majorBidi"/>
          <w:b/>
          <w:bCs/>
        </w:rPr>
      </w:pPr>
      <w:r w:rsidRPr="239FBE37">
        <w:rPr>
          <w:rFonts w:asciiTheme="majorBidi" w:hAnsiTheme="majorBidi" w:cstheme="majorBidi"/>
          <w:b/>
          <w:bCs/>
        </w:rPr>
        <w:t>3. Expected Strategic Outcomes</w:t>
      </w:r>
    </w:p>
    <w:p w14:paraId="2ED9E305" w14:textId="77777777" w:rsidR="00E3260F" w:rsidRPr="00444B06" w:rsidRDefault="00E3260F" w:rsidP="00E3260F">
      <w:pPr>
        <w:rPr>
          <w:rFonts w:asciiTheme="majorBidi" w:hAnsiTheme="majorBidi" w:cstheme="majorBidi"/>
        </w:rPr>
      </w:pPr>
      <w:r w:rsidRPr="00444B06">
        <w:rPr>
          <w:rFonts w:asciiTheme="majorBidi" w:hAnsiTheme="majorBidi" w:cstheme="majorBidi"/>
        </w:rPr>
        <w:t>Upon successful implementation, the CRM platform will deliver:</w:t>
      </w:r>
    </w:p>
    <w:p w14:paraId="77E6F4C7" w14:textId="77777777" w:rsidR="00E3260F" w:rsidRPr="00444B06" w:rsidRDefault="00E3260F" w:rsidP="00E3260F">
      <w:pPr>
        <w:numPr>
          <w:ilvl w:val="0"/>
          <w:numId w:val="13"/>
        </w:numPr>
        <w:rPr>
          <w:rFonts w:asciiTheme="majorBidi" w:hAnsiTheme="majorBidi" w:cstheme="majorBidi"/>
        </w:rPr>
      </w:pPr>
      <w:r w:rsidRPr="00444B06">
        <w:rPr>
          <w:rFonts w:asciiTheme="majorBidi" w:hAnsiTheme="majorBidi" w:cstheme="majorBidi"/>
        </w:rPr>
        <w:t>Improved client retention and engagement</w:t>
      </w:r>
    </w:p>
    <w:p w14:paraId="72497ECF" w14:textId="77777777" w:rsidR="00E3260F" w:rsidRPr="00444B06" w:rsidRDefault="00E3260F" w:rsidP="00E3260F">
      <w:pPr>
        <w:numPr>
          <w:ilvl w:val="0"/>
          <w:numId w:val="13"/>
        </w:numPr>
        <w:rPr>
          <w:rFonts w:asciiTheme="majorBidi" w:hAnsiTheme="majorBidi" w:cstheme="majorBidi"/>
        </w:rPr>
      </w:pPr>
      <w:r w:rsidRPr="00444B06">
        <w:rPr>
          <w:rFonts w:asciiTheme="majorBidi" w:hAnsiTheme="majorBidi" w:cstheme="majorBidi"/>
        </w:rPr>
        <w:t>Faster response and service turnaround time</w:t>
      </w:r>
    </w:p>
    <w:p w14:paraId="0892C99B" w14:textId="77777777" w:rsidR="00E3260F" w:rsidRPr="00444B06" w:rsidRDefault="00E3260F" w:rsidP="00E3260F">
      <w:pPr>
        <w:numPr>
          <w:ilvl w:val="0"/>
          <w:numId w:val="13"/>
        </w:numPr>
        <w:rPr>
          <w:rFonts w:asciiTheme="majorBidi" w:hAnsiTheme="majorBidi" w:cstheme="majorBidi"/>
        </w:rPr>
      </w:pPr>
      <w:r w:rsidRPr="00444B06">
        <w:rPr>
          <w:rFonts w:asciiTheme="majorBidi" w:hAnsiTheme="majorBidi" w:cstheme="majorBidi"/>
        </w:rPr>
        <w:t>Increased sales conversion rates</w:t>
      </w:r>
    </w:p>
    <w:p w14:paraId="024D0346" w14:textId="77777777" w:rsidR="00E3260F" w:rsidRPr="00444B06" w:rsidRDefault="00E3260F" w:rsidP="00E3260F">
      <w:pPr>
        <w:numPr>
          <w:ilvl w:val="0"/>
          <w:numId w:val="13"/>
        </w:numPr>
        <w:rPr>
          <w:rFonts w:asciiTheme="majorBidi" w:hAnsiTheme="majorBidi" w:cstheme="majorBidi"/>
        </w:rPr>
      </w:pPr>
      <w:r w:rsidRPr="00444B06">
        <w:rPr>
          <w:rFonts w:asciiTheme="majorBidi" w:hAnsiTheme="majorBidi" w:cstheme="majorBidi"/>
        </w:rPr>
        <w:t>Improved compliance posture and reduced regulatory risk</w:t>
      </w:r>
    </w:p>
    <w:p w14:paraId="5F833E3D" w14:textId="77777777" w:rsidR="00E3260F" w:rsidRPr="00444B06" w:rsidRDefault="00E3260F" w:rsidP="00E3260F">
      <w:pPr>
        <w:numPr>
          <w:ilvl w:val="0"/>
          <w:numId w:val="13"/>
        </w:numPr>
        <w:rPr>
          <w:rFonts w:asciiTheme="majorBidi" w:hAnsiTheme="majorBidi" w:cstheme="majorBidi"/>
        </w:rPr>
      </w:pPr>
      <w:r w:rsidRPr="00444B06">
        <w:rPr>
          <w:rFonts w:asciiTheme="majorBidi" w:hAnsiTheme="majorBidi" w:cstheme="majorBidi"/>
        </w:rPr>
        <w:t>Enhanced data accuracy and governance</w:t>
      </w:r>
    </w:p>
    <w:p w14:paraId="48F791A3" w14:textId="77777777" w:rsidR="00E3260F" w:rsidRPr="00444B06" w:rsidRDefault="00E3260F" w:rsidP="00E3260F">
      <w:pPr>
        <w:numPr>
          <w:ilvl w:val="0"/>
          <w:numId w:val="13"/>
        </w:numPr>
        <w:rPr>
          <w:rFonts w:asciiTheme="majorBidi" w:hAnsiTheme="majorBidi" w:cstheme="majorBidi"/>
        </w:rPr>
      </w:pPr>
      <w:r w:rsidRPr="00444B06">
        <w:rPr>
          <w:rFonts w:asciiTheme="majorBidi" w:hAnsiTheme="majorBidi" w:cstheme="majorBidi"/>
        </w:rPr>
        <w:lastRenderedPageBreak/>
        <w:t>Real time management visibility for informed decision making</w:t>
      </w:r>
    </w:p>
    <w:p w14:paraId="5C9B0523" w14:textId="77777777" w:rsidR="00E3260F" w:rsidRPr="00444B06" w:rsidRDefault="00E3260F" w:rsidP="00E3260F">
      <w:pPr>
        <w:numPr>
          <w:ilvl w:val="0"/>
          <w:numId w:val="13"/>
        </w:numPr>
        <w:rPr>
          <w:rFonts w:asciiTheme="majorBidi" w:hAnsiTheme="majorBidi" w:cstheme="majorBidi"/>
        </w:rPr>
      </w:pPr>
      <w:r w:rsidRPr="239FBE37">
        <w:rPr>
          <w:rFonts w:asciiTheme="majorBidi" w:hAnsiTheme="majorBidi" w:cstheme="majorBidi"/>
        </w:rPr>
        <w:t>Stronger competitive positioning within the insurance brokerage market</w:t>
      </w:r>
    </w:p>
    <w:p w14:paraId="4220F146" w14:textId="77777777" w:rsidR="00E3260F" w:rsidRPr="00913ACC" w:rsidRDefault="00E3260F" w:rsidP="00E3260F">
      <w:pPr>
        <w:rPr>
          <w:rFonts w:asciiTheme="majorBidi" w:hAnsiTheme="majorBidi" w:cstheme="majorBidi"/>
        </w:rPr>
      </w:pPr>
    </w:p>
    <w:p w14:paraId="04D4D0F1" w14:textId="77777777" w:rsidR="00E3260F" w:rsidRPr="002F2EC6" w:rsidRDefault="00E3260F" w:rsidP="00E3260F">
      <w:pPr>
        <w:rPr>
          <w:rFonts w:asciiTheme="majorBidi" w:hAnsiTheme="majorBidi" w:cstheme="majorBidi"/>
          <w:b/>
          <w:bCs/>
        </w:rPr>
      </w:pPr>
      <w:r w:rsidRPr="002F2EC6">
        <w:rPr>
          <w:rFonts w:asciiTheme="majorBidi" w:hAnsiTheme="majorBidi" w:cstheme="majorBidi"/>
          <w:b/>
          <w:bCs/>
        </w:rPr>
        <w:t>4. Project Scope</w:t>
      </w:r>
    </w:p>
    <w:p w14:paraId="73605E1A" w14:textId="77777777" w:rsidR="00E3260F" w:rsidRPr="002F2EC6" w:rsidRDefault="00E3260F" w:rsidP="00E3260F">
      <w:pPr>
        <w:rPr>
          <w:rFonts w:asciiTheme="majorBidi" w:hAnsiTheme="majorBidi" w:cstheme="majorBidi"/>
          <w:b/>
          <w:bCs/>
        </w:rPr>
      </w:pPr>
      <w:r w:rsidRPr="002F2EC6">
        <w:rPr>
          <w:rFonts w:asciiTheme="majorBidi" w:hAnsiTheme="majorBidi" w:cstheme="majorBidi"/>
          <w:b/>
          <w:bCs/>
        </w:rPr>
        <w:t>4.1 In Scope</w:t>
      </w:r>
    </w:p>
    <w:p w14:paraId="53070042" w14:textId="77777777" w:rsidR="00E3260F" w:rsidRPr="00991C08" w:rsidRDefault="00E3260F" w:rsidP="00E3260F">
      <w:pPr>
        <w:rPr>
          <w:rFonts w:asciiTheme="majorBidi" w:hAnsiTheme="majorBidi" w:cstheme="majorBidi"/>
        </w:rPr>
      </w:pPr>
      <w:r w:rsidRPr="239FBE37">
        <w:rPr>
          <w:rFonts w:asciiTheme="majorBidi" w:hAnsiTheme="majorBidi" w:cstheme="majorBidi"/>
        </w:rPr>
        <w:t>The CRM implementation will include the following capability domains:</w:t>
      </w:r>
    </w:p>
    <w:p w14:paraId="4EA1C4B5" w14:textId="77777777" w:rsidR="00E3260F" w:rsidRPr="0069112D" w:rsidRDefault="00E3260F" w:rsidP="00E3260F">
      <w:pPr>
        <w:numPr>
          <w:ilvl w:val="0"/>
          <w:numId w:val="14"/>
        </w:numPr>
        <w:rPr>
          <w:rFonts w:asciiTheme="majorBidi" w:hAnsiTheme="majorBidi" w:cstheme="majorBidi"/>
        </w:rPr>
      </w:pPr>
      <w:r w:rsidRPr="00913ACC">
        <w:rPr>
          <w:rFonts w:asciiTheme="majorBidi" w:hAnsiTheme="majorBidi" w:cstheme="majorBidi"/>
        </w:rPr>
        <w:t>C</w:t>
      </w:r>
      <w:r w:rsidRPr="0069112D">
        <w:rPr>
          <w:rFonts w:asciiTheme="majorBidi" w:hAnsiTheme="majorBidi" w:cstheme="majorBidi"/>
        </w:rPr>
        <w:t>lient and Prospect Management</w:t>
      </w:r>
    </w:p>
    <w:p w14:paraId="2F0440B3" w14:textId="77777777" w:rsidR="00E3260F" w:rsidRPr="0069112D" w:rsidRDefault="00E3260F" w:rsidP="00E3260F">
      <w:pPr>
        <w:numPr>
          <w:ilvl w:val="0"/>
          <w:numId w:val="14"/>
        </w:numPr>
        <w:rPr>
          <w:rFonts w:asciiTheme="majorBidi" w:hAnsiTheme="majorBidi" w:cstheme="majorBidi"/>
        </w:rPr>
      </w:pPr>
      <w:r w:rsidRPr="0069112D">
        <w:rPr>
          <w:rFonts w:asciiTheme="majorBidi" w:hAnsiTheme="majorBidi" w:cstheme="majorBidi"/>
        </w:rPr>
        <w:t>Lead and Sales Pipeline Management</w:t>
      </w:r>
    </w:p>
    <w:p w14:paraId="5132F0E9" w14:textId="77777777" w:rsidR="00E3260F" w:rsidRPr="0069112D" w:rsidRDefault="00E3260F" w:rsidP="00E3260F">
      <w:pPr>
        <w:numPr>
          <w:ilvl w:val="0"/>
          <w:numId w:val="14"/>
        </w:numPr>
        <w:rPr>
          <w:rFonts w:asciiTheme="majorBidi" w:hAnsiTheme="majorBidi" w:cstheme="majorBidi"/>
        </w:rPr>
      </w:pPr>
      <w:r w:rsidRPr="0069112D">
        <w:rPr>
          <w:rFonts w:asciiTheme="majorBidi" w:hAnsiTheme="majorBidi" w:cstheme="majorBidi"/>
        </w:rPr>
        <w:t>Policy Lifecycle Visibility and Oversight</w:t>
      </w:r>
    </w:p>
    <w:p w14:paraId="2A510B57" w14:textId="77777777" w:rsidR="00E3260F" w:rsidRPr="0069112D" w:rsidRDefault="00E3260F" w:rsidP="00E3260F">
      <w:pPr>
        <w:numPr>
          <w:ilvl w:val="0"/>
          <w:numId w:val="14"/>
        </w:numPr>
        <w:rPr>
          <w:rFonts w:asciiTheme="majorBidi" w:hAnsiTheme="majorBidi" w:cstheme="majorBidi"/>
        </w:rPr>
      </w:pPr>
      <w:r w:rsidRPr="0069112D">
        <w:rPr>
          <w:rFonts w:asciiTheme="majorBidi" w:hAnsiTheme="majorBidi" w:cstheme="majorBidi"/>
        </w:rPr>
        <w:t>Claims, Enquiry, Service Request, and Complaint Tracking</w:t>
      </w:r>
    </w:p>
    <w:p w14:paraId="022CC347" w14:textId="77777777" w:rsidR="00E3260F" w:rsidRPr="0069112D" w:rsidRDefault="00E3260F" w:rsidP="00E3260F">
      <w:pPr>
        <w:numPr>
          <w:ilvl w:val="0"/>
          <w:numId w:val="14"/>
        </w:numPr>
        <w:rPr>
          <w:rFonts w:asciiTheme="majorBidi" w:hAnsiTheme="majorBidi" w:cstheme="majorBidi"/>
        </w:rPr>
      </w:pPr>
      <w:r w:rsidRPr="0069112D">
        <w:rPr>
          <w:rFonts w:asciiTheme="majorBidi" w:hAnsiTheme="majorBidi" w:cstheme="majorBidi"/>
        </w:rPr>
        <w:t>Document and Communication Management</w:t>
      </w:r>
    </w:p>
    <w:p w14:paraId="0A4C36E4" w14:textId="77777777" w:rsidR="00E3260F" w:rsidRPr="0069112D" w:rsidRDefault="00E3260F" w:rsidP="00E3260F">
      <w:pPr>
        <w:numPr>
          <w:ilvl w:val="0"/>
          <w:numId w:val="14"/>
        </w:numPr>
        <w:rPr>
          <w:rFonts w:asciiTheme="majorBidi" w:hAnsiTheme="majorBidi" w:cstheme="majorBidi"/>
        </w:rPr>
      </w:pPr>
      <w:r w:rsidRPr="0069112D">
        <w:rPr>
          <w:rFonts w:asciiTheme="majorBidi" w:hAnsiTheme="majorBidi" w:cstheme="majorBidi"/>
        </w:rPr>
        <w:t>Campaign and Engagement Management</w:t>
      </w:r>
    </w:p>
    <w:p w14:paraId="28E26FDF" w14:textId="77777777" w:rsidR="00E3260F" w:rsidRPr="0069112D" w:rsidRDefault="00E3260F" w:rsidP="00E3260F">
      <w:pPr>
        <w:numPr>
          <w:ilvl w:val="0"/>
          <w:numId w:val="14"/>
        </w:numPr>
        <w:rPr>
          <w:rFonts w:asciiTheme="majorBidi" w:hAnsiTheme="majorBidi" w:cstheme="majorBidi"/>
        </w:rPr>
      </w:pPr>
      <w:r w:rsidRPr="0069112D">
        <w:rPr>
          <w:rFonts w:asciiTheme="majorBidi" w:hAnsiTheme="majorBidi" w:cstheme="majorBidi"/>
        </w:rPr>
        <w:t>Workflow Enablement and Task Automation</w:t>
      </w:r>
    </w:p>
    <w:p w14:paraId="11EA7A79" w14:textId="77777777" w:rsidR="00E3260F" w:rsidRPr="0069112D" w:rsidRDefault="00E3260F" w:rsidP="00E3260F">
      <w:pPr>
        <w:numPr>
          <w:ilvl w:val="0"/>
          <w:numId w:val="14"/>
        </w:numPr>
        <w:rPr>
          <w:rFonts w:asciiTheme="majorBidi" w:hAnsiTheme="majorBidi" w:cstheme="majorBidi"/>
        </w:rPr>
      </w:pPr>
      <w:r w:rsidRPr="3E97FE6A">
        <w:rPr>
          <w:rFonts w:asciiTheme="majorBidi" w:hAnsiTheme="majorBidi" w:cstheme="majorBidi"/>
        </w:rPr>
        <w:t>Reporting, Dashboards, and Business Analytics</w:t>
      </w:r>
    </w:p>
    <w:p w14:paraId="6B692E96" w14:textId="77777777" w:rsidR="00E3260F" w:rsidRDefault="00E3260F" w:rsidP="00E3260F">
      <w:pPr>
        <w:numPr>
          <w:ilvl w:val="0"/>
          <w:numId w:val="14"/>
        </w:numPr>
        <w:rPr>
          <w:rFonts w:asciiTheme="majorBidi" w:hAnsiTheme="majorBidi" w:cstheme="majorBidi"/>
        </w:rPr>
      </w:pPr>
      <w:r w:rsidRPr="3E97FE6A">
        <w:rPr>
          <w:rFonts w:asciiTheme="majorBidi" w:hAnsiTheme="majorBidi" w:cstheme="majorBidi"/>
        </w:rPr>
        <w:t>Account Handler Service Scorecard</w:t>
      </w:r>
    </w:p>
    <w:p w14:paraId="3D2D22A5" w14:textId="77777777" w:rsidR="00E3260F" w:rsidRPr="0069112D" w:rsidRDefault="00E3260F" w:rsidP="00E3260F">
      <w:pPr>
        <w:numPr>
          <w:ilvl w:val="0"/>
          <w:numId w:val="14"/>
        </w:numPr>
        <w:rPr>
          <w:rFonts w:asciiTheme="majorBidi" w:hAnsiTheme="majorBidi" w:cstheme="majorBidi"/>
        </w:rPr>
      </w:pPr>
      <w:r w:rsidRPr="0069112D">
        <w:rPr>
          <w:rFonts w:asciiTheme="majorBidi" w:hAnsiTheme="majorBidi" w:cstheme="majorBidi"/>
        </w:rPr>
        <w:t>User Access Control and Governance</w:t>
      </w:r>
    </w:p>
    <w:p w14:paraId="0796F6A0" w14:textId="77777777" w:rsidR="00E3260F" w:rsidRPr="0069112D" w:rsidRDefault="00E3260F" w:rsidP="00E3260F">
      <w:pPr>
        <w:numPr>
          <w:ilvl w:val="0"/>
          <w:numId w:val="14"/>
        </w:numPr>
        <w:rPr>
          <w:rFonts w:asciiTheme="majorBidi" w:hAnsiTheme="majorBidi" w:cstheme="majorBidi"/>
        </w:rPr>
      </w:pPr>
      <w:r w:rsidRPr="0069112D">
        <w:rPr>
          <w:rFonts w:asciiTheme="majorBidi" w:hAnsiTheme="majorBidi" w:cstheme="majorBidi"/>
        </w:rPr>
        <w:t>Integration with Enterprise Systems</w:t>
      </w:r>
    </w:p>
    <w:p w14:paraId="45801411" w14:textId="77777777" w:rsidR="00E3260F" w:rsidRPr="0069112D" w:rsidRDefault="00E3260F" w:rsidP="00E3260F">
      <w:pPr>
        <w:numPr>
          <w:ilvl w:val="0"/>
          <w:numId w:val="14"/>
        </w:numPr>
        <w:rPr>
          <w:rFonts w:asciiTheme="majorBidi" w:hAnsiTheme="majorBidi" w:cstheme="majorBidi"/>
        </w:rPr>
      </w:pPr>
      <w:r w:rsidRPr="239FBE37">
        <w:rPr>
          <w:rFonts w:asciiTheme="majorBidi" w:hAnsiTheme="majorBidi" w:cstheme="majorBidi"/>
        </w:rPr>
        <w:t>Secure Web and Mobile Accessibility</w:t>
      </w:r>
    </w:p>
    <w:p w14:paraId="5D8EB600" w14:textId="77777777" w:rsidR="00E3260F" w:rsidRPr="0069112D" w:rsidRDefault="00E3260F" w:rsidP="00E3260F">
      <w:pPr>
        <w:spacing w:after="0" w:line="276" w:lineRule="auto"/>
        <w:rPr>
          <w:rFonts w:ascii="Times New Roman" w:eastAsia="Times New Roman" w:hAnsi="Times New Roman" w:cs="Times New Roman"/>
        </w:rPr>
      </w:pPr>
      <w:r w:rsidRPr="239FBE37">
        <w:rPr>
          <w:rFonts w:asciiTheme="majorBidi" w:hAnsiTheme="majorBidi" w:cstheme="majorBidi"/>
        </w:rPr>
        <w:t>The CRM will serve as the centralized system of engagement and visibility across the client lifecycle but will not replace core transactional systems.</w:t>
      </w:r>
      <w:r w:rsidRPr="239FBE37">
        <w:rPr>
          <w:rFonts w:ascii="Times New Roman" w:eastAsia="Times New Roman" w:hAnsi="Times New Roman" w:cs="Times New Roman"/>
        </w:rPr>
        <w:t xml:space="preserve"> This aligns with industry architecture best practices: CRM = engagement layer and Core broking system = transaction layer.</w:t>
      </w:r>
    </w:p>
    <w:p w14:paraId="7E91C306" w14:textId="77777777" w:rsidR="00734448" w:rsidRDefault="00734448" w:rsidP="00E3260F">
      <w:pPr>
        <w:spacing w:after="0" w:line="276" w:lineRule="auto"/>
        <w:jc w:val="both"/>
        <w:rPr>
          <w:rFonts w:asciiTheme="majorBidi" w:hAnsiTheme="majorBidi" w:cstheme="majorBidi"/>
        </w:rPr>
      </w:pPr>
    </w:p>
    <w:p w14:paraId="0571E4B9" w14:textId="69B92372"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b/>
          <w:bCs/>
        </w:rPr>
        <w:t xml:space="preserve">Core Insurance Broking &amp; Transaction Processing- </w:t>
      </w:r>
      <w:r w:rsidRPr="239FBE37">
        <w:rPr>
          <w:rFonts w:ascii="Times New Roman" w:eastAsia="Times New Roman" w:hAnsi="Times New Roman" w:cs="Times New Roman"/>
        </w:rPr>
        <w:t xml:space="preserve">(Policy underwriting, rating, and pricing engines, Policy issuance, endorsements, Reinsurance placement and treaty management, Full claims processing, adjustment, and settlement systems </w:t>
      </w:r>
      <w:r w:rsidRPr="239FBE37">
        <w:rPr>
          <w:rFonts w:ascii="Times New Roman" w:eastAsia="Times New Roman" w:hAnsi="Times New Roman" w:cs="Times New Roman"/>
          <w:i/>
          <w:iCs/>
        </w:rPr>
        <w:t>(beyond tracking/visibility)</w:t>
      </w:r>
      <w:r w:rsidRPr="239FBE37">
        <w:rPr>
          <w:rFonts w:ascii="Times New Roman" w:eastAsia="Times New Roman" w:hAnsi="Times New Roman" w:cs="Times New Roman"/>
        </w:rPr>
        <w:t>)</w:t>
      </w:r>
    </w:p>
    <w:p w14:paraId="7D602E3F" w14:textId="77777777" w:rsidR="00E3260F" w:rsidRDefault="00E3260F" w:rsidP="00E3260F">
      <w:pPr>
        <w:spacing w:after="0" w:line="276" w:lineRule="auto"/>
        <w:jc w:val="both"/>
        <w:rPr>
          <w:rFonts w:ascii="Times New Roman" w:eastAsia="Times New Roman" w:hAnsi="Times New Roman" w:cs="Times New Roman"/>
        </w:rPr>
      </w:pPr>
    </w:p>
    <w:p w14:paraId="6DDB2B0F"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b/>
          <w:bCs/>
        </w:rPr>
        <w:t>Finance &amp; Treasury Functions - (</w:t>
      </w:r>
      <w:r w:rsidRPr="239FBE37">
        <w:rPr>
          <w:rFonts w:ascii="Times New Roman" w:eastAsia="Times New Roman" w:hAnsi="Times New Roman" w:cs="Times New Roman"/>
        </w:rPr>
        <w:t>Premium accounting and reconciliation systems, Commission calculation and broker remuneration systems, General ledger, accounts payable/receivable, Treasury and cash management systems)</w:t>
      </w:r>
    </w:p>
    <w:p w14:paraId="0C0FC82D" w14:textId="77777777" w:rsidR="00E3260F" w:rsidRDefault="00E3260F" w:rsidP="00E3260F">
      <w:pPr>
        <w:spacing w:after="0" w:line="276" w:lineRule="auto"/>
        <w:jc w:val="both"/>
        <w:rPr>
          <w:rFonts w:ascii="Times New Roman" w:eastAsia="Times New Roman" w:hAnsi="Times New Roman" w:cs="Times New Roman"/>
        </w:rPr>
      </w:pPr>
    </w:p>
    <w:p w14:paraId="547F2536"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b/>
          <w:bCs/>
        </w:rPr>
        <w:t>Advanced Data &amp; Analytics Infrastructure - (</w:t>
      </w:r>
      <w:r w:rsidRPr="239FBE37">
        <w:rPr>
          <w:rFonts w:ascii="Times New Roman" w:eastAsia="Times New Roman" w:hAnsi="Times New Roman" w:cs="Times New Roman"/>
        </w:rPr>
        <w:t xml:space="preserve">Enterprise data warehouse or data lake implementation, </w:t>
      </w:r>
      <w:r w:rsidRPr="239FBE37">
        <w:rPr>
          <w:rFonts w:ascii="Times New Roman" w:eastAsia="Times New Roman" w:hAnsi="Times New Roman" w:cs="Times New Roman"/>
          <w:b/>
          <w:bCs/>
        </w:rPr>
        <w:t>Advanced</w:t>
      </w:r>
      <w:r w:rsidRPr="239FBE37">
        <w:rPr>
          <w:rFonts w:ascii="Times New Roman" w:eastAsia="Times New Roman" w:hAnsi="Times New Roman" w:cs="Times New Roman"/>
        </w:rPr>
        <w:t xml:space="preserve"> predictive and prescriptive analytics platforms, Business </w:t>
      </w:r>
      <w:r w:rsidRPr="239FBE37">
        <w:rPr>
          <w:rFonts w:ascii="Times New Roman" w:eastAsia="Times New Roman" w:hAnsi="Times New Roman" w:cs="Times New Roman"/>
        </w:rPr>
        <w:lastRenderedPageBreak/>
        <w:t xml:space="preserve">Intelligence (BI) platforms beyond embedded CRM reporting, Data governance frameworks at enterprise level </w:t>
      </w:r>
      <w:r w:rsidRPr="239FBE37">
        <w:rPr>
          <w:rFonts w:ascii="Times New Roman" w:eastAsia="Times New Roman" w:hAnsi="Times New Roman" w:cs="Times New Roman"/>
          <w:i/>
          <w:iCs/>
        </w:rPr>
        <w:t>(beyond CRM data scope)</w:t>
      </w:r>
      <w:r w:rsidRPr="239FBE37">
        <w:rPr>
          <w:rFonts w:ascii="Times New Roman" w:eastAsia="Times New Roman" w:hAnsi="Times New Roman" w:cs="Times New Roman"/>
        </w:rPr>
        <w:t xml:space="preserve"> </w:t>
      </w:r>
    </w:p>
    <w:p w14:paraId="2CC371AB" w14:textId="77777777" w:rsidR="00E3260F" w:rsidRDefault="00E3260F" w:rsidP="00E3260F">
      <w:pPr>
        <w:spacing w:after="0" w:line="276" w:lineRule="auto"/>
        <w:jc w:val="both"/>
        <w:rPr>
          <w:rFonts w:ascii="Times New Roman" w:eastAsia="Times New Roman" w:hAnsi="Times New Roman" w:cs="Times New Roman"/>
        </w:rPr>
      </w:pPr>
    </w:p>
    <w:p w14:paraId="60EC79EC"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b/>
          <w:bCs/>
        </w:rPr>
        <w:t>Regulatory &amp; Compliance Systems – (</w:t>
      </w:r>
      <w:r w:rsidRPr="239FBE37">
        <w:rPr>
          <w:rFonts w:ascii="Times New Roman" w:eastAsia="Times New Roman" w:hAnsi="Times New Roman" w:cs="Times New Roman"/>
        </w:rPr>
        <w:t xml:space="preserve">Enterprise AML/CFT/CPF transaction monitoring systems, Sanctions screening engines, Regulatory reporting engines (e.g., NAICOM statutory filings), Full KYC/identity verification platforms </w:t>
      </w:r>
      <w:r w:rsidRPr="239FBE37">
        <w:rPr>
          <w:rFonts w:ascii="Times New Roman" w:eastAsia="Times New Roman" w:hAnsi="Times New Roman" w:cs="Times New Roman"/>
          <w:i/>
          <w:iCs/>
        </w:rPr>
        <w:t>(CRM may integrate but not replace)</w:t>
      </w:r>
      <w:r w:rsidRPr="239FBE37">
        <w:rPr>
          <w:rFonts w:ascii="Times New Roman" w:eastAsia="Times New Roman" w:hAnsi="Times New Roman" w:cs="Times New Roman"/>
        </w:rPr>
        <w:t xml:space="preserve"> </w:t>
      </w:r>
    </w:p>
    <w:p w14:paraId="6B0E338A" w14:textId="77777777" w:rsidR="00E3260F" w:rsidRDefault="00E3260F" w:rsidP="00E3260F">
      <w:pPr>
        <w:spacing w:after="0" w:line="276" w:lineRule="auto"/>
        <w:jc w:val="both"/>
        <w:rPr>
          <w:rFonts w:ascii="Times New Roman" w:eastAsia="Times New Roman" w:hAnsi="Times New Roman" w:cs="Times New Roman"/>
        </w:rPr>
      </w:pPr>
    </w:p>
    <w:p w14:paraId="1ADC290D"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b/>
          <w:bCs/>
        </w:rPr>
        <w:t xml:space="preserve">Document &amp; Content Management - </w:t>
      </w:r>
      <w:r w:rsidRPr="239FBE37">
        <w:rPr>
          <w:rFonts w:ascii="Times New Roman" w:eastAsia="Times New Roman" w:hAnsi="Times New Roman" w:cs="Times New Roman"/>
        </w:rPr>
        <w:t xml:space="preserve">Enterprise Document Management Systems (EDMS), Records management and archival systems, Legal document lifecycle management systems </w:t>
      </w:r>
    </w:p>
    <w:p w14:paraId="0B1F8B34" w14:textId="77777777" w:rsidR="00E3260F" w:rsidRDefault="00E3260F" w:rsidP="00E3260F">
      <w:pPr>
        <w:spacing w:after="0" w:line="276" w:lineRule="auto"/>
        <w:jc w:val="both"/>
        <w:rPr>
          <w:rFonts w:ascii="Times New Roman" w:eastAsia="Times New Roman" w:hAnsi="Times New Roman" w:cs="Times New Roman"/>
        </w:rPr>
      </w:pPr>
    </w:p>
    <w:p w14:paraId="542BF533"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b/>
          <w:bCs/>
        </w:rPr>
        <w:t xml:space="preserve">Human Capital Management - </w:t>
      </w:r>
      <w:r w:rsidRPr="239FBE37">
        <w:rPr>
          <w:rFonts w:ascii="Times New Roman" w:eastAsia="Times New Roman" w:hAnsi="Times New Roman" w:cs="Times New Roman"/>
        </w:rPr>
        <w:t>Performance management systems (enterprise-wide), Learning and Development platforms, Recruitment and applicant tracking systems.</w:t>
      </w:r>
    </w:p>
    <w:p w14:paraId="356A7EEB" w14:textId="77777777" w:rsidR="00E3260F" w:rsidRDefault="00E3260F" w:rsidP="00E3260F">
      <w:pPr>
        <w:spacing w:after="0" w:line="276" w:lineRule="auto"/>
        <w:jc w:val="both"/>
        <w:rPr>
          <w:rFonts w:ascii="Times New Roman" w:eastAsia="Times New Roman" w:hAnsi="Times New Roman" w:cs="Times New Roman"/>
        </w:rPr>
      </w:pPr>
    </w:p>
    <w:p w14:paraId="5193CB98"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b/>
          <w:bCs/>
        </w:rPr>
        <w:t>IT &amp; Infrastructure - Core</w:t>
      </w:r>
      <w:r w:rsidRPr="239FBE37">
        <w:rPr>
          <w:rFonts w:ascii="Times New Roman" w:eastAsia="Times New Roman" w:hAnsi="Times New Roman" w:cs="Times New Roman"/>
        </w:rPr>
        <w:t xml:space="preserve"> network, server, and cloud infrastructure overhaul, Cybersecurity architecture redesign </w:t>
      </w:r>
      <w:r w:rsidRPr="239FBE37">
        <w:rPr>
          <w:rFonts w:ascii="Times New Roman" w:eastAsia="Times New Roman" w:hAnsi="Times New Roman" w:cs="Times New Roman"/>
          <w:i/>
          <w:iCs/>
        </w:rPr>
        <w:t xml:space="preserve">(e.g., SIEM, SOC implementation), </w:t>
      </w:r>
      <w:r w:rsidRPr="239FBE37">
        <w:rPr>
          <w:rFonts w:ascii="Times New Roman" w:eastAsia="Times New Roman" w:hAnsi="Times New Roman" w:cs="Times New Roman"/>
        </w:rPr>
        <w:t xml:space="preserve">Identity and access management systems at enterprise level </w:t>
      </w:r>
      <w:r w:rsidRPr="239FBE37">
        <w:rPr>
          <w:rFonts w:ascii="Times New Roman" w:eastAsia="Times New Roman" w:hAnsi="Times New Roman" w:cs="Times New Roman"/>
          <w:i/>
          <w:iCs/>
        </w:rPr>
        <w:t>(beyond CRM roles)</w:t>
      </w:r>
      <w:r w:rsidRPr="239FBE37">
        <w:rPr>
          <w:rFonts w:ascii="Times New Roman" w:eastAsia="Times New Roman" w:hAnsi="Times New Roman" w:cs="Times New Roman"/>
        </w:rPr>
        <w:t xml:space="preserve"> </w:t>
      </w:r>
    </w:p>
    <w:p w14:paraId="2DF67856" w14:textId="77777777" w:rsidR="00E3260F" w:rsidRDefault="00E3260F" w:rsidP="00E3260F">
      <w:pPr>
        <w:spacing w:after="0" w:line="276" w:lineRule="auto"/>
        <w:jc w:val="both"/>
        <w:rPr>
          <w:rFonts w:ascii="Times New Roman" w:eastAsia="Times New Roman" w:hAnsi="Times New Roman" w:cs="Times New Roman"/>
        </w:rPr>
      </w:pPr>
    </w:p>
    <w:p w14:paraId="63734738"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b/>
          <w:bCs/>
        </w:rPr>
        <w:t xml:space="preserve">Customer-Facing Digital Platforms - </w:t>
      </w:r>
      <w:r w:rsidRPr="239FBE37">
        <w:rPr>
          <w:rFonts w:ascii="Times New Roman" w:eastAsia="Times New Roman" w:hAnsi="Times New Roman" w:cs="Times New Roman"/>
        </w:rPr>
        <w:t xml:space="preserve">Public websites and portals </w:t>
      </w:r>
      <w:r w:rsidRPr="239FBE37">
        <w:rPr>
          <w:rFonts w:ascii="Times New Roman" w:eastAsia="Times New Roman" w:hAnsi="Times New Roman" w:cs="Times New Roman"/>
          <w:i/>
          <w:iCs/>
        </w:rPr>
        <w:t>(unless specifically scoped for CRM integration)</w:t>
      </w:r>
      <w:r w:rsidRPr="239FBE37">
        <w:rPr>
          <w:rFonts w:ascii="Times New Roman" w:eastAsia="Times New Roman" w:hAnsi="Times New Roman" w:cs="Times New Roman"/>
        </w:rPr>
        <w:t xml:space="preserve">, Mobile apps beyond CRM access interfaces, Customer self-service portals </w:t>
      </w:r>
      <w:r w:rsidRPr="239FBE37">
        <w:rPr>
          <w:rFonts w:ascii="Times New Roman" w:eastAsia="Times New Roman" w:hAnsi="Times New Roman" w:cs="Times New Roman"/>
          <w:i/>
          <w:iCs/>
        </w:rPr>
        <w:t>(unless explicitly included as a CRM module)</w:t>
      </w:r>
      <w:r w:rsidRPr="239FBE37">
        <w:rPr>
          <w:rFonts w:ascii="Times New Roman" w:eastAsia="Times New Roman" w:hAnsi="Times New Roman" w:cs="Times New Roman"/>
        </w:rPr>
        <w:t xml:space="preserve"> </w:t>
      </w:r>
    </w:p>
    <w:p w14:paraId="5880103A" w14:textId="77777777" w:rsidR="00E3260F" w:rsidRDefault="00E3260F" w:rsidP="00E3260F">
      <w:pPr>
        <w:spacing w:after="0" w:line="276" w:lineRule="auto"/>
        <w:jc w:val="both"/>
        <w:rPr>
          <w:rFonts w:ascii="Times New Roman" w:eastAsia="Times New Roman" w:hAnsi="Times New Roman" w:cs="Times New Roman"/>
        </w:rPr>
      </w:pPr>
    </w:p>
    <w:p w14:paraId="43FB5597"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b/>
          <w:bCs/>
        </w:rPr>
        <w:t xml:space="preserve">Artificial Intelligence &amp; Automation (Beyond CRM Scope) - </w:t>
      </w:r>
      <w:r w:rsidRPr="239FBE37">
        <w:rPr>
          <w:rFonts w:ascii="Times New Roman" w:eastAsia="Times New Roman" w:hAnsi="Times New Roman" w:cs="Times New Roman"/>
        </w:rPr>
        <w:t xml:space="preserve">Enterprise AI/ML model development platforms, Robotic Process Automation (RPA) at enterprise scale, Autonomous decisioning systems. </w:t>
      </w:r>
    </w:p>
    <w:p w14:paraId="1C0F5780" w14:textId="77777777" w:rsidR="00E3260F" w:rsidRDefault="00E3260F" w:rsidP="00E3260F">
      <w:pPr>
        <w:spacing w:after="0" w:line="276" w:lineRule="auto"/>
        <w:jc w:val="both"/>
        <w:rPr>
          <w:rFonts w:ascii="Times New Roman" w:eastAsia="Times New Roman" w:hAnsi="Times New Roman" w:cs="Times New Roman"/>
        </w:rPr>
      </w:pPr>
    </w:p>
    <w:p w14:paraId="139C9495"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Any functionality relating to core insurance transactions, financial processing, enterprise analytics, regulatory compliance systems, or IT infrastructure that is not directly required to enable CRM capabilities or integrations is expressly excluded from this phase.</w:t>
      </w:r>
    </w:p>
    <w:p w14:paraId="78FCCBC0" w14:textId="77777777" w:rsidR="00E3260F" w:rsidRDefault="00E3260F" w:rsidP="00E3260F">
      <w:pPr>
        <w:spacing w:after="0" w:line="276" w:lineRule="auto"/>
        <w:jc w:val="both"/>
        <w:rPr>
          <w:rFonts w:ascii="Times New Roman" w:eastAsia="Times New Roman" w:hAnsi="Times New Roman" w:cs="Times New Roman"/>
        </w:rPr>
      </w:pPr>
    </w:p>
    <w:p w14:paraId="15218ABA" w14:textId="77777777" w:rsidR="00E3260F" w:rsidRDefault="00E3260F" w:rsidP="00E3260F">
      <w:pPr>
        <w:rPr>
          <w:rFonts w:asciiTheme="majorBidi" w:hAnsiTheme="majorBidi" w:cstheme="majorBidi"/>
        </w:rPr>
      </w:pPr>
    </w:p>
    <w:p w14:paraId="42D3AC5B" w14:textId="77777777" w:rsidR="00E3260F" w:rsidRDefault="00E3260F" w:rsidP="00E3260F">
      <w:pPr>
        <w:rPr>
          <w:rFonts w:asciiTheme="majorBidi" w:hAnsiTheme="majorBidi" w:cstheme="majorBidi"/>
        </w:rPr>
      </w:pPr>
    </w:p>
    <w:p w14:paraId="770BE912" w14:textId="77777777" w:rsidR="00734448" w:rsidRDefault="00734448" w:rsidP="00E3260F">
      <w:pPr>
        <w:rPr>
          <w:rFonts w:asciiTheme="majorBidi" w:hAnsiTheme="majorBidi" w:cstheme="majorBidi"/>
        </w:rPr>
      </w:pPr>
    </w:p>
    <w:p w14:paraId="5D911263" w14:textId="77777777" w:rsidR="00734448" w:rsidRDefault="00734448" w:rsidP="00E3260F">
      <w:pPr>
        <w:rPr>
          <w:rFonts w:asciiTheme="majorBidi" w:hAnsiTheme="majorBidi" w:cstheme="majorBidi"/>
        </w:rPr>
      </w:pPr>
    </w:p>
    <w:p w14:paraId="13D4D26D" w14:textId="77777777" w:rsidR="00734448" w:rsidRDefault="00734448" w:rsidP="00E3260F">
      <w:pPr>
        <w:rPr>
          <w:rFonts w:asciiTheme="majorBidi" w:hAnsiTheme="majorBidi" w:cstheme="majorBidi"/>
        </w:rPr>
      </w:pPr>
    </w:p>
    <w:p w14:paraId="26480CB8" w14:textId="77777777" w:rsidR="00734448" w:rsidRDefault="00734448" w:rsidP="00E3260F">
      <w:pPr>
        <w:rPr>
          <w:rFonts w:asciiTheme="majorBidi" w:hAnsiTheme="majorBidi" w:cstheme="majorBidi"/>
        </w:rPr>
      </w:pPr>
    </w:p>
    <w:p w14:paraId="28B0FCC3" w14:textId="77777777" w:rsidR="00734448" w:rsidRDefault="00734448" w:rsidP="00E3260F">
      <w:pPr>
        <w:rPr>
          <w:rFonts w:asciiTheme="majorBidi" w:hAnsiTheme="majorBidi" w:cstheme="majorBidi"/>
        </w:rPr>
      </w:pPr>
    </w:p>
    <w:p w14:paraId="56124DEE" w14:textId="77777777" w:rsidR="00734448" w:rsidRDefault="00734448" w:rsidP="00E3260F">
      <w:pPr>
        <w:rPr>
          <w:rFonts w:asciiTheme="majorBidi" w:hAnsiTheme="majorBidi" w:cstheme="majorBidi"/>
        </w:rPr>
      </w:pPr>
    </w:p>
    <w:p w14:paraId="3A1A5E0D" w14:textId="77777777" w:rsidR="00734448" w:rsidRPr="00913ACC" w:rsidRDefault="00734448" w:rsidP="00E3260F">
      <w:pPr>
        <w:rPr>
          <w:rFonts w:asciiTheme="majorBidi" w:hAnsiTheme="majorBidi" w:cstheme="majorBidi"/>
        </w:rPr>
      </w:pPr>
    </w:p>
    <w:p w14:paraId="4D87EE08" w14:textId="77777777" w:rsidR="00E3260F" w:rsidRPr="0023399A" w:rsidRDefault="00E3260F" w:rsidP="00E3260F">
      <w:pPr>
        <w:rPr>
          <w:rFonts w:asciiTheme="majorBidi" w:hAnsiTheme="majorBidi" w:cstheme="majorBidi"/>
          <w:b/>
          <w:bCs/>
        </w:rPr>
      </w:pPr>
      <w:r w:rsidRPr="239FBE37">
        <w:rPr>
          <w:rFonts w:asciiTheme="majorBidi" w:hAnsiTheme="majorBidi" w:cstheme="majorBidi"/>
          <w:b/>
          <w:bCs/>
        </w:rPr>
        <w:t>4.3 Scope Boundaries &amp; Assumptions</w:t>
      </w:r>
    </w:p>
    <w:p w14:paraId="72C393FA"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b/>
          <w:bCs/>
        </w:rPr>
        <w:lastRenderedPageBreak/>
        <w:t>1. System Role and Architecture - The</w:t>
      </w:r>
      <w:r w:rsidRPr="239FBE37">
        <w:rPr>
          <w:rFonts w:ascii="Times New Roman" w:eastAsia="Times New Roman" w:hAnsi="Times New Roman" w:cs="Times New Roman"/>
        </w:rPr>
        <w:t xml:space="preserve"> CRM platform shall function as the system of engagement, providing client lifecycle visibility, workflow management, and coordination capabilities.</w:t>
      </w:r>
    </w:p>
    <w:p w14:paraId="5410CD50"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It shall not serve as the system of record for policy administration, claims processing, financial transactions, or regulatory reporting, which will remain within existing core systems.</w:t>
      </w:r>
    </w:p>
    <w:p w14:paraId="23A15AB1" w14:textId="77777777" w:rsidR="00E3260F" w:rsidRDefault="00E3260F" w:rsidP="00E3260F">
      <w:pPr>
        <w:spacing w:after="0" w:line="276" w:lineRule="auto"/>
        <w:jc w:val="both"/>
        <w:rPr>
          <w:rFonts w:ascii="Times New Roman" w:eastAsia="Times New Roman" w:hAnsi="Times New Roman" w:cs="Times New Roman"/>
        </w:rPr>
      </w:pPr>
    </w:p>
    <w:p w14:paraId="00210FF9"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b/>
          <w:bCs/>
        </w:rPr>
        <w:t>2. Integration Dependency - The</w:t>
      </w:r>
      <w:r w:rsidRPr="239FBE37">
        <w:rPr>
          <w:rFonts w:ascii="Times New Roman" w:eastAsia="Times New Roman" w:hAnsi="Times New Roman" w:cs="Times New Roman"/>
        </w:rPr>
        <w:t xml:space="preserve"> effectiveness of the CRM is dependent on integration with existing and or new enterprise systems, including the Core Broking Application, accounting systems, and other relevant platforms.</w:t>
      </w:r>
    </w:p>
    <w:p w14:paraId="0F6E6481" w14:textId="77777777" w:rsidR="00E3260F" w:rsidRDefault="00E3260F" w:rsidP="00E3260F">
      <w:pPr>
        <w:spacing w:after="0" w:line="276" w:lineRule="auto"/>
        <w:jc w:val="both"/>
        <w:rPr>
          <w:rFonts w:ascii="Times New Roman" w:eastAsia="Times New Roman" w:hAnsi="Times New Roman" w:cs="Times New Roman"/>
        </w:rPr>
      </w:pPr>
      <w:proofErr w:type="gramStart"/>
      <w:r w:rsidRPr="239FBE37">
        <w:rPr>
          <w:rFonts w:ascii="Times New Roman" w:eastAsia="Times New Roman" w:hAnsi="Times New Roman" w:cs="Times New Roman"/>
        </w:rPr>
        <w:t>The CRM</w:t>
      </w:r>
      <w:proofErr w:type="gramEnd"/>
      <w:r w:rsidRPr="239FBE37">
        <w:rPr>
          <w:rFonts w:ascii="Times New Roman" w:eastAsia="Times New Roman" w:hAnsi="Times New Roman" w:cs="Times New Roman"/>
        </w:rPr>
        <w:t xml:space="preserve"> will consume and present data from these systems but will not assume ownership of such data.</w:t>
      </w:r>
    </w:p>
    <w:p w14:paraId="19126050" w14:textId="77777777" w:rsidR="00E3260F" w:rsidRDefault="00E3260F" w:rsidP="00E3260F">
      <w:pPr>
        <w:spacing w:after="0" w:line="276" w:lineRule="auto"/>
        <w:jc w:val="both"/>
        <w:rPr>
          <w:rFonts w:ascii="Times New Roman" w:eastAsia="Times New Roman" w:hAnsi="Times New Roman" w:cs="Times New Roman"/>
        </w:rPr>
      </w:pPr>
    </w:p>
    <w:p w14:paraId="7105AECA" w14:textId="77777777" w:rsidR="00E3260F" w:rsidRDefault="00E3260F" w:rsidP="00E3260F">
      <w:pPr>
        <w:spacing w:after="0" w:line="276" w:lineRule="auto"/>
        <w:jc w:val="both"/>
        <w:rPr>
          <w:rFonts w:ascii="Times New Roman" w:eastAsia="Times New Roman" w:hAnsi="Times New Roman" w:cs="Times New Roman"/>
          <w:b/>
          <w:bCs/>
        </w:rPr>
      </w:pPr>
      <w:r w:rsidRPr="239FBE37">
        <w:rPr>
          <w:rFonts w:ascii="Times New Roman" w:eastAsia="Times New Roman" w:hAnsi="Times New Roman" w:cs="Times New Roman"/>
          <w:b/>
          <w:bCs/>
        </w:rPr>
        <w:t>3. Data Ownership and Governance</w:t>
      </w:r>
    </w:p>
    <w:p w14:paraId="020F6398" w14:textId="77777777" w:rsidR="00E3260F" w:rsidRDefault="00E3260F" w:rsidP="00E3260F">
      <w:pPr>
        <w:pStyle w:val="ListParagraph"/>
        <w:numPr>
          <w:ilvl w:val="0"/>
          <w:numId w:val="7"/>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Source systems shall remain the authoritative systems of record for their respective data domains.</w:t>
      </w:r>
    </w:p>
    <w:p w14:paraId="236C6C9A" w14:textId="77777777" w:rsidR="00E3260F" w:rsidRDefault="00E3260F" w:rsidP="00E3260F">
      <w:pPr>
        <w:pStyle w:val="ListParagraph"/>
        <w:numPr>
          <w:ilvl w:val="0"/>
          <w:numId w:val="7"/>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The CRM will maintain reference and operational copies of data for engagement and reporting purposes.</w:t>
      </w:r>
    </w:p>
    <w:p w14:paraId="118F1423" w14:textId="77777777" w:rsidR="00E3260F" w:rsidRDefault="00E3260F" w:rsidP="00E3260F">
      <w:pPr>
        <w:pStyle w:val="ListParagraph"/>
        <w:numPr>
          <w:ilvl w:val="0"/>
          <w:numId w:val="7"/>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 xml:space="preserve">Data accuracy, completeness, and timeliness are dependent on upstream system quality and integration integrity. </w:t>
      </w:r>
    </w:p>
    <w:p w14:paraId="39043212" w14:textId="77777777" w:rsidR="00E3260F" w:rsidRDefault="00E3260F" w:rsidP="00E3260F">
      <w:pPr>
        <w:pStyle w:val="ListParagraph"/>
        <w:spacing w:after="0" w:line="276" w:lineRule="auto"/>
        <w:jc w:val="both"/>
        <w:rPr>
          <w:rFonts w:ascii="Times New Roman" w:eastAsia="Times New Roman" w:hAnsi="Times New Roman" w:cs="Times New Roman"/>
        </w:rPr>
      </w:pPr>
    </w:p>
    <w:p w14:paraId="7101AE95" w14:textId="77777777" w:rsidR="00E3260F" w:rsidRDefault="00E3260F" w:rsidP="00E3260F">
      <w:pPr>
        <w:spacing w:after="0" w:line="276" w:lineRule="auto"/>
        <w:jc w:val="both"/>
        <w:rPr>
          <w:rFonts w:ascii="Times New Roman" w:eastAsia="Times New Roman" w:hAnsi="Times New Roman" w:cs="Times New Roman"/>
          <w:b/>
          <w:bCs/>
        </w:rPr>
      </w:pPr>
      <w:r w:rsidRPr="239FBE37">
        <w:rPr>
          <w:rFonts w:ascii="Times New Roman" w:eastAsia="Times New Roman" w:hAnsi="Times New Roman" w:cs="Times New Roman"/>
          <w:b/>
          <w:bCs/>
        </w:rPr>
        <w:t>4. Functional Boundaries</w:t>
      </w:r>
    </w:p>
    <w:p w14:paraId="6893865C" w14:textId="77777777" w:rsidR="00E3260F" w:rsidRDefault="00E3260F" w:rsidP="00E3260F">
      <w:pPr>
        <w:pStyle w:val="ListParagraph"/>
        <w:numPr>
          <w:ilvl w:val="0"/>
          <w:numId w:val="6"/>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The CRM will support tracking, monitoring, and coordination of activities such as claims, complaints, and service requests.</w:t>
      </w:r>
    </w:p>
    <w:p w14:paraId="7E96578D" w14:textId="77777777" w:rsidR="00E3260F" w:rsidRDefault="00E3260F" w:rsidP="00E3260F">
      <w:pPr>
        <w:pStyle w:val="ListParagraph"/>
        <w:numPr>
          <w:ilvl w:val="0"/>
          <w:numId w:val="6"/>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It will not perform transactional processing, including underwriting, policy issuance, claims adjudication, or financial postings.</w:t>
      </w:r>
    </w:p>
    <w:p w14:paraId="68A9BE25"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 xml:space="preserve"> </w:t>
      </w:r>
    </w:p>
    <w:p w14:paraId="52F09072" w14:textId="77777777" w:rsidR="00E3260F" w:rsidRDefault="00E3260F" w:rsidP="00E3260F">
      <w:pPr>
        <w:spacing w:after="0" w:line="276" w:lineRule="auto"/>
        <w:jc w:val="both"/>
        <w:rPr>
          <w:rFonts w:ascii="Times New Roman" w:eastAsia="Times New Roman" w:hAnsi="Times New Roman" w:cs="Times New Roman"/>
          <w:b/>
          <w:bCs/>
        </w:rPr>
      </w:pPr>
      <w:r w:rsidRPr="239FBE37">
        <w:rPr>
          <w:rFonts w:ascii="Times New Roman" w:eastAsia="Times New Roman" w:hAnsi="Times New Roman" w:cs="Times New Roman"/>
          <w:b/>
          <w:bCs/>
        </w:rPr>
        <w:t>5. Workflow and Automation Scope</w:t>
      </w:r>
    </w:p>
    <w:p w14:paraId="71E23AAE" w14:textId="77777777" w:rsidR="00E3260F" w:rsidRDefault="00E3260F" w:rsidP="00E3260F">
      <w:pPr>
        <w:pStyle w:val="ListParagraph"/>
        <w:numPr>
          <w:ilvl w:val="0"/>
          <w:numId w:val="5"/>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Workflow automation will be limited to business processes within CRM-controlled activities (e.g., task assignment, follow-ups, escalations).</w:t>
      </w:r>
    </w:p>
    <w:p w14:paraId="0EF21A2D" w14:textId="77777777" w:rsidR="00E3260F" w:rsidRDefault="00E3260F" w:rsidP="00E3260F">
      <w:pPr>
        <w:pStyle w:val="ListParagraph"/>
        <w:numPr>
          <w:ilvl w:val="0"/>
          <w:numId w:val="5"/>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End-to-end automation across enterprise systems will require additional orchestration or integration layers outside the CRM.</w:t>
      </w:r>
    </w:p>
    <w:p w14:paraId="78E2F8A6" w14:textId="77777777" w:rsidR="00E3260F" w:rsidRDefault="00E3260F" w:rsidP="00E3260F">
      <w:pPr>
        <w:pStyle w:val="ListParagraph"/>
        <w:spacing w:after="0" w:line="276" w:lineRule="auto"/>
        <w:jc w:val="both"/>
        <w:rPr>
          <w:rFonts w:ascii="Times New Roman" w:eastAsia="Times New Roman" w:hAnsi="Times New Roman" w:cs="Times New Roman"/>
        </w:rPr>
      </w:pPr>
    </w:p>
    <w:p w14:paraId="366A035F" w14:textId="77777777" w:rsidR="00E3260F" w:rsidRDefault="00E3260F" w:rsidP="00E3260F">
      <w:pPr>
        <w:spacing w:after="0" w:line="276" w:lineRule="auto"/>
        <w:jc w:val="both"/>
        <w:rPr>
          <w:rFonts w:ascii="Times New Roman" w:eastAsia="Times New Roman" w:hAnsi="Times New Roman" w:cs="Times New Roman"/>
          <w:b/>
          <w:bCs/>
        </w:rPr>
      </w:pPr>
      <w:r w:rsidRPr="239FBE37">
        <w:rPr>
          <w:rFonts w:ascii="Times New Roman" w:eastAsia="Times New Roman" w:hAnsi="Times New Roman" w:cs="Times New Roman"/>
          <w:b/>
          <w:bCs/>
        </w:rPr>
        <w:t>6. Analytics and Reporting</w:t>
      </w:r>
    </w:p>
    <w:p w14:paraId="1C103226" w14:textId="77777777" w:rsidR="00E3260F" w:rsidRDefault="00E3260F" w:rsidP="00E3260F">
      <w:pPr>
        <w:pStyle w:val="ListParagraph"/>
        <w:numPr>
          <w:ilvl w:val="0"/>
          <w:numId w:val="4"/>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The CRM will provide operational and descriptive analytics through dashboards and reports.</w:t>
      </w:r>
    </w:p>
    <w:p w14:paraId="34609F17" w14:textId="77777777" w:rsidR="00E3260F" w:rsidRDefault="00E3260F" w:rsidP="00E3260F">
      <w:pPr>
        <w:pStyle w:val="ListParagraph"/>
        <w:numPr>
          <w:ilvl w:val="0"/>
          <w:numId w:val="4"/>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Advanced analytics (predictive, prescriptive, portfolio optimization) will require integration with external data and analytics platforms and are not solely dependent on CRM capabilities.</w:t>
      </w:r>
    </w:p>
    <w:p w14:paraId="79C4138A" w14:textId="77777777" w:rsidR="00E3260F" w:rsidRDefault="00E3260F" w:rsidP="00E3260F">
      <w:pPr>
        <w:pStyle w:val="ListParagraph"/>
        <w:spacing w:after="0" w:line="276" w:lineRule="auto"/>
        <w:jc w:val="both"/>
        <w:rPr>
          <w:rFonts w:ascii="Times New Roman" w:eastAsia="Times New Roman" w:hAnsi="Times New Roman" w:cs="Times New Roman"/>
        </w:rPr>
      </w:pPr>
    </w:p>
    <w:p w14:paraId="722E7B55" w14:textId="77777777" w:rsidR="00E3260F" w:rsidRDefault="00E3260F" w:rsidP="00E3260F">
      <w:pPr>
        <w:spacing w:after="0" w:line="276" w:lineRule="auto"/>
        <w:jc w:val="both"/>
        <w:rPr>
          <w:rFonts w:ascii="Times New Roman" w:eastAsia="Times New Roman" w:hAnsi="Times New Roman" w:cs="Times New Roman"/>
          <w:b/>
          <w:bCs/>
        </w:rPr>
      </w:pPr>
      <w:r w:rsidRPr="239FBE37">
        <w:rPr>
          <w:rFonts w:ascii="Times New Roman" w:eastAsia="Times New Roman" w:hAnsi="Times New Roman" w:cs="Times New Roman"/>
          <w:b/>
          <w:bCs/>
        </w:rPr>
        <w:t>7. Compliance and Regulatory Support</w:t>
      </w:r>
    </w:p>
    <w:p w14:paraId="7C3E62C9" w14:textId="77777777" w:rsidR="00E3260F" w:rsidRDefault="00E3260F" w:rsidP="00E3260F">
      <w:pPr>
        <w:pStyle w:val="ListParagraph"/>
        <w:numPr>
          <w:ilvl w:val="0"/>
          <w:numId w:val="3"/>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The CRM will support compliance processes through workflow enforcement, audit trails, and documentation.</w:t>
      </w:r>
    </w:p>
    <w:p w14:paraId="0060C36B" w14:textId="77777777" w:rsidR="00E3260F" w:rsidRDefault="00E3260F" w:rsidP="00E3260F">
      <w:pPr>
        <w:pStyle w:val="ListParagraph"/>
        <w:numPr>
          <w:ilvl w:val="0"/>
          <w:numId w:val="3"/>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lastRenderedPageBreak/>
        <w:t>It will not replace enterprise compliance systems or independently ensure regulatory compliance, which remains subject to organizational policies, controls, and oversight.</w:t>
      </w:r>
    </w:p>
    <w:p w14:paraId="1B357FDE" w14:textId="77777777" w:rsidR="00E3260F" w:rsidRDefault="00E3260F" w:rsidP="00E3260F">
      <w:pPr>
        <w:pStyle w:val="ListParagraph"/>
        <w:spacing w:after="0" w:line="276" w:lineRule="auto"/>
        <w:jc w:val="both"/>
        <w:rPr>
          <w:rFonts w:ascii="Times New Roman" w:eastAsia="Times New Roman" w:hAnsi="Times New Roman" w:cs="Times New Roman"/>
        </w:rPr>
      </w:pPr>
    </w:p>
    <w:p w14:paraId="6E7730A1" w14:textId="77777777" w:rsidR="00E3260F" w:rsidRDefault="00E3260F" w:rsidP="00E3260F">
      <w:pPr>
        <w:spacing w:after="0" w:line="276" w:lineRule="auto"/>
        <w:jc w:val="both"/>
        <w:rPr>
          <w:rFonts w:ascii="Times New Roman" w:eastAsia="Times New Roman" w:hAnsi="Times New Roman" w:cs="Times New Roman"/>
          <w:b/>
          <w:bCs/>
        </w:rPr>
      </w:pPr>
      <w:r w:rsidRPr="239FBE37">
        <w:rPr>
          <w:rFonts w:ascii="Times New Roman" w:eastAsia="Times New Roman" w:hAnsi="Times New Roman" w:cs="Times New Roman"/>
          <w:b/>
          <w:bCs/>
        </w:rPr>
        <w:t>8. Infrastructure and Technology Dependencies</w:t>
      </w:r>
    </w:p>
    <w:p w14:paraId="6D917590" w14:textId="77777777" w:rsidR="00E3260F" w:rsidRDefault="00E3260F" w:rsidP="00E3260F">
      <w:pPr>
        <w:pStyle w:val="ListParagraph"/>
        <w:numPr>
          <w:ilvl w:val="0"/>
          <w:numId w:val="2"/>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Infrastructure upgrades required specifically to enable CRM performance, security, or availability may be undertaken as dependent initiatives.</w:t>
      </w:r>
    </w:p>
    <w:p w14:paraId="005816DE" w14:textId="77777777" w:rsidR="00E3260F" w:rsidRDefault="00E3260F" w:rsidP="00E3260F">
      <w:pPr>
        <w:pStyle w:val="ListParagraph"/>
        <w:numPr>
          <w:ilvl w:val="0"/>
          <w:numId w:val="2"/>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Broader enterprise infrastructure modernization is outside the scope of this implementation.</w:t>
      </w:r>
    </w:p>
    <w:p w14:paraId="4E71F85F" w14:textId="77777777" w:rsidR="00E3260F" w:rsidRDefault="00E3260F" w:rsidP="00E3260F">
      <w:pPr>
        <w:pStyle w:val="ListParagraph"/>
        <w:spacing w:after="0" w:line="276" w:lineRule="auto"/>
        <w:jc w:val="both"/>
        <w:rPr>
          <w:rFonts w:ascii="Times New Roman" w:eastAsia="Times New Roman" w:hAnsi="Times New Roman" w:cs="Times New Roman"/>
        </w:rPr>
      </w:pPr>
    </w:p>
    <w:p w14:paraId="0552376C"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b/>
          <w:bCs/>
        </w:rPr>
        <w:t>9. Phased Capability Enablement - Capabilities</w:t>
      </w:r>
      <w:r w:rsidRPr="239FBE37">
        <w:rPr>
          <w:rFonts w:ascii="Times New Roman" w:eastAsia="Times New Roman" w:hAnsi="Times New Roman" w:cs="Times New Roman"/>
        </w:rPr>
        <w:t xml:space="preserve"> such as Artificial Intelligence, Machine Learning, advanced automation, and customer self-service portals may be implemented in subsequent phases, subject to data readiness and architectural maturity.</w:t>
      </w:r>
    </w:p>
    <w:p w14:paraId="3E24E31B" w14:textId="77777777" w:rsidR="00E3260F" w:rsidRDefault="00E3260F" w:rsidP="00E3260F">
      <w:pPr>
        <w:spacing w:after="0" w:line="276" w:lineRule="auto"/>
        <w:jc w:val="both"/>
        <w:rPr>
          <w:rFonts w:ascii="Times New Roman" w:eastAsia="Times New Roman" w:hAnsi="Times New Roman" w:cs="Times New Roman"/>
        </w:rPr>
      </w:pPr>
    </w:p>
    <w:p w14:paraId="2829577B"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b/>
          <w:bCs/>
        </w:rPr>
        <w:t xml:space="preserve">10. User Adoption and Change Management Assumption - </w:t>
      </w:r>
      <w:r w:rsidRPr="239FBE37">
        <w:rPr>
          <w:rFonts w:ascii="Times New Roman" w:eastAsia="Times New Roman" w:hAnsi="Times New Roman" w:cs="Times New Roman"/>
        </w:rPr>
        <w:t>The realization of CRM benefits is dependent on effective user adoption, process alignment, and change management.</w:t>
      </w:r>
    </w:p>
    <w:p w14:paraId="550DC6E6"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The system will not</w:t>
      </w:r>
      <w:proofErr w:type="gramStart"/>
      <w:r w:rsidRPr="239FBE37">
        <w:rPr>
          <w:rFonts w:ascii="Times New Roman" w:eastAsia="Times New Roman" w:hAnsi="Times New Roman" w:cs="Times New Roman"/>
        </w:rPr>
        <w:t>, in itself, resolve</w:t>
      </w:r>
      <w:proofErr w:type="gramEnd"/>
      <w:r w:rsidRPr="239FBE37">
        <w:rPr>
          <w:rFonts w:ascii="Times New Roman" w:eastAsia="Times New Roman" w:hAnsi="Times New Roman" w:cs="Times New Roman"/>
        </w:rPr>
        <w:t xml:space="preserve"> inefficiencies arising from poor process design or non-compliance with defined workflows.</w:t>
      </w:r>
    </w:p>
    <w:p w14:paraId="0C944EC2" w14:textId="77777777" w:rsidR="00E3260F" w:rsidRDefault="00E3260F" w:rsidP="00E3260F">
      <w:pPr>
        <w:spacing w:after="0" w:line="276" w:lineRule="auto"/>
        <w:jc w:val="both"/>
        <w:rPr>
          <w:rFonts w:ascii="Times New Roman" w:eastAsia="Times New Roman" w:hAnsi="Times New Roman" w:cs="Times New Roman"/>
          <w:b/>
          <w:bCs/>
        </w:rPr>
      </w:pPr>
    </w:p>
    <w:p w14:paraId="309E1CDA" w14:textId="77777777" w:rsidR="00E3260F" w:rsidRDefault="00E3260F" w:rsidP="00E3260F">
      <w:pPr>
        <w:spacing w:after="0" w:line="276" w:lineRule="auto"/>
        <w:jc w:val="both"/>
        <w:rPr>
          <w:rFonts w:ascii="Times New Roman" w:eastAsia="Times New Roman" w:hAnsi="Times New Roman" w:cs="Times New Roman"/>
          <w:b/>
          <w:bCs/>
        </w:rPr>
      </w:pPr>
      <w:r w:rsidRPr="239FBE37">
        <w:rPr>
          <w:rFonts w:ascii="Times New Roman" w:eastAsia="Times New Roman" w:hAnsi="Times New Roman" w:cs="Times New Roman"/>
          <w:b/>
          <w:bCs/>
        </w:rPr>
        <w:t>11. Data Migration and Cleansing Assumption</w:t>
      </w:r>
    </w:p>
    <w:p w14:paraId="3CC5AFC3" w14:textId="77777777" w:rsidR="00E3260F" w:rsidRDefault="00E3260F" w:rsidP="00E3260F">
      <w:pPr>
        <w:pStyle w:val="ListParagraph"/>
        <w:numPr>
          <w:ilvl w:val="0"/>
          <w:numId w:val="1"/>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Data migration into the CRM will be limited to agreed data sets.</w:t>
      </w:r>
    </w:p>
    <w:p w14:paraId="06F49A25" w14:textId="77777777" w:rsidR="00E3260F" w:rsidRDefault="00E3260F" w:rsidP="00E3260F">
      <w:pPr>
        <w:pStyle w:val="ListParagraph"/>
        <w:numPr>
          <w:ilvl w:val="0"/>
          <w:numId w:val="1"/>
        </w:num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rPr>
        <w:t>Data cleansing and standardization are prerequisites and remain a shared responsibility between business and technical teams.</w:t>
      </w:r>
    </w:p>
    <w:p w14:paraId="70CA29CC" w14:textId="77777777" w:rsidR="00E3260F" w:rsidRDefault="00E3260F" w:rsidP="00E3260F">
      <w:pPr>
        <w:pStyle w:val="ListParagraph"/>
        <w:spacing w:after="0" w:line="276" w:lineRule="auto"/>
        <w:jc w:val="both"/>
        <w:rPr>
          <w:rFonts w:ascii="Times New Roman" w:eastAsia="Times New Roman" w:hAnsi="Times New Roman" w:cs="Times New Roman"/>
        </w:rPr>
      </w:pPr>
    </w:p>
    <w:p w14:paraId="16B26555" w14:textId="77777777" w:rsidR="00E3260F" w:rsidRDefault="00E3260F" w:rsidP="00E3260F">
      <w:pPr>
        <w:spacing w:after="0" w:line="276" w:lineRule="auto"/>
        <w:jc w:val="both"/>
        <w:rPr>
          <w:rFonts w:ascii="Times New Roman" w:eastAsia="Times New Roman" w:hAnsi="Times New Roman" w:cs="Times New Roman"/>
        </w:rPr>
      </w:pPr>
      <w:r w:rsidRPr="239FBE37">
        <w:rPr>
          <w:rFonts w:ascii="Times New Roman" w:eastAsia="Times New Roman" w:hAnsi="Times New Roman" w:cs="Times New Roman"/>
          <w:b/>
          <w:bCs/>
        </w:rPr>
        <w:t>12. Scope Control - Any</w:t>
      </w:r>
      <w:r w:rsidRPr="239FBE37">
        <w:rPr>
          <w:rFonts w:ascii="Times New Roman" w:eastAsia="Times New Roman" w:hAnsi="Times New Roman" w:cs="Times New Roman"/>
        </w:rPr>
        <w:t xml:space="preserve"> requirements that: extend into core transactional processing, require replacement of existing enterprise systems, or involve non-CRM enterprise capabilities, shall be treated as out of scope unless formally approved through change control.</w:t>
      </w:r>
    </w:p>
    <w:p w14:paraId="1BCF01FE" w14:textId="77777777" w:rsidR="00734448" w:rsidRDefault="00734448" w:rsidP="00E3260F">
      <w:pPr>
        <w:rPr>
          <w:rFonts w:asciiTheme="majorBidi" w:hAnsiTheme="majorBidi" w:cstheme="majorBidi"/>
          <w:b/>
          <w:bCs/>
        </w:rPr>
      </w:pPr>
    </w:p>
    <w:p w14:paraId="05B3CCE6" w14:textId="7FCAA2A8" w:rsidR="00E3260F" w:rsidRPr="00913ACC" w:rsidRDefault="00E3260F" w:rsidP="00E3260F">
      <w:pPr>
        <w:rPr>
          <w:rFonts w:asciiTheme="majorBidi" w:hAnsiTheme="majorBidi" w:cstheme="majorBidi"/>
          <w:b/>
          <w:bCs/>
        </w:rPr>
      </w:pPr>
      <w:r w:rsidRPr="00913ACC">
        <w:rPr>
          <w:rFonts w:asciiTheme="majorBidi" w:hAnsiTheme="majorBidi" w:cstheme="majorBidi"/>
          <w:b/>
          <w:bCs/>
        </w:rPr>
        <w:t>5. Functional Requirements</w:t>
      </w:r>
    </w:p>
    <w:p w14:paraId="5DC849BA" w14:textId="77777777" w:rsidR="00E3260F" w:rsidRPr="00913ACC" w:rsidRDefault="00E3260F" w:rsidP="00E3260F">
      <w:pPr>
        <w:rPr>
          <w:rFonts w:asciiTheme="majorBidi" w:hAnsiTheme="majorBidi" w:cstheme="majorBidi"/>
        </w:rPr>
      </w:pPr>
      <w:r w:rsidRPr="00913ACC">
        <w:rPr>
          <w:rFonts w:asciiTheme="majorBidi" w:hAnsiTheme="majorBidi" w:cstheme="majorBidi"/>
        </w:rPr>
        <w:t>The table below shows the detailed system capabilities required.</w:t>
      </w:r>
    </w:p>
    <w:tbl>
      <w:tblPr>
        <w:tblStyle w:val="TableGrid"/>
        <w:tblW w:w="9776" w:type="dxa"/>
        <w:tblLook w:val="04A0" w:firstRow="1" w:lastRow="0" w:firstColumn="1" w:lastColumn="0" w:noHBand="0" w:noVBand="1"/>
      </w:tblPr>
      <w:tblGrid>
        <w:gridCol w:w="846"/>
        <w:gridCol w:w="2835"/>
        <w:gridCol w:w="6095"/>
      </w:tblGrid>
      <w:tr w:rsidR="00E3260F" w:rsidRPr="00913ACC" w14:paraId="5908CD83" w14:textId="77777777" w:rsidTr="00E86649">
        <w:tc>
          <w:tcPr>
            <w:tcW w:w="846" w:type="dxa"/>
            <w:vAlign w:val="center"/>
          </w:tcPr>
          <w:p w14:paraId="67C14AEC" w14:textId="77777777" w:rsidR="00E3260F" w:rsidRPr="00913ACC" w:rsidRDefault="00E3260F" w:rsidP="00E86649">
            <w:pPr>
              <w:rPr>
                <w:rFonts w:asciiTheme="majorBidi" w:hAnsiTheme="majorBidi" w:cstheme="majorBidi"/>
                <w:b/>
                <w:bCs/>
                <w:lang w:val="en-GB"/>
              </w:rPr>
            </w:pPr>
            <w:r w:rsidRPr="00913ACC">
              <w:rPr>
                <w:rFonts w:asciiTheme="majorBidi" w:hAnsiTheme="majorBidi" w:cstheme="majorBidi"/>
                <w:b/>
                <w:bCs/>
              </w:rPr>
              <w:t>S/N</w:t>
            </w:r>
          </w:p>
        </w:tc>
        <w:tc>
          <w:tcPr>
            <w:tcW w:w="2835" w:type="dxa"/>
            <w:vAlign w:val="center"/>
          </w:tcPr>
          <w:p w14:paraId="7D641E37" w14:textId="77777777" w:rsidR="00E3260F" w:rsidRPr="00913ACC" w:rsidRDefault="00E3260F" w:rsidP="00E86649">
            <w:pPr>
              <w:rPr>
                <w:rFonts w:asciiTheme="majorBidi" w:hAnsiTheme="majorBidi" w:cstheme="majorBidi"/>
                <w:b/>
                <w:bCs/>
                <w:lang w:val="en-GB"/>
              </w:rPr>
            </w:pPr>
            <w:r w:rsidRPr="00913ACC">
              <w:rPr>
                <w:rFonts w:asciiTheme="majorBidi" w:hAnsiTheme="majorBidi" w:cstheme="majorBidi"/>
                <w:b/>
                <w:bCs/>
              </w:rPr>
              <w:t>Area of Coverage</w:t>
            </w:r>
          </w:p>
        </w:tc>
        <w:tc>
          <w:tcPr>
            <w:tcW w:w="6095" w:type="dxa"/>
            <w:vAlign w:val="center"/>
          </w:tcPr>
          <w:p w14:paraId="04E8260F" w14:textId="77777777" w:rsidR="00E3260F" w:rsidRPr="00913ACC" w:rsidRDefault="00E3260F" w:rsidP="00E86649">
            <w:pPr>
              <w:rPr>
                <w:rFonts w:asciiTheme="majorBidi" w:hAnsiTheme="majorBidi" w:cstheme="majorBidi"/>
                <w:b/>
                <w:bCs/>
                <w:lang w:val="en-GB"/>
              </w:rPr>
            </w:pPr>
            <w:r w:rsidRPr="00913ACC">
              <w:rPr>
                <w:rFonts w:asciiTheme="majorBidi" w:hAnsiTheme="majorBidi" w:cstheme="majorBidi"/>
                <w:b/>
                <w:bCs/>
              </w:rPr>
              <w:t>Requirement</w:t>
            </w:r>
          </w:p>
        </w:tc>
      </w:tr>
      <w:tr w:rsidR="00E3260F" w:rsidRPr="00913ACC" w14:paraId="0CFF5FB9" w14:textId="77777777" w:rsidTr="00E86649">
        <w:tc>
          <w:tcPr>
            <w:tcW w:w="846" w:type="dxa"/>
            <w:vAlign w:val="center"/>
          </w:tcPr>
          <w:p w14:paraId="41C1000B"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t>1</w:t>
            </w:r>
          </w:p>
        </w:tc>
        <w:tc>
          <w:tcPr>
            <w:tcW w:w="2835" w:type="dxa"/>
            <w:vAlign w:val="center"/>
          </w:tcPr>
          <w:p w14:paraId="242B7D97"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Client, Contact &amp; Account Management</w:t>
            </w:r>
          </w:p>
        </w:tc>
        <w:tc>
          <w:tcPr>
            <w:tcW w:w="6095" w:type="dxa"/>
            <w:vAlign w:val="center"/>
          </w:tcPr>
          <w:p w14:paraId="337DCA4B" w14:textId="77777777" w:rsidR="00E3260F" w:rsidRPr="00913ACC" w:rsidRDefault="00E3260F" w:rsidP="00E86649">
            <w:pPr>
              <w:pStyle w:val="ListParagraph"/>
              <w:numPr>
                <w:ilvl w:val="0"/>
                <w:numId w:val="9"/>
              </w:numPr>
              <w:rPr>
                <w:rFonts w:asciiTheme="majorBidi" w:hAnsiTheme="majorBidi" w:cstheme="majorBidi"/>
              </w:rPr>
            </w:pPr>
            <w:r w:rsidRPr="2A436532">
              <w:rPr>
                <w:rFonts w:asciiTheme="majorBidi" w:hAnsiTheme="majorBidi" w:cstheme="majorBidi"/>
              </w:rPr>
              <w:t xml:space="preserve">The system shall maintain a centralized repository of all clients, prospects, insurers, and reinsurers. </w:t>
            </w:r>
          </w:p>
          <w:p w14:paraId="7BC6812D"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Provide a 360-degree client view including policies, premiums, claims, interactions, tasks, and documents. </w:t>
            </w:r>
          </w:p>
          <w:p w14:paraId="095684B3"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Track complete interaction history and communication logs across channels. </w:t>
            </w:r>
          </w:p>
          <w:p w14:paraId="572D897D"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Maintain structured client notes and engagement records. </w:t>
            </w:r>
          </w:p>
          <w:p w14:paraId="09005EAC"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Enable multi-level relationship mapping. Support segmentation by revenue, industry, risk type, policy portfolio, and geography. </w:t>
            </w:r>
          </w:p>
          <w:p w14:paraId="6E3CB34A"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lastRenderedPageBreak/>
              <w:t xml:space="preserve">Support proactive engagement tracking. </w:t>
            </w:r>
          </w:p>
          <w:p w14:paraId="29B710AD"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Maintain immutable and auditable logs.</w:t>
            </w:r>
          </w:p>
          <w:p w14:paraId="6F077AD0" w14:textId="77777777" w:rsidR="00E3260F" w:rsidRPr="00773B6E" w:rsidRDefault="00E3260F" w:rsidP="00E86649">
            <w:pPr>
              <w:pStyle w:val="ListParagraph"/>
              <w:numPr>
                <w:ilvl w:val="0"/>
                <w:numId w:val="9"/>
              </w:numPr>
              <w:rPr>
                <w:rFonts w:asciiTheme="majorBidi" w:hAnsiTheme="majorBidi" w:cstheme="majorBidi"/>
              </w:rPr>
            </w:pPr>
            <w:r w:rsidRPr="3E97FE6A">
              <w:rPr>
                <w:rFonts w:asciiTheme="majorBidi" w:hAnsiTheme="majorBidi" w:cstheme="majorBidi"/>
              </w:rPr>
              <w:t>Multi-channel engagement via email, calls, portal, chat, optional WhatsApp integration.</w:t>
            </w:r>
          </w:p>
        </w:tc>
      </w:tr>
      <w:tr w:rsidR="00E3260F" w:rsidRPr="00913ACC" w14:paraId="53FA29AA" w14:textId="77777777" w:rsidTr="00E86649">
        <w:tc>
          <w:tcPr>
            <w:tcW w:w="846" w:type="dxa"/>
            <w:vAlign w:val="center"/>
          </w:tcPr>
          <w:p w14:paraId="3C07EDE3"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lastRenderedPageBreak/>
              <w:t>2</w:t>
            </w:r>
          </w:p>
        </w:tc>
        <w:tc>
          <w:tcPr>
            <w:tcW w:w="2835" w:type="dxa"/>
            <w:vAlign w:val="center"/>
          </w:tcPr>
          <w:p w14:paraId="173DE15A"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Lead, Opportunity &amp; Revenue Management</w:t>
            </w:r>
          </w:p>
        </w:tc>
        <w:tc>
          <w:tcPr>
            <w:tcW w:w="6095" w:type="dxa"/>
            <w:vAlign w:val="center"/>
          </w:tcPr>
          <w:p w14:paraId="3BFB02E7"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The system shall capture leads from multiple channels (web, email, referrals, partners, social platforms). </w:t>
            </w:r>
          </w:p>
          <w:p w14:paraId="27AB1D27"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Automate lead scoring and assignment based on predefined rules. </w:t>
            </w:r>
          </w:p>
          <w:p w14:paraId="6A8A34B6"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Convert leads </w:t>
            </w:r>
            <w:proofErr w:type="gramStart"/>
            <w:r w:rsidRPr="00913ACC">
              <w:rPr>
                <w:rFonts w:asciiTheme="majorBidi" w:hAnsiTheme="majorBidi" w:cstheme="majorBidi"/>
              </w:rPr>
              <w:t>into</w:t>
            </w:r>
            <w:proofErr w:type="gramEnd"/>
            <w:r w:rsidRPr="00913ACC">
              <w:rPr>
                <w:rFonts w:asciiTheme="majorBidi" w:hAnsiTheme="majorBidi" w:cstheme="majorBidi"/>
              </w:rPr>
              <w:t xml:space="preserve"> opportunities. </w:t>
            </w:r>
          </w:p>
          <w:p w14:paraId="53151843"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Track opportunity value, weighted revenue, probability, and expected close date. </w:t>
            </w:r>
          </w:p>
          <w:p w14:paraId="6B509CA0"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Support configurable opportunity lifecycle stages. </w:t>
            </w:r>
          </w:p>
          <w:p w14:paraId="0E95A19C"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Automate follow-up reminders, task assignments, and escalations. </w:t>
            </w:r>
          </w:p>
          <w:p w14:paraId="1D659E56"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Provide real-time sales pipeline dashboards and revenue forecasting.</w:t>
            </w:r>
          </w:p>
          <w:p w14:paraId="5E7819B7"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Identify cross-sell/up-sell opportunities. </w:t>
            </w:r>
          </w:p>
          <w:p w14:paraId="407F5E77"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Predictive lead prioritization and churn risk scoring. </w:t>
            </w:r>
          </w:p>
          <w:p w14:paraId="7157E507"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AI-driven pipeline optimization.</w:t>
            </w:r>
          </w:p>
        </w:tc>
      </w:tr>
      <w:tr w:rsidR="00E3260F" w:rsidRPr="00913ACC" w14:paraId="2A066160" w14:textId="77777777" w:rsidTr="00E86649">
        <w:tc>
          <w:tcPr>
            <w:tcW w:w="846" w:type="dxa"/>
            <w:vAlign w:val="center"/>
          </w:tcPr>
          <w:p w14:paraId="3F1D3CCB"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t>3</w:t>
            </w:r>
          </w:p>
        </w:tc>
        <w:tc>
          <w:tcPr>
            <w:tcW w:w="2835" w:type="dxa"/>
            <w:vAlign w:val="center"/>
          </w:tcPr>
          <w:p w14:paraId="5FB21003"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Policy Lifecycle &amp; Renewal Management</w:t>
            </w:r>
          </w:p>
        </w:tc>
        <w:tc>
          <w:tcPr>
            <w:tcW w:w="6095" w:type="dxa"/>
            <w:vAlign w:val="center"/>
          </w:tcPr>
          <w:p w14:paraId="4D1D1BE1" w14:textId="77777777" w:rsidR="00E3260F" w:rsidRPr="00913ACC" w:rsidRDefault="00E3260F" w:rsidP="00E86649">
            <w:pPr>
              <w:pStyle w:val="ListParagraph"/>
              <w:numPr>
                <w:ilvl w:val="0"/>
                <w:numId w:val="17"/>
              </w:numPr>
              <w:rPr>
                <w:rFonts w:asciiTheme="majorBidi" w:hAnsiTheme="majorBidi" w:cstheme="majorBidi"/>
                <w:lang w:val="en-GB"/>
              </w:rPr>
            </w:pPr>
            <w:r w:rsidRPr="00913ACC">
              <w:rPr>
                <w:rFonts w:asciiTheme="majorBidi" w:hAnsiTheme="majorBidi" w:cstheme="majorBidi"/>
              </w:rPr>
              <w:t xml:space="preserve">The system shall provide end-to-end visibility across policy lifecycle stages: quotation, placement, issuance, endorsement, cancellation, and renewal. </w:t>
            </w:r>
          </w:p>
          <w:p w14:paraId="70C369F1" w14:textId="77777777" w:rsidR="00E3260F" w:rsidRPr="00913ACC" w:rsidRDefault="00E3260F" w:rsidP="00E86649">
            <w:pPr>
              <w:pStyle w:val="ListParagraph"/>
              <w:numPr>
                <w:ilvl w:val="0"/>
                <w:numId w:val="17"/>
              </w:numPr>
              <w:rPr>
                <w:rFonts w:asciiTheme="majorBidi" w:hAnsiTheme="majorBidi" w:cstheme="majorBidi"/>
                <w:lang w:val="en-GB"/>
              </w:rPr>
            </w:pPr>
            <w:r w:rsidRPr="2A436532">
              <w:rPr>
                <w:rFonts w:asciiTheme="majorBidi" w:hAnsiTheme="majorBidi" w:cstheme="majorBidi"/>
              </w:rPr>
              <w:t>Trigger automated renewal alerts (specify number of days, say, 90days</w:t>
            </w:r>
          </w:p>
          <w:p w14:paraId="13C42F46" w14:textId="77777777" w:rsidR="00E3260F" w:rsidRPr="00913ACC" w:rsidRDefault="00E3260F" w:rsidP="00E86649">
            <w:pPr>
              <w:pStyle w:val="ListParagraph"/>
              <w:numPr>
                <w:ilvl w:val="0"/>
                <w:numId w:val="17"/>
              </w:numPr>
              <w:rPr>
                <w:rFonts w:asciiTheme="majorBidi" w:hAnsiTheme="majorBidi" w:cstheme="majorBidi"/>
                <w:lang w:val="en-GB"/>
              </w:rPr>
            </w:pPr>
            <w:r w:rsidRPr="00913ACC">
              <w:rPr>
                <w:rFonts w:asciiTheme="majorBidi" w:hAnsiTheme="majorBidi" w:cstheme="majorBidi"/>
              </w:rPr>
              <w:t xml:space="preserve">Monitor premium collection status and aging. </w:t>
            </w:r>
          </w:p>
          <w:p w14:paraId="6856597C" w14:textId="77777777" w:rsidR="00E3260F" w:rsidRPr="00913ACC" w:rsidRDefault="00E3260F" w:rsidP="00E86649">
            <w:pPr>
              <w:pStyle w:val="ListParagraph"/>
              <w:numPr>
                <w:ilvl w:val="0"/>
                <w:numId w:val="17"/>
              </w:numPr>
              <w:rPr>
                <w:rFonts w:asciiTheme="majorBidi" w:hAnsiTheme="majorBidi" w:cstheme="majorBidi"/>
                <w:lang w:val="en-GB"/>
              </w:rPr>
            </w:pPr>
            <w:r w:rsidRPr="00913ACC">
              <w:rPr>
                <w:rFonts w:asciiTheme="majorBidi" w:hAnsiTheme="majorBidi" w:cstheme="majorBidi"/>
              </w:rPr>
              <w:t xml:space="preserve">Link policy records to client profiles. </w:t>
            </w:r>
          </w:p>
          <w:p w14:paraId="53B3C7B5" w14:textId="77777777" w:rsidR="00E3260F" w:rsidRPr="00913ACC" w:rsidRDefault="00E3260F" w:rsidP="00E86649">
            <w:pPr>
              <w:pStyle w:val="ListParagraph"/>
              <w:numPr>
                <w:ilvl w:val="0"/>
                <w:numId w:val="17"/>
              </w:numPr>
              <w:rPr>
                <w:rFonts w:asciiTheme="majorBidi" w:hAnsiTheme="majorBidi" w:cstheme="majorBidi"/>
                <w:lang w:val="en-GB"/>
              </w:rPr>
            </w:pPr>
            <w:r w:rsidRPr="00913ACC">
              <w:rPr>
                <w:rFonts w:asciiTheme="majorBidi" w:hAnsiTheme="majorBidi" w:cstheme="majorBidi"/>
              </w:rPr>
              <w:t xml:space="preserve">Maintain a version-controlled repository for policy documents. </w:t>
            </w:r>
          </w:p>
          <w:p w14:paraId="3301468B" w14:textId="77777777" w:rsidR="00E3260F" w:rsidRPr="00913ACC" w:rsidRDefault="00E3260F" w:rsidP="00E86649">
            <w:pPr>
              <w:pStyle w:val="ListParagraph"/>
              <w:numPr>
                <w:ilvl w:val="0"/>
                <w:numId w:val="17"/>
              </w:numPr>
              <w:rPr>
                <w:rFonts w:asciiTheme="majorBidi" w:hAnsiTheme="majorBidi" w:cstheme="majorBidi"/>
                <w:lang w:val="en-GB"/>
              </w:rPr>
            </w:pPr>
            <w:r w:rsidRPr="2A436532">
              <w:rPr>
                <w:rFonts w:asciiTheme="majorBidi" w:hAnsiTheme="majorBidi" w:cstheme="majorBidi"/>
              </w:rPr>
              <w:t>Support integration with insurer portals for real-time updates.</w:t>
            </w:r>
          </w:p>
          <w:p w14:paraId="52FC0987" w14:textId="77777777" w:rsidR="00E3260F" w:rsidRPr="00913ACC" w:rsidRDefault="00E3260F" w:rsidP="00E86649">
            <w:pPr>
              <w:pStyle w:val="ListParagraph"/>
              <w:numPr>
                <w:ilvl w:val="0"/>
                <w:numId w:val="17"/>
              </w:numPr>
              <w:rPr>
                <w:rFonts w:asciiTheme="majorBidi" w:hAnsiTheme="majorBidi" w:cstheme="majorBidi"/>
                <w:lang w:val="en-GB"/>
              </w:rPr>
            </w:pPr>
            <w:r w:rsidRPr="2A436532">
              <w:rPr>
                <w:rFonts w:asciiTheme="majorBidi" w:hAnsiTheme="majorBidi" w:cstheme="majorBidi"/>
                <w:lang w:val="en-GB"/>
              </w:rPr>
              <w:t>Schedule renewal meetings.</w:t>
            </w:r>
          </w:p>
        </w:tc>
      </w:tr>
      <w:tr w:rsidR="00E3260F" w:rsidRPr="00913ACC" w14:paraId="3A17DF2E" w14:textId="77777777" w:rsidTr="00E86649">
        <w:tc>
          <w:tcPr>
            <w:tcW w:w="846" w:type="dxa"/>
            <w:vAlign w:val="center"/>
          </w:tcPr>
          <w:p w14:paraId="51D277D7"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t>4</w:t>
            </w:r>
          </w:p>
        </w:tc>
        <w:tc>
          <w:tcPr>
            <w:tcW w:w="2835" w:type="dxa"/>
            <w:vAlign w:val="center"/>
          </w:tcPr>
          <w:p w14:paraId="124C5663"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Claims Management</w:t>
            </w:r>
          </w:p>
        </w:tc>
        <w:tc>
          <w:tcPr>
            <w:tcW w:w="6095" w:type="dxa"/>
            <w:vAlign w:val="center"/>
          </w:tcPr>
          <w:p w14:paraId="159AE14B" w14:textId="77777777" w:rsidR="00E3260F" w:rsidRPr="00913ACC" w:rsidRDefault="00E3260F" w:rsidP="00E86649">
            <w:pPr>
              <w:pStyle w:val="ListParagraph"/>
              <w:numPr>
                <w:ilvl w:val="0"/>
                <w:numId w:val="18"/>
              </w:numPr>
              <w:rPr>
                <w:rFonts w:asciiTheme="majorBidi" w:hAnsiTheme="majorBidi" w:cstheme="majorBidi"/>
              </w:rPr>
            </w:pPr>
            <w:r w:rsidRPr="00913ACC">
              <w:rPr>
                <w:rFonts w:asciiTheme="majorBidi" w:hAnsiTheme="majorBidi" w:cstheme="majorBidi"/>
              </w:rPr>
              <w:t>The system shall do the following:</w:t>
            </w:r>
          </w:p>
          <w:p w14:paraId="71C1BF1A" w14:textId="77777777" w:rsidR="00E3260F" w:rsidRPr="00913ACC" w:rsidRDefault="00E3260F" w:rsidP="00E86649">
            <w:pPr>
              <w:pStyle w:val="ListParagraph"/>
              <w:numPr>
                <w:ilvl w:val="1"/>
                <w:numId w:val="18"/>
              </w:numPr>
              <w:rPr>
                <w:rFonts w:asciiTheme="majorBidi" w:hAnsiTheme="majorBidi" w:cstheme="majorBidi"/>
              </w:rPr>
            </w:pPr>
            <w:r w:rsidRPr="00913ACC">
              <w:rPr>
                <w:rFonts w:asciiTheme="majorBidi" w:hAnsiTheme="majorBidi" w:cstheme="majorBidi"/>
              </w:rPr>
              <w:t>Log claims notifications</w:t>
            </w:r>
          </w:p>
          <w:p w14:paraId="30CD45E0" w14:textId="77777777" w:rsidR="00E3260F" w:rsidRPr="00913ACC" w:rsidRDefault="00E3260F" w:rsidP="00E86649">
            <w:pPr>
              <w:pStyle w:val="ListParagraph"/>
              <w:numPr>
                <w:ilvl w:val="1"/>
                <w:numId w:val="18"/>
              </w:numPr>
              <w:rPr>
                <w:rFonts w:asciiTheme="majorBidi" w:hAnsiTheme="majorBidi" w:cstheme="majorBidi"/>
              </w:rPr>
            </w:pPr>
            <w:r w:rsidRPr="00913ACC">
              <w:rPr>
                <w:rFonts w:asciiTheme="majorBidi" w:hAnsiTheme="majorBidi" w:cstheme="majorBidi"/>
              </w:rPr>
              <w:t>Monitor status progression</w:t>
            </w:r>
          </w:p>
          <w:p w14:paraId="4DFE7EE9" w14:textId="77777777" w:rsidR="00E3260F" w:rsidRPr="00913ACC" w:rsidRDefault="00E3260F" w:rsidP="00E86649">
            <w:pPr>
              <w:pStyle w:val="ListParagraph"/>
              <w:numPr>
                <w:ilvl w:val="1"/>
                <w:numId w:val="18"/>
              </w:numPr>
              <w:rPr>
                <w:rFonts w:asciiTheme="majorBidi" w:hAnsiTheme="majorBidi" w:cstheme="majorBidi"/>
              </w:rPr>
            </w:pPr>
            <w:r w:rsidRPr="00913ACC">
              <w:rPr>
                <w:rFonts w:asciiTheme="majorBidi" w:hAnsiTheme="majorBidi" w:cstheme="majorBidi"/>
              </w:rPr>
              <w:t>Enforce SLA-driven turnaround</w:t>
            </w:r>
          </w:p>
          <w:p w14:paraId="375796FF" w14:textId="77777777" w:rsidR="00E3260F" w:rsidRPr="00913ACC" w:rsidRDefault="00E3260F" w:rsidP="00E86649">
            <w:pPr>
              <w:pStyle w:val="ListParagraph"/>
              <w:numPr>
                <w:ilvl w:val="1"/>
                <w:numId w:val="18"/>
              </w:numPr>
              <w:rPr>
                <w:rFonts w:asciiTheme="majorBidi" w:hAnsiTheme="majorBidi" w:cstheme="majorBidi"/>
              </w:rPr>
            </w:pPr>
            <w:r w:rsidRPr="00913ACC">
              <w:rPr>
                <w:rFonts w:asciiTheme="majorBidi" w:hAnsiTheme="majorBidi" w:cstheme="majorBidi"/>
              </w:rPr>
              <w:t>Maintain claims documentation</w:t>
            </w:r>
          </w:p>
          <w:p w14:paraId="3648931F" w14:textId="77777777" w:rsidR="00E3260F" w:rsidRPr="00913ACC" w:rsidRDefault="00E3260F" w:rsidP="00E86649">
            <w:pPr>
              <w:pStyle w:val="ListParagraph"/>
              <w:numPr>
                <w:ilvl w:val="1"/>
                <w:numId w:val="18"/>
              </w:numPr>
              <w:rPr>
                <w:rFonts w:asciiTheme="majorBidi" w:hAnsiTheme="majorBidi" w:cstheme="majorBidi"/>
              </w:rPr>
            </w:pPr>
            <w:r w:rsidRPr="00913ACC">
              <w:rPr>
                <w:rFonts w:asciiTheme="majorBidi" w:hAnsiTheme="majorBidi" w:cstheme="majorBidi"/>
              </w:rPr>
              <w:t>Provide performance dashboards/KPIs, trigger alerts and escalations for overdue stages</w:t>
            </w:r>
          </w:p>
          <w:p w14:paraId="1940E7FA" w14:textId="77777777" w:rsidR="00E3260F" w:rsidRPr="00913ACC" w:rsidRDefault="00E3260F" w:rsidP="00E86649">
            <w:pPr>
              <w:pStyle w:val="ListParagraph"/>
              <w:numPr>
                <w:ilvl w:val="1"/>
                <w:numId w:val="18"/>
              </w:numPr>
              <w:rPr>
                <w:rFonts w:asciiTheme="majorBidi" w:hAnsiTheme="majorBidi" w:cstheme="majorBidi"/>
              </w:rPr>
            </w:pPr>
            <w:r w:rsidRPr="00913ACC">
              <w:rPr>
                <w:rFonts w:asciiTheme="majorBidi" w:hAnsiTheme="majorBidi" w:cstheme="majorBidi"/>
              </w:rPr>
              <w:t>Support integration with insurer portals</w:t>
            </w:r>
          </w:p>
          <w:p w14:paraId="6A1021E2" w14:textId="77777777" w:rsidR="00E3260F" w:rsidRPr="00773B6E" w:rsidRDefault="00E3260F" w:rsidP="00E86649">
            <w:pPr>
              <w:pStyle w:val="ListParagraph"/>
              <w:numPr>
                <w:ilvl w:val="1"/>
                <w:numId w:val="18"/>
              </w:numPr>
              <w:rPr>
                <w:rFonts w:asciiTheme="majorBidi" w:hAnsiTheme="majorBidi" w:cstheme="majorBidi"/>
              </w:rPr>
            </w:pPr>
            <w:r w:rsidRPr="2A436532">
              <w:rPr>
                <w:rFonts w:asciiTheme="majorBidi" w:hAnsiTheme="majorBidi" w:cstheme="majorBidi"/>
              </w:rPr>
              <w:t xml:space="preserve">Provide historical claims analysis for risk insights. </w:t>
            </w:r>
          </w:p>
          <w:p w14:paraId="07F0C08F" w14:textId="77777777" w:rsidR="00E3260F" w:rsidRPr="00773B6E" w:rsidRDefault="00E3260F" w:rsidP="00E86649">
            <w:pPr>
              <w:pStyle w:val="ListParagraph"/>
              <w:numPr>
                <w:ilvl w:val="1"/>
                <w:numId w:val="18"/>
              </w:numPr>
              <w:rPr>
                <w:rFonts w:asciiTheme="majorBidi" w:hAnsiTheme="majorBidi" w:cstheme="majorBidi"/>
              </w:rPr>
            </w:pPr>
            <w:r w:rsidRPr="2A436532">
              <w:rPr>
                <w:rFonts w:asciiTheme="majorBidi" w:hAnsiTheme="majorBidi" w:cstheme="majorBidi"/>
              </w:rPr>
              <w:t>Age analysis.</w:t>
            </w:r>
          </w:p>
        </w:tc>
      </w:tr>
      <w:tr w:rsidR="00E3260F" w:rsidRPr="00913ACC" w14:paraId="23B24EDB" w14:textId="77777777" w:rsidTr="00E86649">
        <w:tc>
          <w:tcPr>
            <w:tcW w:w="846" w:type="dxa"/>
            <w:vAlign w:val="center"/>
          </w:tcPr>
          <w:p w14:paraId="40D9A826"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t>5</w:t>
            </w:r>
          </w:p>
        </w:tc>
        <w:tc>
          <w:tcPr>
            <w:tcW w:w="2835" w:type="dxa"/>
            <w:vAlign w:val="center"/>
          </w:tcPr>
          <w:p w14:paraId="79149BBC"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Enquiry, Service Request &amp; Complaint Management</w:t>
            </w:r>
          </w:p>
        </w:tc>
        <w:tc>
          <w:tcPr>
            <w:tcW w:w="6095" w:type="dxa"/>
            <w:vAlign w:val="center"/>
          </w:tcPr>
          <w:p w14:paraId="26A764A6"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 xml:space="preserve">The system shall log and categorize enquiries, service requests, and complaints. </w:t>
            </w:r>
          </w:p>
          <w:p w14:paraId="7ECCF6C3"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 xml:space="preserve">Track resolution status and turnaround time. </w:t>
            </w:r>
          </w:p>
          <w:p w14:paraId="18239B77"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 xml:space="preserve">Trigger escalation workflows. </w:t>
            </w:r>
          </w:p>
          <w:p w14:paraId="290FEB30"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lastRenderedPageBreak/>
              <w:t xml:space="preserve">Maintain consolidated Enquiry &amp; Complaint Management Log. </w:t>
            </w:r>
          </w:p>
          <w:p w14:paraId="62BE6ACD"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 xml:space="preserve">Generate regulatory reports. </w:t>
            </w:r>
          </w:p>
          <w:p w14:paraId="3E14168F" w14:textId="77777777" w:rsidR="00E3260F" w:rsidRPr="00773B6E"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Enable trend analysis for service quality improvement.</w:t>
            </w:r>
          </w:p>
        </w:tc>
      </w:tr>
      <w:tr w:rsidR="00E3260F" w:rsidRPr="00913ACC" w14:paraId="1635BA6F" w14:textId="77777777" w:rsidTr="00E86649">
        <w:tc>
          <w:tcPr>
            <w:tcW w:w="846" w:type="dxa"/>
            <w:vAlign w:val="center"/>
          </w:tcPr>
          <w:p w14:paraId="0A87F869"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lastRenderedPageBreak/>
              <w:t>6</w:t>
            </w:r>
          </w:p>
        </w:tc>
        <w:tc>
          <w:tcPr>
            <w:tcW w:w="2835" w:type="dxa"/>
            <w:vAlign w:val="center"/>
          </w:tcPr>
          <w:p w14:paraId="1D518740"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SLA &amp; Workflow Automation</w:t>
            </w:r>
          </w:p>
        </w:tc>
        <w:tc>
          <w:tcPr>
            <w:tcW w:w="6095" w:type="dxa"/>
            <w:vAlign w:val="center"/>
          </w:tcPr>
          <w:p w14:paraId="5BBE5114"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 xml:space="preserve">The system shall define configurable SLAs across departments and services. </w:t>
            </w:r>
          </w:p>
          <w:p w14:paraId="2F395A43"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 xml:space="preserve">Track SLA performance across tasks, claims, renewals, and service requests. </w:t>
            </w:r>
          </w:p>
          <w:p w14:paraId="464888B1"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 xml:space="preserve">Trigger real-time alerts and escalations. </w:t>
            </w:r>
          </w:p>
          <w:p w14:paraId="67B0CBA9"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 xml:space="preserve">Automate task assignment and approvals. </w:t>
            </w:r>
          </w:p>
          <w:p w14:paraId="0481F8AD"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 xml:space="preserve">Support multi-level approval workflows. </w:t>
            </w:r>
          </w:p>
          <w:p w14:paraId="092DB601"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 xml:space="preserve">Provide workflow visibility dashboards. </w:t>
            </w:r>
          </w:p>
          <w:p w14:paraId="39ABFDD6"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Enable continuous improvement through SLA metrics analysis.</w:t>
            </w:r>
          </w:p>
        </w:tc>
      </w:tr>
      <w:tr w:rsidR="00E3260F" w:rsidRPr="00913ACC" w14:paraId="5923B762" w14:textId="77777777" w:rsidTr="00E86649">
        <w:tc>
          <w:tcPr>
            <w:tcW w:w="846" w:type="dxa"/>
            <w:vAlign w:val="center"/>
          </w:tcPr>
          <w:p w14:paraId="263DF6F0"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t>7</w:t>
            </w:r>
          </w:p>
        </w:tc>
        <w:tc>
          <w:tcPr>
            <w:tcW w:w="2835" w:type="dxa"/>
            <w:vAlign w:val="center"/>
          </w:tcPr>
          <w:p w14:paraId="32371B06"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Communication &amp; Campaign Management</w:t>
            </w:r>
          </w:p>
        </w:tc>
        <w:tc>
          <w:tcPr>
            <w:tcW w:w="6095" w:type="dxa"/>
            <w:vAlign w:val="center"/>
          </w:tcPr>
          <w:p w14:paraId="071473C0" w14:textId="77777777" w:rsidR="00E3260F" w:rsidRPr="00913ACC" w:rsidRDefault="00E3260F" w:rsidP="00E86649">
            <w:pPr>
              <w:pStyle w:val="ListParagraph"/>
              <w:numPr>
                <w:ilvl w:val="0"/>
                <w:numId w:val="19"/>
              </w:numPr>
              <w:rPr>
                <w:rFonts w:asciiTheme="majorBidi" w:hAnsiTheme="majorBidi" w:cstheme="majorBidi"/>
                <w:lang w:val="en-GB"/>
              </w:rPr>
            </w:pPr>
            <w:r w:rsidRPr="00913ACC">
              <w:rPr>
                <w:rFonts w:asciiTheme="majorBidi" w:hAnsiTheme="majorBidi" w:cstheme="majorBidi"/>
              </w:rPr>
              <w:t xml:space="preserve">The system shall integrate with email/calendar platforms. </w:t>
            </w:r>
          </w:p>
          <w:p w14:paraId="36A93390" w14:textId="77777777" w:rsidR="00E3260F" w:rsidRPr="00913ACC" w:rsidRDefault="00E3260F" w:rsidP="00E86649">
            <w:pPr>
              <w:pStyle w:val="ListParagraph"/>
              <w:numPr>
                <w:ilvl w:val="0"/>
                <w:numId w:val="19"/>
              </w:numPr>
              <w:rPr>
                <w:rFonts w:asciiTheme="majorBidi" w:hAnsiTheme="majorBidi" w:cstheme="majorBidi"/>
                <w:lang w:val="en-GB"/>
              </w:rPr>
            </w:pPr>
            <w:r w:rsidRPr="00913ACC">
              <w:rPr>
                <w:rFonts w:asciiTheme="majorBidi" w:hAnsiTheme="majorBidi" w:cstheme="majorBidi"/>
              </w:rPr>
              <w:t xml:space="preserve">Automatically log communications. </w:t>
            </w:r>
          </w:p>
          <w:p w14:paraId="142BF89A" w14:textId="77777777" w:rsidR="00E3260F" w:rsidRPr="00913ACC" w:rsidRDefault="00E3260F" w:rsidP="00E86649">
            <w:pPr>
              <w:pStyle w:val="ListParagraph"/>
              <w:numPr>
                <w:ilvl w:val="0"/>
                <w:numId w:val="19"/>
              </w:numPr>
              <w:rPr>
                <w:rFonts w:asciiTheme="majorBidi" w:hAnsiTheme="majorBidi" w:cstheme="majorBidi"/>
                <w:lang w:val="en-GB"/>
              </w:rPr>
            </w:pPr>
            <w:r w:rsidRPr="00913ACC">
              <w:rPr>
                <w:rFonts w:asciiTheme="majorBidi" w:hAnsiTheme="majorBidi" w:cstheme="majorBidi"/>
              </w:rPr>
              <w:t xml:space="preserve">Support bulk campaigns and template management. </w:t>
            </w:r>
          </w:p>
          <w:p w14:paraId="75ECE4E3" w14:textId="77777777" w:rsidR="00E3260F" w:rsidRPr="00913ACC" w:rsidRDefault="00E3260F" w:rsidP="00E86649">
            <w:pPr>
              <w:pStyle w:val="ListParagraph"/>
              <w:numPr>
                <w:ilvl w:val="0"/>
                <w:numId w:val="19"/>
              </w:numPr>
              <w:rPr>
                <w:rFonts w:asciiTheme="majorBidi" w:hAnsiTheme="majorBidi" w:cstheme="majorBidi"/>
                <w:lang w:val="en-GB"/>
              </w:rPr>
            </w:pPr>
            <w:r w:rsidRPr="00913ACC">
              <w:rPr>
                <w:rFonts w:asciiTheme="majorBidi" w:hAnsiTheme="majorBidi" w:cstheme="majorBidi"/>
              </w:rPr>
              <w:t xml:space="preserve">Track campaign performance and engagement. </w:t>
            </w:r>
          </w:p>
          <w:p w14:paraId="1C15DA78" w14:textId="77777777" w:rsidR="00E3260F" w:rsidRPr="00913ACC" w:rsidRDefault="00E3260F" w:rsidP="00E86649">
            <w:pPr>
              <w:pStyle w:val="ListParagraph"/>
              <w:numPr>
                <w:ilvl w:val="0"/>
                <w:numId w:val="19"/>
              </w:numPr>
              <w:rPr>
                <w:rFonts w:asciiTheme="majorBidi" w:hAnsiTheme="majorBidi" w:cstheme="majorBidi"/>
                <w:lang w:val="en-GB"/>
              </w:rPr>
            </w:pPr>
            <w:r w:rsidRPr="2A436532">
              <w:rPr>
                <w:rFonts w:asciiTheme="majorBidi" w:hAnsiTheme="majorBidi" w:cstheme="majorBidi"/>
              </w:rPr>
              <w:t>Provide AI-driven engagement alerts and opportunity recommendations.</w:t>
            </w:r>
          </w:p>
          <w:p w14:paraId="0D6AE6C4" w14:textId="77777777" w:rsidR="00E3260F" w:rsidRPr="00913ACC" w:rsidRDefault="00E3260F" w:rsidP="00E86649">
            <w:pPr>
              <w:pStyle w:val="ListParagraph"/>
              <w:numPr>
                <w:ilvl w:val="0"/>
                <w:numId w:val="19"/>
              </w:numPr>
              <w:rPr>
                <w:rFonts w:asciiTheme="majorBidi" w:hAnsiTheme="majorBidi" w:cstheme="majorBidi"/>
                <w:lang w:val="en-GB"/>
              </w:rPr>
            </w:pPr>
            <w:r w:rsidRPr="2A436532">
              <w:rPr>
                <w:rFonts w:asciiTheme="majorBidi" w:hAnsiTheme="majorBidi" w:cstheme="majorBidi"/>
                <w:lang w:val="en-GB"/>
              </w:rPr>
              <w:t>Industry updates to clients.</w:t>
            </w:r>
          </w:p>
        </w:tc>
      </w:tr>
      <w:tr w:rsidR="00E3260F" w:rsidRPr="00913ACC" w14:paraId="1116F1EF" w14:textId="77777777" w:rsidTr="00E86649">
        <w:tc>
          <w:tcPr>
            <w:tcW w:w="846" w:type="dxa"/>
            <w:vAlign w:val="center"/>
          </w:tcPr>
          <w:p w14:paraId="4A3EFDB2"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t>8</w:t>
            </w:r>
          </w:p>
        </w:tc>
        <w:tc>
          <w:tcPr>
            <w:tcW w:w="2835" w:type="dxa"/>
            <w:vAlign w:val="center"/>
          </w:tcPr>
          <w:p w14:paraId="6D97805C"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Document Management</w:t>
            </w:r>
          </w:p>
        </w:tc>
        <w:tc>
          <w:tcPr>
            <w:tcW w:w="6095" w:type="dxa"/>
            <w:vAlign w:val="center"/>
          </w:tcPr>
          <w:p w14:paraId="68243C6F"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 xml:space="preserve">The </w:t>
            </w:r>
            <w:proofErr w:type="gramStart"/>
            <w:r w:rsidRPr="00913ACC">
              <w:rPr>
                <w:rFonts w:asciiTheme="majorBidi" w:hAnsiTheme="majorBidi" w:cstheme="majorBidi"/>
              </w:rPr>
              <w:t>system shall</w:t>
            </w:r>
            <w:proofErr w:type="gramEnd"/>
            <w:r w:rsidRPr="00913ACC">
              <w:rPr>
                <w:rFonts w:asciiTheme="majorBidi" w:hAnsiTheme="majorBidi" w:cstheme="majorBidi"/>
              </w:rPr>
              <w:t xml:space="preserve"> enable secure document upload and storage, tagging, categorization, version control, and linking to clients, policies, claims, complaints, and tasks. </w:t>
            </w:r>
          </w:p>
          <w:p w14:paraId="512F67A2"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 xml:space="preserve">Enforce role-based access. </w:t>
            </w:r>
          </w:p>
          <w:p w14:paraId="22A78E9D" w14:textId="77777777" w:rsidR="00E3260F" w:rsidRPr="00773B6E"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Support retention and archival policies aligned with compliance.</w:t>
            </w:r>
          </w:p>
        </w:tc>
      </w:tr>
      <w:tr w:rsidR="00E3260F" w:rsidRPr="00913ACC" w14:paraId="0DDF28AD" w14:textId="77777777" w:rsidTr="00E86649">
        <w:tc>
          <w:tcPr>
            <w:tcW w:w="846" w:type="dxa"/>
            <w:vAlign w:val="center"/>
          </w:tcPr>
          <w:p w14:paraId="384C0995"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t>9</w:t>
            </w:r>
          </w:p>
        </w:tc>
        <w:tc>
          <w:tcPr>
            <w:tcW w:w="2835" w:type="dxa"/>
            <w:vAlign w:val="center"/>
          </w:tcPr>
          <w:p w14:paraId="581875F7" w14:textId="77777777" w:rsidR="00E3260F" w:rsidRPr="00913ACC" w:rsidRDefault="00E3260F" w:rsidP="00E86649">
            <w:pPr>
              <w:rPr>
                <w:rFonts w:asciiTheme="majorBidi" w:hAnsiTheme="majorBidi" w:cstheme="majorBidi"/>
              </w:rPr>
            </w:pPr>
            <w:r w:rsidRPr="00913ACC">
              <w:rPr>
                <w:rFonts w:asciiTheme="majorBidi" w:hAnsiTheme="majorBidi" w:cstheme="majorBidi"/>
              </w:rPr>
              <w:t>Reporting, Analytics &amp; AI</w:t>
            </w:r>
          </w:p>
        </w:tc>
        <w:tc>
          <w:tcPr>
            <w:tcW w:w="6095" w:type="dxa"/>
            <w:vAlign w:val="center"/>
          </w:tcPr>
          <w:p w14:paraId="3D726098"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 xml:space="preserve">The system shall provide executive, Technical, sales, claims, compliance dashboards. </w:t>
            </w:r>
          </w:p>
          <w:p w14:paraId="67F07538"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 xml:space="preserve">Enable multi-dimensional reporting by client, revenue, policy, industry, risk. </w:t>
            </w:r>
          </w:p>
          <w:p w14:paraId="0ECDC28F"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 xml:space="preserve">Provide drill-down analytics, ad-hoc report builder, export to Excel/PDF/BI tools. </w:t>
            </w:r>
          </w:p>
          <w:p w14:paraId="06AD99EE" w14:textId="77777777" w:rsidR="00E3260F" w:rsidRPr="00913ACC" w:rsidRDefault="00E3260F" w:rsidP="00E86649">
            <w:pPr>
              <w:pStyle w:val="ListParagraph"/>
              <w:numPr>
                <w:ilvl w:val="0"/>
                <w:numId w:val="20"/>
              </w:numPr>
              <w:rPr>
                <w:rFonts w:asciiTheme="majorBidi" w:hAnsiTheme="majorBidi" w:cstheme="majorBidi"/>
              </w:rPr>
            </w:pPr>
            <w:r w:rsidRPr="2A436532">
              <w:rPr>
                <w:rFonts w:asciiTheme="majorBidi" w:hAnsiTheme="majorBidi" w:cstheme="majorBidi"/>
              </w:rPr>
              <w:t>Predictive analytics for churn, ren</w:t>
            </w:r>
          </w:p>
          <w:p w14:paraId="4CF6F8DB"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 xml:space="preserve">Prescriptive analytics with recommendations. </w:t>
            </w:r>
          </w:p>
          <w:p w14:paraId="39B5C8A5"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AI-driven alerts for SLA breaches and engagement opportunities.</w:t>
            </w:r>
          </w:p>
        </w:tc>
      </w:tr>
      <w:tr w:rsidR="00E3260F" w:rsidRPr="00913ACC" w14:paraId="71008804" w14:textId="77777777" w:rsidTr="00E86649">
        <w:tc>
          <w:tcPr>
            <w:tcW w:w="846" w:type="dxa"/>
            <w:vAlign w:val="center"/>
          </w:tcPr>
          <w:p w14:paraId="45283A4E"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t>10</w:t>
            </w:r>
          </w:p>
        </w:tc>
        <w:tc>
          <w:tcPr>
            <w:tcW w:w="2835" w:type="dxa"/>
            <w:vAlign w:val="center"/>
          </w:tcPr>
          <w:p w14:paraId="3351AAC9" w14:textId="77777777" w:rsidR="00E3260F" w:rsidRPr="00913ACC" w:rsidRDefault="00E3260F" w:rsidP="00E86649">
            <w:pPr>
              <w:rPr>
                <w:rFonts w:asciiTheme="majorBidi" w:hAnsiTheme="majorBidi" w:cstheme="majorBidi"/>
              </w:rPr>
            </w:pPr>
            <w:r w:rsidRPr="00913ACC">
              <w:rPr>
                <w:rFonts w:asciiTheme="majorBidi" w:hAnsiTheme="majorBidi" w:cstheme="majorBidi"/>
              </w:rPr>
              <w:t>Integration Requirements</w:t>
            </w:r>
          </w:p>
        </w:tc>
        <w:tc>
          <w:tcPr>
            <w:tcW w:w="6095" w:type="dxa"/>
            <w:vAlign w:val="center"/>
          </w:tcPr>
          <w:p w14:paraId="5F11C2CD"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 xml:space="preserve">The system shall integrate with Core Broking System (policy &amp; premium data), ERP/Finance (invoicing, reconciliation, revenue), insurer portals (status updates), document management systems, communication platforms, and APIs/microservices for future modular expansion. </w:t>
            </w:r>
          </w:p>
          <w:p w14:paraId="476B0DE3"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Support secure connectivity, real-time/batch synchronization, error logging, and reconciliation.</w:t>
            </w:r>
          </w:p>
        </w:tc>
      </w:tr>
      <w:tr w:rsidR="00E3260F" w:rsidRPr="00913ACC" w14:paraId="32FC624E" w14:textId="77777777" w:rsidTr="00E86649">
        <w:tc>
          <w:tcPr>
            <w:tcW w:w="846" w:type="dxa"/>
            <w:vAlign w:val="center"/>
          </w:tcPr>
          <w:p w14:paraId="3C6EF764"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lastRenderedPageBreak/>
              <w:t>11</w:t>
            </w:r>
          </w:p>
        </w:tc>
        <w:tc>
          <w:tcPr>
            <w:tcW w:w="2835" w:type="dxa"/>
            <w:vAlign w:val="center"/>
          </w:tcPr>
          <w:p w14:paraId="08158D93" w14:textId="77777777" w:rsidR="00E3260F" w:rsidRPr="00913ACC" w:rsidRDefault="00E3260F" w:rsidP="00E86649">
            <w:pPr>
              <w:rPr>
                <w:rFonts w:asciiTheme="majorBidi" w:hAnsiTheme="majorBidi" w:cstheme="majorBidi"/>
              </w:rPr>
            </w:pPr>
            <w:r w:rsidRPr="00913ACC">
              <w:rPr>
                <w:rFonts w:asciiTheme="majorBidi" w:hAnsiTheme="majorBidi" w:cstheme="majorBidi"/>
              </w:rPr>
              <w:t>Security &amp; User Management</w:t>
            </w:r>
          </w:p>
        </w:tc>
        <w:tc>
          <w:tcPr>
            <w:tcW w:w="6095" w:type="dxa"/>
            <w:vAlign w:val="center"/>
          </w:tcPr>
          <w:p w14:paraId="3DE4F680"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 xml:space="preserve">The system shall enforce role-based access and segregation of duties. </w:t>
            </w:r>
          </w:p>
          <w:p w14:paraId="13D16BE3"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 xml:space="preserve">Support multi-factor authentication, session management, and IP whitelisting. </w:t>
            </w:r>
          </w:p>
          <w:p w14:paraId="64249FB5"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 xml:space="preserve">Maintain comprehensive audit logs and compliance logging. </w:t>
            </w:r>
          </w:p>
          <w:p w14:paraId="6C0FBE17" w14:textId="77777777" w:rsidR="00E3260F" w:rsidRPr="00913ACC" w:rsidRDefault="00E3260F" w:rsidP="00E86649">
            <w:pPr>
              <w:pStyle w:val="ListParagraph"/>
              <w:numPr>
                <w:ilvl w:val="0"/>
                <w:numId w:val="20"/>
              </w:numPr>
              <w:rPr>
                <w:rFonts w:asciiTheme="majorBidi" w:hAnsiTheme="majorBidi" w:cstheme="majorBidi"/>
              </w:rPr>
            </w:pPr>
            <w:r w:rsidRPr="3FA02878">
              <w:rPr>
                <w:rFonts w:asciiTheme="majorBidi" w:hAnsiTheme="majorBidi" w:cstheme="majorBidi"/>
              </w:rPr>
              <w:t xml:space="preserve">Align with </w:t>
            </w:r>
            <w:r w:rsidRPr="00E86649">
              <w:rPr>
                <w:rFonts w:asciiTheme="majorBidi" w:hAnsiTheme="majorBidi" w:cstheme="majorBidi"/>
                <w:color w:val="FF0000"/>
              </w:rPr>
              <w:t>NDPR,</w:t>
            </w:r>
            <w:r w:rsidRPr="3FA02878">
              <w:rPr>
                <w:rFonts w:asciiTheme="majorBidi" w:hAnsiTheme="majorBidi" w:cstheme="majorBidi"/>
              </w:rPr>
              <w:t xml:space="preserve"> ISO 27001, and internal security policies.</w:t>
            </w:r>
          </w:p>
        </w:tc>
      </w:tr>
      <w:tr w:rsidR="00E3260F" w:rsidRPr="00913ACC" w14:paraId="0156F429" w14:textId="77777777" w:rsidTr="00E86649">
        <w:tc>
          <w:tcPr>
            <w:tcW w:w="846" w:type="dxa"/>
            <w:vAlign w:val="center"/>
          </w:tcPr>
          <w:p w14:paraId="17541E2F"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t>12</w:t>
            </w:r>
          </w:p>
        </w:tc>
        <w:tc>
          <w:tcPr>
            <w:tcW w:w="2835" w:type="dxa"/>
            <w:vAlign w:val="center"/>
          </w:tcPr>
          <w:p w14:paraId="1116AE5E" w14:textId="77777777" w:rsidR="00E3260F" w:rsidRPr="00913ACC" w:rsidRDefault="00E3260F" w:rsidP="00E86649">
            <w:pPr>
              <w:rPr>
                <w:rFonts w:asciiTheme="majorBidi" w:hAnsiTheme="majorBidi" w:cstheme="majorBidi"/>
              </w:rPr>
            </w:pPr>
            <w:r w:rsidRPr="00913ACC">
              <w:rPr>
                <w:rFonts w:asciiTheme="majorBidi" w:hAnsiTheme="majorBidi" w:cstheme="majorBidi"/>
              </w:rPr>
              <w:t>Mobility &amp; Remote Access</w:t>
            </w:r>
          </w:p>
        </w:tc>
        <w:tc>
          <w:tcPr>
            <w:tcW w:w="6095" w:type="dxa"/>
            <w:vAlign w:val="center"/>
          </w:tcPr>
          <w:p w14:paraId="2E2C15F4"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 xml:space="preserve">The system </w:t>
            </w:r>
            <w:proofErr w:type="gramStart"/>
            <w:r w:rsidRPr="00913ACC">
              <w:rPr>
                <w:rFonts w:asciiTheme="majorBidi" w:hAnsiTheme="majorBidi" w:cstheme="majorBidi"/>
              </w:rPr>
              <w:t>shall</w:t>
            </w:r>
            <w:proofErr w:type="gramEnd"/>
            <w:r w:rsidRPr="00913ACC">
              <w:rPr>
                <w:rFonts w:asciiTheme="majorBidi" w:hAnsiTheme="majorBidi" w:cstheme="majorBidi"/>
              </w:rPr>
              <w:t xml:space="preserve"> provide secure web-responsive access for desktops and tablets. </w:t>
            </w:r>
          </w:p>
          <w:p w14:paraId="6C530841"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 xml:space="preserve">Support native/progressive mobile apps for iOS/Android. </w:t>
            </w:r>
          </w:p>
          <w:p w14:paraId="4870A4EB"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 xml:space="preserve">Enable offline functionality with automatic synchronization. </w:t>
            </w:r>
          </w:p>
          <w:p w14:paraId="2473963A" w14:textId="77777777" w:rsidR="00E3260F" w:rsidRPr="00913ACC" w:rsidRDefault="00E3260F" w:rsidP="00E86649">
            <w:pPr>
              <w:pStyle w:val="ListParagraph"/>
              <w:numPr>
                <w:ilvl w:val="0"/>
                <w:numId w:val="20"/>
              </w:numPr>
              <w:rPr>
                <w:rFonts w:asciiTheme="majorBidi" w:hAnsiTheme="majorBidi" w:cstheme="majorBidi"/>
              </w:rPr>
            </w:pPr>
            <w:r w:rsidRPr="00913ACC">
              <w:rPr>
                <w:rFonts w:asciiTheme="majorBidi" w:hAnsiTheme="majorBidi" w:cstheme="majorBidi"/>
              </w:rPr>
              <w:t>Provide secure remote access via VPN or token-based authentication.</w:t>
            </w:r>
          </w:p>
        </w:tc>
      </w:tr>
      <w:tr w:rsidR="00E3260F" w14:paraId="3C8D9ECA" w14:textId="77777777" w:rsidTr="00E86649">
        <w:trPr>
          <w:trHeight w:val="300"/>
        </w:trPr>
        <w:tc>
          <w:tcPr>
            <w:tcW w:w="846" w:type="dxa"/>
            <w:vAlign w:val="center"/>
          </w:tcPr>
          <w:p w14:paraId="7FE16823" w14:textId="77777777" w:rsidR="00E3260F" w:rsidRDefault="00E3260F" w:rsidP="00E86649">
            <w:pPr>
              <w:jc w:val="center"/>
              <w:rPr>
                <w:rFonts w:asciiTheme="majorBidi" w:hAnsiTheme="majorBidi" w:cstheme="majorBidi"/>
              </w:rPr>
            </w:pPr>
            <w:r w:rsidRPr="3E97FE6A">
              <w:rPr>
                <w:rFonts w:asciiTheme="majorBidi" w:hAnsiTheme="majorBidi" w:cstheme="majorBidi"/>
              </w:rPr>
              <w:t>13</w:t>
            </w:r>
          </w:p>
        </w:tc>
        <w:tc>
          <w:tcPr>
            <w:tcW w:w="2835" w:type="dxa"/>
            <w:vAlign w:val="center"/>
          </w:tcPr>
          <w:p w14:paraId="0564FD1B" w14:textId="77777777" w:rsidR="00E3260F" w:rsidRDefault="00E3260F" w:rsidP="00E86649">
            <w:pPr>
              <w:rPr>
                <w:rFonts w:asciiTheme="majorBidi" w:hAnsiTheme="majorBidi" w:cstheme="majorBidi"/>
              </w:rPr>
            </w:pPr>
            <w:r w:rsidRPr="3E97FE6A">
              <w:rPr>
                <w:rFonts w:asciiTheme="majorBidi" w:hAnsiTheme="majorBidi" w:cstheme="majorBidi"/>
              </w:rPr>
              <w:t>Others</w:t>
            </w:r>
          </w:p>
        </w:tc>
        <w:tc>
          <w:tcPr>
            <w:tcW w:w="6095" w:type="dxa"/>
            <w:vAlign w:val="center"/>
          </w:tcPr>
          <w:p w14:paraId="0E4EB387" w14:textId="77777777" w:rsidR="00E3260F" w:rsidRDefault="00E3260F" w:rsidP="00E86649">
            <w:pPr>
              <w:pStyle w:val="ListParagraph"/>
              <w:numPr>
                <w:ilvl w:val="0"/>
                <w:numId w:val="20"/>
              </w:numPr>
              <w:rPr>
                <w:rFonts w:asciiTheme="majorBidi" w:hAnsiTheme="majorBidi" w:cstheme="majorBidi"/>
              </w:rPr>
            </w:pPr>
            <w:r w:rsidRPr="3E97FE6A">
              <w:rPr>
                <w:rFonts w:asciiTheme="majorBidi" w:hAnsiTheme="majorBidi" w:cstheme="majorBidi"/>
              </w:rPr>
              <w:t xml:space="preserve">Customer Survey Management </w:t>
            </w:r>
          </w:p>
          <w:p w14:paraId="7C49F6CA" w14:textId="77777777" w:rsidR="00E3260F" w:rsidRDefault="00E3260F" w:rsidP="00E86649">
            <w:pPr>
              <w:pStyle w:val="ListParagraph"/>
              <w:numPr>
                <w:ilvl w:val="0"/>
                <w:numId w:val="20"/>
              </w:numPr>
              <w:rPr>
                <w:rFonts w:asciiTheme="majorBidi" w:hAnsiTheme="majorBidi" w:cstheme="majorBidi"/>
              </w:rPr>
            </w:pPr>
            <w:r w:rsidRPr="3E97FE6A">
              <w:rPr>
                <w:rFonts w:asciiTheme="majorBidi" w:hAnsiTheme="majorBidi" w:cstheme="majorBidi"/>
              </w:rPr>
              <w:t xml:space="preserve">Loyalty Program Handling </w:t>
            </w:r>
          </w:p>
        </w:tc>
      </w:tr>
    </w:tbl>
    <w:p w14:paraId="20118B85" w14:textId="77777777" w:rsidR="00E3260F" w:rsidRPr="00913ACC" w:rsidRDefault="00E3260F" w:rsidP="00E3260F">
      <w:pPr>
        <w:rPr>
          <w:rFonts w:asciiTheme="majorBidi" w:hAnsiTheme="majorBidi" w:cstheme="majorBidi"/>
          <w:lang w:val="en-GB"/>
        </w:rPr>
      </w:pPr>
    </w:p>
    <w:p w14:paraId="5C222284" w14:textId="77777777" w:rsidR="00E3260F" w:rsidRPr="00913ACC" w:rsidRDefault="00E3260F" w:rsidP="00E3260F">
      <w:pPr>
        <w:rPr>
          <w:rFonts w:asciiTheme="majorBidi" w:hAnsiTheme="majorBidi" w:cstheme="majorBidi"/>
          <w:lang w:val="en-GB"/>
        </w:rPr>
      </w:pPr>
    </w:p>
    <w:p w14:paraId="2492FA72" w14:textId="77777777" w:rsidR="00E3260F" w:rsidRPr="00913ACC" w:rsidRDefault="00E3260F" w:rsidP="00E3260F">
      <w:pPr>
        <w:rPr>
          <w:rFonts w:asciiTheme="majorBidi" w:hAnsiTheme="majorBidi" w:cstheme="majorBidi"/>
          <w:b/>
          <w:bCs/>
        </w:rPr>
      </w:pPr>
      <w:r w:rsidRPr="00913ACC">
        <w:rPr>
          <w:rFonts w:asciiTheme="majorBidi" w:hAnsiTheme="majorBidi" w:cstheme="majorBidi"/>
          <w:b/>
          <w:bCs/>
        </w:rPr>
        <w:t>6. Non-Functional Requirements</w:t>
      </w:r>
    </w:p>
    <w:p w14:paraId="359EAEBF" w14:textId="77777777" w:rsidR="00E3260F" w:rsidRPr="00913ACC" w:rsidRDefault="00E3260F" w:rsidP="00E3260F">
      <w:pPr>
        <w:rPr>
          <w:rFonts w:asciiTheme="majorBidi" w:hAnsiTheme="majorBidi" w:cstheme="majorBidi"/>
        </w:rPr>
      </w:pPr>
      <w:r w:rsidRPr="00913ACC">
        <w:rPr>
          <w:rFonts w:asciiTheme="majorBidi" w:hAnsiTheme="majorBidi" w:cstheme="majorBidi"/>
        </w:rPr>
        <w:t>Nonfunctional</w:t>
      </w:r>
      <w:r w:rsidRPr="00E3541A">
        <w:rPr>
          <w:rFonts w:asciiTheme="majorBidi" w:hAnsiTheme="majorBidi" w:cstheme="majorBidi"/>
        </w:rPr>
        <w:t xml:space="preserve"> requirements define system performance, security, and operational characteristics.</w:t>
      </w:r>
    </w:p>
    <w:tbl>
      <w:tblPr>
        <w:tblStyle w:val="TableGrid"/>
        <w:tblW w:w="9776" w:type="dxa"/>
        <w:tblLook w:val="04A0" w:firstRow="1" w:lastRow="0" w:firstColumn="1" w:lastColumn="0" w:noHBand="0" w:noVBand="1"/>
      </w:tblPr>
      <w:tblGrid>
        <w:gridCol w:w="846"/>
        <w:gridCol w:w="2835"/>
        <w:gridCol w:w="6095"/>
      </w:tblGrid>
      <w:tr w:rsidR="00E3260F" w:rsidRPr="00913ACC" w14:paraId="42216F9F" w14:textId="77777777" w:rsidTr="00E86649">
        <w:tc>
          <w:tcPr>
            <w:tcW w:w="846" w:type="dxa"/>
            <w:vAlign w:val="center"/>
          </w:tcPr>
          <w:p w14:paraId="23A2AC3B" w14:textId="77777777" w:rsidR="00E3260F" w:rsidRPr="00913ACC" w:rsidRDefault="00E3260F" w:rsidP="00E86649">
            <w:pPr>
              <w:rPr>
                <w:rFonts w:asciiTheme="majorBidi" w:hAnsiTheme="majorBidi" w:cstheme="majorBidi"/>
                <w:b/>
                <w:bCs/>
                <w:lang w:val="en-GB"/>
              </w:rPr>
            </w:pPr>
            <w:r w:rsidRPr="00913ACC">
              <w:rPr>
                <w:rFonts w:asciiTheme="majorBidi" w:hAnsiTheme="majorBidi" w:cstheme="majorBidi"/>
                <w:b/>
                <w:bCs/>
              </w:rPr>
              <w:t>S/N</w:t>
            </w:r>
          </w:p>
        </w:tc>
        <w:tc>
          <w:tcPr>
            <w:tcW w:w="2835" w:type="dxa"/>
            <w:vAlign w:val="center"/>
          </w:tcPr>
          <w:p w14:paraId="32B61AEB" w14:textId="77777777" w:rsidR="00E3260F" w:rsidRPr="00913ACC" w:rsidRDefault="00E3260F" w:rsidP="00E86649">
            <w:pPr>
              <w:rPr>
                <w:rFonts w:asciiTheme="majorBidi" w:hAnsiTheme="majorBidi" w:cstheme="majorBidi"/>
                <w:b/>
                <w:bCs/>
                <w:lang w:val="en-GB"/>
              </w:rPr>
            </w:pPr>
            <w:r w:rsidRPr="00913ACC">
              <w:rPr>
                <w:rFonts w:asciiTheme="majorBidi" w:hAnsiTheme="majorBidi" w:cstheme="majorBidi"/>
                <w:b/>
                <w:bCs/>
              </w:rPr>
              <w:t>Area of Coverage</w:t>
            </w:r>
          </w:p>
        </w:tc>
        <w:tc>
          <w:tcPr>
            <w:tcW w:w="6095" w:type="dxa"/>
            <w:vAlign w:val="center"/>
          </w:tcPr>
          <w:p w14:paraId="0F3367CA" w14:textId="77777777" w:rsidR="00E3260F" w:rsidRPr="00913ACC" w:rsidRDefault="00E3260F" w:rsidP="00E86649">
            <w:pPr>
              <w:rPr>
                <w:rFonts w:asciiTheme="majorBidi" w:hAnsiTheme="majorBidi" w:cstheme="majorBidi"/>
                <w:b/>
                <w:bCs/>
                <w:lang w:val="en-GB"/>
              </w:rPr>
            </w:pPr>
            <w:r w:rsidRPr="00913ACC">
              <w:rPr>
                <w:rFonts w:asciiTheme="majorBidi" w:hAnsiTheme="majorBidi" w:cstheme="majorBidi"/>
                <w:b/>
                <w:bCs/>
              </w:rPr>
              <w:t>Requirement</w:t>
            </w:r>
          </w:p>
        </w:tc>
      </w:tr>
      <w:tr w:rsidR="00E3260F" w:rsidRPr="00913ACC" w14:paraId="74F9FD9B" w14:textId="77777777" w:rsidTr="00E86649">
        <w:tc>
          <w:tcPr>
            <w:tcW w:w="846" w:type="dxa"/>
            <w:vAlign w:val="center"/>
          </w:tcPr>
          <w:p w14:paraId="17C40C4B"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t>1</w:t>
            </w:r>
          </w:p>
        </w:tc>
        <w:tc>
          <w:tcPr>
            <w:tcW w:w="2835" w:type="dxa"/>
            <w:vAlign w:val="center"/>
          </w:tcPr>
          <w:p w14:paraId="57185171"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Security &amp; Compliance</w:t>
            </w:r>
          </w:p>
        </w:tc>
        <w:tc>
          <w:tcPr>
            <w:tcW w:w="6095" w:type="dxa"/>
            <w:vAlign w:val="center"/>
          </w:tcPr>
          <w:p w14:paraId="5AF93EBB"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The system shall enforce role-based access control and segregation of duties. </w:t>
            </w:r>
          </w:p>
          <w:p w14:paraId="26E86E3E" w14:textId="77777777" w:rsidR="00E3260F" w:rsidRPr="00913ACC" w:rsidRDefault="00E3260F" w:rsidP="00E86649">
            <w:pPr>
              <w:pStyle w:val="ListParagraph"/>
              <w:numPr>
                <w:ilvl w:val="0"/>
                <w:numId w:val="9"/>
              </w:numPr>
              <w:rPr>
                <w:rFonts w:asciiTheme="majorBidi" w:hAnsiTheme="majorBidi" w:cstheme="majorBidi"/>
              </w:rPr>
            </w:pPr>
            <w:r w:rsidRPr="3E97FE6A">
              <w:rPr>
                <w:rFonts w:asciiTheme="majorBidi" w:hAnsiTheme="majorBidi" w:cstheme="majorBidi"/>
              </w:rPr>
              <w:t xml:space="preserve">Multi-factor authentication shall be supported. </w:t>
            </w:r>
          </w:p>
          <w:p w14:paraId="3DD9FFFD"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Sensitive data shall be encrypted using AES 256-bit encryption at rest and TLS 1.3 encryption in transit. </w:t>
            </w:r>
          </w:p>
          <w:p w14:paraId="6F3E60FA"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 xml:space="preserve">The system shall maintain comprehensive and tamper resistant audit trails. </w:t>
            </w:r>
          </w:p>
          <w:p w14:paraId="471B4F61" w14:textId="77777777" w:rsidR="00E3260F" w:rsidRPr="00913ACC" w:rsidRDefault="00E3260F" w:rsidP="00E86649">
            <w:pPr>
              <w:pStyle w:val="ListParagraph"/>
              <w:numPr>
                <w:ilvl w:val="0"/>
                <w:numId w:val="9"/>
              </w:numPr>
              <w:rPr>
                <w:rFonts w:asciiTheme="majorBidi" w:hAnsiTheme="majorBidi" w:cstheme="majorBidi"/>
              </w:rPr>
            </w:pPr>
            <w:r w:rsidRPr="3FA02878">
              <w:rPr>
                <w:rFonts w:asciiTheme="majorBidi" w:hAnsiTheme="majorBidi" w:cstheme="majorBidi"/>
              </w:rPr>
              <w:t xml:space="preserve">The platform shall support compliance with </w:t>
            </w:r>
            <w:r w:rsidRPr="00E86649">
              <w:rPr>
                <w:rFonts w:asciiTheme="majorBidi" w:hAnsiTheme="majorBidi" w:cstheme="majorBidi"/>
                <w:color w:val="FF0000"/>
              </w:rPr>
              <w:t>NDPR</w:t>
            </w:r>
            <w:r w:rsidRPr="3FA02878">
              <w:rPr>
                <w:rFonts w:asciiTheme="majorBidi" w:hAnsiTheme="majorBidi" w:cstheme="majorBidi"/>
              </w:rPr>
              <w:t xml:space="preserve">, GDPR where applicable, and align with ISO 27001 information security principles. </w:t>
            </w:r>
          </w:p>
          <w:p w14:paraId="7DC1201D" w14:textId="77777777" w:rsidR="00E3260F" w:rsidRPr="00773B6E"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Configurable data retention and archival policies shall be enabled.</w:t>
            </w:r>
          </w:p>
        </w:tc>
      </w:tr>
      <w:tr w:rsidR="00E3260F" w:rsidRPr="00913ACC" w14:paraId="304F00F9" w14:textId="77777777" w:rsidTr="00E86649">
        <w:tc>
          <w:tcPr>
            <w:tcW w:w="846" w:type="dxa"/>
            <w:vAlign w:val="center"/>
          </w:tcPr>
          <w:p w14:paraId="358313ED"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t>2</w:t>
            </w:r>
          </w:p>
        </w:tc>
        <w:tc>
          <w:tcPr>
            <w:tcW w:w="2835" w:type="dxa"/>
            <w:vAlign w:val="center"/>
          </w:tcPr>
          <w:p w14:paraId="00A0453E"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Performance</w:t>
            </w:r>
          </w:p>
        </w:tc>
        <w:tc>
          <w:tcPr>
            <w:tcW w:w="6095" w:type="dxa"/>
            <w:vAlign w:val="center"/>
          </w:tcPr>
          <w:p w14:paraId="1F8CFC58" w14:textId="77777777" w:rsidR="00E3260F" w:rsidRPr="00913ACC" w:rsidRDefault="00E3260F" w:rsidP="00E86649">
            <w:pPr>
              <w:numPr>
                <w:ilvl w:val="0"/>
                <w:numId w:val="16"/>
              </w:numPr>
              <w:rPr>
                <w:rFonts w:asciiTheme="majorBidi" w:hAnsiTheme="majorBidi" w:cstheme="majorBidi"/>
              </w:rPr>
            </w:pPr>
            <w:r w:rsidRPr="00913ACC">
              <w:rPr>
                <w:rFonts w:asciiTheme="majorBidi" w:hAnsiTheme="majorBidi" w:cstheme="majorBidi"/>
              </w:rPr>
              <w:t xml:space="preserve">The system </w:t>
            </w:r>
            <w:proofErr w:type="gramStart"/>
            <w:r w:rsidRPr="00913ACC">
              <w:rPr>
                <w:rFonts w:asciiTheme="majorBidi" w:hAnsiTheme="majorBidi" w:cstheme="majorBidi"/>
              </w:rPr>
              <w:t>shall</w:t>
            </w:r>
            <w:proofErr w:type="gramEnd"/>
            <w:r w:rsidRPr="00913ACC">
              <w:rPr>
                <w:rFonts w:asciiTheme="majorBidi" w:hAnsiTheme="majorBidi" w:cstheme="majorBidi"/>
              </w:rPr>
              <w:t xml:space="preserve"> support a minimum of 500 concurrent users and be scalable to at least 2,000 users. </w:t>
            </w:r>
          </w:p>
          <w:p w14:paraId="7EB984DF" w14:textId="77777777" w:rsidR="00E3260F" w:rsidRPr="00913ACC" w:rsidRDefault="00E3260F" w:rsidP="00E86649">
            <w:pPr>
              <w:numPr>
                <w:ilvl w:val="0"/>
                <w:numId w:val="16"/>
              </w:numPr>
              <w:rPr>
                <w:rFonts w:asciiTheme="majorBidi" w:hAnsiTheme="majorBidi" w:cstheme="majorBidi"/>
              </w:rPr>
            </w:pPr>
            <w:r w:rsidRPr="00913ACC">
              <w:rPr>
                <w:rFonts w:asciiTheme="majorBidi" w:hAnsiTheme="majorBidi" w:cstheme="majorBidi"/>
              </w:rPr>
              <w:t xml:space="preserve">Dashboard load time shall not exceed 2 seconds under normal operating conditions. </w:t>
            </w:r>
          </w:p>
          <w:p w14:paraId="2E2B609A" w14:textId="77777777" w:rsidR="00E3260F" w:rsidRPr="00913ACC" w:rsidRDefault="00E3260F" w:rsidP="00E86649">
            <w:pPr>
              <w:numPr>
                <w:ilvl w:val="0"/>
                <w:numId w:val="16"/>
              </w:numPr>
              <w:rPr>
                <w:rFonts w:asciiTheme="majorBidi" w:hAnsiTheme="majorBidi" w:cstheme="majorBidi"/>
              </w:rPr>
            </w:pPr>
            <w:r w:rsidRPr="00913ACC">
              <w:rPr>
                <w:rFonts w:asciiTheme="majorBidi" w:hAnsiTheme="majorBidi" w:cstheme="majorBidi"/>
              </w:rPr>
              <w:t xml:space="preserve">The platform </w:t>
            </w:r>
            <w:proofErr w:type="gramStart"/>
            <w:r w:rsidRPr="00913ACC">
              <w:rPr>
                <w:rFonts w:asciiTheme="majorBidi" w:hAnsiTheme="majorBidi" w:cstheme="majorBidi"/>
              </w:rPr>
              <w:t>shall</w:t>
            </w:r>
            <w:proofErr w:type="gramEnd"/>
            <w:r w:rsidRPr="00913ACC">
              <w:rPr>
                <w:rFonts w:asciiTheme="majorBidi" w:hAnsiTheme="majorBidi" w:cstheme="majorBidi"/>
              </w:rPr>
              <w:t xml:space="preserve"> provide real time or near real time data updates. </w:t>
            </w:r>
          </w:p>
          <w:p w14:paraId="5125C04C" w14:textId="77777777" w:rsidR="00E3260F" w:rsidRPr="00913ACC" w:rsidRDefault="00E3260F" w:rsidP="00E86649">
            <w:pPr>
              <w:numPr>
                <w:ilvl w:val="0"/>
                <w:numId w:val="16"/>
              </w:numPr>
              <w:rPr>
                <w:rFonts w:asciiTheme="majorBidi" w:hAnsiTheme="majorBidi" w:cstheme="majorBidi"/>
              </w:rPr>
            </w:pPr>
            <w:r w:rsidRPr="00913ACC">
              <w:rPr>
                <w:rFonts w:asciiTheme="majorBidi" w:hAnsiTheme="majorBidi" w:cstheme="majorBidi"/>
              </w:rPr>
              <w:t>System performance shall remain stable during peak usage periods without material degradation.</w:t>
            </w:r>
          </w:p>
        </w:tc>
      </w:tr>
      <w:tr w:rsidR="00E3260F" w:rsidRPr="00913ACC" w14:paraId="789A6251" w14:textId="77777777" w:rsidTr="00E86649">
        <w:tc>
          <w:tcPr>
            <w:tcW w:w="846" w:type="dxa"/>
            <w:vAlign w:val="center"/>
          </w:tcPr>
          <w:p w14:paraId="61E5105E"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lastRenderedPageBreak/>
              <w:t>3</w:t>
            </w:r>
          </w:p>
        </w:tc>
        <w:tc>
          <w:tcPr>
            <w:tcW w:w="2835" w:type="dxa"/>
            <w:vAlign w:val="center"/>
          </w:tcPr>
          <w:p w14:paraId="2BB1E408"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Availability &amp; Reliability</w:t>
            </w:r>
          </w:p>
        </w:tc>
        <w:tc>
          <w:tcPr>
            <w:tcW w:w="6095" w:type="dxa"/>
            <w:vAlign w:val="center"/>
          </w:tcPr>
          <w:p w14:paraId="6285C060" w14:textId="77777777" w:rsidR="00E3260F" w:rsidRPr="00913ACC" w:rsidRDefault="00E3260F" w:rsidP="00E86649">
            <w:pPr>
              <w:pStyle w:val="ListParagraph"/>
              <w:numPr>
                <w:ilvl w:val="0"/>
                <w:numId w:val="17"/>
              </w:numPr>
              <w:rPr>
                <w:rFonts w:asciiTheme="majorBidi" w:hAnsiTheme="majorBidi" w:cstheme="majorBidi"/>
                <w:lang w:val="en-GB"/>
              </w:rPr>
            </w:pPr>
            <w:r w:rsidRPr="00913ACC">
              <w:rPr>
                <w:rFonts w:asciiTheme="majorBidi" w:hAnsiTheme="majorBidi" w:cstheme="majorBidi"/>
              </w:rPr>
              <w:t xml:space="preserve">The system shall provide minimum uptime of 99.9 percent annually excluding planned maintenance. </w:t>
            </w:r>
          </w:p>
          <w:p w14:paraId="403208ED" w14:textId="77777777" w:rsidR="00E3260F" w:rsidRPr="00913ACC" w:rsidRDefault="00E3260F" w:rsidP="00E86649">
            <w:pPr>
              <w:pStyle w:val="ListParagraph"/>
              <w:numPr>
                <w:ilvl w:val="0"/>
                <w:numId w:val="17"/>
              </w:numPr>
              <w:rPr>
                <w:rFonts w:asciiTheme="majorBidi" w:hAnsiTheme="majorBidi" w:cstheme="majorBidi"/>
                <w:lang w:val="en-GB"/>
              </w:rPr>
            </w:pPr>
            <w:r w:rsidRPr="00913ACC">
              <w:rPr>
                <w:rFonts w:asciiTheme="majorBidi" w:hAnsiTheme="majorBidi" w:cstheme="majorBidi"/>
              </w:rPr>
              <w:t xml:space="preserve">Disaster Recovery capability shall ensure Recovery Time Objective less than 2 hours and </w:t>
            </w:r>
          </w:p>
          <w:p w14:paraId="5A8D5512" w14:textId="77777777" w:rsidR="00E3260F" w:rsidRPr="00913ACC" w:rsidRDefault="00E3260F" w:rsidP="00E86649">
            <w:pPr>
              <w:pStyle w:val="ListParagraph"/>
              <w:numPr>
                <w:ilvl w:val="0"/>
                <w:numId w:val="17"/>
              </w:numPr>
              <w:rPr>
                <w:rFonts w:asciiTheme="majorBidi" w:hAnsiTheme="majorBidi" w:cstheme="majorBidi"/>
                <w:lang w:val="en-GB"/>
              </w:rPr>
            </w:pPr>
            <w:r w:rsidRPr="00913ACC">
              <w:rPr>
                <w:rFonts w:asciiTheme="majorBidi" w:hAnsiTheme="majorBidi" w:cstheme="majorBidi"/>
              </w:rPr>
              <w:t xml:space="preserve">Recovery Point Objective less than 30 minutes. </w:t>
            </w:r>
          </w:p>
          <w:p w14:paraId="7B057FBB" w14:textId="77777777" w:rsidR="00E3260F" w:rsidRPr="00913ACC" w:rsidRDefault="00E3260F" w:rsidP="00E86649">
            <w:pPr>
              <w:pStyle w:val="ListParagraph"/>
              <w:numPr>
                <w:ilvl w:val="0"/>
                <w:numId w:val="17"/>
              </w:numPr>
              <w:rPr>
                <w:rFonts w:asciiTheme="majorBidi" w:hAnsiTheme="majorBidi" w:cstheme="majorBidi"/>
                <w:lang w:val="en-GB"/>
              </w:rPr>
            </w:pPr>
            <w:r w:rsidRPr="00913ACC">
              <w:rPr>
                <w:rFonts w:asciiTheme="majorBidi" w:hAnsiTheme="majorBidi" w:cstheme="majorBidi"/>
              </w:rPr>
              <w:t xml:space="preserve">Automated backup mechanisms shall be implemented. </w:t>
            </w:r>
          </w:p>
          <w:p w14:paraId="1D02343A" w14:textId="77777777" w:rsidR="00E3260F" w:rsidRPr="00913ACC" w:rsidRDefault="00E3260F" w:rsidP="00E86649">
            <w:pPr>
              <w:pStyle w:val="ListParagraph"/>
              <w:numPr>
                <w:ilvl w:val="0"/>
                <w:numId w:val="17"/>
              </w:numPr>
              <w:rPr>
                <w:rFonts w:asciiTheme="majorBidi" w:hAnsiTheme="majorBidi" w:cstheme="majorBidi"/>
                <w:lang w:val="en-GB"/>
              </w:rPr>
            </w:pPr>
            <w:r w:rsidRPr="00913ACC">
              <w:rPr>
                <w:rFonts w:asciiTheme="majorBidi" w:hAnsiTheme="majorBidi" w:cstheme="majorBidi"/>
              </w:rPr>
              <w:t>High availability architecture shall be supported in a secure cloud or enterprise hosted environment.</w:t>
            </w:r>
          </w:p>
        </w:tc>
      </w:tr>
      <w:tr w:rsidR="00E3260F" w:rsidRPr="00913ACC" w14:paraId="0170D8BC" w14:textId="77777777" w:rsidTr="00E86649">
        <w:tc>
          <w:tcPr>
            <w:tcW w:w="846" w:type="dxa"/>
            <w:vAlign w:val="center"/>
          </w:tcPr>
          <w:p w14:paraId="55BAC80B"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t>4</w:t>
            </w:r>
          </w:p>
        </w:tc>
        <w:tc>
          <w:tcPr>
            <w:tcW w:w="2835" w:type="dxa"/>
            <w:vAlign w:val="center"/>
          </w:tcPr>
          <w:p w14:paraId="79992955"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Scalability &amp; Future Readiness</w:t>
            </w:r>
          </w:p>
        </w:tc>
        <w:tc>
          <w:tcPr>
            <w:tcW w:w="6095" w:type="dxa"/>
            <w:vAlign w:val="center"/>
          </w:tcPr>
          <w:p w14:paraId="03D38BD5" w14:textId="77777777" w:rsidR="00E3260F" w:rsidRPr="00913ACC" w:rsidRDefault="00E3260F" w:rsidP="00E86649">
            <w:pPr>
              <w:pStyle w:val="ListParagraph"/>
              <w:numPr>
                <w:ilvl w:val="0"/>
                <w:numId w:val="18"/>
              </w:numPr>
              <w:rPr>
                <w:rFonts w:asciiTheme="majorBidi" w:hAnsiTheme="majorBidi" w:cstheme="majorBidi"/>
              </w:rPr>
            </w:pPr>
            <w:r w:rsidRPr="00913ACC">
              <w:rPr>
                <w:rFonts w:asciiTheme="majorBidi" w:hAnsiTheme="majorBidi" w:cstheme="majorBidi"/>
              </w:rPr>
              <w:t xml:space="preserve">The system shall support at least three times current business volume growth across users, clients, policies, and transactions. </w:t>
            </w:r>
          </w:p>
          <w:p w14:paraId="65A817DC" w14:textId="77777777" w:rsidR="00E3260F" w:rsidRPr="00913ACC" w:rsidRDefault="00E3260F" w:rsidP="00E86649">
            <w:pPr>
              <w:pStyle w:val="ListParagraph"/>
              <w:numPr>
                <w:ilvl w:val="0"/>
                <w:numId w:val="18"/>
              </w:numPr>
              <w:rPr>
                <w:rFonts w:asciiTheme="majorBidi" w:hAnsiTheme="majorBidi" w:cstheme="majorBidi"/>
              </w:rPr>
            </w:pPr>
            <w:r w:rsidRPr="00913ACC">
              <w:rPr>
                <w:rFonts w:asciiTheme="majorBidi" w:hAnsiTheme="majorBidi" w:cstheme="majorBidi"/>
              </w:rPr>
              <w:t xml:space="preserve">Architecture shall be modular to enable future expansion including additional modules such as Reinsurance management and AI driven analytics. </w:t>
            </w:r>
          </w:p>
          <w:p w14:paraId="7CA83693" w14:textId="77777777" w:rsidR="00E3260F" w:rsidRPr="00913ACC" w:rsidRDefault="00E3260F" w:rsidP="00E86649">
            <w:pPr>
              <w:pStyle w:val="ListParagraph"/>
              <w:numPr>
                <w:ilvl w:val="0"/>
                <w:numId w:val="18"/>
              </w:numPr>
              <w:rPr>
                <w:rFonts w:asciiTheme="majorBidi" w:hAnsiTheme="majorBidi" w:cstheme="majorBidi"/>
              </w:rPr>
            </w:pPr>
            <w:r w:rsidRPr="00913ACC">
              <w:rPr>
                <w:rFonts w:asciiTheme="majorBidi" w:hAnsiTheme="majorBidi" w:cstheme="majorBidi"/>
              </w:rPr>
              <w:t xml:space="preserve">Storage and compute capacity shall </w:t>
            </w:r>
            <w:proofErr w:type="gramStart"/>
            <w:r w:rsidRPr="00913ACC">
              <w:rPr>
                <w:rFonts w:asciiTheme="majorBidi" w:hAnsiTheme="majorBidi" w:cstheme="majorBidi"/>
              </w:rPr>
              <w:t>scale</w:t>
            </w:r>
            <w:proofErr w:type="gramEnd"/>
            <w:r w:rsidRPr="00913ACC">
              <w:rPr>
                <w:rFonts w:asciiTheme="majorBidi" w:hAnsiTheme="majorBidi" w:cstheme="majorBidi"/>
              </w:rPr>
              <w:t xml:space="preserve"> without major redesign. </w:t>
            </w:r>
          </w:p>
          <w:p w14:paraId="5C429592" w14:textId="77777777" w:rsidR="00E3260F" w:rsidRPr="00773B6E" w:rsidRDefault="00E3260F" w:rsidP="00E86649">
            <w:pPr>
              <w:pStyle w:val="ListParagraph"/>
              <w:numPr>
                <w:ilvl w:val="0"/>
                <w:numId w:val="18"/>
              </w:numPr>
              <w:rPr>
                <w:rFonts w:asciiTheme="majorBidi" w:hAnsiTheme="majorBidi" w:cstheme="majorBidi"/>
              </w:rPr>
            </w:pPr>
            <w:r w:rsidRPr="00913ACC">
              <w:rPr>
                <w:rFonts w:asciiTheme="majorBidi" w:hAnsiTheme="majorBidi" w:cstheme="majorBidi"/>
              </w:rPr>
              <w:t>Multi-branch and multi-location operations shall be supported.</w:t>
            </w:r>
          </w:p>
        </w:tc>
      </w:tr>
      <w:tr w:rsidR="00E3260F" w:rsidRPr="00913ACC" w14:paraId="05A42E1C" w14:textId="77777777" w:rsidTr="00E86649">
        <w:tc>
          <w:tcPr>
            <w:tcW w:w="846" w:type="dxa"/>
            <w:vAlign w:val="center"/>
          </w:tcPr>
          <w:p w14:paraId="61375DD7"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rPr>
              <w:t>5</w:t>
            </w:r>
          </w:p>
        </w:tc>
        <w:tc>
          <w:tcPr>
            <w:tcW w:w="2835" w:type="dxa"/>
            <w:vAlign w:val="center"/>
          </w:tcPr>
          <w:p w14:paraId="2417EE21"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Usability &amp; Accessibility</w:t>
            </w:r>
          </w:p>
        </w:tc>
        <w:tc>
          <w:tcPr>
            <w:tcW w:w="6095" w:type="dxa"/>
            <w:vAlign w:val="center"/>
          </w:tcPr>
          <w:p w14:paraId="451731F1"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 xml:space="preserve">The system </w:t>
            </w:r>
            <w:proofErr w:type="gramStart"/>
            <w:r w:rsidRPr="00913ACC">
              <w:rPr>
                <w:rFonts w:asciiTheme="majorBidi" w:hAnsiTheme="majorBidi" w:cstheme="majorBidi"/>
              </w:rPr>
              <w:t>shall</w:t>
            </w:r>
            <w:proofErr w:type="gramEnd"/>
            <w:r w:rsidRPr="00913ACC">
              <w:rPr>
                <w:rFonts w:asciiTheme="majorBidi" w:hAnsiTheme="majorBidi" w:cstheme="majorBidi"/>
              </w:rPr>
              <w:t xml:space="preserve"> provide an intuitive and user-friendly interface with guided workflows. </w:t>
            </w:r>
          </w:p>
          <w:p w14:paraId="25E3CF1B"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Mobile access capability shall be supported.</w:t>
            </w:r>
          </w:p>
          <w:p w14:paraId="2F8D0F82"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 xml:space="preserve">Role specific dashboards and views shall be configurable. </w:t>
            </w:r>
          </w:p>
          <w:p w14:paraId="5198B9C1"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 xml:space="preserve">Training requirement for power users shall not exceed one business day. </w:t>
            </w:r>
          </w:p>
          <w:p w14:paraId="6B1AFE8C" w14:textId="77777777" w:rsidR="00E3260F" w:rsidRPr="00773B6E"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A self-service knowledge base or help support framework shall be available.</w:t>
            </w:r>
          </w:p>
        </w:tc>
      </w:tr>
    </w:tbl>
    <w:p w14:paraId="0689955C" w14:textId="77777777" w:rsidR="00E3260F" w:rsidRPr="00913ACC" w:rsidRDefault="00E3260F" w:rsidP="00E3260F">
      <w:pPr>
        <w:rPr>
          <w:rFonts w:asciiTheme="majorBidi" w:hAnsiTheme="majorBidi" w:cstheme="majorBidi"/>
        </w:rPr>
      </w:pPr>
    </w:p>
    <w:p w14:paraId="67338BD6" w14:textId="77777777" w:rsidR="00E3260F" w:rsidRPr="00913ACC" w:rsidRDefault="00E3260F" w:rsidP="00E3260F">
      <w:pPr>
        <w:rPr>
          <w:rFonts w:asciiTheme="majorBidi" w:hAnsiTheme="majorBidi" w:cstheme="majorBidi"/>
          <w:b/>
          <w:bCs/>
        </w:rPr>
      </w:pPr>
      <w:r w:rsidRPr="00913ACC">
        <w:rPr>
          <w:rFonts w:asciiTheme="majorBidi" w:hAnsiTheme="majorBidi" w:cstheme="majorBidi"/>
          <w:b/>
          <w:bCs/>
        </w:rPr>
        <w:t>7. Integration Requirements</w:t>
      </w:r>
    </w:p>
    <w:p w14:paraId="3F889165" w14:textId="77777777" w:rsidR="00E3260F" w:rsidRPr="00A44898" w:rsidRDefault="00E3260F" w:rsidP="00E3260F">
      <w:pPr>
        <w:rPr>
          <w:rFonts w:asciiTheme="majorBidi" w:hAnsiTheme="majorBidi" w:cstheme="majorBidi"/>
        </w:rPr>
      </w:pPr>
      <w:r w:rsidRPr="00A44898">
        <w:rPr>
          <w:rFonts w:asciiTheme="majorBidi" w:hAnsiTheme="majorBidi" w:cstheme="majorBidi"/>
        </w:rPr>
        <w:t>The CRM shall integrate with:</w:t>
      </w:r>
    </w:p>
    <w:p w14:paraId="753EA4CF" w14:textId="77777777" w:rsidR="00E3260F" w:rsidRPr="00A44898" w:rsidRDefault="00E3260F" w:rsidP="00E3260F">
      <w:pPr>
        <w:numPr>
          <w:ilvl w:val="0"/>
          <w:numId w:val="21"/>
        </w:numPr>
        <w:rPr>
          <w:rFonts w:asciiTheme="majorBidi" w:hAnsiTheme="majorBidi" w:cstheme="majorBidi"/>
        </w:rPr>
      </w:pPr>
      <w:r w:rsidRPr="00A44898">
        <w:rPr>
          <w:rFonts w:asciiTheme="majorBidi" w:hAnsiTheme="majorBidi" w:cstheme="majorBidi"/>
        </w:rPr>
        <w:t>Core Broking Application</w:t>
      </w:r>
    </w:p>
    <w:p w14:paraId="7F458039" w14:textId="77777777" w:rsidR="00E3260F" w:rsidRPr="00A44898" w:rsidRDefault="00E3260F" w:rsidP="00E3260F">
      <w:pPr>
        <w:numPr>
          <w:ilvl w:val="0"/>
          <w:numId w:val="21"/>
        </w:numPr>
        <w:rPr>
          <w:rFonts w:asciiTheme="majorBidi" w:hAnsiTheme="majorBidi" w:cstheme="majorBidi"/>
        </w:rPr>
      </w:pPr>
      <w:r w:rsidRPr="00A44898">
        <w:rPr>
          <w:rFonts w:asciiTheme="majorBidi" w:hAnsiTheme="majorBidi" w:cstheme="majorBidi"/>
        </w:rPr>
        <w:t>ERP System</w:t>
      </w:r>
    </w:p>
    <w:p w14:paraId="2855019F" w14:textId="77777777" w:rsidR="00E3260F" w:rsidRPr="00A44898" w:rsidRDefault="00E3260F" w:rsidP="00E3260F">
      <w:pPr>
        <w:numPr>
          <w:ilvl w:val="0"/>
          <w:numId w:val="21"/>
        </w:numPr>
        <w:rPr>
          <w:rFonts w:asciiTheme="majorBidi" w:hAnsiTheme="majorBidi" w:cstheme="majorBidi"/>
        </w:rPr>
      </w:pPr>
      <w:r w:rsidRPr="00A44898">
        <w:rPr>
          <w:rFonts w:asciiTheme="majorBidi" w:hAnsiTheme="majorBidi" w:cstheme="majorBidi"/>
        </w:rPr>
        <w:t>Email and communication platforms</w:t>
      </w:r>
    </w:p>
    <w:p w14:paraId="602BEE6D" w14:textId="77777777" w:rsidR="00E3260F" w:rsidRPr="00A44898" w:rsidRDefault="00E3260F" w:rsidP="00E3260F">
      <w:pPr>
        <w:numPr>
          <w:ilvl w:val="0"/>
          <w:numId w:val="21"/>
        </w:numPr>
        <w:rPr>
          <w:rFonts w:asciiTheme="majorBidi" w:hAnsiTheme="majorBidi" w:cstheme="majorBidi"/>
        </w:rPr>
      </w:pPr>
      <w:r w:rsidRPr="00A44898">
        <w:rPr>
          <w:rFonts w:asciiTheme="majorBidi" w:hAnsiTheme="majorBidi" w:cstheme="majorBidi"/>
        </w:rPr>
        <w:t>Document management systems</w:t>
      </w:r>
    </w:p>
    <w:p w14:paraId="1066B83F" w14:textId="77777777" w:rsidR="00E3260F" w:rsidRPr="00A44898" w:rsidRDefault="00E3260F" w:rsidP="00E3260F">
      <w:pPr>
        <w:numPr>
          <w:ilvl w:val="0"/>
          <w:numId w:val="21"/>
        </w:numPr>
        <w:rPr>
          <w:rFonts w:asciiTheme="majorBidi" w:hAnsiTheme="majorBidi" w:cstheme="majorBidi"/>
        </w:rPr>
      </w:pPr>
      <w:r w:rsidRPr="00A44898">
        <w:rPr>
          <w:rFonts w:asciiTheme="majorBidi" w:hAnsiTheme="majorBidi" w:cstheme="majorBidi"/>
        </w:rPr>
        <w:t>Insurer and reinsurer portals where technically feasible</w:t>
      </w:r>
    </w:p>
    <w:p w14:paraId="4FB70AE6" w14:textId="77777777" w:rsidR="00E3260F" w:rsidRPr="00A44898" w:rsidRDefault="00E3260F" w:rsidP="00E3260F">
      <w:pPr>
        <w:numPr>
          <w:ilvl w:val="0"/>
          <w:numId w:val="21"/>
        </w:numPr>
        <w:rPr>
          <w:rFonts w:asciiTheme="majorBidi" w:hAnsiTheme="majorBidi" w:cstheme="majorBidi"/>
        </w:rPr>
      </w:pPr>
      <w:r w:rsidRPr="00A44898">
        <w:rPr>
          <w:rFonts w:asciiTheme="majorBidi" w:hAnsiTheme="majorBidi" w:cstheme="majorBidi"/>
        </w:rPr>
        <w:t>Future digital platforms via API enablement</w:t>
      </w:r>
    </w:p>
    <w:p w14:paraId="3C29F45E" w14:textId="77777777" w:rsidR="00E3260F" w:rsidRPr="00A44898" w:rsidRDefault="00E3260F" w:rsidP="00E3260F">
      <w:pPr>
        <w:rPr>
          <w:rFonts w:asciiTheme="majorBidi" w:hAnsiTheme="majorBidi" w:cstheme="majorBidi"/>
        </w:rPr>
      </w:pPr>
      <w:r w:rsidRPr="00A44898">
        <w:rPr>
          <w:rFonts w:asciiTheme="majorBidi" w:hAnsiTheme="majorBidi" w:cstheme="majorBidi"/>
        </w:rPr>
        <w:t>Integration requirements shall include:</w:t>
      </w:r>
    </w:p>
    <w:p w14:paraId="309099AF" w14:textId="77777777" w:rsidR="00E3260F" w:rsidRPr="00A44898" w:rsidRDefault="00E3260F" w:rsidP="00E3260F">
      <w:pPr>
        <w:numPr>
          <w:ilvl w:val="0"/>
          <w:numId w:val="22"/>
        </w:numPr>
        <w:rPr>
          <w:rFonts w:asciiTheme="majorBidi" w:hAnsiTheme="majorBidi" w:cstheme="majorBidi"/>
        </w:rPr>
      </w:pPr>
      <w:r w:rsidRPr="00A44898">
        <w:rPr>
          <w:rFonts w:asciiTheme="majorBidi" w:hAnsiTheme="majorBidi" w:cstheme="majorBidi"/>
        </w:rPr>
        <w:t>Secure API connectivity</w:t>
      </w:r>
    </w:p>
    <w:p w14:paraId="366498C1" w14:textId="77777777" w:rsidR="00E3260F" w:rsidRPr="00A44898" w:rsidRDefault="00E3260F" w:rsidP="00E3260F">
      <w:pPr>
        <w:numPr>
          <w:ilvl w:val="0"/>
          <w:numId w:val="22"/>
        </w:numPr>
        <w:rPr>
          <w:rFonts w:asciiTheme="majorBidi" w:hAnsiTheme="majorBidi" w:cstheme="majorBidi"/>
        </w:rPr>
      </w:pPr>
      <w:r w:rsidRPr="00A44898">
        <w:rPr>
          <w:rFonts w:asciiTheme="majorBidi" w:hAnsiTheme="majorBidi" w:cstheme="majorBidi"/>
        </w:rPr>
        <w:t>Data synchronization rules</w:t>
      </w:r>
    </w:p>
    <w:p w14:paraId="4C44F735" w14:textId="77777777" w:rsidR="00E3260F" w:rsidRPr="00A44898" w:rsidRDefault="00E3260F" w:rsidP="00E3260F">
      <w:pPr>
        <w:numPr>
          <w:ilvl w:val="0"/>
          <w:numId w:val="22"/>
        </w:numPr>
        <w:rPr>
          <w:rFonts w:asciiTheme="majorBidi" w:hAnsiTheme="majorBidi" w:cstheme="majorBidi"/>
        </w:rPr>
      </w:pPr>
      <w:r w:rsidRPr="00A44898">
        <w:rPr>
          <w:rFonts w:asciiTheme="majorBidi" w:hAnsiTheme="majorBidi" w:cstheme="majorBidi"/>
        </w:rPr>
        <w:lastRenderedPageBreak/>
        <w:t>Real time or batch integration capability</w:t>
      </w:r>
    </w:p>
    <w:p w14:paraId="0CCC96F5" w14:textId="77777777" w:rsidR="00E3260F" w:rsidRPr="00913ACC" w:rsidRDefault="00E3260F" w:rsidP="00E3260F">
      <w:pPr>
        <w:numPr>
          <w:ilvl w:val="0"/>
          <w:numId w:val="22"/>
        </w:numPr>
        <w:rPr>
          <w:rFonts w:asciiTheme="majorBidi" w:hAnsiTheme="majorBidi" w:cstheme="majorBidi"/>
        </w:rPr>
      </w:pPr>
      <w:r w:rsidRPr="00A44898">
        <w:rPr>
          <w:rFonts w:asciiTheme="majorBidi" w:hAnsiTheme="majorBidi" w:cstheme="majorBidi"/>
        </w:rPr>
        <w:t>Error logging and reconciliation mechanisms</w:t>
      </w:r>
    </w:p>
    <w:p w14:paraId="1FC7DB4B" w14:textId="77777777" w:rsidR="00E3260F" w:rsidRPr="00E3541A" w:rsidRDefault="00E3260F" w:rsidP="00E3260F">
      <w:pPr>
        <w:ind w:left="720"/>
        <w:rPr>
          <w:rFonts w:asciiTheme="majorBidi" w:hAnsiTheme="majorBidi" w:cstheme="majorBidi"/>
        </w:rPr>
      </w:pPr>
    </w:p>
    <w:p w14:paraId="51349F1E" w14:textId="77777777" w:rsidR="00E3260F" w:rsidRPr="00913ACC" w:rsidRDefault="00E3260F" w:rsidP="00E3260F">
      <w:pPr>
        <w:rPr>
          <w:rFonts w:asciiTheme="majorBidi" w:hAnsiTheme="majorBidi" w:cstheme="majorBidi"/>
          <w:b/>
          <w:bCs/>
        </w:rPr>
      </w:pPr>
      <w:r w:rsidRPr="00913ACC">
        <w:rPr>
          <w:rFonts w:asciiTheme="majorBidi" w:hAnsiTheme="majorBidi" w:cstheme="majorBidi"/>
          <w:b/>
          <w:bCs/>
        </w:rPr>
        <w:t>8. Assumptions &amp; Constraints</w:t>
      </w:r>
    </w:p>
    <w:p w14:paraId="6AC917B0" w14:textId="77777777" w:rsidR="00E3260F" w:rsidRPr="00CF216C" w:rsidRDefault="00E3260F" w:rsidP="00E3260F">
      <w:pPr>
        <w:rPr>
          <w:rFonts w:asciiTheme="majorBidi" w:hAnsiTheme="majorBidi" w:cstheme="majorBidi"/>
          <w:b/>
          <w:bCs/>
        </w:rPr>
      </w:pPr>
      <w:r w:rsidRPr="00913ACC">
        <w:rPr>
          <w:rFonts w:asciiTheme="majorBidi" w:hAnsiTheme="majorBidi" w:cstheme="majorBidi"/>
          <w:b/>
          <w:bCs/>
        </w:rPr>
        <w:t>8.1 Assumptions</w:t>
      </w:r>
    </w:p>
    <w:p w14:paraId="3F9EBA51" w14:textId="77777777" w:rsidR="00E3260F" w:rsidRPr="00CF216C" w:rsidRDefault="00E3260F" w:rsidP="00E3260F">
      <w:pPr>
        <w:rPr>
          <w:rFonts w:asciiTheme="majorBidi" w:hAnsiTheme="majorBidi" w:cstheme="majorBidi"/>
        </w:rPr>
      </w:pPr>
      <w:r w:rsidRPr="00CF216C">
        <w:rPr>
          <w:rFonts w:asciiTheme="majorBidi" w:hAnsiTheme="majorBidi" w:cstheme="majorBidi"/>
        </w:rPr>
        <w:t>The following assumptions underpin the successful implementation of the CRM initiative:</w:t>
      </w:r>
    </w:p>
    <w:p w14:paraId="475E872C" w14:textId="77777777" w:rsidR="00E3260F" w:rsidRPr="00CF216C" w:rsidRDefault="00E3260F" w:rsidP="00E3260F">
      <w:pPr>
        <w:rPr>
          <w:rFonts w:asciiTheme="majorBidi" w:hAnsiTheme="majorBidi" w:cstheme="majorBidi"/>
          <w:b/>
          <w:bCs/>
        </w:rPr>
      </w:pPr>
      <w:r w:rsidRPr="00913ACC">
        <w:rPr>
          <w:rFonts w:asciiTheme="majorBidi" w:hAnsiTheme="majorBidi" w:cstheme="majorBidi"/>
          <w:b/>
          <w:bCs/>
        </w:rPr>
        <w:t>Management</w:t>
      </w:r>
      <w:r w:rsidRPr="00CF216C">
        <w:rPr>
          <w:rFonts w:asciiTheme="majorBidi" w:hAnsiTheme="majorBidi" w:cstheme="majorBidi"/>
          <w:b/>
          <w:bCs/>
        </w:rPr>
        <w:t xml:space="preserve"> Sponsorship &amp; Governance</w:t>
      </w:r>
    </w:p>
    <w:p w14:paraId="10748358"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 xml:space="preserve">Sustained </w:t>
      </w:r>
      <w:r w:rsidRPr="00913ACC">
        <w:rPr>
          <w:rFonts w:asciiTheme="majorBidi" w:hAnsiTheme="majorBidi" w:cstheme="majorBidi"/>
        </w:rPr>
        <w:t>management</w:t>
      </w:r>
      <w:r w:rsidRPr="00CF216C">
        <w:rPr>
          <w:rFonts w:asciiTheme="majorBidi" w:hAnsiTheme="majorBidi" w:cstheme="majorBidi"/>
        </w:rPr>
        <w:t xml:space="preserve"> sponsorship throughout the project lifecycle</w:t>
      </w:r>
    </w:p>
    <w:p w14:paraId="60DF9112"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Timely approval of budget, procurement decisions, and policy changes</w:t>
      </w:r>
    </w:p>
    <w:p w14:paraId="7BCD5207"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 xml:space="preserve">Active oversight and </w:t>
      </w:r>
      <w:r w:rsidRPr="00913ACC">
        <w:rPr>
          <w:rFonts w:asciiTheme="majorBidi" w:hAnsiTheme="majorBidi" w:cstheme="majorBidi"/>
        </w:rPr>
        <w:t>decision-making</w:t>
      </w:r>
      <w:r w:rsidRPr="00CF216C">
        <w:rPr>
          <w:rFonts w:asciiTheme="majorBidi" w:hAnsiTheme="majorBidi" w:cstheme="majorBidi"/>
        </w:rPr>
        <w:t xml:space="preserve"> support</w:t>
      </w:r>
    </w:p>
    <w:p w14:paraId="0ED0C55E" w14:textId="77777777" w:rsidR="00E3260F" w:rsidRPr="00CF216C" w:rsidRDefault="00E3260F" w:rsidP="00E3260F">
      <w:pPr>
        <w:rPr>
          <w:rFonts w:asciiTheme="majorBidi" w:hAnsiTheme="majorBidi" w:cstheme="majorBidi"/>
          <w:b/>
          <w:bCs/>
        </w:rPr>
      </w:pPr>
      <w:r w:rsidRPr="00CF216C">
        <w:rPr>
          <w:rFonts w:asciiTheme="majorBidi" w:hAnsiTheme="majorBidi" w:cstheme="majorBidi"/>
          <w:b/>
          <w:bCs/>
        </w:rPr>
        <w:t>Funding &amp; Resource Commitment</w:t>
      </w:r>
    </w:p>
    <w:p w14:paraId="7A304D22"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Approved project funding covering licensing, implementation, integration, migration, training, and contingency costs</w:t>
      </w:r>
    </w:p>
    <w:p w14:paraId="2A0C1514"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 xml:space="preserve">Availability of dedicated internal project resources including Business Process, IT, </w:t>
      </w:r>
      <w:r w:rsidRPr="00913ACC">
        <w:rPr>
          <w:rFonts w:asciiTheme="majorBidi" w:hAnsiTheme="majorBidi" w:cstheme="majorBidi"/>
        </w:rPr>
        <w:t xml:space="preserve">Legal &amp; </w:t>
      </w:r>
      <w:r w:rsidRPr="00CF216C">
        <w:rPr>
          <w:rFonts w:asciiTheme="majorBidi" w:hAnsiTheme="majorBidi" w:cstheme="majorBidi"/>
        </w:rPr>
        <w:t xml:space="preserve">Compliance, and </w:t>
      </w:r>
      <w:r w:rsidRPr="00913ACC">
        <w:rPr>
          <w:rFonts w:asciiTheme="majorBidi" w:hAnsiTheme="majorBidi" w:cstheme="majorBidi"/>
        </w:rPr>
        <w:t>Technical Division</w:t>
      </w:r>
      <w:r w:rsidRPr="00CF216C">
        <w:rPr>
          <w:rFonts w:asciiTheme="majorBidi" w:hAnsiTheme="majorBidi" w:cstheme="majorBidi"/>
        </w:rPr>
        <w:t xml:space="preserve"> representatives</w:t>
      </w:r>
    </w:p>
    <w:p w14:paraId="2C916055"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Allocation of subject matter experts from each department for requirements validation and user acceptance testing</w:t>
      </w:r>
    </w:p>
    <w:p w14:paraId="60295BF8" w14:textId="77777777" w:rsidR="00E3260F" w:rsidRPr="00CF216C" w:rsidRDefault="00E3260F" w:rsidP="00E3260F">
      <w:pPr>
        <w:rPr>
          <w:rFonts w:asciiTheme="majorBidi" w:hAnsiTheme="majorBidi" w:cstheme="majorBidi"/>
          <w:b/>
          <w:bCs/>
        </w:rPr>
      </w:pPr>
      <w:r w:rsidRPr="00CF216C">
        <w:rPr>
          <w:rFonts w:asciiTheme="majorBidi" w:hAnsiTheme="majorBidi" w:cstheme="majorBidi"/>
          <w:b/>
          <w:bCs/>
        </w:rPr>
        <w:t>Technology Readiness</w:t>
      </w:r>
    </w:p>
    <w:p w14:paraId="2DBA10B0"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Availability of stable IT infrastructure and secure cloud hosting environment</w:t>
      </w:r>
    </w:p>
    <w:p w14:paraId="561EF060"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Reliable network connectivity across all operational locations</w:t>
      </w:r>
    </w:p>
    <w:p w14:paraId="7BF874CE"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Availability of integration endpoints and API access from existing systems</w:t>
      </w:r>
    </w:p>
    <w:p w14:paraId="05A5EC30" w14:textId="77777777" w:rsidR="00E3260F" w:rsidRPr="00CF216C" w:rsidRDefault="00E3260F" w:rsidP="00E3260F">
      <w:pPr>
        <w:rPr>
          <w:rFonts w:asciiTheme="majorBidi" w:hAnsiTheme="majorBidi" w:cstheme="majorBidi"/>
          <w:b/>
          <w:bCs/>
        </w:rPr>
      </w:pPr>
      <w:r w:rsidRPr="00CF216C">
        <w:rPr>
          <w:rFonts w:asciiTheme="majorBidi" w:hAnsiTheme="majorBidi" w:cstheme="majorBidi"/>
          <w:b/>
          <w:bCs/>
        </w:rPr>
        <w:t>Data Availability</w:t>
      </w:r>
    </w:p>
    <w:p w14:paraId="4962AFE6"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 xml:space="preserve">Access to existing </w:t>
      </w:r>
      <w:proofErr w:type="gramStart"/>
      <w:r w:rsidRPr="00CF216C">
        <w:rPr>
          <w:rFonts w:asciiTheme="majorBidi" w:hAnsiTheme="majorBidi" w:cstheme="majorBidi"/>
        </w:rPr>
        <w:t>client</w:t>
      </w:r>
      <w:proofErr w:type="gramEnd"/>
      <w:r w:rsidRPr="00CF216C">
        <w:rPr>
          <w:rFonts w:asciiTheme="majorBidi" w:hAnsiTheme="majorBidi" w:cstheme="majorBidi"/>
        </w:rPr>
        <w:t>, policy, claims, and prospect data for migration</w:t>
      </w:r>
    </w:p>
    <w:p w14:paraId="6A02E8D0"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Availability of historical documentation required for validation and reconciliation</w:t>
      </w:r>
    </w:p>
    <w:p w14:paraId="0CAA60BD"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Cooperation from system owners</w:t>
      </w:r>
      <w:r w:rsidRPr="00913ACC">
        <w:rPr>
          <w:rFonts w:asciiTheme="majorBidi" w:hAnsiTheme="majorBidi" w:cstheme="majorBidi"/>
        </w:rPr>
        <w:t>/stakeholders</w:t>
      </w:r>
      <w:r w:rsidRPr="00CF216C">
        <w:rPr>
          <w:rFonts w:asciiTheme="majorBidi" w:hAnsiTheme="majorBidi" w:cstheme="majorBidi"/>
        </w:rPr>
        <w:t xml:space="preserve"> for data extraction and transformation</w:t>
      </w:r>
    </w:p>
    <w:p w14:paraId="7F4DD8B8" w14:textId="77777777" w:rsidR="00E3260F" w:rsidRPr="00CF216C" w:rsidRDefault="00E3260F" w:rsidP="00E3260F">
      <w:pPr>
        <w:rPr>
          <w:rFonts w:asciiTheme="majorBidi" w:hAnsiTheme="majorBidi" w:cstheme="majorBidi"/>
          <w:b/>
          <w:bCs/>
        </w:rPr>
      </w:pPr>
      <w:r w:rsidRPr="00CF216C">
        <w:rPr>
          <w:rFonts w:asciiTheme="majorBidi" w:hAnsiTheme="majorBidi" w:cstheme="majorBidi"/>
          <w:b/>
          <w:bCs/>
        </w:rPr>
        <w:t>Organizational Readiness</w:t>
      </w:r>
    </w:p>
    <w:p w14:paraId="68801589"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Active participation from all departments in requirements gathering, validation, testing, and training</w:t>
      </w:r>
    </w:p>
    <w:p w14:paraId="14C70B01"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Willingness to standardize processes where required</w:t>
      </w:r>
    </w:p>
    <w:p w14:paraId="32FDDDDC" w14:textId="77777777" w:rsidR="00E3260F" w:rsidRPr="00CF216C" w:rsidRDefault="00E3260F" w:rsidP="00E3260F">
      <w:pPr>
        <w:numPr>
          <w:ilvl w:val="0"/>
          <w:numId w:val="22"/>
        </w:numPr>
        <w:rPr>
          <w:rFonts w:asciiTheme="majorBidi" w:hAnsiTheme="majorBidi" w:cstheme="majorBidi"/>
        </w:rPr>
      </w:pPr>
      <w:r w:rsidRPr="00CF216C">
        <w:rPr>
          <w:rFonts w:asciiTheme="majorBidi" w:hAnsiTheme="majorBidi" w:cstheme="majorBidi"/>
        </w:rPr>
        <w:t>Alignment between CRM workflows and approved service protocols</w:t>
      </w:r>
    </w:p>
    <w:p w14:paraId="5035191D" w14:textId="77777777" w:rsidR="00E3260F" w:rsidRPr="00464855" w:rsidRDefault="00E3260F" w:rsidP="00E3260F">
      <w:pPr>
        <w:rPr>
          <w:rFonts w:asciiTheme="majorBidi" w:hAnsiTheme="majorBidi" w:cstheme="majorBidi"/>
          <w:b/>
          <w:bCs/>
        </w:rPr>
      </w:pPr>
      <w:r w:rsidRPr="00913ACC">
        <w:rPr>
          <w:rFonts w:asciiTheme="majorBidi" w:hAnsiTheme="majorBidi" w:cstheme="majorBidi"/>
          <w:b/>
          <w:bCs/>
        </w:rPr>
        <w:lastRenderedPageBreak/>
        <w:t>8.2 Constraints</w:t>
      </w:r>
    </w:p>
    <w:p w14:paraId="20113F5C" w14:textId="77777777" w:rsidR="00E3260F" w:rsidRPr="00464855" w:rsidRDefault="00E3260F" w:rsidP="00E3260F">
      <w:pPr>
        <w:rPr>
          <w:rFonts w:asciiTheme="majorBidi" w:hAnsiTheme="majorBidi" w:cstheme="majorBidi"/>
        </w:rPr>
      </w:pPr>
      <w:r w:rsidRPr="00464855">
        <w:rPr>
          <w:rFonts w:asciiTheme="majorBidi" w:hAnsiTheme="majorBidi" w:cstheme="majorBidi"/>
        </w:rPr>
        <w:t>The following constraints may impact project timelines, scope, or quality outcomes:</w:t>
      </w:r>
    </w:p>
    <w:p w14:paraId="50B86D62" w14:textId="77777777" w:rsidR="00E3260F" w:rsidRPr="00464855" w:rsidRDefault="00E3260F" w:rsidP="00E3260F">
      <w:pPr>
        <w:rPr>
          <w:rFonts w:asciiTheme="majorBidi" w:hAnsiTheme="majorBidi" w:cstheme="majorBidi"/>
          <w:b/>
          <w:bCs/>
        </w:rPr>
      </w:pPr>
      <w:r w:rsidRPr="00464855">
        <w:rPr>
          <w:rFonts w:asciiTheme="majorBidi" w:hAnsiTheme="majorBidi" w:cstheme="majorBidi"/>
          <w:b/>
          <w:bCs/>
        </w:rPr>
        <w:t>Legacy Data Quality Risks</w:t>
      </w:r>
    </w:p>
    <w:p w14:paraId="4E4934F3"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Incomplete, inconsistent, or duplicate data in legacy spreadsheets and repositories</w:t>
      </w:r>
    </w:p>
    <w:p w14:paraId="69811AC7"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Lack of standardized naming conventions</w:t>
      </w:r>
    </w:p>
    <w:p w14:paraId="18ED2F98"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Missing historical claims or policy metadata</w:t>
      </w:r>
    </w:p>
    <w:p w14:paraId="5E4791E4"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Potential need for significant data cleansing prior to migration</w:t>
      </w:r>
    </w:p>
    <w:p w14:paraId="7AB4B017" w14:textId="77777777" w:rsidR="00E3260F" w:rsidRPr="00464855" w:rsidRDefault="00E3260F" w:rsidP="00E3260F">
      <w:pPr>
        <w:rPr>
          <w:rFonts w:asciiTheme="majorBidi" w:hAnsiTheme="majorBidi" w:cstheme="majorBidi"/>
          <w:b/>
          <w:bCs/>
        </w:rPr>
      </w:pPr>
      <w:r w:rsidRPr="00464855">
        <w:rPr>
          <w:rFonts w:asciiTheme="majorBidi" w:hAnsiTheme="majorBidi" w:cstheme="majorBidi"/>
          <w:b/>
          <w:bCs/>
        </w:rPr>
        <w:t>Integration Dependencies</w:t>
      </w:r>
    </w:p>
    <w:p w14:paraId="00D46183"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Dependency on insurer and reinsurer portal integration capabilities</w:t>
      </w:r>
    </w:p>
    <w:p w14:paraId="6EAD9B81"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 xml:space="preserve">Limited API access from certain </w:t>
      </w:r>
      <w:r w:rsidRPr="00913ACC">
        <w:rPr>
          <w:rFonts w:asciiTheme="majorBidi" w:hAnsiTheme="majorBidi" w:cstheme="majorBidi"/>
        </w:rPr>
        <w:t>third-party</w:t>
      </w:r>
      <w:r w:rsidRPr="00464855">
        <w:rPr>
          <w:rFonts w:asciiTheme="majorBidi" w:hAnsiTheme="majorBidi" w:cstheme="majorBidi"/>
        </w:rPr>
        <w:t xml:space="preserve"> systems</w:t>
      </w:r>
    </w:p>
    <w:p w14:paraId="1533978F"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Variability in data exchange standards across partners</w:t>
      </w:r>
    </w:p>
    <w:p w14:paraId="7749F2FB"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Integration sequencing constraints tied to ERP and Core Broking Application environments</w:t>
      </w:r>
    </w:p>
    <w:p w14:paraId="6AFB8390" w14:textId="77777777" w:rsidR="00E3260F" w:rsidRPr="00464855" w:rsidRDefault="00E3260F" w:rsidP="00E3260F">
      <w:pPr>
        <w:rPr>
          <w:rFonts w:asciiTheme="majorBidi" w:hAnsiTheme="majorBidi" w:cstheme="majorBidi"/>
          <w:b/>
          <w:bCs/>
        </w:rPr>
      </w:pPr>
      <w:r w:rsidRPr="00464855">
        <w:rPr>
          <w:rFonts w:asciiTheme="majorBidi" w:hAnsiTheme="majorBidi" w:cstheme="majorBidi"/>
          <w:b/>
          <w:bCs/>
        </w:rPr>
        <w:t>Regulatory &amp; Policy Changes</w:t>
      </w:r>
    </w:p>
    <w:p w14:paraId="4DF3193B"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Changes in data protection, AML, KYC, or insurance regulations during implementation</w:t>
      </w:r>
    </w:p>
    <w:p w14:paraId="021BD842"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New reporting requirements introduced by regulators</w:t>
      </w:r>
    </w:p>
    <w:p w14:paraId="01441E11"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Internal policy changes affecting workflow configuration</w:t>
      </w:r>
    </w:p>
    <w:p w14:paraId="2D422D99" w14:textId="77777777" w:rsidR="00E3260F" w:rsidRPr="00464855" w:rsidRDefault="00E3260F" w:rsidP="00E3260F">
      <w:pPr>
        <w:rPr>
          <w:rFonts w:asciiTheme="majorBidi" w:hAnsiTheme="majorBidi" w:cstheme="majorBidi"/>
          <w:b/>
          <w:bCs/>
        </w:rPr>
      </w:pPr>
      <w:r w:rsidRPr="00464855">
        <w:rPr>
          <w:rFonts w:asciiTheme="majorBidi" w:hAnsiTheme="majorBidi" w:cstheme="majorBidi"/>
          <w:b/>
          <w:bCs/>
        </w:rPr>
        <w:t>Change Management &amp; Adoption Risk</w:t>
      </w:r>
    </w:p>
    <w:p w14:paraId="5EDC12A0"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Resistance to process standardization</w:t>
      </w:r>
    </w:p>
    <w:p w14:paraId="3BC37F32"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Variation in digital literacy across departments</w:t>
      </w:r>
    </w:p>
    <w:p w14:paraId="55F37515"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Competing operational priorities affecting user availability</w:t>
      </w:r>
    </w:p>
    <w:p w14:paraId="77DF9140" w14:textId="77777777" w:rsidR="00E3260F" w:rsidRPr="00464855" w:rsidRDefault="00E3260F" w:rsidP="00E3260F">
      <w:pPr>
        <w:rPr>
          <w:rFonts w:asciiTheme="majorBidi" w:hAnsiTheme="majorBidi" w:cstheme="majorBidi"/>
          <w:b/>
          <w:bCs/>
        </w:rPr>
      </w:pPr>
      <w:r w:rsidRPr="00464855">
        <w:rPr>
          <w:rFonts w:asciiTheme="majorBidi" w:hAnsiTheme="majorBidi" w:cstheme="majorBidi"/>
          <w:b/>
          <w:bCs/>
        </w:rPr>
        <w:t>Timeline &amp; Resource Constraints</w:t>
      </w:r>
    </w:p>
    <w:p w14:paraId="56D4304C"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Limited availability of key decision makers</w:t>
      </w:r>
    </w:p>
    <w:p w14:paraId="254DAAC1"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Parallel enterprise initiatives creating resource contention</w:t>
      </w:r>
    </w:p>
    <w:p w14:paraId="2F9C6B1B" w14:textId="77777777" w:rsidR="00E3260F" w:rsidRPr="00464855" w:rsidRDefault="00E3260F" w:rsidP="00E3260F">
      <w:pPr>
        <w:numPr>
          <w:ilvl w:val="0"/>
          <w:numId w:val="22"/>
        </w:numPr>
        <w:rPr>
          <w:rFonts w:asciiTheme="majorBidi" w:hAnsiTheme="majorBidi" w:cstheme="majorBidi"/>
        </w:rPr>
      </w:pPr>
      <w:r w:rsidRPr="00464855">
        <w:rPr>
          <w:rFonts w:asciiTheme="majorBidi" w:hAnsiTheme="majorBidi" w:cstheme="majorBidi"/>
        </w:rPr>
        <w:t>Procurement lead times impacting vendor onboarding</w:t>
      </w:r>
    </w:p>
    <w:p w14:paraId="1EC5BF1B" w14:textId="77777777" w:rsidR="00E3260F" w:rsidRDefault="00E3260F" w:rsidP="00E3260F">
      <w:pPr>
        <w:rPr>
          <w:rFonts w:asciiTheme="majorBidi" w:hAnsiTheme="majorBidi" w:cstheme="majorBidi"/>
        </w:rPr>
      </w:pPr>
    </w:p>
    <w:p w14:paraId="6E3E7281" w14:textId="77777777" w:rsidR="00734448" w:rsidRDefault="00734448" w:rsidP="00E3260F">
      <w:pPr>
        <w:rPr>
          <w:rFonts w:asciiTheme="majorBidi" w:hAnsiTheme="majorBidi" w:cstheme="majorBidi"/>
        </w:rPr>
      </w:pPr>
    </w:p>
    <w:p w14:paraId="7913C721" w14:textId="77777777" w:rsidR="00734448" w:rsidRDefault="00734448" w:rsidP="00E3260F">
      <w:pPr>
        <w:rPr>
          <w:rFonts w:asciiTheme="majorBidi" w:hAnsiTheme="majorBidi" w:cstheme="majorBidi"/>
        </w:rPr>
      </w:pPr>
    </w:p>
    <w:p w14:paraId="3A1A7F09" w14:textId="77777777" w:rsidR="00734448" w:rsidRPr="00913ACC" w:rsidRDefault="00734448" w:rsidP="00E3260F">
      <w:pPr>
        <w:rPr>
          <w:rFonts w:asciiTheme="majorBidi" w:hAnsiTheme="majorBidi" w:cstheme="majorBidi"/>
        </w:rPr>
      </w:pPr>
    </w:p>
    <w:p w14:paraId="23412F8C" w14:textId="77777777" w:rsidR="00E3260F" w:rsidRPr="00FA5402" w:rsidRDefault="00E3260F" w:rsidP="00E3260F">
      <w:pPr>
        <w:rPr>
          <w:rFonts w:asciiTheme="majorBidi" w:hAnsiTheme="majorBidi" w:cstheme="majorBidi"/>
          <w:b/>
          <w:bCs/>
        </w:rPr>
      </w:pPr>
      <w:r w:rsidRPr="00913ACC">
        <w:rPr>
          <w:rFonts w:asciiTheme="majorBidi" w:hAnsiTheme="majorBidi" w:cstheme="majorBidi"/>
          <w:b/>
          <w:bCs/>
        </w:rPr>
        <w:lastRenderedPageBreak/>
        <w:t>9. Acceptance Criteria</w:t>
      </w:r>
    </w:p>
    <w:p w14:paraId="16C9E54E" w14:textId="77777777" w:rsidR="00E3260F" w:rsidRPr="00913ACC" w:rsidRDefault="00E3260F" w:rsidP="00E3260F">
      <w:pPr>
        <w:rPr>
          <w:rFonts w:asciiTheme="majorBidi" w:hAnsiTheme="majorBidi" w:cstheme="majorBidi"/>
        </w:rPr>
      </w:pPr>
      <w:r w:rsidRPr="00FA5402">
        <w:rPr>
          <w:rFonts w:asciiTheme="majorBidi" w:hAnsiTheme="majorBidi" w:cstheme="majorBidi"/>
        </w:rPr>
        <w:t>The CRM implementation shall be deemed successful when the following measurable and verifiable criteria are met:</w:t>
      </w:r>
    </w:p>
    <w:tbl>
      <w:tblPr>
        <w:tblStyle w:val="TableGrid"/>
        <w:tblW w:w="9776" w:type="dxa"/>
        <w:tblLook w:val="04A0" w:firstRow="1" w:lastRow="0" w:firstColumn="1" w:lastColumn="0" w:noHBand="0" w:noVBand="1"/>
      </w:tblPr>
      <w:tblGrid>
        <w:gridCol w:w="846"/>
        <w:gridCol w:w="2835"/>
        <w:gridCol w:w="6095"/>
      </w:tblGrid>
      <w:tr w:rsidR="00E3260F" w:rsidRPr="00913ACC" w14:paraId="3B289107" w14:textId="77777777" w:rsidTr="00E86649">
        <w:tc>
          <w:tcPr>
            <w:tcW w:w="846" w:type="dxa"/>
          </w:tcPr>
          <w:p w14:paraId="5A6E93D6" w14:textId="77777777" w:rsidR="00E3260F" w:rsidRPr="00913ACC" w:rsidRDefault="00E3260F" w:rsidP="00E86649">
            <w:pPr>
              <w:rPr>
                <w:rFonts w:asciiTheme="majorBidi" w:hAnsiTheme="majorBidi" w:cstheme="majorBidi"/>
                <w:b/>
                <w:bCs/>
                <w:lang w:val="en-GB"/>
              </w:rPr>
            </w:pPr>
            <w:r w:rsidRPr="00913ACC">
              <w:rPr>
                <w:rFonts w:asciiTheme="majorBidi" w:hAnsiTheme="majorBidi" w:cstheme="majorBidi"/>
                <w:b/>
                <w:bCs/>
                <w:lang w:val="en-GB"/>
              </w:rPr>
              <w:t>S/N</w:t>
            </w:r>
          </w:p>
        </w:tc>
        <w:tc>
          <w:tcPr>
            <w:tcW w:w="2835" w:type="dxa"/>
          </w:tcPr>
          <w:p w14:paraId="5F2A62EA" w14:textId="77777777" w:rsidR="00E3260F" w:rsidRPr="00913ACC" w:rsidRDefault="00E3260F" w:rsidP="00E86649">
            <w:pPr>
              <w:rPr>
                <w:rFonts w:asciiTheme="majorBidi" w:hAnsiTheme="majorBidi" w:cstheme="majorBidi"/>
                <w:b/>
                <w:bCs/>
                <w:lang w:val="en-GB"/>
              </w:rPr>
            </w:pPr>
            <w:r w:rsidRPr="00913ACC">
              <w:rPr>
                <w:rFonts w:asciiTheme="majorBidi" w:hAnsiTheme="majorBidi" w:cstheme="majorBidi"/>
                <w:b/>
                <w:bCs/>
                <w:lang w:val="en-GB"/>
              </w:rPr>
              <w:t xml:space="preserve">Acceptance Area </w:t>
            </w:r>
          </w:p>
        </w:tc>
        <w:tc>
          <w:tcPr>
            <w:tcW w:w="6095" w:type="dxa"/>
          </w:tcPr>
          <w:p w14:paraId="7821939B" w14:textId="77777777" w:rsidR="00E3260F" w:rsidRPr="00913ACC" w:rsidRDefault="00E3260F" w:rsidP="00E86649">
            <w:pPr>
              <w:rPr>
                <w:rFonts w:asciiTheme="majorBidi" w:hAnsiTheme="majorBidi" w:cstheme="majorBidi"/>
                <w:b/>
                <w:bCs/>
                <w:lang w:val="en-GB"/>
              </w:rPr>
            </w:pPr>
            <w:r w:rsidRPr="00913ACC">
              <w:rPr>
                <w:rFonts w:asciiTheme="majorBidi" w:hAnsiTheme="majorBidi" w:cstheme="majorBidi"/>
                <w:b/>
                <w:bCs/>
                <w:lang w:val="en-GB"/>
              </w:rPr>
              <w:t xml:space="preserve">Acceptance Criteria </w:t>
            </w:r>
          </w:p>
        </w:tc>
      </w:tr>
      <w:tr w:rsidR="00E3260F" w:rsidRPr="00913ACC" w14:paraId="49A41136" w14:textId="77777777" w:rsidTr="00E86649">
        <w:tc>
          <w:tcPr>
            <w:tcW w:w="846" w:type="dxa"/>
          </w:tcPr>
          <w:p w14:paraId="1E508CCA"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1</w:t>
            </w:r>
          </w:p>
        </w:tc>
        <w:tc>
          <w:tcPr>
            <w:tcW w:w="2835" w:type="dxa"/>
          </w:tcPr>
          <w:p w14:paraId="1335F3A8"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Data Migration &amp; Integrity</w:t>
            </w:r>
          </w:p>
        </w:tc>
        <w:tc>
          <w:tcPr>
            <w:tcW w:w="6095" w:type="dxa"/>
          </w:tcPr>
          <w:p w14:paraId="17D13872"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100 percent of active clients migrated and validated</w:t>
            </w:r>
          </w:p>
          <w:p w14:paraId="506F1AAC"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100 percent of active policies migrated and reconciled</w:t>
            </w:r>
          </w:p>
          <w:p w14:paraId="515F073C"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Data accuracy rate of not less than 98 percent post migration validation</w:t>
            </w:r>
          </w:p>
          <w:p w14:paraId="45A55EF7" w14:textId="77777777" w:rsidR="00E3260F" w:rsidRPr="00913ACC"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Duplicate records reduced to an agreed acceptable threshold</w:t>
            </w:r>
          </w:p>
          <w:p w14:paraId="7438FF39" w14:textId="77777777" w:rsidR="00E3260F" w:rsidRPr="00773B6E" w:rsidRDefault="00E3260F" w:rsidP="00E86649">
            <w:pPr>
              <w:pStyle w:val="ListParagraph"/>
              <w:numPr>
                <w:ilvl w:val="0"/>
                <w:numId w:val="9"/>
              </w:numPr>
              <w:rPr>
                <w:rFonts w:asciiTheme="majorBidi" w:hAnsiTheme="majorBidi" w:cstheme="majorBidi"/>
              </w:rPr>
            </w:pPr>
            <w:r w:rsidRPr="00913ACC">
              <w:rPr>
                <w:rFonts w:asciiTheme="majorBidi" w:hAnsiTheme="majorBidi" w:cstheme="majorBidi"/>
              </w:rPr>
              <w:t>Formal sign off from business data owners</w:t>
            </w:r>
          </w:p>
        </w:tc>
      </w:tr>
      <w:tr w:rsidR="00E3260F" w:rsidRPr="00913ACC" w14:paraId="6D53D947" w14:textId="77777777" w:rsidTr="00E86649">
        <w:tc>
          <w:tcPr>
            <w:tcW w:w="846" w:type="dxa"/>
          </w:tcPr>
          <w:p w14:paraId="363526D9"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2</w:t>
            </w:r>
          </w:p>
        </w:tc>
        <w:tc>
          <w:tcPr>
            <w:tcW w:w="2835" w:type="dxa"/>
          </w:tcPr>
          <w:p w14:paraId="302031B1"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lang w:val="en-GB"/>
              </w:rPr>
              <w:t>Functional Readiness</w:t>
            </w:r>
          </w:p>
        </w:tc>
        <w:tc>
          <w:tcPr>
            <w:tcW w:w="6095" w:type="dxa"/>
          </w:tcPr>
          <w:p w14:paraId="5E1F2B7D" w14:textId="77777777" w:rsidR="00E3260F" w:rsidRPr="00913ACC" w:rsidRDefault="00E3260F" w:rsidP="00E86649">
            <w:pPr>
              <w:numPr>
                <w:ilvl w:val="0"/>
                <w:numId w:val="16"/>
              </w:numPr>
              <w:rPr>
                <w:rFonts w:asciiTheme="majorBidi" w:hAnsiTheme="majorBidi" w:cstheme="majorBidi"/>
              </w:rPr>
            </w:pPr>
            <w:r w:rsidRPr="00913ACC">
              <w:rPr>
                <w:rFonts w:asciiTheme="majorBidi" w:hAnsiTheme="majorBidi" w:cstheme="majorBidi"/>
              </w:rPr>
              <w:t>All approved functional requirements implemented and tested</w:t>
            </w:r>
          </w:p>
          <w:p w14:paraId="6CD45298" w14:textId="77777777" w:rsidR="00E3260F" w:rsidRPr="00913ACC" w:rsidRDefault="00E3260F" w:rsidP="00E86649">
            <w:pPr>
              <w:numPr>
                <w:ilvl w:val="0"/>
                <w:numId w:val="16"/>
              </w:numPr>
              <w:rPr>
                <w:rFonts w:asciiTheme="majorBidi" w:hAnsiTheme="majorBidi" w:cstheme="majorBidi"/>
              </w:rPr>
            </w:pPr>
            <w:r w:rsidRPr="392C7DDC">
              <w:rPr>
                <w:rFonts w:asciiTheme="majorBidi" w:hAnsiTheme="majorBidi" w:cstheme="majorBidi"/>
              </w:rPr>
              <w:t>Workflow automation configured and validated across defined processes</w:t>
            </w:r>
          </w:p>
          <w:p w14:paraId="2871788C" w14:textId="77777777" w:rsidR="00E3260F" w:rsidRPr="00913ACC" w:rsidRDefault="00E3260F" w:rsidP="00E86649">
            <w:pPr>
              <w:numPr>
                <w:ilvl w:val="0"/>
                <w:numId w:val="16"/>
              </w:numPr>
              <w:rPr>
                <w:rFonts w:asciiTheme="majorBidi" w:hAnsiTheme="majorBidi" w:cstheme="majorBidi"/>
              </w:rPr>
            </w:pPr>
            <w:r w:rsidRPr="00913ACC">
              <w:rPr>
                <w:rFonts w:asciiTheme="majorBidi" w:hAnsiTheme="majorBidi" w:cstheme="majorBidi"/>
              </w:rPr>
              <w:t xml:space="preserve">SLA tracking </w:t>
            </w:r>
            <w:proofErr w:type="gramStart"/>
            <w:r w:rsidRPr="00913ACC">
              <w:rPr>
                <w:rFonts w:asciiTheme="majorBidi" w:hAnsiTheme="majorBidi" w:cstheme="majorBidi"/>
              </w:rPr>
              <w:t>fully</w:t>
            </w:r>
            <w:proofErr w:type="gramEnd"/>
            <w:r w:rsidRPr="00913ACC">
              <w:rPr>
                <w:rFonts w:asciiTheme="majorBidi" w:hAnsiTheme="majorBidi" w:cstheme="majorBidi"/>
              </w:rPr>
              <w:t xml:space="preserve"> operational and measurable</w:t>
            </w:r>
          </w:p>
          <w:p w14:paraId="242A58EB" w14:textId="77777777" w:rsidR="00E3260F" w:rsidRPr="00913ACC" w:rsidRDefault="00E3260F" w:rsidP="00E86649">
            <w:pPr>
              <w:numPr>
                <w:ilvl w:val="0"/>
                <w:numId w:val="16"/>
              </w:numPr>
              <w:rPr>
                <w:rFonts w:asciiTheme="majorBidi" w:hAnsiTheme="majorBidi" w:cstheme="majorBidi"/>
              </w:rPr>
            </w:pPr>
            <w:r w:rsidRPr="00913ACC">
              <w:rPr>
                <w:rFonts w:asciiTheme="majorBidi" w:hAnsiTheme="majorBidi" w:cstheme="majorBidi"/>
              </w:rPr>
              <w:t>Renewal alerts and escalation triggers validated</w:t>
            </w:r>
          </w:p>
          <w:p w14:paraId="07A202D8" w14:textId="77777777" w:rsidR="00E3260F" w:rsidRPr="00913ACC" w:rsidRDefault="00E3260F" w:rsidP="00E86649">
            <w:pPr>
              <w:numPr>
                <w:ilvl w:val="0"/>
                <w:numId w:val="16"/>
              </w:numPr>
              <w:rPr>
                <w:rFonts w:asciiTheme="majorBidi" w:hAnsiTheme="majorBidi" w:cstheme="majorBidi"/>
              </w:rPr>
            </w:pPr>
            <w:r w:rsidRPr="2A436532">
              <w:rPr>
                <w:rFonts w:asciiTheme="majorBidi" w:hAnsiTheme="majorBidi" w:cstheme="majorBidi"/>
              </w:rPr>
              <w:t>Complaint and enquiry management log operational</w:t>
            </w:r>
          </w:p>
        </w:tc>
      </w:tr>
      <w:tr w:rsidR="00E3260F" w:rsidRPr="00913ACC" w14:paraId="098BFFA3" w14:textId="77777777" w:rsidTr="00E86649">
        <w:tc>
          <w:tcPr>
            <w:tcW w:w="846" w:type="dxa"/>
          </w:tcPr>
          <w:p w14:paraId="44C37D91"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3</w:t>
            </w:r>
          </w:p>
        </w:tc>
        <w:tc>
          <w:tcPr>
            <w:tcW w:w="2835" w:type="dxa"/>
          </w:tcPr>
          <w:p w14:paraId="1AB4F86C"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Reporting &amp; Analytics Readiness</w:t>
            </w:r>
          </w:p>
        </w:tc>
        <w:tc>
          <w:tcPr>
            <w:tcW w:w="6095" w:type="dxa"/>
          </w:tcPr>
          <w:p w14:paraId="2BAB0B6C" w14:textId="77777777" w:rsidR="00E3260F" w:rsidRPr="009D5CE0" w:rsidRDefault="00E3260F" w:rsidP="00E86649">
            <w:pPr>
              <w:pStyle w:val="ListParagraph"/>
              <w:numPr>
                <w:ilvl w:val="0"/>
                <w:numId w:val="17"/>
              </w:numPr>
              <w:rPr>
                <w:rFonts w:asciiTheme="majorBidi" w:hAnsiTheme="majorBidi" w:cstheme="majorBidi"/>
              </w:rPr>
            </w:pPr>
            <w:r w:rsidRPr="009D5CE0">
              <w:rPr>
                <w:rFonts w:asciiTheme="majorBidi" w:hAnsiTheme="majorBidi" w:cstheme="majorBidi"/>
              </w:rPr>
              <w:t>Executive dashboards live and accessible</w:t>
            </w:r>
          </w:p>
          <w:p w14:paraId="5BE1ECF3" w14:textId="77777777" w:rsidR="00E3260F" w:rsidRPr="009D5CE0" w:rsidRDefault="00E3260F" w:rsidP="00E86649">
            <w:pPr>
              <w:pStyle w:val="ListParagraph"/>
              <w:numPr>
                <w:ilvl w:val="0"/>
                <w:numId w:val="17"/>
              </w:numPr>
              <w:rPr>
                <w:rFonts w:asciiTheme="majorBidi" w:hAnsiTheme="majorBidi" w:cstheme="majorBidi"/>
              </w:rPr>
            </w:pPr>
            <w:r w:rsidRPr="392C7DDC">
              <w:rPr>
                <w:rFonts w:asciiTheme="majorBidi" w:hAnsiTheme="majorBidi" w:cstheme="majorBidi"/>
              </w:rPr>
              <w:t>Operational KPI dashboards validated by department heads</w:t>
            </w:r>
          </w:p>
          <w:p w14:paraId="054C0165" w14:textId="77777777" w:rsidR="00E3260F" w:rsidRPr="009D5CE0" w:rsidRDefault="00E3260F" w:rsidP="00E86649">
            <w:pPr>
              <w:pStyle w:val="ListParagraph"/>
              <w:numPr>
                <w:ilvl w:val="0"/>
                <w:numId w:val="17"/>
              </w:numPr>
              <w:rPr>
                <w:rFonts w:asciiTheme="majorBidi" w:hAnsiTheme="majorBidi" w:cstheme="majorBidi"/>
              </w:rPr>
            </w:pPr>
            <w:r w:rsidRPr="392C7DDC">
              <w:rPr>
                <w:rFonts w:asciiTheme="majorBidi" w:hAnsiTheme="majorBidi" w:cstheme="majorBidi"/>
              </w:rPr>
              <w:t>Claims turnaround reports accurate and reconciled</w:t>
            </w:r>
          </w:p>
          <w:p w14:paraId="4FDE2E5F" w14:textId="77777777" w:rsidR="00E3260F" w:rsidRPr="009D5CE0" w:rsidRDefault="00E3260F" w:rsidP="00E86649">
            <w:pPr>
              <w:pStyle w:val="ListParagraph"/>
              <w:numPr>
                <w:ilvl w:val="0"/>
                <w:numId w:val="17"/>
              </w:numPr>
              <w:rPr>
                <w:rFonts w:asciiTheme="majorBidi" w:hAnsiTheme="majorBidi" w:cstheme="majorBidi"/>
              </w:rPr>
            </w:pPr>
            <w:r w:rsidRPr="009D5CE0">
              <w:rPr>
                <w:rFonts w:asciiTheme="majorBidi" w:hAnsiTheme="majorBidi" w:cstheme="majorBidi"/>
              </w:rPr>
              <w:t>Pipeline forecasting tools producing consistent outputs</w:t>
            </w:r>
          </w:p>
          <w:p w14:paraId="19A5D293" w14:textId="77777777" w:rsidR="00E3260F" w:rsidRPr="00773B6E" w:rsidRDefault="00E3260F" w:rsidP="00E86649">
            <w:pPr>
              <w:pStyle w:val="ListParagraph"/>
              <w:numPr>
                <w:ilvl w:val="0"/>
                <w:numId w:val="17"/>
              </w:numPr>
              <w:rPr>
                <w:rFonts w:asciiTheme="majorBidi" w:hAnsiTheme="majorBidi" w:cstheme="majorBidi"/>
              </w:rPr>
            </w:pPr>
            <w:r w:rsidRPr="2A436532">
              <w:rPr>
                <w:rFonts w:asciiTheme="majorBidi" w:hAnsiTheme="majorBidi" w:cstheme="majorBidi"/>
              </w:rPr>
              <w:t>Export functionality operational</w:t>
            </w:r>
          </w:p>
        </w:tc>
      </w:tr>
      <w:tr w:rsidR="00E3260F" w:rsidRPr="00913ACC" w14:paraId="5B09D814" w14:textId="77777777" w:rsidTr="00E86649">
        <w:tc>
          <w:tcPr>
            <w:tcW w:w="846" w:type="dxa"/>
          </w:tcPr>
          <w:p w14:paraId="5ADAC676"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4</w:t>
            </w:r>
          </w:p>
        </w:tc>
        <w:tc>
          <w:tcPr>
            <w:tcW w:w="2835" w:type="dxa"/>
          </w:tcPr>
          <w:p w14:paraId="15FC8A31"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Compliance &amp; Security Validation</w:t>
            </w:r>
          </w:p>
        </w:tc>
        <w:tc>
          <w:tcPr>
            <w:tcW w:w="6095" w:type="dxa"/>
          </w:tcPr>
          <w:p w14:paraId="144E2DCE" w14:textId="77777777" w:rsidR="00E3260F" w:rsidRPr="0010221F" w:rsidRDefault="00E3260F" w:rsidP="00E86649">
            <w:pPr>
              <w:pStyle w:val="ListParagraph"/>
              <w:numPr>
                <w:ilvl w:val="0"/>
                <w:numId w:val="18"/>
              </w:numPr>
              <w:rPr>
                <w:rFonts w:asciiTheme="majorBidi" w:hAnsiTheme="majorBidi" w:cstheme="majorBidi"/>
              </w:rPr>
            </w:pPr>
            <w:r w:rsidRPr="392C7DDC">
              <w:rPr>
                <w:rFonts w:asciiTheme="majorBidi" w:hAnsiTheme="majorBidi" w:cstheme="majorBidi"/>
              </w:rPr>
              <w:t>System audit trail validated and accessible for review</w:t>
            </w:r>
          </w:p>
          <w:p w14:paraId="163FED90" w14:textId="77777777" w:rsidR="00E3260F" w:rsidRPr="0010221F" w:rsidRDefault="00E3260F" w:rsidP="00E86649">
            <w:pPr>
              <w:pStyle w:val="ListParagraph"/>
              <w:numPr>
                <w:ilvl w:val="0"/>
                <w:numId w:val="18"/>
              </w:numPr>
              <w:rPr>
                <w:rFonts w:asciiTheme="majorBidi" w:hAnsiTheme="majorBidi" w:cstheme="majorBidi"/>
              </w:rPr>
            </w:pPr>
            <w:r w:rsidRPr="0010221F">
              <w:rPr>
                <w:rFonts w:asciiTheme="majorBidi" w:hAnsiTheme="majorBidi" w:cstheme="majorBidi"/>
              </w:rPr>
              <w:t>Role based access controls tested and enforced</w:t>
            </w:r>
          </w:p>
          <w:p w14:paraId="2D8969DB" w14:textId="77777777" w:rsidR="00E3260F" w:rsidRPr="0010221F" w:rsidRDefault="00E3260F" w:rsidP="00E86649">
            <w:pPr>
              <w:pStyle w:val="ListParagraph"/>
              <w:numPr>
                <w:ilvl w:val="0"/>
                <w:numId w:val="18"/>
              </w:numPr>
              <w:rPr>
                <w:rFonts w:asciiTheme="majorBidi" w:hAnsiTheme="majorBidi" w:cstheme="majorBidi"/>
              </w:rPr>
            </w:pPr>
            <w:r w:rsidRPr="0010221F">
              <w:rPr>
                <w:rFonts w:asciiTheme="majorBidi" w:hAnsiTheme="majorBidi" w:cstheme="majorBidi"/>
              </w:rPr>
              <w:t>Data encryption verified</w:t>
            </w:r>
          </w:p>
          <w:p w14:paraId="0BAEC769" w14:textId="77777777" w:rsidR="00E3260F" w:rsidRPr="0010221F" w:rsidRDefault="00E3260F" w:rsidP="00E86649">
            <w:pPr>
              <w:pStyle w:val="ListParagraph"/>
              <w:numPr>
                <w:ilvl w:val="0"/>
                <w:numId w:val="18"/>
              </w:numPr>
              <w:rPr>
                <w:rFonts w:asciiTheme="majorBidi" w:hAnsiTheme="majorBidi" w:cstheme="majorBidi"/>
              </w:rPr>
            </w:pPr>
            <w:r w:rsidRPr="0010221F">
              <w:rPr>
                <w:rFonts w:asciiTheme="majorBidi" w:hAnsiTheme="majorBidi" w:cstheme="majorBidi"/>
              </w:rPr>
              <w:t>Regulatory compliance review completed by Compliance unit</w:t>
            </w:r>
          </w:p>
          <w:p w14:paraId="4B24BA3F" w14:textId="77777777" w:rsidR="00E3260F" w:rsidRPr="00773B6E" w:rsidRDefault="00E3260F" w:rsidP="00E86649">
            <w:pPr>
              <w:pStyle w:val="ListParagraph"/>
              <w:numPr>
                <w:ilvl w:val="0"/>
                <w:numId w:val="18"/>
              </w:numPr>
              <w:rPr>
                <w:rFonts w:asciiTheme="majorBidi" w:hAnsiTheme="majorBidi" w:cstheme="majorBidi"/>
              </w:rPr>
            </w:pPr>
            <w:r w:rsidRPr="0010221F">
              <w:rPr>
                <w:rFonts w:asciiTheme="majorBidi" w:hAnsiTheme="majorBidi" w:cstheme="majorBidi"/>
              </w:rPr>
              <w:t>Formal security assessment completed and signed off</w:t>
            </w:r>
          </w:p>
        </w:tc>
      </w:tr>
      <w:tr w:rsidR="00E3260F" w:rsidRPr="00913ACC" w14:paraId="5610CD6E" w14:textId="77777777" w:rsidTr="00E86649">
        <w:tc>
          <w:tcPr>
            <w:tcW w:w="846" w:type="dxa"/>
          </w:tcPr>
          <w:p w14:paraId="23B36543"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5</w:t>
            </w:r>
          </w:p>
        </w:tc>
        <w:tc>
          <w:tcPr>
            <w:tcW w:w="2835" w:type="dxa"/>
          </w:tcPr>
          <w:p w14:paraId="344087B1"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Performance &amp; Stability</w:t>
            </w:r>
          </w:p>
        </w:tc>
        <w:tc>
          <w:tcPr>
            <w:tcW w:w="6095" w:type="dxa"/>
          </w:tcPr>
          <w:p w14:paraId="2AA26EAA"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System performance meets agreed response time benchmarks</w:t>
            </w:r>
          </w:p>
          <w:p w14:paraId="347C2FAC"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No critical defects outstanding at go live</w:t>
            </w:r>
          </w:p>
          <w:p w14:paraId="1B3DB101"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Successful completion of User Acceptance Testing</w:t>
            </w:r>
          </w:p>
          <w:p w14:paraId="28BC2CD6" w14:textId="77777777" w:rsidR="00E3260F" w:rsidRPr="00773B6E"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System uptime meets minimum agreed availability threshold</w:t>
            </w:r>
          </w:p>
        </w:tc>
      </w:tr>
      <w:tr w:rsidR="00E3260F" w:rsidRPr="00913ACC" w14:paraId="2939D9B1" w14:textId="77777777" w:rsidTr="00E86649">
        <w:tc>
          <w:tcPr>
            <w:tcW w:w="846" w:type="dxa"/>
          </w:tcPr>
          <w:p w14:paraId="5DA5DDEF"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6</w:t>
            </w:r>
          </w:p>
        </w:tc>
        <w:tc>
          <w:tcPr>
            <w:tcW w:w="2835" w:type="dxa"/>
          </w:tcPr>
          <w:p w14:paraId="3F400605"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lang w:val="en-GB"/>
              </w:rPr>
              <w:t>Adoption &amp; Operationalization</w:t>
            </w:r>
          </w:p>
        </w:tc>
        <w:tc>
          <w:tcPr>
            <w:tcW w:w="6095" w:type="dxa"/>
          </w:tcPr>
          <w:p w14:paraId="1633D2BF" w14:textId="77777777" w:rsidR="00E3260F" w:rsidRPr="00913ACC" w:rsidRDefault="00E3260F" w:rsidP="00E86649">
            <w:pPr>
              <w:pStyle w:val="ListParagraph"/>
              <w:numPr>
                <w:ilvl w:val="0"/>
                <w:numId w:val="19"/>
              </w:numPr>
              <w:rPr>
                <w:rFonts w:asciiTheme="majorBidi" w:hAnsiTheme="majorBidi" w:cstheme="majorBidi"/>
              </w:rPr>
            </w:pPr>
            <w:r w:rsidRPr="392C7DDC">
              <w:rPr>
                <w:rFonts w:asciiTheme="majorBidi" w:hAnsiTheme="majorBidi" w:cstheme="majorBidi"/>
              </w:rPr>
              <w:t>Minimum 85 percent active user adoption within three months of go live</w:t>
            </w:r>
          </w:p>
          <w:p w14:paraId="5D28B690"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All departments trained and certified on system usage</w:t>
            </w:r>
          </w:p>
          <w:p w14:paraId="7DF08F98"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Reduction in manual reporting activities demonstrated</w:t>
            </w:r>
          </w:p>
          <w:p w14:paraId="10C1BFE5"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SLA measurement reports actively used by management</w:t>
            </w:r>
          </w:p>
          <w:p w14:paraId="73EB6976" w14:textId="77777777" w:rsidR="00E3260F" w:rsidRPr="00913ACC" w:rsidRDefault="00E3260F" w:rsidP="00E86649">
            <w:pPr>
              <w:pStyle w:val="ListParagraph"/>
              <w:numPr>
                <w:ilvl w:val="0"/>
                <w:numId w:val="19"/>
              </w:numPr>
              <w:rPr>
                <w:rFonts w:asciiTheme="majorBidi" w:hAnsiTheme="majorBidi" w:cstheme="majorBidi"/>
              </w:rPr>
            </w:pPr>
            <w:r w:rsidRPr="392C7DDC">
              <w:rPr>
                <w:rFonts w:asciiTheme="majorBidi" w:hAnsiTheme="majorBidi" w:cstheme="majorBidi"/>
              </w:rPr>
              <w:t xml:space="preserve">Formal business </w:t>
            </w:r>
            <w:proofErr w:type="gramStart"/>
            <w:r w:rsidRPr="392C7DDC">
              <w:rPr>
                <w:rFonts w:asciiTheme="majorBidi" w:hAnsiTheme="majorBidi" w:cstheme="majorBidi"/>
              </w:rPr>
              <w:t>sign</w:t>
            </w:r>
            <w:proofErr w:type="gramEnd"/>
            <w:r w:rsidRPr="392C7DDC">
              <w:rPr>
                <w:rFonts w:asciiTheme="majorBidi" w:hAnsiTheme="majorBidi" w:cstheme="majorBidi"/>
              </w:rPr>
              <w:t xml:space="preserve"> off confirming operational readiness</w:t>
            </w:r>
          </w:p>
        </w:tc>
      </w:tr>
      <w:tr w:rsidR="00E3260F" w:rsidRPr="00913ACC" w14:paraId="47F6C02B" w14:textId="77777777" w:rsidTr="00E86649">
        <w:tc>
          <w:tcPr>
            <w:tcW w:w="846" w:type="dxa"/>
          </w:tcPr>
          <w:p w14:paraId="2B611EAA"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lastRenderedPageBreak/>
              <w:t>7</w:t>
            </w:r>
          </w:p>
        </w:tc>
        <w:tc>
          <w:tcPr>
            <w:tcW w:w="2835" w:type="dxa"/>
          </w:tcPr>
          <w:p w14:paraId="47E21E8C" w14:textId="77777777" w:rsidR="00E3260F" w:rsidRPr="00773B6E" w:rsidRDefault="00E3260F" w:rsidP="00E86649">
            <w:pPr>
              <w:rPr>
                <w:rFonts w:asciiTheme="majorBidi" w:hAnsiTheme="majorBidi" w:cstheme="majorBidi"/>
              </w:rPr>
            </w:pPr>
            <w:r w:rsidRPr="00773B6E">
              <w:rPr>
                <w:rFonts w:asciiTheme="majorBidi" w:hAnsiTheme="majorBidi" w:cstheme="majorBidi"/>
              </w:rPr>
              <w:t>Governance Closure</w:t>
            </w:r>
          </w:p>
          <w:p w14:paraId="48BAC2F1" w14:textId="77777777" w:rsidR="00E3260F" w:rsidRPr="00913ACC" w:rsidRDefault="00E3260F" w:rsidP="00E86649">
            <w:pPr>
              <w:rPr>
                <w:rFonts w:asciiTheme="majorBidi" w:hAnsiTheme="majorBidi" w:cstheme="majorBidi"/>
                <w:lang w:val="en-GB"/>
              </w:rPr>
            </w:pPr>
          </w:p>
        </w:tc>
        <w:tc>
          <w:tcPr>
            <w:tcW w:w="6095" w:type="dxa"/>
          </w:tcPr>
          <w:p w14:paraId="3FD56879"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Steering Committee formal acceptance recorded</w:t>
            </w:r>
          </w:p>
          <w:p w14:paraId="7915CA63"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Post implementation review completed</w:t>
            </w:r>
          </w:p>
          <w:p w14:paraId="54022F66" w14:textId="77777777" w:rsidR="00E3260F" w:rsidRPr="00913ACC" w:rsidRDefault="00E3260F" w:rsidP="00E86649">
            <w:pPr>
              <w:pStyle w:val="ListParagraph"/>
              <w:numPr>
                <w:ilvl w:val="0"/>
                <w:numId w:val="19"/>
              </w:numPr>
              <w:rPr>
                <w:rFonts w:asciiTheme="majorBidi" w:hAnsiTheme="majorBidi" w:cstheme="majorBidi"/>
              </w:rPr>
            </w:pPr>
            <w:r w:rsidRPr="00913ACC">
              <w:rPr>
                <w:rFonts w:asciiTheme="majorBidi" w:hAnsiTheme="majorBidi" w:cstheme="majorBidi"/>
              </w:rPr>
              <w:t>Lessons learned documented</w:t>
            </w:r>
          </w:p>
          <w:p w14:paraId="72E14A92" w14:textId="77777777" w:rsidR="00E3260F" w:rsidRPr="00913ACC" w:rsidRDefault="00E3260F" w:rsidP="00E86649">
            <w:pPr>
              <w:pStyle w:val="ListParagraph"/>
              <w:numPr>
                <w:ilvl w:val="0"/>
                <w:numId w:val="19"/>
              </w:numPr>
              <w:rPr>
                <w:rFonts w:asciiTheme="majorBidi" w:hAnsiTheme="majorBidi" w:cstheme="majorBidi"/>
              </w:rPr>
            </w:pPr>
            <w:r w:rsidRPr="392C7DDC">
              <w:rPr>
                <w:rFonts w:asciiTheme="majorBidi" w:hAnsiTheme="majorBidi" w:cstheme="majorBidi"/>
              </w:rPr>
              <w:t xml:space="preserve">Support and maintenance model transitioned to BAU (Business </w:t>
            </w:r>
            <w:proofErr w:type="gramStart"/>
            <w:r w:rsidRPr="392C7DDC">
              <w:rPr>
                <w:rFonts w:asciiTheme="majorBidi" w:hAnsiTheme="majorBidi" w:cstheme="majorBidi"/>
              </w:rPr>
              <w:t>As</w:t>
            </w:r>
            <w:proofErr w:type="gramEnd"/>
            <w:r w:rsidRPr="392C7DDC">
              <w:rPr>
                <w:rFonts w:asciiTheme="majorBidi" w:hAnsiTheme="majorBidi" w:cstheme="majorBidi"/>
              </w:rPr>
              <w:t xml:space="preserve"> Usual)</w:t>
            </w:r>
          </w:p>
        </w:tc>
      </w:tr>
    </w:tbl>
    <w:p w14:paraId="603718A5" w14:textId="77777777" w:rsidR="00E3260F" w:rsidRPr="00913ACC" w:rsidRDefault="00E3260F" w:rsidP="00E3260F">
      <w:pPr>
        <w:rPr>
          <w:rFonts w:asciiTheme="majorBidi" w:hAnsiTheme="majorBidi" w:cstheme="majorBidi"/>
        </w:rPr>
      </w:pPr>
    </w:p>
    <w:p w14:paraId="3CB968C7" w14:textId="77777777" w:rsidR="00E3260F" w:rsidRPr="00913ACC" w:rsidRDefault="00E3260F" w:rsidP="00E3260F">
      <w:pPr>
        <w:rPr>
          <w:rFonts w:asciiTheme="majorBidi" w:hAnsiTheme="majorBidi" w:cstheme="majorBidi"/>
          <w:lang w:val="en-GB"/>
        </w:rPr>
      </w:pPr>
    </w:p>
    <w:p w14:paraId="2FF57748" w14:textId="77777777" w:rsidR="00E3260F" w:rsidRPr="00913ACC" w:rsidRDefault="00E3260F" w:rsidP="00E3260F">
      <w:pPr>
        <w:rPr>
          <w:rFonts w:asciiTheme="majorBidi" w:hAnsiTheme="majorBidi" w:cstheme="majorBidi"/>
          <w:lang w:val="en-GB"/>
        </w:rPr>
      </w:pPr>
    </w:p>
    <w:p w14:paraId="76EDC897" w14:textId="77777777" w:rsidR="00E3260F" w:rsidRPr="00913ACC" w:rsidRDefault="00E3260F" w:rsidP="00E3260F">
      <w:pPr>
        <w:rPr>
          <w:rFonts w:asciiTheme="majorBidi" w:hAnsiTheme="majorBidi" w:cstheme="majorBidi"/>
          <w:lang w:val="en-GB"/>
        </w:rPr>
      </w:pPr>
    </w:p>
    <w:p w14:paraId="1B3534FB" w14:textId="77777777" w:rsidR="00E3260F" w:rsidRPr="00913ACC" w:rsidRDefault="00E3260F" w:rsidP="00E3260F">
      <w:pPr>
        <w:rPr>
          <w:rFonts w:asciiTheme="majorBidi" w:hAnsiTheme="majorBidi" w:cstheme="majorBidi"/>
          <w:lang w:val="en-GB"/>
        </w:rPr>
      </w:pPr>
    </w:p>
    <w:p w14:paraId="633E38DA" w14:textId="77777777" w:rsidR="00E3260F" w:rsidRPr="00913ACC" w:rsidRDefault="00E3260F" w:rsidP="00E3260F">
      <w:pPr>
        <w:rPr>
          <w:rFonts w:asciiTheme="majorBidi" w:hAnsiTheme="majorBidi" w:cstheme="majorBidi"/>
          <w:b/>
          <w:bCs/>
        </w:rPr>
      </w:pPr>
      <w:r w:rsidRPr="00F2783E">
        <w:rPr>
          <w:rFonts w:asciiTheme="majorBidi" w:hAnsiTheme="majorBidi" w:cstheme="majorBidi"/>
          <w:b/>
          <w:bCs/>
        </w:rPr>
        <w:t>10. Risks &amp; Mitigation</w:t>
      </w:r>
    </w:p>
    <w:tbl>
      <w:tblPr>
        <w:tblStyle w:val="TableGrid"/>
        <w:tblW w:w="9917" w:type="dxa"/>
        <w:tblLook w:val="04A0" w:firstRow="1" w:lastRow="0" w:firstColumn="1" w:lastColumn="0" w:noHBand="0" w:noVBand="1"/>
      </w:tblPr>
      <w:tblGrid>
        <w:gridCol w:w="648"/>
        <w:gridCol w:w="1768"/>
        <w:gridCol w:w="2966"/>
        <w:gridCol w:w="4535"/>
      </w:tblGrid>
      <w:tr w:rsidR="00E3260F" w:rsidRPr="00913ACC" w14:paraId="76DB744B" w14:textId="77777777" w:rsidTr="00E86649">
        <w:trPr>
          <w:trHeight w:val="296"/>
        </w:trPr>
        <w:tc>
          <w:tcPr>
            <w:tcW w:w="648" w:type="dxa"/>
          </w:tcPr>
          <w:p w14:paraId="651801D2" w14:textId="77777777" w:rsidR="00E3260F" w:rsidRPr="00913ACC" w:rsidRDefault="00E3260F" w:rsidP="00E86649">
            <w:pPr>
              <w:rPr>
                <w:rFonts w:asciiTheme="majorBidi" w:hAnsiTheme="majorBidi" w:cstheme="majorBidi"/>
                <w:b/>
                <w:bCs/>
                <w:lang w:val="en-GB"/>
              </w:rPr>
            </w:pPr>
            <w:r w:rsidRPr="00F2783E">
              <w:rPr>
                <w:rFonts w:asciiTheme="majorBidi" w:hAnsiTheme="majorBidi" w:cstheme="majorBidi"/>
                <w:b/>
                <w:bCs/>
              </w:rPr>
              <w:t>S/N</w:t>
            </w:r>
          </w:p>
        </w:tc>
        <w:tc>
          <w:tcPr>
            <w:tcW w:w="1768" w:type="dxa"/>
          </w:tcPr>
          <w:p w14:paraId="650AD471" w14:textId="77777777" w:rsidR="00E3260F" w:rsidRPr="00913ACC" w:rsidRDefault="00E3260F" w:rsidP="00E86649">
            <w:pPr>
              <w:rPr>
                <w:rFonts w:asciiTheme="majorBidi" w:hAnsiTheme="majorBidi" w:cstheme="majorBidi"/>
                <w:b/>
                <w:bCs/>
                <w:lang w:val="en-GB"/>
              </w:rPr>
            </w:pPr>
            <w:r w:rsidRPr="00F2783E">
              <w:rPr>
                <w:rFonts w:asciiTheme="majorBidi" w:hAnsiTheme="majorBidi" w:cstheme="majorBidi"/>
                <w:b/>
                <w:bCs/>
              </w:rPr>
              <w:t>Risk</w:t>
            </w:r>
          </w:p>
        </w:tc>
        <w:tc>
          <w:tcPr>
            <w:tcW w:w="2966" w:type="dxa"/>
          </w:tcPr>
          <w:p w14:paraId="6B84D641" w14:textId="77777777" w:rsidR="00E3260F" w:rsidRPr="00913ACC" w:rsidRDefault="00E3260F" w:rsidP="00E86649">
            <w:pPr>
              <w:rPr>
                <w:rFonts w:asciiTheme="majorBidi" w:hAnsiTheme="majorBidi" w:cstheme="majorBidi"/>
                <w:b/>
                <w:bCs/>
                <w:lang w:val="en-GB"/>
              </w:rPr>
            </w:pPr>
            <w:r w:rsidRPr="00F2783E">
              <w:rPr>
                <w:rFonts w:asciiTheme="majorBidi" w:hAnsiTheme="majorBidi" w:cstheme="majorBidi"/>
                <w:b/>
                <w:bCs/>
              </w:rPr>
              <w:t>Impact</w:t>
            </w:r>
          </w:p>
        </w:tc>
        <w:tc>
          <w:tcPr>
            <w:tcW w:w="4535" w:type="dxa"/>
          </w:tcPr>
          <w:p w14:paraId="621C6855" w14:textId="77777777" w:rsidR="00E3260F" w:rsidRPr="00913ACC" w:rsidRDefault="00E3260F" w:rsidP="00E86649">
            <w:pPr>
              <w:rPr>
                <w:rFonts w:asciiTheme="majorBidi" w:hAnsiTheme="majorBidi" w:cstheme="majorBidi"/>
                <w:b/>
                <w:bCs/>
                <w:lang w:val="en-GB"/>
              </w:rPr>
            </w:pPr>
            <w:r w:rsidRPr="00F2783E">
              <w:rPr>
                <w:rFonts w:asciiTheme="majorBidi" w:hAnsiTheme="majorBidi" w:cstheme="majorBidi"/>
                <w:b/>
                <w:bCs/>
              </w:rPr>
              <w:t>Mitigation</w:t>
            </w:r>
          </w:p>
        </w:tc>
      </w:tr>
      <w:tr w:rsidR="00E3260F" w:rsidRPr="00913ACC" w14:paraId="12BB6AA1" w14:textId="77777777" w:rsidTr="00E86649">
        <w:trPr>
          <w:trHeight w:val="296"/>
        </w:trPr>
        <w:tc>
          <w:tcPr>
            <w:tcW w:w="648" w:type="dxa"/>
          </w:tcPr>
          <w:p w14:paraId="5C096545"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1</w:t>
            </w:r>
          </w:p>
        </w:tc>
        <w:tc>
          <w:tcPr>
            <w:tcW w:w="1768" w:type="dxa"/>
          </w:tcPr>
          <w:p w14:paraId="6F7EE400" w14:textId="77777777" w:rsidR="00E3260F" w:rsidRPr="00913ACC" w:rsidRDefault="00E3260F" w:rsidP="00E86649">
            <w:pPr>
              <w:rPr>
                <w:rFonts w:asciiTheme="majorBidi" w:hAnsiTheme="majorBidi" w:cstheme="majorBidi"/>
                <w:lang w:val="en-GB"/>
              </w:rPr>
            </w:pPr>
            <w:r w:rsidRPr="00F2783E">
              <w:rPr>
                <w:rFonts w:asciiTheme="majorBidi" w:hAnsiTheme="majorBidi" w:cstheme="majorBidi"/>
              </w:rPr>
              <w:t>User Resistance</w:t>
            </w:r>
          </w:p>
        </w:tc>
        <w:tc>
          <w:tcPr>
            <w:tcW w:w="2966" w:type="dxa"/>
          </w:tcPr>
          <w:p w14:paraId="71FDCF54" w14:textId="77777777" w:rsidR="00E3260F" w:rsidRPr="00773B6E" w:rsidRDefault="00E3260F" w:rsidP="00E86649">
            <w:pPr>
              <w:rPr>
                <w:rFonts w:asciiTheme="majorBidi" w:hAnsiTheme="majorBidi" w:cstheme="majorBidi"/>
              </w:rPr>
            </w:pPr>
            <w:r w:rsidRPr="00F2783E">
              <w:rPr>
                <w:rFonts w:asciiTheme="majorBidi" w:hAnsiTheme="majorBidi" w:cstheme="majorBidi"/>
              </w:rPr>
              <w:t>Low adoption, inconsistent usage, delays in realizing benefits</w:t>
            </w:r>
          </w:p>
        </w:tc>
        <w:tc>
          <w:tcPr>
            <w:tcW w:w="4535" w:type="dxa"/>
          </w:tcPr>
          <w:p w14:paraId="3107C91F" w14:textId="77777777" w:rsidR="00E3260F" w:rsidRPr="00773B6E" w:rsidRDefault="00E3260F" w:rsidP="00E86649">
            <w:pPr>
              <w:pStyle w:val="ListParagraph"/>
              <w:numPr>
                <w:ilvl w:val="0"/>
                <w:numId w:val="19"/>
              </w:numPr>
              <w:ind w:left="314" w:hanging="283"/>
              <w:rPr>
                <w:rFonts w:asciiTheme="majorBidi" w:hAnsiTheme="majorBidi" w:cstheme="majorBidi"/>
              </w:rPr>
            </w:pPr>
            <w:r w:rsidRPr="00F2783E">
              <w:rPr>
                <w:rFonts w:asciiTheme="majorBidi" w:hAnsiTheme="majorBidi" w:cstheme="majorBidi"/>
              </w:rPr>
              <w:t>Early engagement with stakeholders, structured change management program, role-based training sessions, continuous user support, incentives for adoption</w:t>
            </w:r>
          </w:p>
        </w:tc>
      </w:tr>
      <w:tr w:rsidR="00E3260F" w:rsidRPr="00913ACC" w14:paraId="25D37CF6" w14:textId="77777777" w:rsidTr="00E86649">
        <w:trPr>
          <w:trHeight w:val="296"/>
        </w:trPr>
        <w:tc>
          <w:tcPr>
            <w:tcW w:w="648" w:type="dxa"/>
          </w:tcPr>
          <w:p w14:paraId="3AF65717"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2</w:t>
            </w:r>
          </w:p>
        </w:tc>
        <w:tc>
          <w:tcPr>
            <w:tcW w:w="1768" w:type="dxa"/>
          </w:tcPr>
          <w:p w14:paraId="1777D477" w14:textId="77777777" w:rsidR="00E3260F" w:rsidRPr="00913ACC" w:rsidRDefault="00E3260F" w:rsidP="00E86649">
            <w:pPr>
              <w:rPr>
                <w:rFonts w:asciiTheme="majorBidi" w:hAnsiTheme="majorBidi" w:cstheme="majorBidi"/>
                <w:lang w:val="en-GB"/>
              </w:rPr>
            </w:pPr>
            <w:r w:rsidRPr="00F2783E">
              <w:rPr>
                <w:rFonts w:asciiTheme="majorBidi" w:hAnsiTheme="majorBidi" w:cstheme="majorBidi"/>
              </w:rPr>
              <w:t>Poor Data Migration</w:t>
            </w:r>
          </w:p>
        </w:tc>
        <w:tc>
          <w:tcPr>
            <w:tcW w:w="2966" w:type="dxa"/>
          </w:tcPr>
          <w:p w14:paraId="6B1E9B2A" w14:textId="77777777" w:rsidR="00E3260F" w:rsidRPr="00913ACC" w:rsidRDefault="00E3260F" w:rsidP="00E86649">
            <w:pPr>
              <w:rPr>
                <w:rFonts w:asciiTheme="majorBidi" w:hAnsiTheme="majorBidi" w:cstheme="majorBidi"/>
              </w:rPr>
            </w:pPr>
            <w:r w:rsidRPr="00F2783E">
              <w:rPr>
                <w:rFonts w:asciiTheme="majorBidi" w:hAnsiTheme="majorBidi" w:cstheme="majorBidi"/>
              </w:rPr>
              <w:t>Data inconsistency, missing client/policy information, errors in reporting</w:t>
            </w:r>
          </w:p>
        </w:tc>
        <w:tc>
          <w:tcPr>
            <w:tcW w:w="4535" w:type="dxa"/>
          </w:tcPr>
          <w:p w14:paraId="10339478"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F2783E">
              <w:rPr>
                <w:rFonts w:asciiTheme="majorBidi" w:hAnsiTheme="majorBidi" w:cstheme="majorBidi"/>
              </w:rPr>
              <w:t>Comprehensive data cleansing and validation before migration, pilot migration testing, reconciliation checks, formal sign-off from business owners</w:t>
            </w:r>
          </w:p>
        </w:tc>
      </w:tr>
      <w:tr w:rsidR="00E3260F" w:rsidRPr="00913ACC" w14:paraId="47953452" w14:textId="77777777" w:rsidTr="00E86649">
        <w:trPr>
          <w:trHeight w:val="296"/>
        </w:trPr>
        <w:tc>
          <w:tcPr>
            <w:tcW w:w="648" w:type="dxa"/>
          </w:tcPr>
          <w:p w14:paraId="3D6DBA24"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3</w:t>
            </w:r>
          </w:p>
        </w:tc>
        <w:tc>
          <w:tcPr>
            <w:tcW w:w="1768" w:type="dxa"/>
          </w:tcPr>
          <w:p w14:paraId="358AC993" w14:textId="77777777" w:rsidR="00E3260F" w:rsidRPr="00913ACC" w:rsidRDefault="00E3260F" w:rsidP="00E86649">
            <w:pPr>
              <w:rPr>
                <w:rFonts w:asciiTheme="majorBidi" w:hAnsiTheme="majorBidi" w:cstheme="majorBidi"/>
                <w:lang w:val="en-GB"/>
              </w:rPr>
            </w:pPr>
            <w:r w:rsidRPr="00F2783E">
              <w:rPr>
                <w:rFonts w:asciiTheme="majorBidi" w:hAnsiTheme="majorBidi" w:cstheme="majorBidi"/>
              </w:rPr>
              <w:t>Cost Overrun</w:t>
            </w:r>
          </w:p>
        </w:tc>
        <w:tc>
          <w:tcPr>
            <w:tcW w:w="2966" w:type="dxa"/>
          </w:tcPr>
          <w:p w14:paraId="2863E5B8" w14:textId="77777777" w:rsidR="00E3260F" w:rsidRPr="00913ACC" w:rsidRDefault="00E3260F" w:rsidP="00E86649">
            <w:pPr>
              <w:rPr>
                <w:rFonts w:asciiTheme="majorBidi" w:hAnsiTheme="majorBidi" w:cstheme="majorBidi"/>
              </w:rPr>
            </w:pPr>
            <w:r w:rsidRPr="00F2783E">
              <w:rPr>
                <w:rFonts w:asciiTheme="majorBidi" w:hAnsiTheme="majorBidi" w:cstheme="majorBidi"/>
              </w:rPr>
              <w:t>Budget impact, delayed project completion, scope creep</w:t>
            </w:r>
          </w:p>
        </w:tc>
        <w:tc>
          <w:tcPr>
            <w:tcW w:w="4535" w:type="dxa"/>
          </w:tcPr>
          <w:p w14:paraId="1B708B1A"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F2783E">
              <w:rPr>
                <w:rFonts w:asciiTheme="majorBidi" w:hAnsiTheme="majorBidi" w:cstheme="majorBidi"/>
              </w:rPr>
              <w:t>Fixed-scope contracts with vendors, phased implementation, strict project governance, regular budget review, contingency allocation</w:t>
            </w:r>
          </w:p>
        </w:tc>
      </w:tr>
      <w:tr w:rsidR="00E3260F" w:rsidRPr="00913ACC" w14:paraId="7DC17807" w14:textId="77777777" w:rsidTr="00E86649">
        <w:trPr>
          <w:trHeight w:val="318"/>
        </w:trPr>
        <w:tc>
          <w:tcPr>
            <w:tcW w:w="648" w:type="dxa"/>
          </w:tcPr>
          <w:p w14:paraId="4204F964"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4</w:t>
            </w:r>
          </w:p>
        </w:tc>
        <w:tc>
          <w:tcPr>
            <w:tcW w:w="1768" w:type="dxa"/>
          </w:tcPr>
          <w:p w14:paraId="53E055BB" w14:textId="77777777" w:rsidR="00E3260F" w:rsidRPr="00913ACC" w:rsidRDefault="00E3260F" w:rsidP="00E86649">
            <w:pPr>
              <w:rPr>
                <w:rFonts w:asciiTheme="majorBidi" w:hAnsiTheme="majorBidi" w:cstheme="majorBidi"/>
                <w:lang w:val="en-GB"/>
              </w:rPr>
            </w:pPr>
            <w:r w:rsidRPr="00F2783E">
              <w:rPr>
                <w:rFonts w:asciiTheme="majorBidi" w:hAnsiTheme="majorBidi" w:cstheme="majorBidi"/>
              </w:rPr>
              <w:t>Security Breach</w:t>
            </w:r>
          </w:p>
        </w:tc>
        <w:tc>
          <w:tcPr>
            <w:tcW w:w="2966" w:type="dxa"/>
          </w:tcPr>
          <w:p w14:paraId="6045D00E" w14:textId="77777777" w:rsidR="00E3260F" w:rsidRPr="00913ACC" w:rsidRDefault="00E3260F" w:rsidP="00E86649">
            <w:pPr>
              <w:rPr>
                <w:rFonts w:asciiTheme="majorBidi" w:hAnsiTheme="majorBidi" w:cstheme="majorBidi"/>
              </w:rPr>
            </w:pPr>
            <w:r w:rsidRPr="00F2783E">
              <w:rPr>
                <w:rFonts w:asciiTheme="majorBidi" w:hAnsiTheme="majorBidi" w:cstheme="majorBidi"/>
              </w:rPr>
              <w:t>Regulatory non-compliance, reputational damage, financial loss</w:t>
            </w:r>
          </w:p>
        </w:tc>
        <w:tc>
          <w:tcPr>
            <w:tcW w:w="4535" w:type="dxa"/>
          </w:tcPr>
          <w:p w14:paraId="714BA337"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F2783E">
              <w:rPr>
                <w:rFonts w:asciiTheme="majorBidi" w:hAnsiTheme="majorBidi" w:cstheme="majorBidi"/>
              </w:rPr>
              <w:t>Multi-layered security controls, role-based access, encryption at rest and in transit, multi-factor authentication, regular penetration testing, audit logging, compliance monitoring</w:t>
            </w:r>
          </w:p>
        </w:tc>
      </w:tr>
      <w:tr w:rsidR="00E3260F" w:rsidRPr="00913ACC" w14:paraId="3D0383D5" w14:textId="77777777" w:rsidTr="00E86649">
        <w:trPr>
          <w:trHeight w:val="296"/>
        </w:trPr>
        <w:tc>
          <w:tcPr>
            <w:tcW w:w="648" w:type="dxa"/>
          </w:tcPr>
          <w:p w14:paraId="022698E9"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5</w:t>
            </w:r>
          </w:p>
        </w:tc>
        <w:tc>
          <w:tcPr>
            <w:tcW w:w="1768" w:type="dxa"/>
          </w:tcPr>
          <w:p w14:paraId="1DC4D992" w14:textId="77777777" w:rsidR="00E3260F" w:rsidRPr="00913ACC" w:rsidRDefault="00E3260F" w:rsidP="00E86649">
            <w:pPr>
              <w:rPr>
                <w:rFonts w:asciiTheme="majorBidi" w:hAnsiTheme="majorBidi" w:cstheme="majorBidi"/>
                <w:lang w:val="en-GB"/>
              </w:rPr>
            </w:pPr>
            <w:r w:rsidRPr="00F2783E">
              <w:rPr>
                <w:rFonts w:asciiTheme="majorBidi" w:hAnsiTheme="majorBidi" w:cstheme="majorBidi"/>
              </w:rPr>
              <w:t>Integration Failure</w:t>
            </w:r>
          </w:p>
        </w:tc>
        <w:tc>
          <w:tcPr>
            <w:tcW w:w="2966" w:type="dxa"/>
          </w:tcPr>
          <w:p w14:paraId="23DB6EFD" w14:textId="77777777" w:rsidR="00E3260F" w:rsidRPr="00913ACC" w:rsidRDefault="00E3260F" w:rsidP="00E86649">
            <w:pPr>
              <w:rPr>
                <w:rFonts w:asciiTheme="majorBidi" w:hAnsiTheme="majorBidi" w:cstheme="majorBidi"/>
              </w:rPr>
            </w:pPr>
            <w:r w:rsidRPr="00F2783E">
              <w:rPr>
                <w:rFonts w:asciiTheme="majorBidi" w:hAnsiTheme="majorBidi" w:cstheme="majorBidi"/>
              </w:rPr>
              <w:t>Disrupted workflows, incomplete data flow, operational inefficiencies</w:t>
            </w:r>
          </w:p>
        </w:tc>
        <w:tc>
          <w:tcPr>
            <w:tcW w:w="4535" w:type="dxa"/>
          </w:tcPr>
          <w:p w14:paraId="343DAC30"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F2783E">
              <w:rPr>
                <w:rFonts w:asciiTheme="majorBidi" w:hAnsiTheme="majorBidi" w:cstheme="majorBidi"/>
              </w:rPr>
              <w:t>Integration testing with all existing systems, sandbox environment for validation, robust API documentation, fallback mechanisms, phased deployment of integrations</w:t>
            </w:r>
          </w:p>
        </w:tc>
      </w:tr>
      <w:tr w:rsidR="00E3260F" w:rsidRPr="00913ACC" w14:paraId="67DA5009" w14:textId="77777777" w:rsidTr="00E86649">
        <w:trPr>
          <w:trHeight w:val="296"/>
        </w:trPr>
        <w:tc>
          <w:tcPr>
            <w:tcW w:w="648" w:type="dxa"/>
          </w:tcPr>
          <w:p w14:paraId="4AE5466A"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6</w:t>
            </w:r>
          </w:p>
        </w:tc>
        <w:tc>
          <w:tcPr>
            <w:tcW w:w="1768" w:type="dxa"/>
          </w:tcPr>
          <w:p w14:paraId="58CB27A6" w14:textId="77777777" w:rsidR="00E3260F" w:rsidRPr="00913ACC" w:rsidRDefault="00E3260F" w:rsidP="00E86649">
            <w:pPr>
              <w:rPr>
                <w:rFonts w:asciiTheme="majorBidi" w:hAnsiTheme="majorBidi" w:cstheme="majorBidi"/>
                <w:lang w:val="en-GB"/>
              </w:rPr>
            </w:pPr>
            <w:r w:rsidRPr="00F2783E">
              <w:rPr>
                <w:rFonts w:asciiTheme="majorBidi" w:hAnsiTheme="majorBidi" w:cstheme="majorBidi"/>
              </w:rPr>
              <w:t>Regulatory Changes</w:t>
            </w:r>
          </w:p>
        </w:tc>
        <w:tc>
          <w:tcPr>
            <w:tcW w:w="2966" w:type="dxa"/>
          </w:tcPr>
          <w:p w14:paraId="04BCEEAA" w14:textId="77777777" w:rsidR="00E3260F" w:rsidRPr="00913ACC" w:rsidRDefault="00E3260F" w:rsidP="00E86649">
            <w:pPr>
              <w:rPr>
                <w:rFonts w:asciiTheme="majorBidi" w:hAnsiTheme="majorBidi" w:cstheme="majorBidi"/>
              </w:rPr>
            </w:pPr>
            <w:r w:rsidRPr="00F2783E">
              <w:rPr>
                <w:rFonts w:asciiTheme="majorBidi" w:hAnsiTheme="majorBidi" w:cstheme="majorBidi"/>
              </w:rPr>
              <w:t>Compliance gaps, rework on workflows, reporting errors</w:t>
            </w:r>
          </w:p>
        </w:tc>
        <w:tc>
          <w:tcPr>
            <w:tcW w:w="4535" w:type="dxa"/>
          </w:tcPr>
          <w:p w14:paraId="5F1C9DB0"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F2783E">
              <w:rPr>
                <w:rFonts w:asciiTheme="majorBidi" w:hAnsiTheme="majorBidi" w:cstheme="majorBidi"/>
              </w:rPr>
              <w:t>Continuous monitoring of NDPR, AML, KYC, and insurance regulations, flexible configuration of workflows, proactive updates to system and documentation</w:t>
            </w:r>
          </w:p>
        </w:tc>
      </w:tr>
      <w:tr w:rsidR="00E3260F" w:rsidRPr="00913ACC" w14:paraId="446F0D8C" w14:textId="77777777" w:rsidTr="00E86649">
        <w:trPr>
          <w:trHeight w:val="296"/>
        </w:trPr>
        <w:tc>
          <w:tcPr>
            <w:tcW w:w="648" w:type="dxa"/>
          </w:tcPr>
          <w:p w14:paraId="3D3D6713"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7</w:t>
            </w:r>
          </w:p>
        </w:tc>
        <w:tc>
          <w:tcPr>
            <w:tcW w:w="1768" w:type="dxa"/>
          </w:tcPr>
          <w:p w14:paraId="77A81CC4" w14:textId="77777777" w:rsidR="00E3260F" w:rsidRPr="00913ACC" w:rsidRDefault="00E3260F" w:rsidP="00E86649">
            <w:pPr>
              <w:rPr>
                <w:rFonts w:asciiTheme="majorBidi" w:hAnsiTheme="majorBidi" w:cstheme="majorBidi"/>
                <w:lang w:val="en-GB"/>
              </w:rPr>
            </w:pPr>
            <w:r w:rsidRPr="00F2783E">
              <w:rPr>
                <w:rFonts w:asciiTheme="majorBidi" w:hAnsiTheme="majorBidi" w:cstheme="majorBidi"/>
              </w:rPr>
              <w:t>Insufficient User Training</w:t>
            </w:r>
          </w:p>
        </w:tc>
        <w:tc>
          <w:tcPr>
            <w:tcW w:w="2966" w:type="dxa"/>
          </w:tcPr>
          <w:p w14:paraId="07647561" w14:textId="77777777" w:rsidR="00E3260F" w:rsidRPr="00913ACC" w:rsidRDefault="00E3260F" w:rsidP="00E86649">
            <w:pPr>
              <w:rPr>
                <w:rFonts w:asciiTheme="majorBidi" w:hAnsiTheme="majorBidi" w:cstheme="majorBidi"/>
              </w:rPr>
            </w:pPr>
            <w:r w:rsidRPr="00F2783E">
              <w:rPr>
                <w:rFonts w:asciiTheme="majorBidi" w:hAnsiTheme="majorBidi" w:cstheme="majorBidi"/>
              </w:rPr>
              <w:t>Misuse of system, manual workarounds, inconsistent data</w:t>
            </w:r>
          </w:p>
        </w:tc>
        <w:tc>
          <w:tcPr>
            <w:tcW w:w="4535" w:type="dxa"/>
          </w:tcPr>
          <w:p w14:paraId="33F7CC8D"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F2783E">
              <w:rPr>
                <w:rFonts w:asciiTheme="majorBidi" w:hAnsiTheme="majorBidi" w:cstheme="majorBidi"/>
              </w:rPr>
              <w:t>Structured training plan for all user groups, refresher courses, self-service knowledge base, training evaluation metrics, role-specific dashboards</w:t>
            </w:r>
          </w:p>
        </w:tc>
      </w:tr>
      <w:tr w:rsidR="00E3260F" w:rsidRPr="00913ACC" w14:paraId="7BD5B17A" w14:textId="77777777" w:rsidTr="00E86649">
        <w:trPr>
          <w:trHeight w:val="296"/>
        </w:trPr>
        <w:tc>
          <w:tcPr>
            <w:tcW w:w="648" w:type="dxa"/>
          </w:tcPr>
          <w:p w14:paraId="736782E8"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lastRenderedPageBreak/>
              <w:t>8</w:t>
            </w:r>
          </w:p>
        </w:tc>
        <w:tc>
          <w:tcPr>
            <w:tcW w:w="1768" w:type="dxa"/>
          </w:tcPr>
          <w:p w14:paraId="6515F052" w14:textId="77777777" w:rsidR="00E3260F" w:rsidRPr="00913ACC" w:rsidRDefault="00E3260F" w:rsidP="00E86649">
            <w:pPr>
              <w:rPr>
                <w:rFonts w:asciiTheme="majorBidi" w:hAnsiTheme="majorBidi" w:cstheme="majorBidi"/>
                <w:lang w:val="en-GB"/>
              </w:rPr>
            </w:pPr>
            <w:r w:rsidRPr="00F2783E">
              <w:rPr>
                <w:rFonts w:asciiTheme="majorBidi" w:hAnsiTheme="majorBidi" w:cstheme="majorBidi"/>
              </w:rPr>
              <w:t>Vendor Dependency</w:t>
            </w:r>
          </w:p>
        </w:tc>
        <w:tc>
          <w:tcPr>
            <w:tcW w:w="2966" w:type="dxa"/>
          </w:tcPr>
          <w:p w14:paraId="15B16550" w14:textId="77777777" w:rsidR="00E3260F" w:rsidRPr="00913ACC" w:rsidRDefault="00E3260F" w:rsidP="00E86649">
            <w:pPr>
              <w:rPr>
                <w:rFonts w:asciiTheme="majorBidi" w:hAnsiTheme="majorBidi" w:cstheme="majorBidi"/>
              </w:rPr>
            </w:pPr>
            <w:r w:rsidRPr="00F2783E">
              <w:rPr>
                <w:rFonts w:asciiTheme="majorBidi" w:hAnsiTheme="majorBidi" w:cstheme="majorBidi"/>
              </w:rPr>
              <w:t>Delays in support, limited customization, escalation challenges</w:t>
            </w:r>
          </w:p>
        </w:tc>
        <w:tc>
          <w:tcPr>
            <w:tcW w:w="4535" w:type="dxa"/>
          </w:tcPr>
          <w:p w14:paraId="51887AA3"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F2783E">
              <w:rPr>
                <w:rFonts w:asciiTheme="majorBidi" w:hAnsiTheme="majorBidi" w:cstheme="majorBidi"/>
              </w:rPr>
              <w:t>Clear SLAs, contractually defined support response times, backup support channels, knowledge transfer sessions, exit strategy planning</w:t>
            </w:r>
          </w:p>
        </w:tc>
      </w:tr>
      <w:tr w:rsidR="00E3260F" w:rsidRPr="00913ACC" w14:paraId="263E2278" w14:textId="77777777" w:rsidTr="00E86649">
        <w:trPr>
          <w:trHeight w:val="296"/>
        </w:trPr>
        <w:tc>
          <w:tcPr>
            <w:tcW w:w="648" w:type="dxa"/>
          </w:tcPr>
          <w:p w14:paraId="50069599"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9</w:t>
            </w:r>
          </w:p>
        </w:tc>
        <w:tc>
          <w:tcPr>
            <w:tcW w:w="1768" w:type="dxa"/>
          </w:tcPr>
          <w:p w14:paraId="27A5E739" w14:textId="77777777" w:rsidR="00E3260F" w:rsidRPr="00913ACC" w:rsidRDefault="00E3260F" w:rsidP="00E86649">
            <w:pPr>
              <w:rPr>
                <w:rFonts w:asciiTheme="majorBidi" w:hAnsiTheme="majorBidi" w:cstheme="majorBidi"/>
                <w:lang w:val="en-GB"/>
              </w:rPr>
            </w:pPr>
            <w:r w:rsidRPr="00F2783E">
              <w:rPr>
                <w:rFonts w:asciiTheme="majorBidi" w:hAnsiTheme="majorBidi" w:cstheme="majorBidi"/>
              </w:rPr>
              <w:t>System Downtime / Performance Issues</w:t>
            </w:r>
          </w:p>
        </w:tc>
        <w:tc>
          <w:tcPr>
            <w:tcW w:w="2966" w:type="dxa"/>
          </w:tcPr>
          <w:p w14:paraId="22A44AFA" w14:textId="77777777" w:rsidR="00E3260F" w:rsidRPr="00913ACC" w:rsidRDefault="00E3260F" w:rsidP="00E86649">
            <w:pPr>
              <w:rPr>
                <w:rFonts w:asciiTheme="majorBidi" w:hAnsiTheme="majorBidi" w:cstheme="majorBidi"/>
              </w:rPr>
            </w:pPr>
            <w:r w:rsidRPr="00F2783E">
              <w:rPr>
                <w:rFonts w:asciiTheme="majorBidi" w:hAnsiTheme="majorBidi" w:cstheme="majorBidi"/>
              </w:rPr>
              <w:t xml:space="preserve">Operational disruption, delayed client </w:t>
            </w:r>
            <w:proofErr w:type="gramStart"/>
            <w:r w:rsidRPr="00F2783E">
              <w:rPr>
                <w:rFonts w:asciiTheme="majorBidi" w:hAnsiTheme="majorBidi" w:cstheme="majorBidi"/>
              </w:rPr>
              <w:t>servicing</w:t>
            </w:r>
            <w:proofErr w:type="gramEnd"/>
            <w:r w:rsidRPr="00F2783E">
              <w:rPr>
                <w:rFonts w:asciiTheme="majorBidi" w:hAnsiTheme="majorBidi" w:cstheme="majorBidi"/>
              </w:rPr>
              <w:t>, SLA breaches</w:t>
            </w:r>
          </w:p>
        </w:tc>
        <w:tc>
          <w:tcPr>
            <w:tcW w:w="4535" w:type="dxa"/>
          </w:tcPr>
          <w:p w14:paraId="13DD276C"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F2783E">
              <w:rPr>
                <w:rFonts w:asciiTheme="majorBidi" w:hAnsiTheme="majorBidi" w:cstheme="majorBidi"/>
              </w:rPr>
              <w:t xml:space="preserve">High-availability cloud or </w:t>
            </w:r>
            <w:r w:rsidRPr="00913ACC">
              <w:rPr>
                <w:rFonts w:asciiTheme="majorBidi" w:hAnsiTheme="majorBidi" w:cstheme="majorBidi"/>
              </w:rPr>
              <w:t>on-premises</w:t>
            </w:r>
            <w:r w:rsidRPr="00F2783E">
              <w:rPr>
                <w:rFonts w:asciiTheme="majorBidi" w:hAnsiTheme="majorBidi" w:cstheme="majorBidi"/>
              </w:rPr>
              <w:t xml:space="preserve"> architecture, disaster recovery plan, proactive monitoring, load testing, maintenance windows and notifications</w:t>
            </w:r>
          </w:p>
        </w:tc>
      </w:tr>
      <w:tr w:rsidR="00E3260F" w:rsidRPr="00913ACC" w14:paraId="353AB395" w14:textId="77777777" w:rsidTr="00E86649">
        <w:trPr>
          <w:trHeight w:val="296"/>
        </w:trPr>
        <w:tc>
          <w:tcPr>
            <w:tcW w:w="648" w:type="dxa"/>
          </w:tcPr>
          <w:p w14:paraId="38BD0CF7"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10</w:t>
            </w:r>
          </w:p>
        </w:tc>
        <w:tc>
          <w:tcPr>
            <w:tcW w:w="1768" w:type="dxa"/>
          </w:tcPr>
          <w:p w14:paraId="47A7427C" w14:textId="77777777" w:rsidR="00E3260F" w:rsidRPr="00913ACC" w:rsidRDefault="00E3260F" w:rsidP="00E86649">
            <w:pPr>
              <w:rPr>
                <w:rFonts w:asciiTheme="majorBidi" w:hAnsiTheme="majorBidi" w:cstheme="majorBidi"/>
                <w:lang w:val="en-GB"/>
              </w:rPr>
            </w:pPr>
            <w:r w:rsidRPr="00F2783E">
              <w:rPr>
                <w:rFonts w:asciiTheme="majorBidi" w:hAnsiTheme="majorBidi" w:cstheme="majorBidi"/>
              </w:rPr>
              <w:t>Scope Creep</w:t>
            </w:r>
          </w:p>
        </w:tc>
        <w:tc>
          <w:tcPr>
            <w:tcW w:w="2966" w:type="dxa"/>
          </w:tcPr>
          <w:p w14:paraId="76AE7851" w14:textId="77777777" w:rsidR="00E3260F" w:rsidRPr="00913ACC" w:rsidRDefault="00E3260F" w:rsidP="00E86649">
            <w:pPr>
              <w:rPr>
                <w:rFonts w:asciiTheme="majorBidi" w:hAnsiTheme="majorBidi" w:cstheme="majorBidi"/>
              </w:rPr>
            </w:pPr>
            <w:r w:rsidRPr="00F2783E">
              <w:rPr>
                <w:rFonts w:asciiTheme="majorBidi" w:hAnsiTheme="majorBidi" w:cstheme="majorBidi"/>
              </w:rPr>
              <w:t>Delays, budget overrun, diluted objectives</w:t>
            </w:r>
          </w:p>
        </w:tc>
        <w:tc>
          <w:tcPr>
            <w:tcW w:w="4535" w:type="dxa"/>
          </w:tcPr>
          <w:p w14:paraId="1E4AC37F"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F2783E">
              <w:rPr>
                <w:rFonts w:asciiTheme="majorBidi" w:hAnsiTheme="majorBidi" w:cstheme="majorBidi"/>
              </w:rPr>
              <w:t>Strict scope governance, change request process, approval matrix, regular stakeholder alignment meetings</w:t>
            </w:r>
          </w:p>
        </w:tc>
      </w:tr>
    </w:tbl>
    <w:p w14:paraId="280829CE" w14:textId="77777777" w:rsidR="00E3260F" w:rsidRPr="00913ACC" w:rsidRDefault="00E3260F" w:rsidP="00E3260F">
      <w:pPr>
        <w:rPr>
          <w:rFonts w:asciiTheme="majorBidi" w:hAnsiTheme="majorBidi" w:cstheme="majorBidi"/>
          <w:b/>
          <w:bCs/>
        </w:rPr>
      </w:pPr>
    </w:p>
    <w:p w14:paraId="5C389309" w14:textId="77777777" w:rsidR="00E3260F" w:rsidRPr="00913ACC" w:rsidRDefault="00E3260F" w:rsidP="00E3260F">
      <w:pPr>
        <w:rPr>
          <w:rFonts w:asciiTheme="majorBidi" w:hAnsiTheme="majorBidi" w:cstheme="majorBidi"/>
          <w:b/>
          <w:bCs/>
        </w:rPr>
      </w:pPr>
    </w:p>
    <w:p w14:paraId="016D99E3" w14:textId="77777777" w:rsidR="00E3260F" w:rsidRPr="00234091" w:rsidRDefault="00E3260F" w:rsidP="00E3260F">
      <w:pPr>
        <w:rPr>
          <w:rFonts w:asciiTheme="majorBidi" w:hAnsiTheme="majorBidi" w:cstheme="majorBidi"/>
          <w:b/>
          <w:bCs/>
        </w:rPr>
      </w:pPr>
      <w:r w:rsidRPr="00234091">
        <w:rPr>
          <w:rFonts w:asciiTheme="majorBidi" w:hAnsiTheme="majorBidi" w:cstheme="majorBidi"/>
          <w:b/>
          <w:bCs/>
        </w:rPr>
        <w:t>11. Success Metrics (KPIs)</w:t>
      </w:r>
    </w:p>
    <w:p w14:paraId="64B5563B" w14:textId="77777777" w:rsidR="00E3260F" w:rsidRPr="00234091" w:rsidRDefault="00E3260F" w:rsidP="00E3260F">
      <w:pPr>
        <w:rPr>
          <w:rFonts w:asciiTheme="majorBidi" w:hAnsiTheme="majorBidi" w:cstheme="majorBidi"/>
          <w:b/>
          <w:bCs/>
        </w:rPr>
      </w:pPr>
      <w:r w:rsidRPr="00234091">
        <w:rPr>
          <w:rFonts w:asciiTheme="majorBidi" w:hAnsiTheme="majorBidi" w:cstheme="majorBidi"/>
        </w:rPr>
        <w:t>The following KPIs will define the successful implementation and adoption of the CRM system</w:t>
      </w:r>
      <w:r w:rsidRPr="00234091">
        <w:rPr>
          <w:rFonts w:asciiTheme="majorBidi" w:hAnsiTheme="majorBidi" w:cstheme="majorBidi"/>
          <w:b/>
          <w:bCs/>
        </w:rPr>
        <w:t>:</w:t>
      </w:r>
    </w:p>
    <w:tbl>
      <w:tblPr>
        <w:tblStyle w:val="TableGrid"/>
        <w:tblW w:w="9917" w:type="dxa"/>
        <w:tblLook w:val="04A0" w:firstRow="1" w:lastRow="0" w:firstColumn="1" w:lastColumn="0" w:noHBand="0" w:noVBand="1"/>
      </w:tblPr>
      <w:tblGrid>
        <w:gridCol w:w="648"/>
        <w:gridCol w:w="2182"/>
        <w:gridCol w:w="2835"/>
        <w:gridCol w:w="4252"/>
      </w:tblGrid>
      <w:tr w:rsidR="00E3260F" w:rsidRPr="00913ACC" w14:paraId="44A7838A" w14:textId="77777777" w:rsidTr="00E86649">
        <w:trPr>
          <w:trHeight w:val="296"/>
        </w:trPr>
        <w:tc>
          <w:tcPr>
            <w:tcW w:w="648" w:type="dxa"/>
          </w:tcPr>
          <w:p w14:paraId="1BB9FB31" w14:textId="77777777" w:rsidR="00E3260F" w:rsidRPr="00913ACC" w:rsidRDefault="00E3260F" w:rsidP="00E86649">
            <w:pPr>
              <w:rPr>
                <w:rFonts w:asciiTheme="majorBidi" w:hAnsiTheme="majorBidi" w:cstheme="majorBidi"/>
                <w:b/>
                <w:bCs/>
                <w:lang w:val="en-GB"/>
              </w:rPr>
            </w:pPr>
            <w:r w:rsidRPr="00F2783E">
              <w:rPr>
                <w:rFonts w:asciiTheme="majorBidi" w:hAnsiTheme="majorBidi" w:cstheme="majorBidi"/>
                <w:b/>
                <w:bCs/>
              </w:rPr>
              <w:t>S/N</w:t>
            </w:r>
          </w:p>
        </w:tc>
        <w:tc>
          <w:tcPr>
            <w:tcW w:w="2182" w:type="dxa"/>
            <w:vAlign w:val="center"/>
          </w:tcPr>
          <w:p w14:paraId="48E63901" w14:textId="77777777" w:rsidR="00E3260F" w:rsidRPr="00913ACC" w:rsidRDefault="00E3260F" w:rsidP="00E86649">
            <w:pPr>
              <w:rPr>
                <w:rFonts w:asciiTheme="majorBidi" w:hAnsiTheme="majorBidi" w:cstheme="majorBidi"/>
                <w:b/>
                <w:bCs/>
                <w:lang w:val="en-GB"/>
              </w:rPr>
            </w:pPr>
            <w:r w:rsidRPr="00851776">
              <w:rPr>
                <w:rFonts w:asciiTheme="majorBidi" w:hAnsiTheme="majorBidi" w:cstheme="majorBidi"/>
                <w:b/>
                <w:bCs/>
              </w:rPr>
              <w:t>KPI Area</w:t>
            </w:r>
          </w:p>
        </w:tc>
        <w:tc>
          <w:tcPr>
            <w:tcW w:w="2835" w:type="dxa"/>
            <w:vAlign w:val="center"/>
          </w:tcPr>
          <w:p w14:paraId="4325A9AA" w14:textId="77777777" w:rsidR="00E3260F" w:rsidRPr="00913ACC" w:rsidRDefault="00E3260F" w:rsidP="00E86649">
            <w:pPr>
              <w:rPr>
                <w:rFonts w:asciiTheme="majorBidi" w:hAnsiTheme="majorBidi" w:cstheme="majorBidi"/>
                <w:b/>
                <w:bCs/>
                <w:lang w:val="en-GB"/>
              </w:rPr>
            </w:pPr>
            <w:r w:rsidRPr="00851776">
              <w:rPr>
                <w:rFonts w:asciiTheme="majorBidi" w:hAnsiTheme="majorBidi" w:cstheme="majorBidi"/>
                <w:b/>
                <w:bCs/>
              </w:rPr>
              <w:t>Metric / Target</w:t>
            </w:r>
          </w:p>
        </w:tc>
        <w:tc>
          <w:tcPr>
            <w:tcW w:w="4252" w:type="dxa"/>
            <w:vAlign w:val="center"/>
          </w:tcPr>
          <w:p w14:paraId="16EAB17B" w14:textId="77777777" w:rsidR="00E3260F" w:rsidRPr="00913ACC" w:rsidRDefault="00E3260F" w:rsidP="00E86649">
            <w:pPr>
              <w:rPr>
                <w:rFonts w:asciiTheme="majorBidi" w:hAnsiTheme="majorBidi" w:cstheme="majorBidi"/>
                <w:b/>
                <w:bCs/>
                <w:lang w:val="en-GB"/>
              </w:rPr>
            </w:pPr>
            <w:r w:rsidRPr="00851776">
              <w:rPr>
                <w:rFonts w:asciiTheme="majorBidi" w:hAnsiTheme="majorBidi" w:cstheme="majorBidi"/>
                <w:b/>
                <w:bCs/>
              </w:rPr>
              <w:t>Measurement / Notes</w:t>
            </w:r>
          </w:p>
        </w:tc>
      </w:tr>
      <w:tr w:rsidR="00E3260F" w:rsidRPr="00913ACC" w14:paraId="45851083" w14:textId="77777777" w:rsidTr="00E86649">
        <w:trPr>
          <w:trHeight w:val="296"/>
        </w:trPr>
        <w:tc>
          <w:tcPr>
            <w:tcW w:w="648" w:type="dxa"/>
          </w:tcPr>
          <w:p w14:paraId="696E2663"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1</w:t>
            </w:r>
          </w:p>
        </w:tc>
        <w:tc>
          <w:tcPr>
            <w:tcW w:w="2182" w:type="dxa"/>
          </w:tcPr>
          <w:p w14:paraId="41C39B53" w14:textId="77777777" w:rsidR="00E3260F" w:rsidRPr="00913ACC" w:rsidRDefault="00E3260F" w:rsidP="00E86649">
            <w:pPr>
              <w:rPr>
                <w:rFonts w:asciiTheme="majorBidi" w:hAnsiTheme="majorBidi" w:cstheme="majorBidi"/>
              </w:rPr>
            </w:pPr>
            <w:r w:rsidRPr="00851776">
              <w:rPr>
                <w:rFonts w:asciiTheme="majorBidi" w:hAnsiTheme="majorBidi" w:cstheme="majorBidi"/>
              </w:rPr>
              <w:t>Data Centralization</w:t>
            </w:r>
          </w:p>
        </w:tc>
        <w:tc>
          <w:tcPr>
            <w:tcW w:w="2835" w:type="dxa"/>
          </w:tcPr>
          <w:p w14:paraId="082AA68F" w14:textId="77777777" w:rsidR="00E3260F" w:rsidRPr="00773B6E" w:rsidRDefault="00E3260F" w:rsidP="00E86649">
            <w:pPr>
              <w:rPr>
                <w:rFonts w:asciiTheme="majorBidi" w:hAnsiTheme="majorBidi" w:cstheme="majorBidi"/>
              </w:rPr>
            </w:pPr>
            <w:r w:rsidRPr="00851776">
              <w:rPr>
                <w:rFonts w:asciiTheme="majorBidi" w:hAnsiTheme="majorBidi" w:cstheme="majorBidi"/>
              </w:rPr>
              <w:t>100% of active client and prospect records centralized</w:t>
            </w:r>
          </w:p>
        </w:tc>
        <w:tc>
          <w:tcPr>
            <w:tcW w:w="4252" w:type="dxa"/>
          </w:tcPr>
          <w:p w14:paraId="67446289" w14:textId="77777777" w:rsidR="00E3260F" w:rsidRPr="00773B6E" w:rsidRDefault="00E3260F" w:rsidP="00E86649">
            <w:pPr>
              <w:pStyle w:val="ListParagraph"/>
              <w:numPr>
                <w:ilvl w:val="0"/>
                <w:numId w:val="19"/>
              </w:numPr>
              <w:ind w:left="314" w:hanging="283"/>
              <w:rPr>
                <w:rFonts w:asciiTheme="majorBidi" w:hAnsiTheme="majorBidi" w:cstheme="majorBidi"/>
              </w:rPr>
            </w:pPr>
            <w:r w:rsidRPr="00851776">
              <w:rPr>
                <w:rFonts w:asciiTheme="majorBidi" w:hAnsiTheme="majorBidi" w:cstheme="majorBidi"/>
              </w:rPr>
              <w:t>Verified by data migration reports and reconciliation sign-off</w:t>
            </w:r>
          </w:p>
        </w:tc>
      </w:tr>
      <w:tr w:rsidR="00E3260F" w:rsidRPr="00913ACC" w14:paraId="69BA5F52" w14:textId="77777777" w:rsidTr="00E86649">
        <w:trPr>
          <w:trHeight w:val="296"/>
        </w:trPr>
        <w:tc>
          <w:tcPr>
            <w:tcW w:w="648" w:type="dxa"/>
          </w:tcPr>
          <w:p w14:paraId="1CD75D44"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2</w:t>
            </w:r>
          </w:p>
        </w:tc>
        <w:tc>
          <w:tcPr>
            <w:tcW w:w="2182" w:type="dxa"/>
          </w:tcPr>
          <w:p w14:paraId="0D21ADDB" w14:textId="77777777" w:rsidR="00E3260F" w:rsidRPr="00913ACC" w:rsidRDefault="00E3260F" w:rsidP="00E86649">
            <w:pPr>
              <w:rPr>
                <w:rFonts w:asciiTheme="majorBidi" w:hAnsiTheme="majorBidi" w:cstheme="majorBidi"/>
              </w:rPr>
            </w:pPr>
            <w:r w:rsidRPr="00851776">
              <w:rPr>
                <w:rFonts w:asciiTheme="majorBidi" w:hAnsiTheme="majorBidi" w:cstheme="majorBidi"/>
              </w:rPr>
              <w:t>Operational Efficiency</w:t>
            </w:r>
          </w:p>
        </w:tc>
        <w:tc>
          <w:tcPr>
            <w:tcW w:w="2835" w:type="dxa"/>
          </w:tcPr>
          <w:p w14:paraId="60176E38" w14:textId="77777777" w:rsidR="00E3260F" w:rsidRPr="00913ACC" w:rsidRDefault="00E3260F" w:rsidP="00E86649">
            <w:pPr>
              <w:rPr>
                <w:rFonts w:asciiTheme="majorBidi" w:hAnsiTheme="majorBidi" w:cstheme="majorBidi"/>
              </w:rPr>
            </w:pPr>
            <w:r w:rsidRPr="00851776">
              <w:rPr>
                <w:rFonts w:asciiTheme="majorBidi" w:hAnsiTheme="majorBidi" w:cstheme="majorBidi"/>
              </w:rPr>
              <w:t>20–30% reduction in response and service turnaround time</w:t>
            </w:r>
          </w:p>
        </w:tc>
        <w:tc>
          <w:tcPr>
            <w:tcW w:w="4252" w:type="dxa"/>
          </w:tcPr>
          <w:p w14:paraId="7DEC3501"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851776">
              <w:rPr>
                <w:rFonts w:asciiTheme="majorBidi" w:hAnsiTheme="majorBidi" w:cstheme="majorBidi"/>
              </w:rPr>
              <w:t>Compare pre-CRM baseline vs post-implementation SLA reports</w:t>
            </w:r>
          </w:p>
        </w:tc>
      </w:tr>
      <w:tr w:rsidR="00E3260F" w:rsidRPr="00913ACC" w14:paraId="433A69E7" w14:textId="77777777" w:rsidTr="00E86649">
        <w:trPr>
          <w:trHeight w:val="296"/>
        </w:trPr>
        <w:tc>
          <w:tcPr>
            <w:tcW w:w="648" w:type="dxa"/>
          </w:tcPr>
          <w:p w14:paraId="2DE7C5A6"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3</w:t>
            </w:r>
          </w:p>
        </w:tc>
        <w:tc>
          <w:tcPr>
            <w:tcW w:w="2182" w:type="dxa"/>
          </w:tcPr>
          <w:p w14:paraId="2F964A9F" w14:textId="77777777" w:rsidR="00E3260F" w:rsidRPr="00913ACC" w:rsidRDefault="00E3260F" w:rsidP="00E86649">
            <w:pPr>
              <w:rPr>
                <w:rFonts w:asciiTheme="majorBidi" w:hAnsiTheme="majorBidi" w:cstheme="majorBidi"/>
              </w:rPr>
            </w:pPr>
            <w:r w:rsidRPr="00851776">
              <w:rPr>
                <w:rFonts w:asciiTheme="majorBidi" w:hAnsiTheme="majorBidi" w:cstheme="majorBidi"/>
              </w:rPr>
              <w:t>Revenue Optimization</w:t>
            </w:r>
          </w:p>
        </w:tc>
        <w:tc>
          <w:tcPr>
            <w:tcW w:w="2835" w:type="dxa"/>
          </w:tcPr>
          <w:p w14:paraId="33B97D05" w14:textId="77777777" w:rsidR="00E3260F" w:rsidRPr="00913ACC" w:rsidRDefault="00E3260F" w:rsidP="00E86649">
            <w:pPr>
              <w:rPr>
                <w:rFonts w:asciiTheme="majorBidi" w:hAnsiTheme="majorBidi" w:cstheme="majorBidi"/>
              </w:rPr>
            </w:pPr>
            <w:r w:rsidRPr="00851776">
              <w:rPr>
                <w:rFonts w:asciiTheme="majorBidi" w:hAnsiTheme="majorBidi" w:cstheme="majorBidi"/>
              </w:rPr>
              <w:t>≥10% increase in sales conversion rate</w:t>
            </w:r>
          </w:p>
        </w:tc>
        <w:tc>
          <w:tcPr>
            <w:tcW w:w="4252" w:type="dxa"/>
          </w:tcPr>
          <w:p w14:paraId="6DFDF8B0"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851776">
              <w:rPr>
                <w:rFonts w:asciiTheme="majorBidi" w:hAnsiTheme="majorBidi" w:cstheme="majorBidi"/>
              </w:rPr>
              <w:t>Track opportunities converted, cross-sell and up-sell success</w:t>
            </w:r>
          </w:p>
        </w:tc>
      </w:tr>
      <w:tr w:rsidR="00E3260F" w:rsidRPr="00913ACC" w14:paraId="21EACD7B" w14:textId="77777777" w:rsidTr="00E86649">
        <w:trPr>
          <w:trHeight w:val="318"/>
        </w:trPr>
        <w:tc>
          <w:tcPr>
            <w:tcW w:w="648" w:type="dxa"/>
          </w:tcPr>
          <w:p w14:paraId="32FDA766"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4</w:t>
            </w:r>
          </w:p>
        </w:tc>
        <w:tc>
          <w:tcPr>
            <w:tcW w:w="2182" w:type="dxa"/>
          </w:tcPr>
          <w:p w14:paraId="480BBDC9" w14:textId="77777777" w:rsidR="00E3260F" w:rsidRPr="00913ACC" w:rsidRDefault="00E3260F" w:rsidP="00E86649">
            <w:pPr>
              <w:rPr>
                <w:rFonts w:asciiTheme="majorBidi" w:hAnsiTheme="majorBidi" w:cstheme="majorBidi"/>
              </w:rPr>
            </w:pPr>
            <w:r w:rsidRPr="00851776">
              <w:rPr>
                <w:rFonts w:asciiTheme="majorBidi" w:hAnsiTheme="majorBidi" w:cstheme="majorBidi"/>
              </w:rPr>
              <w:t>Claims &amp; Service Visibility</w:t>
            </w:r>
          </w:p>
        </w:tc>
        <w:tc>
          <w:tcPr>
            <w:tcW w:w="2835" w:type="dxa"/>
          </w:tcPr>
          <w:p w14:paraId="057C97AC" w14:textId="77777777" w:rsidR="00E3260F" w:rsidRPr="00913ACC" w:rsidRDefault="00E3260F" w:rsidP="00E86649">
            <w:pPr>
              <w:rPr>
                <w:rFonts w:asciiTheme="majorBidi" w:hAnsiTheme="majorBidi" w:cstheme="majorBidi"/>
              </w:rPr>
            </w:pPr>
            <w:r w:rsidRPr="00851776">
              <w:rPr>
                <w:rFonts w:asciiTheme="majorBidi" w:hAnsiTheme="majorBidi" w:cstheme="majorBidi"/>
              </w:rPr>
              <w:t>Improved claims and complaint tracking</w:t>
            </w:r>
          </w:p>
        </w:tc>
        <w:tc>
          <w:tcPr>
            <w:tcW w:w="4252" w:type="dxa"/>
          </w:tcPr>
          <w:p w14:paraId="17D3582F"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851776">
              <w:rPr>
                <w:rFonts w:asciiTheme="majorBidi" w:hAnsiTheme="majorBidi" w:cstheme="majorBidi"/>
              </w:rPr>
              <w:t>Reduced manual reporting, SLA compliance, audit of service logs</w:t>
            </w:r>
          </w:p>
        </w:tc>
      </w:tr>
      <w:tr w:rsidR="00E3260F" w:rsidRPr="00913ACC" w14:paraId="0CC87AEA" w14:textId="77777777" w:rsidTr="00E86649">
        <w:trPr>
          <w:trHeight w:val="296"/>
        </w:trPr>
        <w:tc>
          <w:tcPr>
            <w:tcW w:w="648" w:type="dxa"/>
          </w:tcPr>
          <w:p w14:paraId="47D9A952"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5</w:t>
            </w:r>
          </w:p>
        </w:tc>
        <w:tc>
          <w:tcPr>
            <w:tcW w:w="2182" w:type="dxa"/>
          </w:tcPr>
          <w:p w14:paraId="04418D21" w14:textId="77777777" w:rsidR="00E3260F" w:rsidRPr="00913ACC" w:rsidRDefault="00E3260F" w:rsidP="00E86649">
            <w:pPr>
              <w:rPr>
                <w:rFonts w:asciiTheme="majorBidi" w:hAnsiTheme="majorBidi" w:cstheme="majorBidi"/>
              </w:rPr>
            </w:pPr>
            <w:r w:rsidRPr="00851776">
              <w:rPr>
                <w:rFonts w:asciiTheme="majorBidi" w:hAnsiTheme="majorBidi" w:cstheme="majorBidi"/>
              </w:rPr>
              <w:t>User Adoption</w:t>
            </w:r>
          </w:p>
        </w:tc>
        <w:tc>
          <w:tcPr>
            <w:tcW w:w="2835" w:type="dxa"/>
          </w:tcPr>
          <w:p w14:paraId="61CFD266" w14:textId="77777777" w:rsidR="00E3260F" w:rsidRPr="00913ACC" w:rsidRDefault="00E3260F" w:rsidP="00E86649">
            <w:pPr>
              <w:rPr>
                <w:rFonts w:asciiTheme="majorBidi" w:hAnsiTheme="majorBidi" w:cstheme="majorBidi"/>
              </w:rPr>
            </w:pPr>
            <w:r w:rsidRPr="00851776">
              <w:rPr>
                <w:rFonts w:asciiTheme="majorBidi" w:hAnsiTheme="majorBidi" w:cstheme="majorBidi"/>
              </w:rPr>
              <w:t>≥90% active system adoption within 3 months</w:t>
            </w:r>
          </w:p>
        </w:tc>
        <w:tc>
          <w:tcPr>
            <w:tcW w:w="4252" w:type="dxa"/>
          </w:tcPr>
          <w:p w14:paraId="7CC781B8"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851776">
              <w:rPr>
                <w:rFonts w:asciiTheme="majorBidi" w:hAnsiTheme="majorBidi" w:cstheme="majorBidi"/>
              </w:rPr>
              <w:t>Monitored via user login reports and system usage analytics</w:t>
            </w:r>
          </w:p>
        </w:tc>
      </w:tr>
      <w:tr w:rsidR="00E3260F" w:rsidRPr="00913ACC" w14:paraId="1EBADDEC" w14:textId="77777777" w:rsidTr="00E86649">
        <w:trPr>
          <w:trHeight w:val="296"/>
        </w:trPr>
        <w:tc>
          <w:tcPr>
            <w:tcW w:w="648" w:type="dxa"/>
          </w:tcPr>
          <w:p w14:paraId="02201B48"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6</w:t>
            </w:r>
          </w:p>
        </w:tc>
        <w:tc>
          <w:tcPr>
            <w:tcW w:w="2182" w:type="dxa"/>
          </w:tcPr>
          <w:p w14:paraId="24C35C72" w14:textId="77777777" w:rsidR="00E3260F" w:rsidRPr="00913ACC" w:rsidRDefault="00E3260F" w:rsidP="00E86649">
            <w:pPr>
              <w:rPr>
                <w:rFonts w:asciiTheme="majorBidi" w:hAnsiTheme="majorBidi" w:cstheme="majorBidi"/>
              </w:rPr>
            </w:pPr>
            <w:r w:rsidRPr="00851776">
              <w:rPr>
                <w:rFonts w:asciiTheme="majorBidi" w:hAnsiTheme="majorBidi" w:cstheme="majorBidi"/>
              </w:rPr>
              <w:t>Reporting &amp; Analytics Usage</w:t>
            </w:r>
          </w:p>
        </w:tc>
        <w:tc>
          <w:tcPr>
            <w:tcW w:w="2835" w:type="dxa"/>
          </w:tcPr>
          <w:p w14:paraId="75BE393C" w14:textId="77777777" w:rsidR="00E3260F" w:rsidRPr="00913ACC" w:rsidRDefault="00E3260F" w:rsidP="00E86649">
            <w:pPr>
              <w:rPr>
                <w:rFonts w:asciiTheme="majorBidi" w:hAnsiTheme="majorBidi" w:cstheme="majorBidi"/>
              </w:rPr>
            </w:pPr>
            <w:r w:rsidRPr="00851776">
              <w:rPr>
                <w:rFonts w:asciiTheme="majorBidi" w:hAnsiTheme="majorBidi" w:cstheme="majorBidi"/>
              </w:rPr>
              <w:t>Monthly executive dashboard usage</w:t>
            </w:r>
          </w:p>
        </w:tc>
        <w:tc>
          <w:tcPr>
            <w:tcW w:w="4252" w:type="dxa"/>
          </w:tcPr>
          <w:p w14:paraId="1DA6B001"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851776">
              <w:rPr>
                <w:rFonts w:asciiTheme="majorBidi" w:hAnsiTheme="majorBidi" w:cstheme="majorBidi"/>
              </w:rPr>
              <w:t>Dashboard access logs, frequency of report generation</w:t>
            </w:r>
          </w:p>
        </w:tc>
      </w:tr>
      <w:tr w:rsidR="00E3260F" w:rsidRPr="00913ACC" w14:paraId="12253846" w14:textId="77777777" w:rsidTr="00E86649">
        <w:trPr>
          <w:trHeight w:val="296"/>
        </w:trPr>
        <w:tc>
          <w:tcPr>
            <w:tcW w:w="648" w:type="dxa"/>
          </w:tcPr>
          <w:p w14:paraId="01E06C1F"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7</w:t>
            </w:r>
          </w:p>
        </w:tc>
        <w:tc>
          <w:tcPr>
            <w:tcW w:w="2182" w:type="dxa"/>
          </w:tcPr>
          <w:p w14:paraId="19A09C62" w14:textId="77777777" w:rsidR="00E3260F" w:rsidRPr="00913ACC" w:rsidRDefault="00E3260F" w:rsidP="00E86649">
            <w:pPr>
              <w:rPr>
                <w:rFonts w:asciiTheme="majorBidi" w:hAnsiTheme="majorBidi" w:cstheme="majorBidi"/>
              </w:rPr>
            </w:pPr>
            <w:r w:rsidRPr="00851776">
              <w:rPr>
                <w:rFonts w:asciiTheme="majorBidi" w:hAnsiTheme="majorBidi" w:cstheme="majorBidi"/>
              </w:rPr>
              <w:t>Reporting Accuracy</w:t>
            </w:r>
          </w:p>
        </w:tc>
        <w:tc>
          <w:tcPr>
            <w:tcW w:w="2835" w:type="dxa"/>
          </w:tcPr>
          <w:p w14:paraId="419C1B25" w14:textId="77777777" w:rsidR="00E3260F" w:rsidRPr="00913ACC" w:rsidRDefault="00E3260F" w:rsidP="00E86649">
            <w:pPr>
              <w:rPr>
                <w:rFonts w:asciiTheme="majorBidi" w:hAnsiTheme="majorBidi" w:cstheme="majorBidi"/>
              </w:rPr>
            </w:pPr>
            <w:r w:rsidRPr="00851776">
              <w:rPr>
                <w:rFonts w:asciiTheme="majorBidi" w:hAnsiTheme="majorBidi" w:cstheme="majorBidi"/>
              </w:rPr>
              <w:t>Accurate, timely reporting</w:t>
            </w:r>
          </w:p>
        </w:tc>
        <w:tc>
          <w:tcPr>
            <w:tcW w:w="4252" w:type="dxa"/>
          </w:tcPr>
          <w:p w14:paraId="1CCA261F"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851776">
              <w:rPr>
                <w:rFonts w:asciiTheme="majorBidi" w:hAnsiTheme="majorBidi" w:cstheme="majorBidi"/>
              </w:rPr>
              <w:t>Validation of reports against source data, error logs minimized</w:t>
            </w:r>
          </w:p>
        </w:tc>
      </w:tr>
      <w:tr w:rsidR="00E3260F" w:rsidRPr="00913ACC" w14:paraId="7122C615" w14:textId="77777777" w:rsidTr="00E86649">
        <w:trPr>
          <w:trHeight w:val="296"/>
        </w:trPr>
        <w:tc>
          <w:tcPr>
            <w:tcW w:w="648" w:type="dxa"/>
          </w:tcPr>
          <w:p w14:paraId="38EC9412"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8</w:t>
            </w:r>
          </w:p>
        </w:tc>
        <w:tc>
          <w:tcPr>
            <w:tcW w:w="2182" w:type="dxa"/>
          </w:tcPr>
          <w:p w14:paraId="66F94AAE" w14:textId="77777777" w:rsidR="00E3260F" w:rsidRPr="00913ACC" w:rsidRDefault="00E3260F" w:rsidP="00E86649">
            <w:pPr>
              <w:rPr>
                <w:rFonts w:asciiTheme="majorBidi" w:hAnsiTheme="majorBidi" w:cstheme="majorBidi"/>
              </w:rPr>
            </w:pPr>
            <w:r w:rsidRPr="00851776">
              <w:rPr>
                <w:rFonts w:asciiTheme="majorBidi" w:hAnsiTheme="majorBidi" w:cstheme="majorBidi"/>
              </w:rPr>
              <w:t>Compliance &amp; Audit Readiness</w:t>
            </w:r>
          </w:p>
        </w:tc>
        <w:tc>
          <w:tcPr>
            <w:tcW w:w="2835" w:type="dxa"/>
          </w:tcPr>
          <w:p w14:paraId="04B2F4BE" w14:textId="77777777" w:rsidR="00E3260F" w:rsidRPr="00913ACC" w:rsidRDefault="00E3260F" w:rsidP="00E86649">
            <w:pPr>
              <w:rPr>
                <w:rFonts w:asciiTheme="majorBidi" w:hAnsiTheme="majorBidi" w:cstheme="majorBidi"/>
              </w:rPr>
            </w:pPr>
            <w:r w:rsidRPr="00851776">
              <w:rPr>
                <w:rFonts w:asciiTheme="majorBidi" w:hAnsiTheme="majorBidi" w:cstheme="majorBidi"/>
              </w:rPr>
              <w:t>100% compliance with NDPR, AML, KYC, and internal governance</w:t>
            </w:r>
          </w:p>
        </w:tc>
        <w:tc>
          <w:tcPr>
            <w:tcW w:w="4252" w:type="dxa"/>
          </w:tcPr>
          <w:p w14:paraId="6063D658"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851776">
              <w:rPr>
                <w:rFonts w:asciiTheme="majorBidi" w:hAnsiTheme="majorBidi" w:cstheme="majorBidi"/>
              </w:rPr>
              <w:t>Audit trail verification and compliance review reports</w:t>
            </w:r>
          </w:p>
        </w:tc>
      </w:tr>
      <w:tr w:rsidR="00E3260F" w:rsidRPr="00913ACC" w14:paraId="05194100" w14:textId="77777777" w:rsidTr="00E86649">
        <w:trPr>
          <w:trHeight w:val="296"/>
        </w:trPr>
        <w:tc>
          <w:tcPr>
            <w:tcW w:w="648" w:type="dxa"/>
          </w:tcPr>
          <w:p w14:paraId="5E1604D8"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9</w:t>
            </w:r>
          </w:p>
        </w:tc>
        <w:tc>
          <w:tcPr>
            <w:tcW w:w="2182" w:type="dxa"/>
          </w:tcPr>
          <w:p w14:paraId="0DC4BDFF" w14:textId="77777777" w:rsidR="00E3260F" w:rsidRPr="00913ACC" w:rsidRDefault="00E3260F" w:rsidP="00E86649">
            <w:pPr>
              <w:rPr>
                <w:rFonts w:asciiTheme="majorBidi" w:hAnsiTheme="majorBidi" w:cstheme="majorBidi"/>
              </w:rPr>
            </w:pPr>
            <w:r w:rsidRPr="00851776">
              <w:rPr>
                <w:rFonts w:asciiTheme="majorBidi" w:hAnsiTheme="majorBidi" w:cstheme="majorBidi"/>
              </w:rPr>
              <w:t>System Performance &amp; Stability</w:t>
            </w:r>
          </w:p>
        </w:tc>
        <w:tc>
          <w:tcPr>
            <w:tcW w:w="2835" w:type="dxa"/>
          </w:tcPr>
          <w:p w14:paraId="4FB985D9" w14:textId="77777777" w:rsidR="00E3260F" w:rsidRPr="00913ACC" w:rsidRDefault="00E3260F" w:rsidP="00E86649">
            <w:pPr>
              <w:rPr>
                <w:rFonts w:asciiTheme="majorBidi" w:hAnsiTheme="majorBidi" w:cstheme="majorBidi"/>
              </w:rPr>
            </w:pPr>
            <w:r w:rsidRPr="00851776">
              <w:rPr>
                <w:rFonts w:asciiTheme="majorBidi" w:hAnsiTheme="majorBidi" w:cstheme="majorBidi"/>
              </w:rPr>
              <w:t>≥99.9% uptime, no critical defects</w:t>
            </w:r>
          </w:p>
        </w:tc>
        <w:tc>
          <w:tcPr>
            <w:tcW w:w="4252" w:type="dxa"/>
          </w:tcPr>
          <w:p w14:paraId="1B50C81A" w14:textId="77777777" w:rsidR="00E3260F" w:rsidRPr="00913ACC" w:rsidRDefault="00E3260F" w:rsidP="00E86649">
            <w:pPr>
              <w:pStyle w:val="ListParagraph"/>
              <w:numPr>
                <w:ilvl w:val="0"/>
                <w:numId w:val="19"/>
              </w:numPr>
              <w:ind w:left="314" w:hanging="283"/>
              <w:rPr>
                <w:rFonts w:asciiTheme="majorBidi" w:hAnsiTheme="majorBidi" w:cstheme="majorBidi"/>
              </w:rPr>
            </w:pPr>
            <w:r w:rsidRPr="2A436532">
              <w:rPr>
                <w:rFonts w:asciiTheme="majorBidi" w:hAnsiTheme="majorBidi" w:cstheme="majorBidi"/>
              </w:rPr>
              <w:t>System monitoring logs, RTO (Recovery Time Objective) and RPO (Recovery Point Objective) performance</w:t>
            </w:r>
          </w:p>
        </w:tc>
      </w:tr>
      <w:tr w:rsidR="00E3260F" w:rsidRPr="00913ACC" w14:paraId="763B8243" w14:textId="77777777" w:rsidTr="00E86649">
        <w:trPr>
          <w:trHeight w:val="296"/>
        </w:trPr>
        <w:tc>
          <w:tcPr>
            <w:tcW w:w="648" w:type="dxa"/>
          </w:tcPr>
          <w:p w14:paraId="34DF4F47"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10</w:t>
            </w:r>
          </w:p>
        </w:tc>
        <w:tc>
          <w:tcPr>
            <w:tcW w:w="2182" w:type="dxa"/>
          </w:tcPr>
          <w:p w14:paraId="75F12C0F" w14:textId="77777777" w:rsidR="00E3260F" w:rsidRPr="00913ACC" w:rsidRDefault="00E3260F" w:rsidP="00E86649">
            <w:pPr>
              <w:rPr>
                <w:rFonts w:asciiTheme="majorBidi" w:hAnsiTheme="majorBidi" w:cstheme="majorBidi"/>
              </w:rPr>
            </w:pPr>
            <w:r w:rsidRPr="00851776">
              <w:rPr>
                <w:rFonts w:asciiTheme="majorBidi" w:hAnsiTheme="majorBidi" w:cstheme="majorBidi"/>
              </w:rPr>
              <w:t>Continuous Improvement</w:t>
            </w:r>
          </w:p>
        </w:tc>
        <w:tc>
          <w:tcPr>
            <w:tcW w:w="2835" w:type="dxa"/>
          </w:tcPr>
          <w:p w14:paraId="4034306A" w14:textId="77777777" w:rsidR="00E3260F" w:rsidRPr="00913ACC" w:rsidRDefault="00E3260F" w:rsidP="00E86649">
            <w:pPr>
              <w:rPr>
                <w:rFonts w:asciiTheme="majorBidi" w:hAnsiTheme="majorBidi" w:cstheme="majorBidi"/>
              </w:rPr>
            </w:pPr>
            <w:r w:rsidRPr="00851776">
              <w:rPr>
                <w:rFonts w:asciiTheme="majorBidi" w:hAnsiTheme="majorBidi" w:cstheme="majorBidi"/>
              </w:rPr>
              <w:t>Number of workflow/process improvements implemented</w:t>
            </w:r>
          </w:p>
        </w:tc>
        <w:tc>
          <w:tcPr>
            <w:tcW w:w="4252" w:type="dxa"/>
          </w:tcPr>
          <w:p w14:paraId="2D321AD1" w14:textId="77777777" w:rsidR="00E3260F" w:rsidRPr="00913ACC" w:rsidRDefault="00E3260F" w:rsidP="00E86649">
            <w:pPr>
              <w:pStyle w:val="ListParagraph"/>
              <w:numPr>
                <w:ilvl w:val="0"/>
                <w:numId w:val="19"/>
              </w:numPr>
              <w:ind w:left="314" w:hanging="283"/>
              <w:rPr>
                <w:rFonts w:asciiTheme="majorBidi" w:hAnsiTheme="majorBidi" w:cstheme="majorBidi"/>
              </w:rPr>
            </w:pPr>
            <w:r w:rsidRPr="00851776">
              <w:rPr>
                <w:rFonts w:asciiTheme="majorBidi" w:hAnsiTheme="majorBidi" w:cstheme="majorBidi"/>
              </w:rPr>
              <w:t>Feedback loop, quarterly review of process enhancements</w:t>
            </w:r>
          </w:p>
        </w:tc>
      </w:tr>
    </w:tbl>
    <w:p w14:paraId="64014956" w14:textId="77777777" w:rsidR="00E3260F" w:rsidRPr="00913ACC" w:rsidRDefault="00E3260F" w:rsidP="00E3260F">
      <w:pPr>
        <w:rPr>
          <w:rFonts w:asciiTheme="majorBidi" w:hAnsiTheme="majorBidi" w:cstheme="majorBidi"/>
          <w:b/>
          <w:bCs/>
        </w:rPr>
      </w:pPr>
    </w:p>
    <w:p w14:paraId="206751F8" w14:textId="77777777" w:rsidR="00E3260F" w:rsidRPr="00913ACC" w:rsidRDefault="00E3260F" w:rsidP="00E3260F">
      <w:pPr>
        <w:rPr>
          <w:rFonts w:asciiTheme="majorBidi" w:hAnsiTheme="majorBidi" w:cstheme="majorBidi"/>
          <w:b/>
          <w:bCs/>
        </w:rPr>
      </w:pPr>
    </w:p>
    <w:p w14:paraId="36C055E2" w14:textId="77777777" w:rsidR="00E3260F" w:rsidRPr="00913ACC" w:rsidRDefault="00E3260F" w:rsidP="00E3260F">
      <w:pPr>
        <w:rPr>
          <w:rFonts w:asciiTheme="majorBidi" w:hAnsiTheme="majorBidi" w:cstheme="majorBidi"/>
          <w:b/>
          <w:bCs/>
        </w:rPr>
      </w:pPr>
    </w:p>
    <w:p w14:paraId="0BABA130" w14:textId="77777777" w:rsidR="00E3260F" w:rsidRPr="00913ACC" w:rsidRDefault="00E3260F" w:rsidP="00E3260F">
      <w:pPr>
        <w:rPr>
          <w:rFonts w:asciiTheme="majorBidi" w:hAnsiTheme="majorBidi" w:cstheme="majorBidi"/>
          <w:b/>
          <w:bCs/>
        </w:rPr>
      </w:pPr>
    </w:p>
    <w:p w14:paraId="525358FF" w14:textId="77777777" w:rsidR="00E3260F" w:rsidRPr="00913ACC" w:rsidRDefault="00E3260F" w:rsidP="00E3260F">
      <w:pPr>
        <w:rPr>
          <w:rFonts w:asciiTheme="majorBidi" w:hAnsiTheme="majorBidi" w:cstheme="majorBidi"/>
          <w:b/>
          <w:bCs/>
        </w:rPr>
      </w:pPr>
    </w:p>
    <w:p w14:paraId="628A0F11" w14:textId="77777777" w:rsidR="00E3260F" w:rsidRPr="00913ACC" w:rsidRDefault="00E3260F" w:rsidP="00E3260F">
      <w:pPr>
        <w:rPr>
          <w:rFonts w:asciiTheme="majorBidi" w:hAnsiTheme="majorBidi" w:cstheme="majorBidi"/>
          <w:b/>
          <w:bCs/>
        </w:rPr>
      </w:pPr>
    </w:p>
    <w:p w14:paraId="6570F69C" w14:textId="77777777" w:rsidR="00E3260F" w:rsidRPr="00913ACC" w:rsidRDefault="00E3260F" w:rsidP="00E3260F">
      <w:pPr>
        <w:rPr>
          <w:rFonts w:asciiTheme="majorBidi" w:hAnsiTheme="majorBidi" w:cstheme="majorBidi"/>
          <w:b/>
          <w:bCs/>
        </w:rPr>
      </w:pPr>
    </w:p>
    <w:p w14:paraId="39B1AD0B" w14:textId="77777777" w:rsidR="00E3260F" w:rsidRPr="00913ACC" w:rsidRDefault="00E3260F" w:rsidP="00E3260F">
      <w:pPr>
        <w:rPr>
          <w:rFonts w:asciiTheme="majorBidi" w:hAnsiTheme="majorBidi" w:cstheme="majorBidi"/>
          <w:b/>
          <w:bCs/>
        </w:rPr>
      </w:pPr>
    </w:p>
    <w:p w14:paraId="704847D3" w14:textId="77777777" w:rsidR="00E3260F" w:rsidRPr="007F678C" w:rsidRDefault="00E3260F" w:rsidP="00E3260F">
      <w:pPr>
        <w:rPr>
          <w:rFonts w:asciiTheme="majorBidi" w:hAnsiTheme="majorBidi" w:cstheme="majorBidi"/>
          <w:b/>
          <w:bCs/>
        </w:rPr>
      </w:pPr>
      <w:r w:rsidRPr="007F678C">
        <w:rPr>
          <w:rFonts w:asciiTheme="majorBidi" w:hAnsiTheme="majorBidi" w:cstheme="majorBidi"/>
          <w:b/>
          <w:bCs/>
        </w:rPr>
        <w:t>12. Implementation Roadmap / Timeline</w:t>
      </w:r>
    </w:p>
    <w:p w14:paraId="1FF858C6" w14:textId="77777777" w:rsidR="00E3260F" w:rsidRPr="007F678C" w:rsidRDefault="00E3260F" w:rsidP="00E3260F">
      <w:pPr>
        <w:rPr>
          <w:rFonts w:asciiTheme="majorBidi" w:hAnsiTheme="majorBidi" w:cstheme="majorBidi"/>
          <w:b/>
          <w:bCs/>
        </w:rPr>
      </w:pPr>
      <w:r w:rsidRPr="007F678C">
        <w:rPr>
          <w:rFonts w:asciiTheme="majorBidi" w:hAnsiTheme="majorBidi" w:cstheme="majorBidi"/>
          <w:b/>
          <w:bCs/>
        </w:rPr>
        <w:t>12.1 Phased Deployment Plan</w:t>
      </w:r>
    </w:p>
    <w:p w14:paraId="157265CB" w14:textId="77777777" w:rsidR="00E3260F" w:rsidRPr="00913ACC" w:rsidRDefault="00E3260F" w:rsidP="00E3260F">
      <w:pPr>
        <w:rPr>
          <w:rFonts w:asciiTheme="majorBidi" w:hAnsiTheme="majorBidi" w:cstheme="majorBidi"/>
        </w:rPr>
      </w:pPr>
      <w:r w:rsidRPr="007F678C">
        <w:rPr>
          <w:rFonts w:asciiTheme="majorBidi" w:hAnsiTheme="majorBidi" w:cstheme="majorBidi"/>
        </w:rPr>
        <w:t>The CRM implementation will be executed in three main phases to reduce risk and ensure business continuity:</w:t>
      </w:r>
    </w:p>
    <w:tbl>
      <w:tblPr>
        <w:tblStyle w:val="TableGrid"/>
        <w:tblW w:w="9917" w:type="dxa"/>
        <w:tblLook w:val="04A0" w:firstRow="1" w:lastRow="0" w:firstColumn="1" w:lastColumn="0" w:noHBand="0" w:noVBand="1"/>
      </w:tblPr>
      <w:tblGrid>
        <w:gridCol w:w="2830"/>
        <w:gridCol w:w="2835"/>
        <w:gridCol w:w="4252"/>
      </w:tblGrid>
      <w:tr w:rsidR="00E3260F" w:rsidRPr="00913ACC" w14:paraId="7D7A0973" w14:textId="77777777" w:rsidTr="00E86649">
        <w:trPr>
          <w:trHeight w:val="296"/>
        </w:trPr>
        <w:tc>
          <w:tcPr>
            <w:tcW w:w="2830" w:type="dxa"/>
          </w:tcPr>
          <w:p w14:paraId="60B7E99F" w14:textId="77777777" w:rsidR="00E3260F" w:rsidRPr="00913ACC" w:rsidRDefault="00E3260F" w:rsidP="00E86649">
            <w:pPr>
              <w:rPr>
                <w:rFonts w:asciiTheme="majorBidi" w:hAnsiTheme="majorBidi" w:cstheme="majorBidi"/>
                <w:b/>
                <w:bCs/>
                <w:lang w:val="en-GB"/>
              </w:rPr>
            </w:pPr>
            <w:r w:rsidRPr="00913ACC">
              <w:rPr>
                <w:rFonts w:asciiTheme="majorBidi" w:hAnsiTheme="majorBidi" w:cstheme="majorBidi"/>
                <w:b/>
                <w:bCs/>
                <w:lang w:val="en-GB"/>
              </w:rPr>
              <w:t xml:space="preserve">Phase </w:t>
            </w:r>
          </w:p>
        </w:tc>
        <w:tc>
          <w:tcPr>
            <w:tcW w:w="2835" w:type="dxa"/>
          </w:tcPr>
          <w:p w14:paraId="0A8A608A" w14:textId="77777777" w:rsidR="00E3260F" w:rsidRPr="00913ACC" w:rsidRDefault="00E3260F" w:rsidP="00E86649">
            <w:pPr>
              <w:rPr>
                <w:rFonts w:asciiTheme="majorBidi" w:hAnsiTheme="majorBidi" w:cstheme="majorBidi"/>
                <w:b/>
                <w:bCs/>
              </w:rPr>
            </w:pPr>
            <w:r w:rsidRPr="00913ACC">
              <w:rPr>
                <w:rFonts w:asciiTheme="majorBidi" w:hAnsiTheme="majorBidi" w:cstheme="majorBidi"/>
                <w:b/>
                <w:bCs/>
              </w:rPr>
              <w:t xml:space="preserve">Duration </w:t>
            </w:r>
          </w:p>
        </w:tc>
        <w:tc>
          <w:tcPr>
            <w:tcW w:w="4252" w:type="dxa"/>
          </w:tcPr>
          <w:p w14:paraId="79A6578F" w14:textId="77777777" w:rsidR="00E3260F" w:rsidRPr="00773B6E" w:rsidRDefault="00E3260F" w:rsidP="00E86649">
            <w:pPr>
              <w:rPr>
                <w:rFonts w:asciiTheme="majorBidi" w:hAnsiTheme="majorBidi" w:cstheme="majorBidi"/>
                <w:b/>
                <w:bCs/>
              </w:rPr>
            </w:pPr>
            <w:r w:rsidRPr="00913ACC">
              <w:rPr>
                <w:rFonts w:asciiTheme="majorBidi" w:hAnsiTheme="majorBidi" w:cstheme="majorBidi"/>
                <w:b/>
                <w:bCs/>
              </w:rPr>
              <w:t xml:space="preserve">Key Deliverables </w:t>
            </w:r>
          </w:p>
        </w:tc>
      </w:tr>
      <w:tr w:rsidR="00E3260F" w:rsidRPr="00913ACC" w14:paraId="171A901C" w14:textId="77777777" w:rsidTr="00E86649">
        <w:trPr>
          <w:trHeight w:val="296"/>
        </w:trPr>
        <w:tc>
          <w:tcPr>
            <w:tcW w:w="2830" w:type="dxa"/>
            <w:vAlign w:val="center"/>
          </w:tcPr>
          <w:p w14:paraId="4DC96E66" w14:textId="77777777" w:rsidR="00E3260F" w:rsidRPr="00913ACC" w:rsidRDefault="00E3260F" w:rsidP="00E86649">
            <w:pPr>
              <w:rPr>
                <w:rFonts w:asciiTheme="majorBidi" w:hAnsiTheme="majorBidi" w:cstheme="majorBidi"/>
                <w:lang w:val="en-GB"/>
              </w:rPr>
            </w:pPr>
            <w:r w:rsidRPr="00964A1B">
              <w:rPr>
                <w:rFonts w:asciiTheme="majorBidi" w:hAnsiTheme="majorBidi" w:cstheme="majorBidi"/>
              </w:rPr>
              <w:t>Phase 1 – Foundation &amp; Core Modules</w:t>
            </w:r>
          </w:p>
        </w:tc>
        <w:tc>
          <w:tcPr>
            <w:tcW w:w="2835" w:type="dxa"/>
            <w:vAlign w:val="center"/>
          </w:tcPr>
          <w:p w14:paraId="439D0F01" w14:textId="77777777" w:rsidR="00E3260F" w:rsidRPr="00913ACC" w:rsidRDefault="00E3260F" w:rsidP="00E86649">
            <w:pPr>
              <w:rPr>
                <w:rFonts w:asciiTheme="majorBidi" w:hAnsiTheme="majorBidi" w:cstheme="majorBidi"/>
              </w:rPr>
            </w:pPr>
            <w:r w:rsidRPr="00964A1B">
              <w:rPr>
                <w:rFonts w:asciiTheme="majorBidi" w:hAnsiTheme="majorBidi" w:cstheme="majorBidi"/>
              </w:rPr>
              <w:t>8–10 weeks</w:t>
            </w:r>
          </w:p>
        </w:tc>
        <w:tc>
          <w:tcPr>
            <w:tcW w:w="4252" w:type="dxa"/>
            <w:vAlign w:val="center"/>
          </w:tcPr>
          <w:p w14:paraId="7B556BEE" w14:textId="77777777" w:rsidR="00E3260F" w:rsidRPr="00913ACC" w:rsidRDefault="00E3260F" w:rsidP="00E86649">
            <w:pPr>
              <w:rPr>
                <w:rFonts w:asciiTheme="majorBidi" w:hAnsiTheme="majorBidi" w:cstheme="majorBidi"/>
              </w:rPr>
            </w:pPr>
            <w:r w:rsidRPr="00964A1B">
              <w:rPr>
                <w:rFonts w:asciiTheme="majorBidi" w:hAnsiTheme="majorBidi" w:cstheme="majorBidi"/>
              </w:rPr>
              <w:t>Core CRM setup, client &amp; prospect management, policy lifecycle, lead/opportunity tracking, initial integrations with Core Broking System and ERP</w:t>
            </w:r>
          </w:p>
        </w:tc>
      </w:tr>
      <w:tr w:rsidR="00E3260F" w:rsidRPr="00913ACC" w14:paraId="61F6C26C" w14:textId="77777777" w:rsidTr="00E86649">
        <w:trPr>
          <w:trHeight w:val="296"/>
        </w:trPr>
        <w:tc>
          <w:tcPr>
            <w:tcW w:w="2830" w:type="dxa"/>
            <w:vAlign w:val="center"/>
          </w:tcPr>
          <w:p w14:paraId="71174561" w14:textId="77777777" w:rsidR="00E3260F" w:rsidRPr="00913ACC" w:rsidRDefault="00E3260F" w:rsidP="00E86649">
            <w:pPr>
              <w:rPr>
                <w:rFonts w:asciiTheme="majorBidi" w:hAnsiTheme="majorBidi" w:cstheme="majorBidi"/>
                <w:lang w:val="en-GB"/>
              </w:rPr>
            </w:pPr>
            <w:r w:rsidRPr="00964A1B">
              <w:rPr>
                <w:rFonts w:asciiTheme="majorBidi" w:hAnsiTheme="majorBidi" w:cstheme="majorBidi"/>
              </w:rPr>
              <w:t>Phase 2 – Extended Functional Modules</w:t>
            </w:r>
          </w:p>
        </w:tc>
        <w:tc>
          <w:tcPr>
            <w:tcW w:w="2835" w:type="dxa"/>
            <w:vAlign w:val="center"/>
          </w:tcPr>
          <w:p w14:paraId="24CD97D2" w14:textId="77777777" w:rsidR="00E3260F" w:rsidRPr="00913ACC" w:rsidRDefault="00E3260F" w:rsidP="00E86649">
            <w:pPr>
              <w:rPr>
                <w:rFonts w:asciiTheme="majorBidi" w:hAnsiTheme="majorBidi" w:cstheme="majorBidi"/>
              </w:rPr>
            </w:pPr>
            <w:r w:rsidRPr="00964A1B">
              <w:rPr>
                <w:rFonts w:asciiTheme="majorBidi" w:hAnsiTheme="majorBidi" w:cstheme="majorBidi"/>
              </w:rPr>
              <w:t>10–12 weeks</w:t>
            </w:r>
          </w:p>
        </w:tc>
        <w:tc>
          <w:tcPr>
            <w:tcW w:w="4252" w:type="dxa"/>
            <w:vAlign w:val="center"/>
          </w:tcPr>
          <w:p w14:paraId="7E46173F" w14:textId="77777777" w:rsidR="00E3260F" w:rsidRPr="00913ACC" w:rsidRDefault="00E3260F" w:rsidP="00E86649">
            <w:pPr>
              <w:rPr>
                <w:rFonts w:asciiTheme="majorBidi" w:hAnsiTheme="majorBidi" w:cstheme="majorBidi"/>
              </w:rPr>
            </w:pPr>
            <w:r w:rsidRPr="00964A1B">
              <w:rPr>
                <w:rFonts w:asciiTheme="majorBidi" w:hAnsiTheme="majorBidi" w:cstheme="majorBidi"/>
              </w:rPr>
              <w:t>Claims management, service requests, complaints management, document &amp; campaign management, workflow automation</w:t>
            </w:r>
          </w:p>
        </w:tc>
      </w:tr>
      <w:tr w:rsidR="00E3260F" w:rsidRPr="00913ACC" w14:paraId="4CDA4848" w14:textId="77777777" w:rsidTr="00E86649">
        <w:trPr>
          <w:trHeight w:val="296"/>
        </w:trPr>
        <w:tc>
          <w:tcPr>
            <w:tcW w:w="2830" w:type="dxa"/>
            <w:vAlign w:val="center"/>
          </w:tcPr>
          <w:p w14:paraId="528D90DC" w14:textId="77777777" w:rsidR="00E3260F" w:rsidRPr="00913ACC" w:rsidRDefault="00E3260F" w:rsidP="00E86649">
            <w:pPr>
              <w:rPr>
                <w:rFonts w:asciiTheme="majorBidi" w:hAnsiTheme="majorBidi" w:cstheme="majorBidi"/>
                <w:lang w:val="en-GB"/>
              </w:rPr>
            </w:pPr>
            <w:r w:rsidRPr="00964A1B">
              <w:rPr>
                <w:rFonts w:asciiTheme="majorBidi" w:hAnsiTheme="majorBidi" w:cstheme="majorBidi"/>
              </w:rPr>
              <w:t>Phase 3 – Advanced Analytics &amp; Optimization</w:t>
            </w:r>
          </w:p>
        </w:tc>
        <w:tc>
          <w:tcPr>
            <w:tcW w:w="2835" w:type="dxa"/>
            <w:vAlign w:val="center"/>
          </w:tcPr>
          <w:p w14:paraId="1BFB29C8" w14:textId="77777777" w:rsidR="00E3260F" w:rsidRPr="00913ACC" w:rsidRDefault="00E3260F" w:rsidP="00E86649">
            <w:pPr>
              <w:rPr>
                <w:rFonts w:asciiTheme="majorBidi" w:hAnsiTheme="majorBidi" w:cstheme="majorBidi"/>
              </w:rPr>
            </w:pPr>
            <w:r w:rsidRPr="00964A1B">
              <w:rPr>
                <w:rFonts w:asciiTheme="majorBidi" w:hAnsiTheme="majorBidi" w:cstheme="majorBidi"/>
              </w:rPr>
              <w:t>6–8 weeks</w:t>
            </w:r>
          </w:p>
        </w:tc>
        <w:tc>
          <w:tcPr>
            <w:tcW w:w="4252" w:type="dxa"/>
            <w:vAlign w:val="center"/>
          </w:tcPr>
          <w:p w14:paraId="0D7E99AD" w14:textId="77777777" w:rsidR="00E3260F" w:rsidRPr="00913ACC" w:rsidRDefault="00E3260F" w:rsidP="00E86649">
            <w:pPr>
              <w:rPr>
                <w:rFonts w:asciiTheme="majorBidi" w:hAnsiTheme="majorBidi" w:cstheme="majorBidi"/>
              </w:rPr>
            </w:pPr>
            <w:r w:rsidRPr="00964A1B">
              <w:rPr>
                <w:rFonts w:asciiTheme="majorBidi" w:hAnsiTheme="majorBidi" w:cstheme="majorBidi"/>
              </w:rPr>
              <w:t>Reporting &amp; dashboards, AI/ML predictive analytics, SLA tracking, full user adoption, advanced integrations</w:t>
            </w:r>
          </w:p>
        </w:tc>
      </w:tr>
    </w:tbl>
    <w:p w14:paraId="6D13C21A" w14:textId="77777777" w:rsidR="00E3260F" w:rsidRPr="00913ACC" w:rsidRDefault="00E3260F" w:rsidP="00E3260F">
      <w:pPr>
        <w:rPr>
          <w:rFonts w:asciiTheme="majorBidi" w:hAnsiTheme="majorBidi" w:cstheme="majorBidi"/>
        </w:rPr>
      </w:pPr>
    </w:p>
    <w:p w14:paraId="2A0A5862" w14:textId="77777777" w:rsidR="00E3260F" w:rsidRPr="00913ACC" w:rsidRDefault="00E3260F" w:rsidP="00E3260F">
      <w:pPr>
        <w:rPr>
          <w:rFonts w:asciiTheme="majorBidi" w:hAnsiTheme="majorBidi" w:cstheme="majorBidi"/>
          <w:b/>
          <w:bCs/>
        </w:rPr>
      </w:pPr>
      <w:r w:rsidRPr="00BD2600">
        <w:rPr>
          <w:rFonts w:asciiTheme="majorBidi" w:hAnsiTheme="majorBidi" w:cstheme="majorBidi"/>
          <w:b/>
          <w:bCs/>
        </w:rPr>
        <w:t>12.2 Milestones</w:t>
      </w:r>
    </w:p>
    <w:tbl>
      <w:tblPr>
        <w:tblStyle w:val="TableGrid"/>
        <w:tblW w:w="9917" w:type="dxa"/>
        <w:tblLook w:val="04A0" w:firstRow="1" w:lastRow="0" w:firstColumn="1" w:lastColumn="0" w:noHBand="0" w:noVBand="1"/>
      </w:tblPr>
      <w:tblGrid>
        <w:gridCol w:w="648"/>
        <w:gridCol w:w="2749"/>
        <w:gridCol w:w="2835"/>
        <w:gridCol w:w="3685"/>
      </w:tblGrid>
      <w:tr w:rsidR="00E3260F" w:rsidRPr="00913ACC" w14:paraId="2E8ABE80" w14:textId="77777777" w:rsidTr="00E86649">
        <w:trPr>
          <w:trHeight w:val="296"/>
        </w:trPr>
        <w:tc>
          <w:tcPr>
            <w:tcW w:w="648" w:type="dxa"/>
          </w:tcPr>
          <w:p w14:paraId="69ED61AB" w14:textId="77777777" w:rsidR="00E3260F" w:rsidRPr="00913ACC" w:rsidRDefault="00E3260F" w:rsidP="00E86649">
            <w:pPr>
              <w:rPr>
                <w:rFonts w:asciiTheme="majorBidi" w:hAnsiTheme="majorBidi" w:cstheme="majorBidi"/>
                <w:b/>
                <w:bCs/>
                <w:lang w:val="en-GB"/>
              </w:rPr>
            </w:pPr>
            <w:r w:rsidRPr="00F2783E">
              <w:rPr>
                <w:rFonts w:asciiTheme="majorBidi" w:hAnsiTheme="majorBidi" w:cstheme="majorBidi"/>
                <w:b/>
                <w:bCs/>
              </w:rPr>
              <w:t>S/N</w:t>
            </w:r>
          </w:p>
        </w:tc>
        <w:tc>
          <w:tcPr>
            <w:tcW w:w="2749" w:type="dxa"/>
            <w:vAlign w:val="center"/>
          </w:tcPr>
          <w:p w14:paraId="52C8D48E" w14:textId="77777777" w:rsidR="00E3260F" w:rsidRPr="00913ACC" w:rsidRDefault="00E3260F" w:rsidP="00E86649">
            <w:pPr>
              <w:rPr>
                <w:rFonts w:asciiTheme="majorBidi" w:hAnsiTheme="majorBidi" w:cstheme="majorBidi"/>
                <w:b/>
                <w:bCs/>
                <w:lang w:val="en-GB"/>
              </w:rPr>
            </w:pPr>
            <w:r w:rsidRPr="00BD2600">
              <w:rPr>
                <w:rFonts w:asciiTheme="majorBidi" w:hAnsiTheme="majorBidi" w:cstheme="majorBidi"/>
                <w:b/>
                <w:bCs/>
              </w:rPr>
              <w:t>Milestone</w:t>
            </w:r>
          </w:p>
        </w:tc>
        <w:tc>
          <w:tcPr>
            <w:tcW w:w="2835" w:type="dxa"/>
            <w:vAlign w:val="center"/>
          </w:tcPr>
          <w:p w14:paraId="7D8F39F4" w14:textId="77777777" w:rsidR="00E3260F" w:rsidRPr="00913ACC" w:rsidRDefault="00E3260F" w:rsidP="00E86649">
            <w:pPr>
              <w:rPr>
                <w:rFonts w:asciiTheme="majorBidi" w:hAnsiTheme="majorBidi" w:cstheme="majorBidi"/>
                <w:b/>
                <w:bCs/>
                <w:lang w:val="en-GB"/>
              </w:rPr>
            </w:pPr>
            <w:r w:rsidRPr="00BD2600">
              <w:rPr>
                <w:rFonts w:asciiTheme="majorBidi" w:hAnsiTheme="majorBidi" w:cstheme="majorBidi"/>
                <w:b/>
                <w:bCs/>
              </w:rPr>
              <w:t>Target Date / Timeline</w:t>
            </w:r>
          </w:p>
        </w:tc>
        <w:tc>
          <w:tcPr>
            <w:tcW w:w="3685" w:type="dxa"/>
            <w:vAlign w:val="center"/>
          </w:tcPr>
          <w:p w14:paraId="7AAF34D5" w14:textId="77777777" w:rsidR="00E3260F" w:rsidRPr="00913ACC" w:rsidRDefault="00E3260F" w:rsidP="00E86649">
            <w:pPr>
              <w:rPr>
                <w:rFonts w:asciiTheme="majorBidi" w:hAnsiTheme="majorBidi" w:cstheme="majorBidi"/>
                <w:b/>
                <w:bCs/>
                <w:lang w:val="en-GB"/>
              </w:rPr>
            </w:pPr>
            <w:r w:rsidRPr="00BD2600">
              <w:rPr>
                <w:rFonts w:asciiTheme="majorBidi" w:hAnsiTheme="majorBidi" w:cstheme="majorBidi"/>
                <w:b/>
                <w:bCs/>
              </w:rPr>
              <w:t>Responsible Party</w:t>
            </w:r>
          </w:p>
        </w:tc>
      </w:tr>
      <w:tr w:rsidR="00E3260F" w:rsidRPr="00913ACC" w14:paraId="5C25AE84" w14:textId="77777777" w:rsidTr="00E86649">
        <w:trPr>
          <w:trHeight w:val="296"/>
        </w:trPr>
        <w:tc>
          <w:tcPr>
            <w:tcW w:w="648" w:type="dxa"/>
          </w:tcPr>
          <w:p w14:paraId="1BBAF65D"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1</w:t>
            </w:r>
          </w:p>
        </w:tc>
        <w:tc>
          <w:tcPr>
            <w:tcW w:w="2749" w:type="dxa"/>
          </w:tcPr>
          <w:p w14:paraId="6E8A1AA9" w14:textId="77777777" w:rsidR="00E3260F" w:rsidRPr="00913ACC" w:rsidRDefault="00E3260F" w:rsidP="00E86649">
            <w:pPr>
              <w:rPr>
                <w:rFonts w:asciiTheme="majorBidi" w:hAnsiTheme="majorBidi" w:cstheme="majorBidi"/>
              </w:rPr>
            </w:pPr>
            <w:r w:rsidRPr="00BD2600">
              <w:rPr>
                <w:rFonts w:asciiTheme="majorBidi" w:hAnsiTheme="majorBidi" w:cstheme="majorBidi"/>
              </w:rPr>
              <w:t xml:space="preserve">Project </w:t>
            </w:r>
            <w:r w:rsidRPr="00913ACC">
              <w:rPr>
                <w:rFonts w:asciiTheme="majorBidi" w:hAnsiTheme="majorBidi" w:cstheme="majorBidi"/>
              </w:rPr>
              <w:t>Kick-off</w:t>
            </w:r>
          </w:p>
        </w:tc>
        <w:tc>
          <w:tcPr>
            <w:tcW w:w="2835" w:type="dxa"/>
          </w:tcPr>
          <w:p w14:paraId="432DAD2C" w14:textId="77777777" w:rsidR="00E3260F" w:rsidRPr="00773B6E" w:rsidRDefault="00E3260F" w:rsidP="00E86649">
            <w:pPr>
              <w:rPr>
                <w:rFonts w:asciiTheme="majorBidi" w:hAnsiTheme="majorBidi" w:cstheme="majorBidi"/>
              </w:rPr>
            </w:pPr>
            <w:r w:rsidRPr="00BD2600">
              <w:rPr>
                <w:rFonts w:asciiTheme="majorBidi" w:hAnsiTheme="majorBidi" w:cstheme="majorBidi"/>
              </w:rPr>
              <w:t>Week 1</w:t>
            </w:r>
          </w:p>
        </w:tc>
        <w:tc>
          <w:tcPr>
            <w:tcW w:w="3685" w:type="dxa"/>
          </w:tcPr>
          <w:p w14:paraId="4A593A7D" w14:textId="77777777" w:rsidR="00E3260F" w:rsidRPr="00773B6E" w:rsidRDefault="00E3260F" w:rsidP="00E86649">
            <w:pPr>
              <w:rPr>
                <w:rFonts w:asciiTheme="majorBidi" w:hAnsiTheme="majorBidi" w:cstheme="majorBidi"/>
              </w:rPr>
            </w:pPr>
            <w:r w:rsidRPr="00BD2600">
              <w:rPr>
                <w:rFonts w:asciiTheme="majorBidi" w:hAnsiTheme="majorBidi" w:cstheme="majorBidi"/>
              </w:rPr>
              <w:t xml:space="preserve">Project Sponsor / </w:t>
            </w:r>
            <w:r w:rsidRPr="00913ACC">
              <w:rPr>
                <w:rFonts w:asciiTheme="majorBidi" w:hAnsiTheme="majorBidi" w:cstheme="majorBidi"/>
              </w:rPr>
              <w:t xml:space="preserve">STVG </w:t>
            </w:r>
            <w:r w:rsidRPr="00BD2600">
              <w:rPr>
                <w:rFonts w:asciiTheme="majorBidi" w:hAnsiTheme="majorBidi" w:cstheme="majorBidi"/>
              </w:rPr>
              <w:t>Steering Committee</w:t>
            </w:r>
          </w:p>
        </w:tc>
      </w:tr>
      <w:tr w:rsidR="00E3260F" w:rsidRPr="00913ACC" w14:paraId="2F4A252E" w14:textId="77777777" w:rsidTr="00E86649">
        <w:trPr>
          <w:trHeight w:val="296"/>
        </w:trPr>
        <w:tc>
          <w:tcPr>
            <w:tcW w:w="648" w:type="dxa"/>
          </w:tcPr>
          <w:p w14:paraId="2CA4E761"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2</w:t>
            </w:r>
          </w:p>
        </w:tc>
        <w:tc>
          <w:tcPr>
            <w:tcW w:w="2749" w:type="dxa"/>
          </w:tcPr>
          <w:p w14:paraId="4D4D3D85" w14:textId="77777777" w:rsidR="00E3260F" w:rsidRPr="00913ACC" w:rsidRDefault="00E3260F" w:rsidP="00E86649">
            <w:pPr>
              <w:rPr>
                <w:rFonts w:asciiTheme="majorBidi" w:hAnsiTheme="majorBidi" w:cstheme="majorBidi"/>
              </w:rPr>
            </w:pPr>
            <w:r w:rsidRPr="00BD2600">
              <w:rPr>
                <w:rFonts w:asciiTheme="majorBidi" w:hAnsiTheme="majorBidi" w:cstheme="majorBidi"/>
              </w:rPr>
              <w:t>Requirements Validation Complete</w:t>
            </w:r>
          </w:p>
        </w:tc>
        <w:tc>
          <w:tcPr>
            <w:tcW w:w="2835" w:type="dxa"/>
          </w:tcPr>
          <w:p w14:paraId="273DE385" w14:textId="77777777" w:rsidR="00E3260F" w:rsidRPr="00913ACC" w:rsidRDefault="00E3260F" w:rsidP="00E86649">
            <w:pPr>
              <w:rPr>
                <w:rFonts w:asciiTheme="majorBidi" w:hAnsiTheme="majorBidi" w:cstheme="majorBidi"/>
              </w:rPr>
            </w:pPr>
            <w:r w:rsidRPr="00BD2600">
              <w:rPr>
                <w:rFonts w:asciiTheme="majorBidi" w:hAnsiTheme="majorBidi" w:cstheme="majorBidi"/>
              </w:rPr>
              <w:t>Week 4</w:t>
            </w:r>
          </w:p>
        </w:tc>
        <w:tc>
          <w:tcPr>
            <w:tcW w:w="3685" w:type="dxa"/>
          </w:tcPr>
          <w:p w14:paraId="0C4E34BE" w14:textId="77777777" w:rsidR="00E3260F" w:rsidRPr="00773B6E" w:rsidRDefault="00E3260F" w:rsidP="00E86649">
            <w:pPr>
              <w:rPr>
                <w:rFonts w:asciiTheme="majorBidi" w:hAnsiTheme="majorBidi" w:cstheme="majorBidi"/>
              </w:rPr>
            </w:pPr>
            <w:r w:rsidRPr="00BD2600">
              <w:rPr>
                <w:rFonts w:asciiTheme="majorBidi" w:hAnsiTheme="majorBidi" w:cstheme="majorBidi"/>
              </w:rPr>
              <w:t>BPM</w:t>
            </w:r>
            <w:r w:rsidRPr="00913ACC">
              <w:rPr>
                <w:rFonts w:asciiTheme="majorBidi" w:hAnsiTheme="majorBidi" w:cstheme="majorBidi"/>
              </w:rPr>
              <w:t xml:space="preserve">, CRM, Technology and </w:t>
            </w:r>
            <w:r w:rsidRPr="00BD2600">
              <w:rPr>
                <w:rFonts w:asciiTheme="majorBidi" w:hAnsiTheme="majorBidi" w:cstheme="majorBidi"/>
              </w:rPr>
              <w:t>SMEs</w:t>
            </w:r>
          </w:p>
        </w:tc>
      </w:tr>
      <w:tr w:rsidR="00E3260F" w:rsidRPr="00913ACC" w14:paraId="4E4B5DAF" w14:textId="77777777" w:rsidTr="00E86649">
        <w:trPr>
          <w:trHeight w:val="296"/>
        </w:trPr>
        <w:tc>
          <w:tcPr>
            <w:tcW w:w="648" w:type="dxa"/>
          </w:tcPr>
          <w:p w14:paraId="4A812C7A"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3</w:t>
            </w:r>
          </w:p>
        </w:tc>
        <w:tc>
          <w:tcPr>
            <w:tcW w:w="2749" w:type="dxa"/>
          </w:tcPr>
          <w:p w14:paraId="58942B32" w14:textId="77777777" w:rsidR="00E3260F" w:rsidRPr="00913ACC" w:rsidRDefault="00E3260F" w:rsidP="00E86649">
            <w:pPr>
              <w:rPr>
                <w:rFonts w:asciiTheme="majorBidi" w:hAnsiTheme="majorBidi" w:cstheme="majorBidi"/>
              </w:rPr>
            </w:pPr>
            <w:r w:rsidRPr="00BD2600">
              <w:rPr>
                <w:rFonts w:asciiTheme="majorBidi" w:hAnsiTheme="majorBidi" w:cstheme="majorBidi"/>
              </w:rPr>
              <w:t>Core Modules Configuration</w:t>
            </w:r>
          </w:p>
        </w:tc>
        <w:tc>
          <w:tcPr>
            <w:tcW w:w="2835" w:type="dxa"/>
          </w:tcPr>
          <w:p w14:paraId="474A0610" w14:textId="77777777" w:rsidR="00E3260F" w:rsidRPr="00913ACC" w:rsidRDefault="00E3260F" w:rsidP="00E86649">
            <w:pPr>
              <w:rPr>
                <w:rFonts w:asciiTheme="majorBidi" w:hAnsiTheme="majorBidi" w:cstheme="majorBidi"/>
              </w:rPr>
            </w:pPr>
            <w:r w:rsidRPr="00BD2600">
              <w:rPr>
                <w:rFonts w:asciiTheme="majorBidi" w:hAnsiTheme="majorBidi" w:cstheme="majorBidi"/>
              </w:rPr>
              <w:t>Week 8</w:t>
            </w:r>
          </w:p>
        </w:tc>
        <w:tc>
          <w:tcPr>
            <w:tcW w:w="3685" w:type="dxa"/>
          </w:tcPr>
          <w:p w14:paraId="7DD7790A" w14:textId="77777777" w:rsidR="00E3260F" w:rsidRPr="00773B6E" w:rsidRDefault="00E3260F" w:rsidP="00E86649">
            <w:pPr>
              <w:rPr>
                <w:rFonts w:asciiTheme="majorBidi" w:hAnsiTheme="majorBidi" w:cstheme="majorBidi"/>
              </w:rPr>
            </w:pPr>
            <w:r w:rsidRPr="00BD2600">
              <w:rPr>
                <w:rFonts w:asciiTheme="majorBidi" w:hAnsiTheme="majorBidi" w:cstheme="majorBidi"/>
              </w:rPr>
              <w:t>Vendor / Implementation Team</w:t>
            </w:r>
          </w:p>
        </w:tc>
      </w:tr>
      <w:tr w:rsidR="00E3260F" w:rsidRPr="00913ACC" w14:paraId="2C4B33C5" w14:textId="77777777" w:rsidTr="00E86649">
        <w:trPr>
          <w:trHeight w:val="318"/>
        </w:trPr>
        <w:tc>
          <w:tcPr>
            <w:tcW w:w="648" w:type="dxa"/>
          </w:tcPr>
          <w:p w14:paraId="3C55CF87"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4</w:t>
            </w:r>
          </w:p>
        </w:tc>
        <w:tc>
          <w:tcPr>
            <w:tcW w:w="2749" w:type="dxa"/>
          </w:tcPr>
          <w:p w14:paraId="4307366D" w14:textId="77777777" w:rsidR="00E3260F" w:rsidRPr="00913ACC" w:rsidRDefault="00E3260F" w:rsidP="00E86649">
            <w:pPr>
              <w:rPr>
                <w:rFonts w:asciiTheme="majorBidi" w:hAnsiTheme="majorBidi" w:cstheme="majorBidi"/>
              </w:rPr>
            </w:pPr>
            <w:r w:rsidRPr="00BD2600">
              <w:rPr>
                <w:rFonts w:asciiTheme="majorBidi" w:hAnsiTheme="majorBidi" w:cstheme="majorBidi"/>
              </w:rPr>
              <w:t>Data Migration Pilot</w:t>
            </w:r>
          </w:p>
        </w:tc>
        <w:tc>
          <w:tcPr>
            <w:tcW w:w="2835" w:type="dxa"/>
          </w:tcPr>
          <w:p w14:paraId="06BFB8E9" w14:textId="77777777" w:rsidR="00E3260F" w:rsidRPr="00913ACC" w:rsidRDefault="00E3260F" w:rsidP="00E86649">
            <w:pPr>
              <w:rPr>
                <w:rFonts w:asciiTheme="majorBidi" w:hAnsiTheme="majorBidi" w:cstheme="majorBidi"/>
              </w:rPr>
            </w:pPr>
            <w:r w:rsidRPr="00BD2600">
              <w:rPr>
                <w:rFonts w:asciiTheme="majorBidi" w:hAnsiTheme="majorBidi" w:cstheme="majorBidi"/>
              </w:rPr>
              <w:t>Week 9</w:t>
            </w:r>
          </w:p>
        </w:tc>
        <w:tc>
          <w:tcPr>
            <w:tcW w:w="3685" w:type="dxa"/>
          </w:tcPr>
          <w:p w14:paraId="042576CC" w14:textId="77777777" w:rsidR="00E3260F" w:rsidRPr="00773B6E" w:rsidRDefault="00E3260F" w:rsidP="00E86649">
            <w:pPr>
              <w:rPr>
                <w:rFonts w:asciiTheme="majorBidi" w:hAnsiTheme="majorBidi" w:cstheme="majorBidi"/>
              </w:rPr>
            </w:pPr>
            <w:r w:rsidRPr="00913ACC">
              <w:rPr>
                <w:rFonts w:asciiTheme="majorBidi" w:hAnsiTheme="majorBidi" w:cstheme="majorBidi"/>
              </w:rPr>
              <w:t>Technology</w:t>
            </w:r>
            <w:r w:rsidRPr="00BD2600">
              <w:rPr>
                <w:rFonts w:asciiTheme="majorBidi" w:hAnsiTheme="majorBidi" w:cstheme="majorBidi"/>
              </w:rPr>
              <w:t xml:space="preserve"> &amp; Data Owners</w:t>
            </w:r>
          </w:p>
        </w:tc>
      </w:tr>
      <w:tr w:rsidR="00E3260F" w:rsidRPr="00913ACC" w14:paraId="694A82A9" w14:textId="77777777" w:rsidTr="00E86649">
        <w:trPr>
          <w:trHeight w:val="296"/>
        </w:trPr>
        <w:tc>
          <w:tcPr>
            <w:tcW w:w="648" w:type="dxa"/>
          </w:tcPr>
          <w:p w14:paraId="5C0DE73A"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5</w:t>
            </w:r>
          </w:p>
        </w:tc>
        <w:tc>
          <w:tcPr>
            <w:tcW w:w="2749" w:type="dxa"/>
          </w:tcPr>
          <w:p w14:paraId="1C6C9408" w14:textId="77777777" w:rsidR="00E3260F" w:rsidRPr="00913ACC" w:rsidRDefault="00E3260F" w:rsidP="00E86649">
            <w:pPr>
              <w:rPr>
                <w:rFonts w:asciiTheme="majorBidi" w:hAnsiTheme="majorBidi" w:cstheme="majorBidi"/>
              </w:rPr>
            </w:pPr>
            <w:r w:rsidRPr="00BD2600">
              <w:rPr>
                <w:rFonts w:asciiTheme="majorBidi" w:hAnsiTheme="majorBidi" w:cstheme="majorBidi"/>
              </w:rPr>
              <w:t>Phase 1 Go-Live</w:t>
            </w:r>
          </w:p>
        </w:tc>
        <w:tc>
          <w:tcPr>
            <w:tcW w:w="2835" w:type="dxa"/>
          </w:tcPr>
          <w:p w14:paraId="0C77C955" w14:textId="77777777" w:rsidR="00E3260F" w:rsidRPr="00913ACC" w:rsidRDefault="00E3260F" w:rsidP="00E86649">
            <w:pPr>
              <w:rPr>
                <w:rFonts w:asciiTheme="majorBidi" w:hAnsiTheme="majorBidi" w:cstheme="majorBidi"/>
              </w:rPr>
            </w:pPr>
            <w:r w:rsidRPr="00BD2600">
              <w:rPr>
                <w:rFonts w:asciiTheme="majorBidi" w:hAnsiTheme="majorBidi" w:cstheme="majorBidi"/>
              </w:rPr>
              <w:t>Week 10</w:t>
            </w:r>
          </w:p>
        </w:tc>
        <w:tc>
          <w:tcPr>
            <w:tcW w:w="3685" w:type="dxa"/>
          </w:tcPr>
          <w:p w14:paraId="6A736DDC" w14:textId="77777777" w:rsidR="00E3260F" w:rsidRPr="00773B6E" w:rsidRDefault="00E3260F" w:rsidP="00E86649">
            <w:pPr>
              <w:rPr>
                <w:rFonts w:asciiTheme="majorBidi" w:hAnsiTheme="majorBidi" w:cstheme="majorBidi"/>
              </w:rPr>
            </w:pPr>
            <w:r w:rsidRPr="00BD2600">
              <w:rPr>
                <w:rFonts w:asciiTheme="majorBidi" w:hAnsiTheme="majorBidi" w:cstheme="majorBidi"/>
              </w:rPr>
              <w:t>All Stakeholders</w:t>
            </w:r>
          </w:p>
        </w:tc>
      </w:tr>
      <w:tr w:rsidR="00E3260F" w:rsidRPr="00913ACC" w14:paraId="489F5EB0" w14:textId="77777777" w:rsidTr="00E86649">
        <w:trPr>
          <w:trHeight w:val="296"/>
        </w:trPr>
        <w:tc>
          <w:tcPr>
            <w:tcW w:w="648" w:type="dxa"/>
          </w:tcPr>
          <w:p w14:paraId="6A838341"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6</w:t>
            </w:r>
          </w:p>
        </w:tc>
        <w:tc>
          <w:tcPr>
            <w:tcW w:w="2749" w:type="dxa"/>
          </w:tcPr>
          <w:p w14:paraId="524F4A1A" w14:textId="77777777" w:rsidR="00E3260F" w:rsidRPr="00913ACC" w:rsidRDefault="00E3260F" w:rsidP="00E86649">
            <w:pPr>
              <w:rPr>
                <w:rFonts w:asciiTheme="majorBidi" w:hAnsiTheme="majorBidi" w:cstheme="majorBidi"/>
              </w:rPr>
            </w:pPr>
            <w:r w:rsidRPr="00BD2600">
              <w:rPr>
                <w:rFonts w:asciiTheme="majorBidi" w:hAnsiTheme="majorBidi" w:cstheme="majorBidi"/>
              </w:rPr>
              <w:t>Extended Modules Go-Live</w:t>
            </w:r>
          </w:p>
        </w:tc>
        <w:tc>
          <w:tcPr>
            <w:tcW w:w="2835" w:type="dxa"/>
          </w:tcPr>
          <w:p w14:paraId="46DA9A17" w14:textId="77777777" w:rsidR="00E3260F" w:rsidRPr="00913ACC" w:rsidRDefault="00E3260F" w:rsidP="00E86649">
            <w:pPr>
              <w:rPr>
                <w:rFonts w:asciiTheme="majorBidi" w:hAnsiTheme="majorBidi" w:cstheme="majorBidi"/>
              </w:rPr>
            </w:pPr>
            <w:r w:rsidRPr="00BD2600">
              <w:rPr>
                <w:rFonts w:asciiTheme="majorBidi" w:hAnsiTheme="majorBidi" w:cstheme="majorBidi"/>
              </w:rPr>
              <w:t>Week 20</w:t>
            </w:r>
          </w:p>
        </w:tc>
        <w:tc>
          <w:tcPr>
            <w:tcW w:w="3685" w:type="dxa"/>
          </w:tcPr>
          <w:p w14:paraId="4B564B9B" w14:textId="77777777" w:rsidR="00E3260F" w:rsidRPr="00773B6E" w:rsidRDefault="00E3260F" w:rsidP="00E86649">
            <w:pPr>
              <w:rPr>
                <w:rFonts w:asciiTheme="majorBidi" w:hAnsiTheme="majorBidi" w:cstheme="majorBidi"/>
              </w:rPr>
            </w:pPr>
            <w:r w:rsidRPr="00BD2600">
              <w:rPr>
                <w:rFonts w:asciiTheme="majorBidi" w:hAnsiTheme="majorBidi" w:cstheme="majorBidi"/>
              </w:rPr>
              <w:t>Project Team / Vendor</w:t>
            </w:r>
          </w:p>
        </w:tc>
      </w:tr>
      <w:tr w:rsidR="00E3260F" w:rsidRPr="00913ACC" w14:paraId="514416C7" w14:textId="77777777" w:rsidTr="00E86649">
        <w:trPr>
          <w:trHeight w:val="296"/>
        </w:trPr>
        <w:tc>
          <w:tcPr>
            <w:tcW w:w="648" w:type="dxa"/>
          </w:tcPr>
          <w:p w14:paraId="25005690"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7</w:t>
            </w:r>
          </w:p>
        </w:tc>
        <w:tc>
          <w:tcPr>
            <w:tcW w:w="2749" w:type="dxa"/>
          </w:tcPr>
          <w:p w14:paraId="190596E0" w14:textId="77777777" w:rsidR="00E3260F" w:rsidRPr="00913ACC" w:rsidRDefault="00E3260F" w:rsidP="00E86649">
            <w:pPr>
              <w:rPr>
                <w:rFonts w:asciiTheme="majorBidi" w:hAnsiTheme="majorBidi" w:cstheme="majorBidi"/>
              </w:rPr>
            </w:pPr>
            <w:r w:rsidRPr="00BD2600">
              <w:rPr>
                <w:rFonts w:asciiTheme="majorBidi" w:hAnsiTheme="majorBidi" w:cstheme="majorBidi"/>
              </w:rPr>
              <w:t>Analytics &amp; Dashboard Deployment</w:t>
            </w:r>
          </w:p>
        </w:tc>
        <w:tc>
          <w:tcPr>
            <w:tcW w:w="2835" w:type="dxa"/>
          </w:tcPr>
          <w:p w14:paraId="0679CA92" w14:textId="77777777" w:rsidR="00E3260F" w:rsidRPr="00913ACC" w:rsidRDefault="00E3260F" w:rsidP="00E86649">
            <w:pPr>
              <w:rPr>
                <w:rFonts w:asciiTheme="majorBidi" w:hAnsiTheme="majorBidi" w:cstheme="majorBidi"/>
              </w:rPr>
            </w:pPr>
            <w:r w:rsidRPr="00BD2600">
              <w:rPr>
                <w:rFonts w:asciiTheme="majorBidi" w:hAnsiTheme="majorBidi" w:cstheme="majorBidi"/>
              </w:rPr>
              <w:t>Week 26</w:t>
            </w:r>
          </w:p>
        </w:tc>
        <w:tc>
          <w:tcPr>
            <w:tcW w:w="3685" w:type="dxa"/>
          </w:tcPr>
          <w:p w14:paraId="095D098D" w14:textId="77777777" w:rsidR="00E3260F" w:rsidRPr="00773B6E" w:rsidRDefault="00E3260F" w:rsidP="00E86649">
            <w:pPr>
              <w:rPr>
                <w:rFonts w:asciiTheme="majorBidi" w:hAnsiTheme="majorBidi" w:cstheme="majorBidi"/>
              </w:rPr>
            </w:pPr>
            <w:r w:rsidRPr="00BD2600">
              <w:rPr>
                <w:rFonts w:asciiTheme="majorBidi" w:hAnsiTheme="majorBidi" w:cstheme="majorBidi"/>
              </w:rPr>
              <w:t>Project Team / Vendor</w:t>
            </w:r>
          </w:p>
        </w:tc>
      </w:tr>
      <w:tr w:rsidR="00E3260F" w:rsidRPr="00913ACC" w14:paraId="7F5D025D" w14:textId="77777777" w:rsidTr="00E86649">
        <w:trPr>
          <w:trHeight w:val="296"/>
        </w:trPr>
        <w:tc>
          <w:tcPr>
            <w:tcW w:w="648" w:type="dxa"/>
          </w:tcPr>
          <w:p w14:paraId="3C2A9EBE"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lastRenderedPageBreak/>
              <w:t>8</w:t>
            </w:r>
          </w:p>
        </w:tc>
        <w:tc>
          <w:tcPr>
            <w:tcW w:w="2749" w:type="dxa"/>
          </w:tcPr>
          <w:p w14:paraId="4A18BFAE" w14:textId="77777777" w:rsidR="00E3260F" w:rsidRPr="00913ACC" w:rsidRDefault="00E3260F" w:rsidP="00E86649">
            <w:pPr>
              <w:rPr>
                <w:rFonts w:asciiTheme="majorBidi" w:hAnsiTheme="majorBidi" w:cstheme="majorBidi"/>
              </w:rPr>
            </w:pPr>
            <w:r w:rsidRPr="00BD2600">
              <w:rPr>
                <w:rFonts w:asciiTheme="majorBidi" w:hAnsiTheme="majorBidi" w:cstheme="majorBidi"/>
              </w:rPr>
              <w:t>Post-Go-Live Stabilization &amp; Hypercare</w:t>
            </w:r>
          </w:p>
        </w:tc>
        <w:tc>
          <w:tcPr>
            <w:tcW w:w="2835" w:type="dxa"/>
          </w:tcPr>
          <w:p w14:paraId="327E5C31" w14:textId="77777777" w:rsidR="00E3260F" w:rsidRPr="00913ACC" w:rsidRDefault="00E3260F" w:rsidP="00E86649">
            <w:pPr>
              <w:rPr>
                <w:rFonts w:asciiTheme="majorBidi" w:hAnsiTheme="majorBidi" w:cstheme="majorBidi"/>
              </w:rPr>
            </w:pPr>
            <w:r w:rsidRPr="00BD2600">
              <w:rPr>
                <w:rFonts w:asciiTheme="majorBidi" w:hAnsiTheme="majorBidi" w:cstheme="majorBidi"/>
              </w:rPr>
              <w:t>Week 27–30</w:t>
            </w:r>
          </w:p>
        </w:tc>
        <w:tc>
          <w:tcPr>
            <w:tcW w:w="3685" w:type="dxa"/>
          </w:tcPr>
          <w:p w14:paraId="34A37F72" w14:textId="77777777" w:rsidR="00E3260F" w:rsidRPr="00773B6E" w:rsidRDefault="00E3260F" w:rsidP="00E86649">
            <w:pPr>
              <w:rPr>
                <w:rFonts w:asciiTheme="majorBidi" w:hAnsiTheme="majorBidi" w:cstheme="majorBidi"/>
              </w:rPr>
            </w:pPr>
            <w:r w:rsidRPr="00913ACC">
              <w:rPr>
                <w:rFonts w:asciiTheme="majorBidi" w:hAnsiTheme="majorBidi" w:cstheme="majorBidi"/>
              </w:rPr>
              <w:t>Technology</w:t>
            </w:r>
            <w:r w:rsidRPr="00BD2600">
              <w:rPr>
                <w:rFonts w:asciiTheme="majorBidi" w:hAnsiTheme="majorBidi" w:cstheme="majorBidi"/>
              </w:rPr>
              <w:t xml:space="preserve">, BPM, </w:t>
            </w:r>
            <w:r w:rsidRPr="00913ACC">
              <w:rPr>
                <w:rFonts w:asciiTheme="majorBidi" w:hAnsiTheme="majorBidi" w:cstheme="majorBidi"/>
              </w:rPr>
              <w:t xml:space="preserve">CRM, </w:t>
            </w:r>
            <w:r w:rsidRPr="00BD2600">
              <w:rPr>
                <w:rFonts w:asciiTheme="majorBidi" w:hAnsiTheme="majorBidi" w:cstheme="majorBidi"/>
              </w:rPr>
              <w:t>Vendor Support</w:t>
            </w:r>
          </w:p>
        </w:tc>
      </w:tr>
      <w:tr w:rsidR="00E3260F" w:rsidRPr="00913ACC" w14:paraId="1B04CF6C" w14:textId="77777777" w:rsidTr="00E86649">
        <w:trPr>
          <w:trHeight w:val="296"/>
        </w:trPr>
        <w:tc>
          <w:tcPr>
            <w:tcW w:w="648" w:type="dxa"/>
          </w:tcPr>
          <w:p w14:paraId="2E30B4B4" w14:textId="77777777" w:rsidR="00E3260F" w:rsidRPr="00913ACC" w:rsidRDefault="00E3260F" w:rsidP="00E86649">
            <w:pPr>
              <w:jc w:val="center"/>
              <w:rPr>
                <w:rFonts w:asciiTheme="majorBidi" w:hAnsiTheme="majorBidi" w:cstheme="majorBidi"/>
                <w:lang w:val="en-GB"/>
              </w:rPr>
            </w:pPr>
            <w:r w:rsidRPr="00913ACC">
              <w:rPr>
                <w:rFonts w:asciiTheme="majorBidi" w:hAnsiTheme="majorBidi" w:cstheme="majorBidi"/>
                <w:lang w:val="en-GB"/>
              </w:rPr>
              <w:t>9</w:t>
            </w:r>
          </w:p>
        </w:tc>
        <w:tc>
          <w:tcPr>
            <w:tcW w:w="2749" w:type="dxa"/>
          </w:tcPr>
          <w:p w14:paraId="1D912E3E" w14:textId="77777777" w:rsidR="00E3260F" w:rsidRPr="00913ACC" w:rsidRDefault="00E3260F" w:rsidP="00E86649">
            <w:pPr>
              <w:rPr>
                <w:rFonts w:asciiTheme="majorBidi" w:hAnsiTheme="majorBidi" w:cstheme="majorBidi"/>
              </w:rPr>
            </w:pPr>
            <w:r w:rsidRPr="00BD2600">
              <w:rPr>
                <w:rFonts w:asciiTheme="majorBidi" w:hAnsiTheme="majorBidi" w:cstheme="majorBidi"/>
              </w:rPr>
              <w:t>Project Closure &amp; Lessons Learned</w:t>
            </w:r>
          </w:p>
        </w:tc>
        <w:tc>
          <w:tcPr>
            <w:tcW w:w="2835" w:type="dxa"/>
          </w:tcPr>
          <w:p w14:paraId="65A7B39F" w14:textId="77777777" w:rsidR="00E3260F" w:rsidRPr="00913ACC" w:rsidRDefault="00E3260F" w:rsidP="00E86649">
            <w:pPr>
              <w:rPr>
                <w:rFonts w:asciiTheme="majorBidi" w:hAnsiTheme="majorBidi" w:cstheme="majorBidi"/>
              </w:rPr>
            </w:pPr>
            <w:r w:rsidRPr="00BD2600">
              <w:rPr>
                <w:rFonts w:asciiTheme="majorBidi" w:hAnsiTheme="majorBidi" w:cstheme="majorBidi"/>
              </w:rPr>
              <w:t>Week 32</w:t>
            </w:r>
          </w:p>
        </w:tc>
        <w:tc>
          <w:tcPr>
            <w:tcW w:w="3685" w:type="dxa"/>
          </w:tcPr>
          <w:p w14:paraId="6DA2D651" w14:textId="77777777" w:rsidR="00E3260F" w:rsidRPr="00913ACC" w:rsidRDefault="00E3260F" w:rsidP="00E86649">
            <w:pPr>
              <w:rPr>
                <w:rFonts w:asciiTheme="majorBidi" w:hAnsiTheme="majorBidi" w:cstheme="majorBidi"/>
              </w:rPr>
            </w:pPr>
            <w:r w:rsidRPr="00913ACC">
              <w:rPr>
                <w:rFonts w:asciiTheme="majorBidi" w:hAnsiTheme="majorBidi" w:cstheme="majorBidi"/>
              </w:rPr>
              <w:t xml:space="preserve">STVG </w:t>
            </w:r>
            <w:r w:rsidRPr="00BD2600">
              <w:rPr>
                <w:rFonts w:asciiTheme="majorBidi" w:hAnsiTheme="majorBidi" w:cstheme="majorBidi"/>
              </w:rPr>
              <w:t>Steering Committee</w:t>
            </w:r>
          </w:p>
        </w:tc>
      </w:tr>
    </w:tbl>
    <w:p w14:paraId="22962E97" w14:textId="77777777" w:rsidR="00E3260F" w:rsidRPr="00913ACC" w:rsidRDefault="00E3260F" w:rsidP="00E3260F">
      <w:pPr>
        <w:rPr>
          <w:rFonts w:asciiTheme="majorBidi" w:hAnsiTheme="majorBidi" w:cstheme="majorBidi"/>
          <w:b/>
          <w:bCs/>
        </w:rPr>
      </w:pPr>
    </w:p>
    <w:p w14:paraId="76860DDA" w14:textId="77777777" w:rsidR="00E3260F" w:rsidRPr="00913ACC" w:rsidRDefault="00E3260F" w:rsidP="00E3260F">
      <w:pPr>
        <w:rPr>
          <w:rFonts w:asciiTheme="majorBidi" w:hAnsiTheme="majorBidi" w:cstheme="majorBidi"/>
          <w:b/>
          <w:bCs/>
        </w:rPr>
      </w:pPr>
    </w:p>
    <w:p w14:paraId="0FCE4A7A" w14:textId="77777777" w:rsidR="00E3260F" w:rsidRPr="00BD2600" w:rsidRDefault="00E3260F" w:rsidP="00E3260F">
      <w:pPr>
        <w:rPr>
          <w:rFonts w:asciiTheme="majorBidi" w:hAnsiTheme="majorBidi" w:cstheme="majorBidi"/>
          <w:b/>
          <w:bCs/>
        </w:rPr>
      </w:pPr>
    </w:p>
    <w:p w14:paraId="780BDB8C" w14:textId="77777777" w:rsidR="00E3260F" w:rsidRPr="00CC5B9E" w:rsidRDefault="00E3260F" w:rsidP="00E3260F">
      <w:pPr>
        <w:rPr>
          <w:rFonts w:asciiTheme="majorBidi" w:hAnsiTheme="majorBidi" w:cstheme="majorBidi"/>
          <w:b/>
          <w:bCs/>
        </w:rPr>
      </w:pPr>
      <w:r w:rsidRPr="00CC5B9E">
        <w:rPr>
          <w:rFonts w:asciiTheme="majorBidi" w:hAnsiTheme="majorBidi" w:cstheme="majorBidi"/>
          <w:b/>
          <w:bCs/>
        </w:rPr>
        <w:t>12.3 Dependencies and Critical Path</w:t>
      </w:r>
    </w:p>
    <w:p w14:paraId="79F270A8" w14:textId="77777777" w:rsidR="00E3260F" w:rsidRPr="00CC5B9E" w:rsidRDefault="00E3260F" w:rsidP="00E3260F">
      <w:pPr>
        <w:numPr>
          <w:ilvl w:val="0"/>
          <w:numId w:val="25"/>
        </w:numPr>
        <w:rPr>
          <w:rFonts w:asciiTheme="majorBidi" w:hAnsiTheme="majorBidi" w:cstheme="majorBidi"/>
        </w:rPr>
      </w:pPr>
      <w:r w:rsidRPr="00CC5B9E">
        <w:rPr>
          <w:rFonts w:asciiTheme="majorBidi" w:hAnsiTheme="majorBidi" w:cstheme="majorBidi"/>
        </w:rPr>
        <w:t>Data Migration: Quality and availability of legacy client, policy, and claims data.</w:t>
      </w:r>
    </w:p>
    <w:p w14:paraId="64D8E553" w14:textId="77777777" w:rsidR="00E3260F" w:rsidRPr="00CC5B9E" w:rsidRDefault="00E3260F" w:rsidP="00E3260F">
      <w:pPr>
        <w:numPr>
          <w:ilvl w:val="0"/>
          <w:numId w:val="25"/>
        </w:numPr>
        <w:rPr>
          <w:rFonts w:asciiTheme="majorBidi" w:hAnsiTheme="majorBidi" w:cstheme="majorBidi"/>
        </w:rPr>
      </w:pPr>
      <w:r w:rsidRPr="00CC5B9E">
        <w:rPr>
          <w:rFonts w:asciiTheme="majorBidi" w:hAnsiTheme="majorBidi" w:cstheme="majorBidi"/>
        </w:rPr>
        <w:t>System Integrations: Access to Core Broking System, ERP, insurer/reinsurer portals.</w:t>
      </w:r>
    </w:p>
    <w:p w14:paraId="6FE28A93" w14:textId="77777777" w:rsidR="00E3260F" w:rsidRPr="00CC5B9E" w:rsidRDefault="00E3260F" w:rsidP="00E3260F">
      <w:pPr>
        <w:numPr>
          <w:ilvl w:val="0"/>
          <w:numId w:val="25"/>
        </w:numPr>
        <w:rPr>
          <w:rFonts w:asciiTheme="majorBidi" w:hAnsiTheme="majorBidi" w:cstheme="majorBidi"/>
        </w:rPr>
      </w:pPr>
      <w:r w:rsidRPr="00CC5B9E">
        <w:rPr>
          <w:rFonts w:asciiTheme="majorBidi" w:hAnsiTheme="majorBidi" w:cstheme="majorBidi"/>
        </w:rPr>
        <w:t>Regulatory Approvals: NDPR, AML, KYC workflows must be validated before full adoption.</w:t>
      </w:r>
    </w:p>
    <w:p w14:paraId="60EB190B" w14:textId="77777777" w:rsidR="00E3260F" w:rsidRPr="00CC5B9E" w:rsidRDefault="00E3260F" w:rsidP="00E3260F">
      <w:pPr>
        <w:numPr>
          <w:ilvl w:val="0"/>
          <w:numId w:val="25"/>
        </w:numPr>
        <w:rPr>
          <w:rFonts w:asciiTheme="majorBidi" w:hAnsiTheme="majorBidi" w:cstheme="majorBidi"/>
        </w:rPr>
      </w:pPr>
      <w:r w:rsidRPr="00CC5B9E">
        <w:rPr>
          <w:rFonts w:asciiTheme="majorBidi" w:hAnsiTheme="majorBidi" w:cstheme="majorBidi"/>
        </w:rPr>
        <w:t>Training &amp; Adoption: User readiness, acceptance, and engagement levels directly impact go-live success.</w:t>
      </w:r>
    </w:p>
    <w:p w14:paraId="362CADB6" w14:textId="77777777" w:rsidR="00E3260F" w:rsidRPr="00CC5B9E" w:rsidRDefault="00E3260F" w:rsidP="00E3260F">
      <w:pPr>
        <w:numPr>
          <w:ilvl w:val="0"/>
          <w:numId w:val="25"/>
        </w:numPr>
        <w:rPr>
          <w:rFonts w:asciiTheme="majorBidi" w:hAnsiTheme="majorBidi" w:cstheme="majorBidi"/>
        </w:rPr>
      </w:pPr>
      <w:r w:rsidRPr="00CC5B9E">
        <w:rPr>
          <w:rFonts w:asciiTheme="majorBidi" w:hAnsiTheme="majorBidi" w:cstheme="majorBidi"/>
        </w:rPr>
        <w:t>Vendor Deliverables: Timely delivery of modules and configurations.</w:t>
      </w:r>
    </w:p>
    <w:p w14:paraId="6B10FC7A" w14:textId="77777777" w:rsidR="00E3260F" w:rsidRPr="00913ACC" w:rsidRDefault="00E3260F" w:rsidP="00E3260F">
      <w:pPr>
        <w:rPr>
          <w:rFonts w:asciiTheme="majorBidi" w:hAnsiTheme="majorBidi" w:cstheme="majorBidi"/>
        </w:rPr>
      </w:pPr>
    </w:p>
    <w:p w14:paraId="05B2BA9A" w14:textId="77777777" w:rsidR="00E3260F" w:rsidRPr="00913ACC" w:rsidRDefault="00E3260F" w:rsidP="00E3260F">
      <w:pPr>
        <w:rPr>
          <w:rFonts w:asciiTheme="majorBidi" w:hAnsiTheme="majorBidi" w:cstheme="majorBidi"/>
          <w:b/>
          <w:bCs/>
        </w:rPr>
      </w:pPr>
      <w:r w:rsidRPr="00282F13">
        <w:rPr>
          <w:rFonts w:asciiTheme="majorBidi" w:hAnsiTheme="majorBidi" w:cstheme="majorBidi"/>
          <w:b/>
          <w:bCs/>
        </w:rPr>
        <w:t>12.4 Resource Allocation and Governance Structure</w:t>
      </w:r>
    </w:p>
    <w:tbl>
      <w:tblPr>
        <w:tblStyle w:val="TableGrid"/>
        <w:tblW w:w="9917" w:type="dxa"/>
        <w:tblLook w:val="04A0" w:firstRow="1" w:lastRow="0" w:firstColumn="1" w:lastColumn="0" w:noHBand="0" w:noVBand="1"/>
      </w:tblPr>
      <w:tblGrid>
        <w:gridCol w:w="2830"/>
        <w:gridCol w:w="3686"/>
        <w:gridCol w:w="3401"/>
      </w:tblGrid>
      <w:tr w:rsidR="00E3260F" w:rsidRPr="00913ACC" w14:paraId="2C7EF4B4" w14:textId="77777777" w:rsidTr="00E86649">
        <w:trPr>
          <w:trHeight w:val="296"/>
        </w:trPr>
        <w:tc>
          <w:tcPr>
            <w:tcW w:w="2830" w:type="dxa"/>
          </w:tcPr>
          <w:p w14:paraId="34AD572D" w14:textId="77777777" w:rsidR="00E3260F" w:rsidRPr="00913ACC" w:rsidRDefault="00E3260F" w:rsidP="00E86649">
            <w:pPr>
              <w:rPr>
                <w:rFonts w:asciiTheme="majorBidi" w:hAnsiTheme="majorBidi" w:cstheme="majorBidi"/>
                <w:b/>
                <w:bCs/>
                <w:lang w:val="en-GB"/>
              </w:rPr>
            </w:pPr>
            <w:r w:rsidRPr="00913ACC">
              <w:rPr>
                <w:rFonts w:asciiTheme="majorBidi" w:hAnsiTheme="majorBidi" w:cstheme="majorBidi"/>
                <w:b/>
                <w:bCs/>
                <w:lang w:val="en-GB"/>
              </w:rPr>
              <w:t xml:space="preserve">Roles </w:t>
            </w:r>
          </w:p>
        </w:tc>
        <w:tc>
          <w:tcPr>
            <w:tcW w:w="3686" w:type="dxa"/>
          </w:tcPr>
          <w:p w14:paraId="78F619C8" w14:textId="77777777" w:rsidR="00E3260F" w:rsidRPr="00913ACC" w:rsidRDefault="00E3260F" w:rsidP="00E86649">
            <w:pPr>
              <w:rPr>
                <w:rFonts w:asciiTheme="majorBidi" w:hAnsiTheme="majorBidi" w:cstheme="majorBidi"/>
                <w:b/>
                <w:bCs/>
              </w:rPr>
            </w:pPr>
            <w:r w:rsidRPr="00913ACC">
              <w:rPr>
                <w:rFonts w:asciiTheme="majorBidi" w:hAnsiTheme="majorBidi" w:cstheme="majorBidi"/>
                <w:b/>
                <w:bCs/>
              </w:rPr>
              <w:t xml:space="preserve">Responsibilities </w:t>
            </w:r>
          </w:p>
        </w:tc>
        <w:tc>
          <w:tcPr>
            <w:tcW w:w="3401" w:type="dxa"/>
          </w:tcPr>
          <w:p w14:paraId="144815F4" w14:textId="77777777" w:rsidR="00E3260F" w:rsidRPr="00773B6E" w:rsidRDefault="00E3260F" w:rsidP="00E86649">
            <w:pPr>
              <w:rPr>
                <w:rFonts w:asciiTheme="majorBidi" w:hAnsiTheme="majorBidi" w:cstheme="majorBidi"/>
                <w:b/>
                <w:bCs/>
              </w:rPr>
            </w:pPr>
            <w:r w:rsidRPr="00913ACC">
              <w:rPr>
                <w:rFonts w:asciiTheme="majorBidi" w:hAnsiTheme="majorBidi" w:cstheme="majorBidi"/>
                <w:b/>
                <w:bCs/>
              </w:rPr>
              <w:t xml:space="preserve">Allocation </w:t>
            </w:r>
          </w:p>
        </w:tc>
      </w:tr>
      <w:tr w:rsidR="00E3260F" w:rsidRPr="00913ACC" w14:paraId="678B6AF0" w14:textId="77777777" w:rsidTr="00E86649">
        <w:trPr>
          <w:trHeight w:val="296"/>
        </w:trPr>
        <w:tc>
          <w:tcPr>
            <w:tcW w:w="2830" w:type="dxa"/>
            <w:vAlign w:val="center"/>
          </w:tcPr>
          <w:p w14:paraId="1D7E66AC" w14:textId="77777777" w:rsidR="00E3260F" w:rsidRPr="00913ACC" w:rsidRDefault="00E3260F" w:rsidP="00E86649">
            <w:pPr>
              <w:rPr>
                <w:rFonts w:asciiTheme="majorBidi" w:hAnsiTheme="majorBidi" w:cstheme="majorBidi"/>
                <w:lang w:val="en-GB"/>
              </w:rPr>
            </w:pPr>
            <w:r w:rsidRPr="00282F13">
              <w:rPr>
                <w:rFonts w:asciiTheme="majorBidi" w:hAnsiTheme="majorBidi" w:cstheme="majorBidi"/>
              </w:rPr>
              <w:t>Project Sponsor</w:t>
            </w:r>
          </w:p>
        </w:tc>
        <w:tc>
          <w:tcPr>
            <w:tcW w:w="3686" w:type="dxa"/>
            <w:vAlign w:val="center"/>
          </w:tcPr>
          <w:p w14:paraId="1535A0B0" w14:textId="77777777" w:rsidR="00E3260F" w:rsidRPr="00913ACC" w:rsidRDefault="00E3260F" w:rsidP="00E86649">
            <w:pPr>
              <w:rPr>
                <w:rFonts w:asciiTheme="majorBidi" w:hAnsiTheme="majorBidi" w:cstheme="majorBidi"/>
              </w:rPr>
            </w:pPr>
            <w:r w:rsidRPr="00282F13">
              <w:rPr>
                <w:rFonts w:asciiTheme="majorBidi" w:hAnsiTheme="majorBidi" w:cstheme="majorBidi"/>
              </w:rPr>
              <w:t>Oversight, approvals, budget management</w:t>
            </w:r>
          </w:p>
        </w:tc>
        <w:tc>
          <w:tcPr>
            <w:tcW w:w="3401" w:type="dxa"/>
            <w:vAlign w:val="center"/>
          </w:tcPr>
          <w:p w14:paraId="45624F5D" w14:textId="77777777" w:rsidR="00E3260F" w:rsidRPr="00913ACC" w:rsidRDefault="00E3260F" w:rsidP="00E86649">
            <w:pPr>
              <w:rPr>
                <w:rFonts w:asciiTheme="majorBidi" w:hAnsiTheme="majorBidi" w:cstheme="majorBidi"/>
              </w:rPr>
            </w:pPr>
            <w:r w:rsidRPr="00282F13">
              <w:rPr>
                <w:rFonts w:asciiTheme="majorBidi" w:hAnsiTheme="majorBidi" w:cstheme="majorBidi"/>
              </w:rPr>
              <w:t>Executive-level</w:t>
            </w:r>
          </w:p>
        </w:tc>
      </w:tr>
      <w:tr w:rsidR="00E3260F" w:rsidRPr="00913ACC" w14:paraId="1012E23E" w14:textId="77777777" w:rsidTr="00E86649">
        <w:trPr>
          <w:trHeight w:val="296"/>
        </w:trPr>
        <w:tc>
          <w:tcPr>
            <w:tcW w:w="2830" w:type="dxa"/>
            <w:vAlign w:val="center"/>
          </w:tcPr>
          <w:p w14:paraId="6A927651"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 xml:space="preserve">STVG </w:t>
            </w:r>
            <w:r w:rsidRPr="00282F13">
              <w:rPr>
                <w:rFonts w:asciiTheme="majorBidi" w:hAnsiTheme="majorBidi" w:cstheme="majorBidi"/>
              </w:rPr>
              <w:t>Steering Committee</w:t>
            </w:r>
          </w:p>
        </w:tc>
        <w:tc>
          <w:tcPr>
            <w:tcW w:w="3686" w:type="dxa"/>
            <w:vAlign w:val="center"/>
          </w:tcPr>
          <w:p w14:paraId="0FD1E84E" w14:textId="77777777" w:rsidR="00E3260F" w:rsidRPr="00913ACC" w:rsidRDefault="00E3260F" w:rsidP="00E86649">
            <w:pPr>
              <w:rPr>
                <w:rFonts w:asciiTheme="majorBidi" w:hAnsiTheme="majorBidi" w:cstheme="majorBidi"/>
              </w:rPr>
            </w:pPr>
            <w:r w:rsidRPr="00282F13">
              <w:rPr>
                <w:rFonts w:asciiTheme="majorBidi" w:hAnsiTheme="majorBidi" w:cstheme="majorBidi"/>
              </w:rPr>
              <w:t>Strategic decisions, milestone approvals, risk resolution</w:t>
            </w:r>
          </w:p>
        </w:tc>
        <w:tc>
          <w:tcPr>
            <w:tcW w:w="3401" w:type="dxa"/>
            <w:vAlign w:val="center"/>
          </w:tcPr>
          <w:p w14:paraId="02C9BAE0" w14:textId="77777777" w:rsidR="00E3260F" w:rsidRPr="00913ACC" w:rsidRDefault="00E3260F" w:rsidP="00E86649">
            <w:pPr>
              <w:rPr>
                <w:rFonts w:asciiTheme="majorBidi" w:hAnsiTheme="majorBidi" w:cstheme="majorBidi"/>
              </w:rPr>
            </w:pPr>
            <w:r w:rsidRPr="00282F13">
              <w:rPr>
                <w:rFonts w:asciiTheme="majorBidi" w:hAnsiTheme="majorBidi" w:cstheme="majorBidi"/>
              </w:rPr>
              <w:t>Cross-department heads</w:t>
            </w:r>
          </w:p>
        </w:tc>
      </w:tr>
      <w:tr w:rsidR="00E3260F" w:rsidRPr="00913ACC" w14:paraId="3A584932" w14:textId="77777777" w:rsidTr="00E86649">
        <w:trPr>
          <w:trHeight w:val="296"/>
        </w:trPr>
        <w:tc>
          <w:tcPr>
            <w:tcW w:w="2830" w:type="dxa"/>
            <w:vAlign w:val="center"/>
          </w:tcPr>
          <w:p w14:paraId="3F7E2736" w14:textId="77777777" w:rsidR="00E3260F" w:rsidRPr="00913ACC" w:rsidRDefault="00E3260F" w:rsidP="00E86649">
            <w:pPr>
              <w:rPr>
                <w:rFonts w:asciiTheme="majorBidi" w:hAnsiTheme="majorBidi" w:cstheme="majorBidi"/>
                <w:lang w:val="en-GB"/>
              </w:rPr>
            </w:pPr>
            <w:r w:rsidRPr="00282F13">
              <w:rPr>
                <w:rFonts w:asciiTheme="majorBidi" w:hAnsiTheme="majorBidi" w:cstheme="majorBidi"/>
              </w:rPr>
              <w:t>Project Manager</w:t>
            </w:r>
          </w:p>
        </w:tc>
        <w:tc>
          <w:tcPr>
            <w:tcW w:w="3686" w:type="dxa"/>
            <w:vAlign w:val="center"/>
          </w:tcPr>
          <w:p w14:paraId="65B3266B" w14:textId="77777777" w:rsidR="00E3260F" w:rsidRPr="00913ACC" w:rsidRDefault="00E3260F" w:rsidP="00E86649">
            <w:pPr>
              <w:rPr>
                <w:rFonts w:asciiTheme="majorBidi" w:hAnsiTheme="majorBidi" w:cstheme="majorBidi"/>
              </w:rPr>
            </w:pPr>
            <w:r w:rsidRPr="00282F13">
              <w:rPr>
                <w:rFonts w:asciiTheme="majorBidi" w:hAnsiTheme="majorBidi" w:cstheme="majorBidi"/>
              </w:rPr>
              <w:t>Day-to-day project execution, resource coordination, timeline tracking</w:t>
            </w:r>
          </w:p>
        </w:tc>
        <w:tc>
          <w:tcPr>
            <w:tcW w:w="3401" w:type="dxa"/>
            <w:vAlign w:val="center"/>
          </w:tcPr>
          <w:p w14:paraId="24D5D4FA" w14:textId="77777777" w:rsidR="00E3260F" w:rsidRPr="00913ACC" w:rsidRDefault="00E3260F" w:rsidP="00E86649">
            <w:pPr>
              <w:rPr>
                <w:rFonts w:asciiTheme="majorBidi" w:hAnsiTheme="majorBidi" w:cstheme="majorBidi"/>
              </w:rPr>
            </w:pPr>
            <w:r w:rsidRPr="00282F13">
              <w:rPr>
                <w:rFonts w:asciiTheme="majorBidi" w:hAnsiTheme="majorBidi" w:cstheme="majorBidi"/>
              </w:rPr>
              <w:t>Full-time</w:t>
            </w:r>
          </w:p>
        </w:tc>
      </w:tr>
      <w:tr w:rsidR="00E3260F" w:rsidRPr="00913ACC" w14:paraId="1800B438" w14:textId="77777777" w:rsidTr="00E86649">
        <w:trPr>
          <w:trHeight w:val="296"/>
        </w:trPr>
        <w:tc>
          <w:tcPr>
            <w:tcW w:w="2830" w:type="dxa"/>
            <w:vAlign w:val="center"/>
          </w:tcPr>
          <w:p w14:paraId="67FCDCDA" w14:textId="77777777" w:rsidR="00E3260F" w:rsidRPr="00913ACC" w:rsidRDefault="00E3260F" w:rsidP="00E86649">
            <w:pPr>
              <w:rPr>
                <w:rFonts w:asciiTheme="majorBidi" w:hAnsiTheme="majorBidi" w:cstheme="majorBidi"/>
                <w:lang w:val="en-GB"/>
              </w:rPr>
            </w:pPr>
            <w:r w:rsidRPr="00282F13">
              <w:rPr>
                <w:rFonts w:asciiTheme="majorBidi" w:hAnsiTheme="majorBidi" w:cstheme="majorBidi"/>
              </w:rPr>
              <w:t xml:space="preserve">BPM </w:t>
            </w:r>
            <w:r w:rsidRPr="00913ACC">
              <w:rPr>
                <w:rFonts w:asciiTheme="majorBidi" w:hAnsiTheme="majorBidi" w:cstheme="majorBidi"/>
              </w:rPr>
              <w:t xml:space="preserve">&amp; CRM </w:t>
            </w:r>
          </w:p>
        </w:tc>
        <w:tc>
          <w:tcPr>
            <w:tcW w:w="3686" w:type="dxa"/>
            <w:vAlign w:val="center"/>
          </w:tcPr>
          <w:p w14:paraId="6AB1814B" w14:textId="77777777" w:rsidR="00E3260F" w:rsidRPr="00913ACC" w:rsidRDefault="00E3260F" w:rsidP="00E86649">
            <w:pPr>
              <w:rPr>
                <w:rFonts w:asciiTheme="majorBidi" w:hAnsiTheme="majorBidi" w:cstheme="majorBidi"/>
              </w:rPr>
            </w:pPr>
            <w:r w:rsidRPr="00282F13">
              <w:rPr>
                <w:rFonts w:asciiTheme="majorBidi" w:hAnsiTheme="majorBidi" w:cstheme="majorBidi"/>
              </w:rPr>
              <w:t>Requirements definition, process validation, user training</w:t>
            </w:r>
          </w:p>
        </w:tc>
        <w:tc>
          <w:tcPr>
            <w:tcW w:w="3401" w:type="dxa"/>
            <w:vAlign w:val="center"/>
          </w:tcPr>
          <w:p w14:paraId="36B9FBE1" w14:textId="77777777" w:rsidR="00E3260F" w:rsidRPr="00913ACC" w:rsidRDefault="00E3260F" w:rsidP="00E86649">
            <w:pPr>
              <w:rPr>
                <w:rFonts w:asciiTheme="majorBidi" w:hAnsiTheme="majorBidi" w:cstheme="majorBidi"/>
              </w:rPr>
            </w:pPr>
            <w:r w:rsidRPr="00282F13">
              <w:rPr>
                <w:rFonts w:asciiTheme="majorBidi" w:hAnsiTheme="majorBidi" w:cstheme="majorBidi"/>
              </w:rPr>
              <w:t>Full-time during implementation</w:t>
            </w:r>
          </w:p>
        </w:tc>
      </w:tr>
      <w:tr w:rsidR="00E3260F" w:rsidRPr="00913ACC" w14:paraId="7D4243A3" w14:textId="77777777" w:rsidTr="00E86649">
        <w:trPr>
          <w:trHeight w:val="296"/>
        </w:trPr>
        <w:tc>
          <w:tcPr>
            <w:tcW w:w="2830" w:type="dxa"/>
            <w:vAlign w:val="center"/>
          </w:tcPr>
          <w:p w14:paraId="6E0E74C6"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Technology</w:t>
            </w:r>
            <w:r w:rsidRPr="00282F13">
              <w:rPr>
                <w:rFonts w:asciiTheme="majorBidi" w:hAnsiTheme="majorBidi" w:cstheme="majorBidi"/>
              </w:rPr>
              <w:t xml:space="preserve"> </w:t>
            </w:r>
          </w:p>
        </w:tc>
        <w:tc>
          <w:tcPr>
            <w:tcW w:w="3686" w:type="dxa"/>
            <w:vAlign w:val="center"/>
          </w:tcPr>
          <w:p w14:paraId="3BA2C51E" w14:textId="77777777" w:rsidR="00E3260F" w:rsidRPr="00913ACC" w:rsidRDefault="00E3260F" w:rsidP="00E86649">
            <w:pPr>
              <w:rPr>
                <w:rFonts w:asciiTheme="majorBidi" w:hAnsiTheme="majorBidi" w:cstheme="majorBidi"/>
              </w:rPr>
            </w:pPr>
            <w:r w:rsidRPr="00282F13">
              <w:rPr>
                <w:rFonts w:asciiTheme="majorBidi" w:hAnsiTheme="majorBidi" w:cstheme="majorBidi"/>
              </w:rPr>
              <w:t xml:space="preserve">System setup, </w:t>
            </w:r>
            <w:proofErr w:type="gramStart"/>
            <w:r w:rsidRPr="00282F13">
              <w:rPr>
                <w:rFonts w:asciiTheme="majorBidi" w:hAnsiTheme="majorBidi" w:cstheme="majorBidi"/>
              </w:rPr>
              <w:t>integrations</w:t>
            </w:r>
            <w:proofErr w:type="gramEnd"/>
            <w:r w:rsidRPr="00282F13">
              <w:rPr>
                <w:rFonts w:asciiTheme="majorBidi" w:hAnsiTheme="majorBidi" w:cstheme="majorBidi"/>
              </w:rPr>
              <w:t>, data migration, security</w:t>
            </w:r>
          </w:p>
        </w:tc>
        <w:tc>
          <w:tcPr>
            <w:tcW w:w="3401" w:type="dxa"/>
            <w:vAlign w:val="center"/>
          </w:tcPr>
          <w:p w14:paraId="6E70ED08" w14:textId="77777777" w:rsidR="00E3260F" w:rsidRPr="00913ACC" w:rsidRDefault="00E3260F" w:rsidP="00E86649">
            <w:pPr>
              <w:rPr>
                <w:rFonts w:asciiTheme="majorBidi" w:hAnsiTheme="majorBidi" w:cstheme="majorBidi"/>
              </w:rPr>
            </w:pPr>
            <w:r w:rsidRPr="00282F13">
              <w:rPr>
                <w:rFonts w:asciiTheme="majorBidi" w:hAnsiTheme="majorBidi" w:cstheme="majorBidi"/>
              </w:rPr>
              <w:t>Full-time/Part-time</w:t>
            </w:r>
          </w:p>
        </w:tc>
      </w:tr>
      <w:tr w:rsidR="00E3260F" w:rsidRPr="00913ACC" w14:paraId="49768F07" w14:textId="77777777" w:rsidTr="00E86649">
        <w:trPr>
          <w:trHeight w:val="296"/>
        </w:trPr>
        <w:tc>
          <w:tcPr>
            <w:tcW w:w="2830" w:type="dxa"/>
            <w:vAlign w:val="center"/>
          </w:tcPr>
          <w:p w14:paraId="7229CE9B" w14:textId="77777777" w:rsidR="00E3260F" w:rsidRPr="00913ACC" w:rsidRDefault="00E3260F" w:rsidP="00E86649">
            <w:pPr>
              <w:rPr>
                <w:rFonts w:asciiTheme="majorBidi" w:hAnsiTheme="majorBidi" w:cstheme="majorBidi"/>
                <w:lang w:val="en-GB"/>
              </w:rPr>
            </w:pPr>
            <w:r w:rsidRPr="00282F13">
              <w:rPr>
                <w:rFonts w:asciiTheme="majorBidi" w:hAnsiTheme="majorBidi" w:cstheme="majorBidi"/>
              </w:rPr>
              <w:t>Vendor Implementation Team</w:t>
            </w:r>
          </w:p>
        </w:tc>
        <w:tc>
          <w:tcPr>
            <w:tcW w:w="3686" w:type="dxa"/>
            <w:vAlign w:val="center"/>
          </w:tcPr>
          <w:p w14:paraId="48E7FD08" w14:textId="77777777" w:rsidR="00E3260F" w:rsidRPr="00913ACC" w:rsidRDefault="00E3260F" w:rsidP="00E86649">
            <w:pPr>
              <w:rPr>
                <w:rFonts w:asciiTheme="majorBidi" w:hAnsiTheme="majorBidi" w:cstheme="majorBidi"/>
              </w:rPr>
            </w:pPr>
            <w:r w:rsidRPr="00282F13">
              <w:rPr>
                <w:rFonts w:asciiTheme="majorBidi" w:hAnsiTheme="majorBidi" w:cstheme="majorBidi"/>
              </w:rPr>
              <w:t>CRM configuration, testing, support</w:t>
            </w:r>
          </w:p>
        </w:tc>
        <w:tc>
          <w:tcPr>
            <w:tcW w:w="3401" w:type="dxa"/>
            <w:vAlign w:val="center"/>
          </w:tcPr>
          <w:p w14:paraId="06E2E4F7" w14:textId="77777777" w:rsidR="00E3260F" w:rsidRPr="00913ACC" w:rsidRDefault="00E3260F" w:rsidP="00E86649">
            <w:pPr>
              <w:rPr>
                <w:rFonts w:asciiTheme="majorBidi" w:hAnsiTheme="majorBidi" w:cstheme="majorBidi"/>
              </w:rPr>
            </w:pPr>
            <w:r w:rsidRPr="00282F13">
              <w:rPr>
                <w:rFonts w:asciiTheme="majorBidi" w:hAnsiTheme="majorBidi" w:cstheme="majorBidi"/>
              </w:rPr>
              <w:t>Full-time during implementation</w:t>
            </w:r>
          </w:p>
        </w:tc>
      </w:tr>
      <w:tr w:rsidR="00E3260F" w:rsidRPr="00913ACC" w14:paraId="17492FCA" w14:textId="77777777" w:rsidTr="00E86649">
        <w:trPr>
          <w:trHeight w:val="296"/>
        </w:trPr>
        <w:tc>
          <w:tcPr>
            <w:tcW w:w="2830" w:type="dxa"/>
            <w:vAlign w:val="center"/>
          </w:tcPr>
          <w:p w14:paraId="6459DB54" w14:textId="77777777" w:rsidR="00E3260F" w:rsidRPr="00913ACC" w:rsidRDefault="00E3260F" w:rsidP="00E86649">
            <w:pPr>
              <w:rPr>
                <w:rFonts w:asciiTheme="majorBidi" w:hAnsiTheme="majorBidi" w:cstheme="majorBidi"/>
                <w:lang w:val="en-GB"/>
              </w:rPr>
            </w:pPr>
            <w:r w:rsidRPr="00282F13">
              <w:rPr>
                <w:rFonts w:asciiTheme="majorBidi" w:hAnsiTheme="majorBidi" w:cstheme="majorBidi"/>
              </w:rPr>
              <w:t>Subject Matter Experts</w:t>
            </w:r>
          </w:p>
        </w:tc>
        <w:tc>
          <w:tcPr>
            <w:tcW w:w="3686" w:type="dxa"/>
            <w:vAlign w:val="center"/>
          </w:tcPr>
          <w:p w14:paraId="664012E9" w14:textId="77777777" w:rsidR="00E3260F" w:rsidRPr="00913ACC" w:rsidRDefault="00E3260F" w:rsidP="00E86649">
            <w:pPr>
              <w:rPr>
                <w:rFonts w:asciiTheme="majorBidi" w:hAnsiTheme="majorBidi" w:cstheme="majorBidi"/>
              </w:rPr>
            </w:pPr>
            <w:r w:rsidRPr="00282F13">
              <w:rPr>
                <w:rFonts w:asciiTheme="majorBidi" w:hAnsiTheme="majorBidi" w:cstheme="majorBidi"/>
              </w:rPr>
              <w:t>Department-specific requirement validation</w:t>
            </w:r>
          </w:p>
        </w:tc>
        <w:tc>
          <w:tcPr>
            <w:tcW w:w="3401" w:type="dxa"/>
            <w:vAlign w:val="center"/>
          </w:tcPr>
          <w:p w14:paraId="432255FA" w14:textId="77777777" w:rsidR="00E3260F" w:rsidRPr="00913ACC" w:rsidRDefault="00E3260F" w:rsidP="00E86649">
            <w:pPr>
              <w:rPr>
                <w:rFonts w:asciiTheme="majorBidi" w:hAnsiTheme="majorBidi" w:cstheme="majorBidi"/>
              </w:rPr>
            </w:pPr>
            <w:r w:rsidRPr="00282F13">
              <w:rPr>
                <w:rFonts w:asciiTheme="majorBidi" w:hAnsiTheme="majorBidi" w:cstheme="majorBidi"/>
              </w:rPr>
              <w:t>Part-time</w:t>
            </w:r>
          </w:p>
        </w:tc>
      </w:tr>
    </w:tbl>
    <w:p w14:paraId="6DBB154C" w14:textId="77777777" w:rsidR="00E3260F" w:rsidRPr="00913ACC" w:rsidRDefault="00E3260F" w:rsidP="00E3260F">
      <w:pPr>
        <w:rPr>
          <w:rFonts w:asciiTheme="majorBidi" w:hAnsiTheme="majorBidi" w:cstheme="majorBidi"/>
          <w:b/>
          <w:bCs/>
        </w:rPr>
      </w:pPr>
    </w:p>
    <w:p w14:paraId="3D2CF84D" w14:textId="77777777" w:rsidR="00E3260F" w:rsidRPr="00913ACC" w:rsidRDefault="00E3260F" w:rsidP="00E3260F">
      <w:pPr>
        <w:rPr>
          <w:rFonts w:asciiTheme="majorBidi" w:hAnsiTheme="majorBidi" w:cstheme="majorBidi"/>
          <w:b/>
          <w:bCs/>
        </w:rPr>
      </w:pPr>
    </w:p>
    <w:p w14:paraId="013E66D6" w14:textId="77777777" w:rsidR="00E3260F" w:rsidRPr="00656AAA" w:rsidRDefault="00E3260F" w:rsidP="00E3260F">
      <w:pPr>
        <w:rPr>
          <w:rFonts w:asciiTheme="majorBidi" w:hAnsiTheme="majorBidi" w:cstheme="majorBidi"/>
          <w:b/>
          <w:bCs/>
        </w:rPr>
      </w:pPr>
      <w:r w:rsidRPr="00656AAA">
        <w:rPr>
          <w:rFonts w:asciiTheme="majorBidi" w:hAnsiTheme="majorBidi" w:cstheme="majorBidi"/>
          <w:b/>
          <w:bCs/>
        </w:rPr>
        <w:t>13. Governance &amp; Roles</w:t>
      </w:r>
    </w:p>
    <w:p w14:paraId="51FBD072" w14:textId="77777777" w:rsidR="00E3260F" w:rsidRPr="00656AAA" w:rsidRDefault="00E3260F" w:rsidP="00E3260F">
      <w:pPr>
        <w:rPr>
          <w:rFonts w:asciiTheme="majorBidi" w:hAnsiTheme="majorBidi" w:cstheme="majorBidi"/>
          <w:b/>
          <w:bCs/>
        </w:rPr>
      </w:pPr>
      <w:r w:rsidRPr="00656AAA">
        <w:rPr>
          <w:rFonts w:asciiTheme="majorBidi" w:hAnsiTheme="majorBidi" w:cstheme="majorBidi"/>
          <w:b/>
          <w:bCs/>
        </w:rPr>
        <w:t>13.1 Project Governance Structure</w:t>
      </w:r>
    </w:p>
    <w:p w14:paraId="447881CD" w14:textId="77777777" w:rsidR="00E3260F" w:rsidRPr="00656AAA" w:rsidRDefault="00E3260F" w:rsidP="00E3260F">
      <w:pPr>
        <w:numPr>
          <w:ilvl w:val="0"/>
          <w:numId w:val="27"/>
        </w:numPr>
        <w:rPr>
          <w:rFonts w:asciiTheme="majorBidi" w:hAnsiTheme="majorBidi" w:cstheme="majorBidi"/>
        </w:rPr>
      </w:pPr>
      <w:r w:rsidRPr="00913ACC">
        <w:rPr>
          <w:rFonts w:asciiTheme="majorBidi" w:hAnsiTheme="majorBidi" w:cstheme="majorBidi"/>
        </w:rPr>
        <w:lastRenderedPageBreak/>
        <w:t xml:space="preserve">STVG </w:t>
      </w:r>
      <w:r w:rsidRPr="00656AAA">
        <w:rPr>
          <w:rFonts w:asciiTheme="majorBidi" w:hAnsiTheme="majorBidi" w:cstheme="majorBidi"/>
        </w:rPr>
        <w:t>Steering Committee: Provides strategic guidance, approves major deliverables, ensures alignment with business objectives.</w:t>
      </w:r>
    </w:p>
    <w:p w14:paraId="5E18795A" w14:textId="77777777" w:rsidR="00E3260F" w:rsidRPr="00656AAA" w:rsidRDefault="00E3260F" w:rsidP="00E3260F">
      <w:pPr>
        <w:numPr>
          <w:ilvl w:val="0"/>
          <w:numId w:val="27"/>
        </w:numPr>
        <w:rPr>
          <w:rFonts w:asciiTheme="majorBidi" w:hAnsiTheme="majorBidi" w:cstheme="majorBidi"/>
        </w:rPr>
      </w:pPr>
      <w:r w:rsidRPr="00656AAA">
        <w:rPr>
          <w:rFonts w:asciiTheme="majorBidi" w:hAnsiTheme="majorBidi" w:cstheme="majorBidi"/>
        </w:rPr>
        <w:t xml:space="preserve">Project Management Office (PMO): Monitors project progress, </w:t>
      </w:r>
      <w:proofErr w:type="gramStart"/>
      <w:r w:rsidRPr="00656AAA">
        <w:rPr>
          <w:rFonts w:asciiTheme="majorBidi" w:hAnsiTheme="majorBidi" w:cstheme="majorBidi"/>
        </w:rPr>
        <w:t>manages</w:t>
      </w:r>
      <w:proofErr w:type="gramEnd"/>
      <w:r w:rsidRPr="00656AAA">
        <w:rPr>
          <w:rFonts w:asciiTheme="majorBidi" w:hAnsiTheme="majorBidi" w:cstheme="majorBidi"/>
        </w:rPr>
        <w:t xml:space="preserve"> risks, </w:t>
      </w:r>
      <w:proofErr w:type="gramStart"/>
      <w:r w:rsidRPr="00656AAA">
        <w:rPr>
          <w:rFonts w:asciiTheme="majorBidi" w:hAnsiTheme="majorBidi" w:cstheme="majorBidi"/>
        </w:rPr>
        <w:t>maintains</w:t>
      </w:r>
      <w:proofErr w:type="gramEnd"/>
      <w:r w:rsidRPr="00656AAA">
        <w:rPr>
          <w:rFonts w:asciiTheme="majorBidi" w:hAnsiTheme="majorBidi" w:cstheme="majorBidi"/>
        </w:rPr>
        <w:t xml:space="preserve"> timeline adherence.</w:t>
      </w:r>
    </w:p>
    <w:p w14:paraId="6BF45067" w14:textId="77777777" w:rsidR="00E3260F" w:rsidRPr="00656AAA" w:rsidRDefault="00E3260F" w:rsidP="00E3260F">
      <w:pPr>
        <w:numPr>
          <w:ilvl w:val="0"/>
          <w:numId w:val="27"/>
        </w:numPr>
        <w:rPr>
          <w:rFonts w:asciiTheme="majorBidi" w:hAnsiTheme="majorBidi" w:cstheme="majorBidi"/>
        </w:rPr>
      </w:pPr>
      <w:r w:rsidRPr="00656AAA">
        <w:rPr>
          <w:rFonts w:asciiTheme="majorBidi" w:hAnsiTheme="majorBidi" w:cstheme="majorBidi"/>
        </w:rPr>
        <w:t>Change Advisory Board (CAB): Reviews and approves scope changes and configuration requests.</w:t>
      </w:r>
    </w:p>
    <w:p w14:paraId="16BD700A" w14:textId="77777777" w:rsidR="00E3260F" w:rsidRPr="00913ACC" w:rsidRDefault="00E3260F" w:rsidP="00E3260F">
      <w:pPr>
        <w:rPr>
          <w:rFonts w:asciiTheme="majorBidi" w:hAnsiTheme="majorBidi" w:cstheme="majorBidi"/>
          <w:b/>
          <w:bCs/>
        </w:rPr>
      </w:pPr>
    </w:p>
    <w:p w14:paraId="7C7FE368" w14:textId="77777777" w:rsidR="00E3260F" w:rsidRPr="00913ACC" w:rsidRDefault="00E3260F" w:rsidP="00E3260F">
      <w:pPr>
        <w:rPr>
          <w:rFonts w:asciiTheme="majorBidi" w:hAnsiTheme="majorBidi" w:cstheme="majorBidi"/>
          <w:b/>
          <w:bCs/>
        </w:rPr>
      </w:pPr>
    </w:p>
    <w:p w14:paraId="5143FA53" w14:textId="77777777" w:rsidR="00E3260F" w:rsidRPr="00913ACC" w:rsidRDefault="00E3260F" w:rsidP="00E3260F">
      <w:pPr>
        <w:rPr>
          <w:rFonts w:asciiTheme="majorBidi" w:hAnsiTheme="majorBidi" w:cstheme="majorBidi"/>
          <w:b/>
          <w:bCs/>
        </w:rPr>
      </w:pPr>
    </w:p>
    <w:p w14:paraId="37E73192" w14:textId="77777777" w:rsidR="00E3260F" w:rsidRPr="00282F13" w:rsidRDefault="00E3260F" w:rsidP="00E3260F">
      <w:pPr>
        <w:rPr>
          <w:rFonts w:asciiTheme="majorBidi" w:hAnsiTheme="majorBidi" w:cstheme="majorBidi"/>
          <w:b/>
          <w:bCs/>
        </w:rPr>
      </w:pPr>
    </w:p>
    <w:p w14:paraId="3B658BB3" w14:textId="77777777" w:rsidR="00E3260F" w:rsidRPr="00913ACC" w:rsidRDefault="00E3260F" w:rsidP="00E3260F">
      <w:pPr>
        <w:rPr>
          <w:rFonts w:asciiTheme="majorBidi" w:hAnsiTheme="majorBidi" w:cstheme="majorBidi"/>
        </w:rPr>
      </w:pPr>
    </w:p>
    <w:p w14:paraId="41AD2DD1" w14:textId="77777777" w:rsidR="00E3260F" w:rsidRPr="00913ACC" w:rsidRDefault="00E3260F" w:rsidP="00E3260F">
      <w:pPr>
        <w:rPr>
          <w:rFonts w:asciiTheme="majorBidi" w:hAnsiTheme="majorBidi" w:cstheme="majorBidi"/>
          <w:b/>
          <w:bCs/>
        </w:rPr>
      </w:pPr>
      <w:r w:rsidRPr="00F43086">
        <w:rPr>
          <w:rFonts w:asciiTheme="majorBidi" w:hAnsiTheme="majorBidi" w:cstheme="majorBidi"/>
          <w:b/>
          <w:bCs/>
        </w:rPr>
        <w:t>13.2 Roles &amp; Responsibilities</w:t>
      </w:r>
    </w:p>
    <w:tbl>
      <w:tblPr>
        <w:tblStyle w:val="TableGrid"/>
        <w:tblW w:w="9917" w:type="dxa"/>
        <w:tblLook w:val="04A0" w:firstRow="1" w:lastRow="0" w:firstColumn="1" w:lastColumn="0" w:noHBand="0" w:noVBand="1"/>
      </w:tblPr>
      <w:tblGrid>
        <w:gridCol w:w="2830"/>
        <w:gridCol w:w="7087"/>
      </w:tblGrid>
      <w:tr w:rsidR="00E3260F" w:rsidRPr="00913ACC" w14:paraId="4E8EAC35" w14:textId="77777777" w:rsidTr="00E86649">
        <w:trPr>
          <w:trHeight w:val="296"/>
        </w:trPr>
        <w:tc>
          <w:tcPr>
            <w:tcW w:w="2830" w:type="dxa"/>
          </w:tcPr>
          <w:p w14:paraId="2BC371F6" w14:textId="77777777" w:rsidR="00E3260F" w:rsidRPr="00913ACC" w:rsidRDefault="00E3260F" w:rsidP="00E86649">
            <w:pPr>
              <w:rPr>
                <w:rFonts w:asciiTheme="majorBidi" w:hAnsiTheme="majorBidi" w:cstheme="majorBidi"/>
                <w:b/>
                <w:bCs/>
                <w:lang w:val="en-GB"/>
              </w:rPr>
            </w:pPr>
            <w:r w:rsidRPr="00913ACC">
              <w:rPr>
                <w:rFonts w:asciiTheme="majorBidi" w:hAnsiTheme="majorBidi" w:cstheme="majorBidi"/>
                <w:b/>
                <w:bCs/>
                <w:lang w:val="en-GB"/>
              </w:rPr>
              <w:t xml:space="preserve">Roles </w:t>
            </w:r>
          </w:p>
        </w:tc>
        <w:tc>
          <w:tcPr>
            <w:tcW w:w="7087" w:type="dxa"/>
          </w:tcPr>
          <w:p w14:paraId="03F7A557" w14:textId="77777777" w:rsidR="00E3260F" w:rsidRPr="00773B6E" w:rsidRDefault="00E3260F" w:rsidP="00E86649">
            <w:pPr>
              <w:rPr>
                <w:rFonts w:asciiTheme="majorBidi" w:hAnsiTheme="majorBidi" w:cstheme="majorBidi"/>
                <w:b/>
                <w:bCs/>
              </w:rPr>
            </w:pPr>
            <w:r w:rsidRPr="00913ACC">
              <w:rPr>
                <w:rFonts w:asciiTheme="majorBidi" w:hAnsiTheme="majorBidi" w:cstheme="majorBidi"/>
                <w:b/>
                <w:bCs/>
              </w:rPr>
              <w:t>Responsibilities</w:t>
            </w:r>
          </w:p>
        </w:tc>
      </w:tr>
      <w:tr w:rsidR="00E3260F" w:rsidRPr="00913ACC" w14:paraId="7BD234F0" w14:textId="77777777" w:rsidTr="00E86649">
        <w:trPr>
          <w:trHeight w:val="296"/>
        </w:trPr>
        <w:tc>
          <w:tcPr>
            <w:tcW w:w="2830" w:type="dxa"/>
            <w:vAlign w:val="center"/>
          </w:tcPr>
          <w:p w14:paraId="52715088" w14:textId="77777777" w:rsidR="00E3260F" w:rsidRPr="00913ACC" w:rsidRDefault="00E3260F" w:rsidP="00E86649">
            <w:pPr>
              <w:rPr>
                <w:rFonts w:asciiTheme="majorBidi" w:hAnsiTheme="majorBidi" w:cstheme="majorBidi"/>
                <w:lang w:val="en-GB"/>
              </w:rPr>
            </w:pPr>
            <w:r w:rsidRPr="00F43086">
              <w:rPr>
                <w:rFonts w:asciiTheme="majorBidi" w:hAnsiTheme="majorBidi" w:cstheme="majorBidi"/>
              </w:rPr>
              <w:t>Executive Sponsor</w:t>
            </w:r>
          </w:p>
        </w:tc>
        <w:tc>
          <w:tcPr>
            <w:tcW w:w="7087" w:type="dxa"/>
            <w:vAlign w:val="center"/>
          </w:tcPr>
          <w:p w14:paraId="602B6518" w14:textId="77777777" w:rsidR="00E3260F" w:rsidRPr="00913ACC" w:rsidRDefault="00E3260F" w:rsidP="00E86649">
            <w:pPr>
              <w:rPr>
                <w:rFonts w:asciiTheme="majorBidi" w:hAnsiTheme="majorBidi" w:cstheme="majorBidi"/>
              </w:rPr>
            </w:pPr>
            <w:r w:rsidRPr="00F43086">
              <w:rPr>
                <w:rFonts w:asciiTheme="majorBidi" w:hAnsiTheme="majorBidi" w:cstheme="majorBidi"/>
              </w:rPr>
              <w:t>Overall accountability, budget and resource approval, escalation resolution</w:t>
            </w:r>
          </w:p>
        </w:tc>
      </w:tr>
      <w:tr w:rsidR="00E3260F" w:rsidRPr="00913ACC" w14:paraId="6D1B142D" w14:textId="77777777" w:rsidTr="00E86649">
        <w:trPr>
          <w:trHeight w:val="296"/>
        </w:trPr>
        <w:tc>
          <w:tcPr>
            <w:tcW w:w="2830" w:type="dxa"/>
            <w:vAlign w:val="center"/>
          </w:tcPr>
          <w:p w14:paraId="4A45D89E" w14:textId="77777777" w:rsidR="00E3260F" w:rsidRPr="00913ACC" w:rsidRDefault="00E3260F" w:rsidP="00E86649">
            <w:pPr>
              <w:rPr>
                <w:rFonts w:asciiTheme="majorBidi" w:hAnsiTheme="majorBidi" w:cstheme="majorBidi"/>
                <w:lang w:val="en-GB"/>
              </w:rPr>
            </w:pPr>
            <w:r w:rsidRPr="00F43086">
              <w:rPr>
                <w:rFonts w:asciiTheme="majorBidi" w:hAnsiTheme="majorBidi" w:cstheme="majorBidi"/>
              </w:rPr>
              <w:t>Project Manager</w:t>
            </w:r>
            <w:r w:rsidRPr="00913ACC">
              <w:rPr>
                <w:rFonts w:asciiTheme="majorBidi" w:hAnsiTheme="majorBidi" w:cstheme="majorBidi"/>
              </w:rPr>
              <w:t xml:space="preserve"> (</w:t>
            </w:r>
            <w:proofErr w:type="gramStart"/>
            <w:r w:rsidRPr="00913ACC">
              <w:rPr>
                <w:rFonts w:asciiTheme="majorBidi" w:hAnsiTheme="majorBidi" w:cstheme="majorBidi"/>
              </w:rPr>
              <w:t>Head</w:t>
            </w:r>
            <w:proofErr w:type="gramEnd"/>
            <w:r w:rsidRPr="00913ACC">
              <w:rPr>
                <w:rFonts w:asciiTheme="majorBidi" w:hAnsiTheme="majorBidi" w:cstheme="majorBidi"/>
              </w:rPr>
              <w:t xml:space="preserve"> CRM)</w:t>
            </w:r>
          </w:p>
        </w:tc>
        <w:tc>
          <w:tcPr>
            <w:tcW w:w="7087" w:type="dxa"/>
            <w:vAlign w:val="center"/>
          </w:tcPr>
          <w:p w14:paraId="749401EF" w14:textId="77777777" w:rsidR="00E3260F" w:rsidRPr="00913ACC" w:rsidRDefault="00E3260F" w:rsidP="00E86649">
            <w:pPr>
              <w:rPr>
                <w:rFonts w:asciiTheme="majorBidi" w:hAnsiTheme="majorBidi" w:cstheme="majorBidi"/>
              </w:rPr>
            </w:pPr>
            <w:r w:rsidRPr="00F43086">
              <w:rPr>
                <w:rFonts w:asciiTheme="majorBidi" w:hAnsiTheme="majorBidi" w:cstheme="majorBidi"/>
              </w:rPr>
              <w:t>Daily coordination, timeline adherence, status reporting</w:t>
            </w:r>
          </w:p>
        </w:tc>
      </w:tr>
      <w:tr w:rsidR="00E3260F" w:rsidRPr="00913ACC" w14:paraId="6227376F" w14:textId="77777777" w:rsidTr="00E86649">
        <w:trPr>
          <w:trHeight w:val="296"/>
        </w:trPr>
        <w:tc>
          <w:tcPr>
            <w:tcW w:w="2830" w:type="dxa"/>
            <w:vAlign w:val="center"/>
          </w:tcPr>
          <w:p w14:paraId="42E1E0FB" w14:textId="77777777" w:rsidR="00E3260F" w:rsidRPr="00913ACC" w:rsidRDefault="00E3260F" w:rsidP="00E86649">
            <w:pPr>
              <w:rPr>
                <w:rFonts w:asciiTheme="majorBidi" w:hAnsiTheme="majorBidi" w:cstheme="majorBidi"/>
                <w:lang w:val="en-GB"/>
              </w:rPr>
            </w:pPr>
            <w:r w:rsidRPr="00F43086">
              <w:rPr>
                <w:rFonts w:asciiTheme="majorBidi" w:hAnsiTheme="majorBidi" w:cstheme="majorBidi"/>
              </w:rPr>
              <w:t>BPM Lead</w:t>
            </w:r>
          </w:p>
        </w:tc>
        <w:tc>
          <w:tcPr>
            <w:tcW w:w="7087" w:type="dxa"/>
            <w:vAlign w:val="center"/>
          </w:tcPr>
          <w:p w14:paraId="6E80E6E8" w14:textId="77777777" w:rsidR="00E3260F" w:rsidRPr="00913ACC" w:rsidRDefault="00E3260F" w:rsidP="00E86649">
            <w:pPr>
              <w:rPr>
                <w:rFonts w:asciiTheme="majorBidi" w:hAnsiTheme="majorBidi" w:cstheme="majorBidi"/>
              </w:rPr>
            </w:pPr>
            <w:r w:rsidRPr="00F43086">
              <w:rPr>
                <w:rFonts w:asciiTheme="majorBidi" w:hAnsiTheme="majorBidi" w:cstheme="majorBidi"/>
              </w:rPr>
              <w:t>Process validation, requirements alignment, user acceptance testing</w:t>
            </w:r>
          </w:p>
        </w:tc>
      </w:tr>
      <w:tr w:rsidR="00E3260F" w:rsidRPr="00913ACC" w14:paraId="7B86729A" w14:textId="77777777" w:rsidTr="00E86649">
        <w:trPr>
          <w:trHeight w:val="296"/>
        </w:trPr>
        <w:tc>
          <w:tcPr>
            <w:tcW w:w="2830" w:type="dxa"/>
            <w:vAlign w:val="center"/>
          </w:tcPr>
          <w:p w14:paraId="15867F8F" w14:textId="77777777" w:rsidR="00E3260F" w:rsidRPr="00913ACC" w:rsidRDefault="00E3260F" w:rsidP="00E86649">
            <w:pPr>
              <w:rPr>
                <w:rFonts w:asciiTheme="majorBidi" w:hAnsiTheme="majorBidi" w:cstheme="majorBidi"/>
                <w:lang w:val="en-GB"/>
              </w:rPr>
            </w:pPr>
            <w:r w:rsidRPr="00913ACC">
              <w:rPr>
                <w:rFonts w:asciiTheme="majorBidi" w:hAnsiTheme="majorBidi" w:cstheme="majorBidi"/>
              </w:rPr>
              <w:t>Technology</w:t>
            </w:r>
            <w:r w:rsidRPr="00F43086">
              <w:rPr>
                <w:rFonts w:asciiTheme="majorBidi" w:hAnsiTheme="majorBidi" w:cstheme="majorBidi"/>
              </w:rPr>
              <w:t xml:space="preserve"> Lead</w:t>
            </w:r>
          </w:p>
        </w:tc>
        <w:tc>
          <w:tcPr>
            <w:tcW w:w="7087" w:type="dxa"/>
            <w:vAlign w:val="center"/>
          </w:tcPr>
          <w:p w14:paraId="63D84971" w14:textId="77777777" w:rsidR="00E3260F" w:rsidRPr="00913ACC" w:rsidRDefault="00E3260F" w:rsidP="00E86649">
            <w:pPr>
              <w:rPr>
                <w:rFonts w:asciiTheme="majorBidi" w:hAnsiTheme="majorBidi" w:cstheme="majorBidi"/>
              </w:rPr>
            </w:pPr>
            <w:r w:rsidRPr="00F43086">
              <w:rPr>
                <w:rFonts w:asciiTheme="majorBidi" w:hAnsiTheme="majorBidi" w:cstheme="majorBidi"/>
              </w:rPr>
              <w:t>Technical setup, system integrations, performance monitoring</w:t>
            </w:r>
          </w:p>
        </w:tc>
      </w:tr>
      <w:tr w:rsidR="00E3260F" w:rsidRPr="00913ACC" w14:paraId="5FA4647B" w14:textId="77777777" w:rsidTr="00E86649">
        <w:trPr>
          <w:trHeight w:val="296"/>
        </w:trPr>
        <w:tc>
          <w:tcPr>
            <w:tcW w:w="2830" w:type="dxa"/>
            <w:vAlign w:val="center"/>
          </w:tcPr>
          <w:p w14:paraId="6FE77621" w14:textId="77777777" w:rsidR="00E3260F" w:rsidRPr="00913ACC" w:rsidRDefault="00E3260F" w:rsidP="00E86649">
            <w:pPr>
              <w:rPr>
                <w:rFonts w:asciiTheme="majorBidi" w:hAnsiTheme="majorBidi" w:cstheme="majorBidi"/>
                <w:lang w:val="en-GB"/>
              </w:rPr>
            </w:pPr>
            <w:r w:rsidRPr="00F43086">
              <w:rPr>
                <w:rFonts w:asciiTheme="majorBidi" w:hAnsiTheme="majorBidi" w:cstheme="majorBidi"/>
              </w:rPr>
              <w:t>Vendor Implementation Lead</w:t>
            </w:r>
          </w:p>
        </w:tc>
        <w:tc>
          <w:tcPr>
            <w:tcW w:w="7087" w:type="dxa"/>
            <w:vAlign w:val="center"/>
          </w:tcPr>
          <w:p w14:paraId="1DABB751" w14:textId="77777777" w:rsidR="00E3260F" w:rsidRPr="00913ACC" w:rsidRDefault="00E3260F" w:rsidP="00E86649">
            <w:pPr>
              <w:rPr>
                <w:rFonts w:asciiTheme="majorBidi" w:hAnsiTheme="majorBidi" w:cstheme="majorBidi"/>
              </w:rPr>
            </w:pPr>
            <w:r w:rsidRPr="00F43086">
              <w:rPr>
                <w:rFonts w:asciiTheme="majorBidi" w:hAnsiTheme="majorBidi" w:cstheme="majorBidi"/>
              </w:rPr>
              <w:t>Configuration, customization, issue resolution</w:t>
            </w:r>
          </w:p>
        </w:tc>
      </w:tr>
      <w:tr w:rsidR="00E3260F" w:rsidRPr="00913ACC" w14:paraId="1BB1FF67" w14:textId="77777777" w:rsidTr="00E86649">
        <w:trPr>
          <w:trHeight w:val="296"/>
        </w:trPr>
        <w:tc>
          <w:tcPr>
            <w:tcW w:w="2830" w:type="dxa"/>
            <w:vAlign w:val="center"/>
          </w:tcPr>
          <w:p w14:paraId="40AFBC84" w14:textId="77777777" w:rsidR="00E3260F" w:rsidRPr="00913ACC" w:rsidRDefault="00E3260F" w:rsidP="00E86649">
            <w:pPr>
              <w:rPr>
                <w:rFonts w:asciiTheme="majorBidi" w:hAnsiTheme="majorBidi" w:cstheme="majorBidi"/>
                <w:lang w:val="en-GB"/>
              </w:rPr>
            </w:pPr>
            <w:r w:rsidRPr="00F43086">
              <w:rPr>
                <w:rFonts w:asciiTheme="majorBidi" w:hAnsiTheme="majorBidi" w:cstheme="majorBidi"/>
              </w:rPr>
              <w:t>Department SMEs</w:t>
            </w:r>
          </w:p>
        </w:tc>
        <w:tc>
          <w:tcPr>
            <w:tcW w:w="7087" w:type="dxa"/>
            <w:vAlign w:val="center"/>
          </w:tcPr>
          <w:p w14:paraId="30DFFB21" w14:textId="77777777" w:rsidR="00E3260F" w:rsidRPr="00913ACC" w:rsidRDefault="00E3260F" w:rsidP="00E86649">
            <w:pPr>
              <w:rPr>
                <w:rFonts w:asciiTheme="majorBidi" w:hAnsiTheme="majorBidi" w:cstheme="majorBidi"/>
              </w:rPr>
            </w:pPr>
            <w:r w:rsidRPr="00F43086">
              <w:rPr>
                <w:rFonts w:asciiTheme="majorBidi" w:hAnsiTheme="majorBidi" w:cstheme="majorBidi"/>
              </w:rPr>
              <w:t>Validation of requirements, participation in testing, user feedback</w:t>
            </w:r>
          </w:p>
        </w:tc>
      </w:tr>
      <w:tr w:rsidR="00E3260F" w:rsidRPr="00913ACC" w14:paraId="6287DE1C" w14:textId="77777777" w:rsidTr="00E86649">
        <w:trPr>
          <w:trHeight w:val="296"/>
        </w:trPr>
        <w:tc>
          <w:tcPr>
            <w:tcW w:w="2830" w:type="dxa"/>
            <w:vAlign w:val="center"/>
          </w:tcPr>
          <w:p w14:paraId="169FC0CD" w14:textId="77777777" w:rsidR="00E3260F" w:rsidRPr="00913ACC" w:rsidRDefault="00E3260F" w:rsidP="00E86649">
            <w:pPr>
              <w:rPr>
                <w:rFonts w:asciiTheme="majorBidi" w:hAnsiTheme="majorBidi" w:cstheme="majorBidi"/>
                <w:lang w:val="en-GB"/>
              </w:rPr>
            </w:pPr>
            <w:r w:rsidRPr="00F43086">
              <w:rPr>
                <w:rFonts w:asciiTheme="majorBidi" w:hAnsiTheme="majorBidi" w:cstheme="majorBidi"/>
              </w:rPr>
              <w:t>Change Manager</w:t>
            </w:r>
          </w:p>
        </w:tc>
        <w:tc>
          <w:tcPr>
            <w:tcW w:w="7087" w:type="dxa"/>
            <w:vAlign w:val="center"/>
          </w:tcPr>
          <w:p w14:paraId="09B43CA9" w14:textId="77777777" w:rsidR="00E3260F" w:rsidRPr="00913ACC" w:rsidRDefault="00E3260F" w:rsidP="00E86649">
            <w:pPr>
              <w:rPr>
                <w:rFonts w:asciiTheme="majorBidi" w:hAnsiTheme="majorBidi" w:cstheme="majorBidi"/>
              </w:rPr>
            </w:pPr>
            <w:r w:rsidRPr="00F43086">
              <w:rPr>
                <w:rFonts w:asciiTheme="majorBidi" w:hAnsiTheme="majorBidi" w:cstheme="majorBidi"/>
              </w:rPr>
              <w:t>User communication, training strategy, adoption monitoring</w:t>
            </w:r>
          </w:p>
        </w:tc>
      </w:tr>
    </w:tbl>
    <w:p w14:paraId="1160B34A" w14:textId="77777777" w:rsidR="00E3260F" w:rsidRPr="00F43086" w:rsidRDefault="00E3260F" w:rsidP="00E3260F">
      <w:pPr>
        <w:rPr>
          <w:rFonts w:asciiTheme="majorBidi" w:hAnsiTheme="majorBidi" w:cstheme="majorBidi"/>
          <w:b/>
          <w:bCs/>
        </w:rPr>
      </w:pPr>
    </w:p>
    <w:p w14:paraId="45CACC90" w14:textId="77777777" w:rsidR="00E3260F" w:rsidRPr="00B33C09" w:rsidRDefault="00E3260F" w:rsidP="00E3260F">
      <w:pPr>
        <w:rPr>
          <w:rFonts w:asciiTheme="majorBidi" w:hAnsiTheme="majorBidi" w:cstheme="majorBidi"/>
          <w:b/>
          <w:bCs/>
        </w:rPr>
      </w:pPr>
      <w:r w:rsidRPr="00B33C09">
        <w:rPr>
          <w:rFonts w:asciiTheme="majorBidi" w:hAnsiTheme="majorBidi" w:cstheme="majorBidi"/>
          <w:b/>
          <w:bCs/>
        </w:rPr>
        <w:t>13.3 Decision-Making Protocols &amp; Escalation Paths</w:t>
      </w:r>
    </w:p>
    <w:p w14:paraId="10169060" w14:textId="77777777" w:rsidR="00E3260F" w:rsidRPr="00B33C09" w:rsidRDefault="00E3260F" w:rsidP="00E3260F">
      <w:pPr>
        <w:numPr>
          <w:ilvl w:val="0"/>
          <w:numId w:val="27"/>
        </w:numPr>
        <w:rPr>
          <w:rFonts w:asciiTheme="majorBidi" w:hAnsiTheme="majorBidi" w:cstheme="majorBidi"/>
        </w:rPr>
      </w:pPr>
      <w:r w:rsidRPr="00B33C09">
        <w:rPr>
          <w:rFonts w:asciiTheme="majorBidi" w:hAnsiTheme="majorBidi" w:cstheme="majorBidi"/>
        </w:rPr>
        <w:t>Tier 1: Project team decisions within agreed scope.</w:t>
      </w:r>
    </w:p>
    <w:p w14:paraId="4CAD611B" w14:textId="77777777" w:rsidR="00E3260F" w:rsidRPr="00B33C09" w:rsidRDefault="00E3260F" w:rsidP="00E3260F">
      <w:pPr>
        <w:numPr>
          <w:ilvl w:val="0"/>
          <w:numId w:val="27"/>
        </w:numPr>
        <w:rPr>
          <w:rFonts w:asciiTheme="majorBidi" w:hAnsiTheme="majorBidi" w:cstheme="majorBidi"/>
        </w:rPr>
      </w:pPr>
      <w:r w:rsidRPr="00B33C09">
        <w:rPr>
          <w:rFonts w:asciiTheme="majorBidi" w:hAnsiTheme="majorBidi" w:cstheme="majorBidi"/>
        </w:rPr>
        <w:t xml:space="preserve">Tier 2: Issues requiring </w:t>
      </w:r>
      <w:r w:rsidRPr="00913ACC">
        <w:rPr>
          <w:rFonts w:asciiTheme="majorBidi" w:hAnsiTheme="majorBidi" w:cstheme="majorBidi"/>
        </w:rPr>
        <w:t xml:space="preserve">STVG </w:t>
      </w:r>
      <w:r w:rsidRPr="00B33C09">
        <w:rPr>
          <w:rFonts w:asciiTheme="majorBidi" w:hAnsiTheme="majorBidi" w:cstheme="majorBidi"/>
        </w:rPr>
        <w:t>Steering Committee approval (budget, scope, schedule).</w:t>
      </w:r>
    </w:p>
    <w:p w14:paraId="3273256C" w14:textId="77777777" w:rsidR="00E3260F" w:rsidRPr="00B33C09" w:rsidRDefault="00E3260F" w:rsidP="00E3260F">
      <w:pPr>
        <w:numPr>
          <w:ilvl w:val="0"/>
          <w:numId w:val="27"/>
        </w:numPr>
        <w:rPr>
          <w:rFonts w:asciiTheme="majorBidi" w:hAnsiTheme="majorBidi" w:cstheme="majorBidi"/>
        </w:rPr>
      </w:pPr>
      <w:r w:rsidRPr="00B33C09">
        <w:rPr>
          <w:rFonts w:asciiTheme="majorBidi" w:hAnsiTheme="majorBidi" w:cstheme="majorBidi"/>
        </w:rPr>
        <w:t>Tier 3: Critical business or regulatory issues escalated to Executive Sponsor.</w:t>
      </w:r>
    </w:p>
    <w:p w14:paraId="066F6732" w14:textId="77777777" w:rsidR="00E3260F" w:rsidRPr="00913ACC" w:rsidRDefault="00E3260F" w:rsidP="00E3260F">
      <w:pPr>
        <w:rPr>
          <w:rFonts w:asciiTheme="majorBidi" w:hAnsiTheme="majorBidi" w:cstheme="majorBidi"/>
        </w:rPr>
      </w:pPr>
    </w:p>
    <w:p w14:paraId="7AD69D29" w14:textId="77777777" w:rsidR="00E3260F" w:rsidRPr="00B6025E" w:rsidRDefault="00E3260F" w:rsidP="00E3260F">
      <w:pPr>
        <w:rPr>
          <w:rFonts w:asciiTheme="majorBidi" w:hAnsiTheme="majorBidi" w:cstheme="majorBidi"/>
          <w:b/>
          <w:bCs/>
        </w:rPr>
      </w:pPr>
      <w:r w:rsidRPr="00913ACC">
        <w:rPr>
          <w:rFonts w:asciiTheme="majorBidi" w:hAnsiTheme="majorBidi" w:cstheme="majorBidi"/>
          <w:b/>
          <w:bCs/>
        </w:rPr>
        <w:t>1</w:t>
      </w:r>
      <w:r w:rsidRPr="00B6025E">
        <w:rPr>
          <w:rFonts w:asciiTheme="majorBidi" w:hAnsiTheme="majorBidi" w:cstheme="majorBidi"/>
          <w:b/>
          <w:bCs/>
        </w:rPr>
        <w:t>4. Change Management &amp; Training</w:t>
      </w:r>
    </w:p>
    <w:p w14:paraId="16583059" w14:textId="77777777" w:rsidR="00E3260F" w:rsidRPr="00B6025E" w:rsidRDefault="00E3260F" w:rsidP="00E3260F">
      <w:pPr>
        <w:rPr>
          <w:rFonts w:asciiTheme="majorBidi" w:hAnsiTheme="majorBidi" w:cstheme="majorBidi"/>
          <w:b/>
          <w:bCs/>
        </w:rPr>
      </w:pPr>
      <w:r w:rsidRPr="00B6025E">
        <w:rPr>
          <w:rFonts w:asciiTheme="majorBidi" w:hAnsiTheme="majorBidi" w:cstheme="majorBidi"/>
          <w:b/>
          <w:bCs/>
        </w:rPr>
        <w:t>14.1 Adoption Strategy</w:t>
      </w:r>
    </w:p>
    <w:p w14:paraId="504382F3" w14:textId="77777777" w:rsidR="00E3260F" w:rsidRPr="00B6025E" w:rsidRDefault="00E3260F" w:rsidP="00E3260F">
      <w:pPr>
        <w:numPr>
          <w:ilvl w:val="0"/>
          <w:numId w:val="27"/>
        </w:numPr>
        <w:rPr>
          <w:rFonts w:asciiTheme="majorBidi" w:hAnsiTheme="majorBidi" w:cstheme="majorBidi"/>
        </w:rPr>
      </w:pPr>
      <w:r w:rsidRPr="00B6025E">
        <w:rPr>
          <w:rFonts w:asciiTheme="majorBidi" w:hAnsiTheme="majorBidi" w:cstheme="majorBidi"/>
        </w:rPr>
        <w:t>Early engagement of stakeholders to create ownership.</w:t>
      </w:r>
    </w:p>
    <w:p w14:paraId="49037C18" w14:textId="77777777" w:rsidR="00E3260F" w:rsidRPr="00B6025E" w:rsidRDefault="00E3260F" w:rsidP="00E3260F">
      <w:pPr>
        <w:numPr>
          <w:ilvl w:val="0"/>
          <w:numId w:val="27"/>
        </w:numPr>
        <w:rPr>
          <w:rFonts w:asciiTheme="majorBidi" w:hAnsiTheme="majorBidi" w:cstheme="majorBidi"/>
        </w:rPr>
      </w:pPr>
      <w:r w:rsidRPr="00B6025E">
        <w:rPr>
          <w:rFonts w:asciiTheme="majorBidi" w:hAnsiTheme="majorBidi" w:cstheme="majorBidi"/>
        </w:rPr>
        <w:t>Communication plan outlining project goals, benefits, and updates.</w:t>
      </w:r>
    </w:p>
    <w:p w14:paraId="25BC7A10" w14:textId="77777777" w:rsidR="00E3260F" w:rsidRPr="00B6025E" w:rsidRDefault="00E3260F" w:rsidP="00E3260F">
      <w:pPr>
        <w:numPr>
          <w:ilvl w:val="0"/>
          <w:numId w:val="27"/>
        </w:numPr>
        <w:rPr>
          <w:rFonts w:asciiTheme="majorBidi" w:hAnsiTheme="majorBidi" w:cstheme="majorBidi"/>
        </w:rPr>
      </w:pPr>
      <w:r w:rsidRPr="3E97FE6A">
        <w:rPr>
          <w:rFonts w:asciiTheme="majorBidi" w:hAnsiTheme="majorBidi" w:cstheme="majorBidi"/>
        </w:rPr>
        <w:t>Feedback mechanisms during pilot and rollout phases</w:t>
      </w:r>
    </w:p>
    <w:p w14:paraId="4AA38D61" w14:textId="77777777" w:rsidR="00E3260F" w:rsidRPr="00B6025E" w:rsidRDefault="00E3260F" w:rsidP="00E3260F">
      <w:pPr>
        <w:numPr>
          <w:ilvl w:val="0"/>
          <w:numId w:val="27"/>
        </w:numPr>
        <w:rPr>
          <w:rFonts w:asciiTheme="majorBidi" w:hAnsiTheme="majorBidi" w:cstheme="majorBidi"/>
        </w:rPr>
      </w:pPr>
      <w:r w:rsidRPr="3E97FE6A">
        <w:rPr>
          <w:rFonts w:asciiTheme="majorBidi" w:hAnsiTheme="majorBidi" w:cstheme="majorBidi"/>
        </w:rPr>
        <w:lastRenderedPageBreak/>
        <w:t>Critical evaluation of the feedback received to ensure concerns are addressed.</w:t>
      </w:r>
    </w:p>
    <w:p w14:paraId="7F73ACB5" w14:textId="77777777" w:rsidR="00E3260F" w:rsidRPr="00913ACC" w:rsidRDefault="00E3260F" w:rsidP="00E3260F">
      <w:pPr>
        <w:rPr>
          <w:rFonts w:asciiTheme="majorBidi" w:hAnsiTheme="majorBidi" w:cstheme="majorBidi"/>
        </w:rPr>
      </w:pPr>
    </w:p>
    <w:p w14:paraId="13B5A03B" w14:textId="77777777" w:rsidR="00E3260F" w:rsidRPr="00913ACC" w:rsidRDefault="00E3260F" w:rsidP="00E3260F">
      <w:pPr>
        <w:rPr>
          <w:rFonts w:asciiTheme="majorBidi" w:hAnsiTheme="majorBidi" w:cstheme="majorBidi"/>
          <w:b/>
          <w:bCs/>
        </w:rPr>
      </w:pPr>
      <w:r w:rsidRPr="00B6025E">
        <w:rPr>
          <w:rFonts w:asciiTheme="majorBidi" w:hAnsiTheme="majorBidi" w:cstheme="majorBidi"/>
          <w:b/>
          <w:bCs/>
        </w:rPr>
        <w:t>14.2 Training Plan</w:t>
      </w:r>
    </w:p>
    <w:tbl>
      <w:tblPr>
        <w:tblStyle w:val="TableGrid"/>
        <w:tblW w:w="9917" w:type="dxa"/>
        <w:tblLook w:val="04A0" w:firstRow="1" w:lastRow="0" w:firstColumn="1" w:lastColumn="0" w:noHBand="0" w:noVBand="1"/>
      </w:tblPr>
      <w:tblGrid>
        <w:gridCol w:w="1980"/>
        <w:gridCol w:w="2551"/>
        <w:gridCol w:w="2410"/>
        <w:gridCol w:w="2976"/>
      </w:tblGrid>
      <w:tr w:rsidR="00E3260F" w:rsidRPr="00913ACC" w14:paraId="4F50287D" w14:textId="77777777" w:rsidTr="00E86649">
        <w:trPr>
          <w:trHeight w:val="296"/>
        </w:trPr>
        <w:tc>
          <w:tcPr>
            <w:tcW w:w="1980" w:type="dxa"/>
            <w:vAlign w:val="center"/>
          </w:tcPr>
          <w:p w14:paraId="39D0B04E" w14:textId="77777777" w:rsidR="00E3260F" w:rsidRPr="00913ACC" w:rsidRDefault="00E3260F" w:rsidP="00E86649">
            <w:pPr>
              <w:rPr>
                <w:rFonts w:asciiTheme="majorBidi" w:hAnsiTheme="majorBidi" w:cstheme="majorBidi"/>
                <w:b/>
                <w:bCs/>
                <w:lang w:val="en-GB"/>
              </w:rPr>
            </w:pPr>
            <w:r w:rsidRPr="00B6025E">
              <w:rPr>
                <w:rFonts w:asciiTheme="majorBidi" w:hAnsiTheme="majorBidi" w:cstheme="majorBidi"/>
                <w:b/>
                <w:bCs/>
              </w:rPr>
              <w:t>Training Type</w:t>
            </w:r>
          </w:p>
        </w:tc>
        <w:tc>
          <w:tcPr>
            <w:tcW w:w="2551" w:type="dxa"/>
            <w:vAlign w:val="center"/>
          </w:tcPr>
          <w:p w14:paraId="16087502" w14:textId="77777777" w:rsidR="00E3260F" w:rsidRPr="00913ACC" w:rsidRDefault="00E3260F" w:rsidP="00E86649">
            <w:pPr>
              <w:rPr>
                <w:rFonts w:asciiTheme="majorBidi" w:hAnsiTheme="majorBidi" w:cstheme="majorBidi"/>
                <w:b/>
                <w:bCs/>
                <w:lang w:val="en-GB"/>
              </w:rPr>
            </w:pPr>
            <w:r w:rsidRPr="00B6025E">
              <w:rPr>
                <w:rFonts w:asciiTheme="majorBidi" w:hAnsiTheme="majorBidi" w:cstheme="majorBidi"/>
                <w:b/>
                <w:bCs/>
              </w:rPr>
              <w:t>Audience</w:t>
            </w:r>
          </w:p>
        </w:tc>
        <w:tc>
          <w:tcPr>
            <w:tcW w:w="2410" w:type="dxa"/>
            <w:vAlign w:val="center"/>
          </w:tcPr>
          <w:p w14:paraId="5D7D8AF1" w14:textId="77777777" w:rsidR="00E3260F" w:rsidRPr="00913ACC" w:rsidRDefault="00E3260F" w:rsidP="00E86649">
            <w:pPr>
              <w:rPr>
                <w:rFonts w:asciiTheme="majorBidi" w:hAnsiTheme="majorBidi" w:cstheme="majorBidi"/>
                <w:b/>
                <w:bCs/>
                <w:lang w:val="en-GB"/>
              </w:rPr>
            </w:pPr>
            <w:r w:rsidRPr="00B6025E">
              <w:rPr>
                <w:rFonts w:asciiTheme="majorBidi" w:hAnsiTheme="majorBidi" w:cstheme="majorBidi"/>
                <w:b/>
                <w:bCs/>
              </w:rPr>
              <w:t>Duration</w:t>
            </w:r>
          </w:p>
        </w:tc>
        <w:tc>
          <w:tcPr>
            <w:tcW w:w="2976" w:type="dxa"/>
            <w:vAlign w:val="center"/>
          </w:tcPr>
          <w:p w14:paraId="344828C0" w14:textId="77777777" w:rsidR="00E3260F" w:rsidRPr="00913ACC" w:rsidRDefault="00E3260F" w:rsidP="00E86649">
            <w:pPr>
              <w:rPr>
                <w:rFonts w:asciiTheme="majorBidi" w:hAnsiTheme="majorBidi" w:cstheme="majorBidi"/>
                <w:b/>
                <w:bCs/>
                <w:lang w:val="en-GB"/>
              </w:rPr>
            </w:pPr>
            <w:r w:rsidRPr="00B6025E">
              <w:rPr>
                <w:rFonts w:asciiTheme="majorBidi" w:hAnsiTheme="majorBidi" w:cstheme="majorBidi"/>
                <w:b/>
                <w:bCs/>
              </w:rPr>
              <w:t>Notes</w:t>
            </w:r>
          </w:p>
        </w:tc>
      </w:tr>
      <w:tr w:rsidR="00E3260F" w:rsidRPr="00913ACC" w14:paraId="4C10A2AD" w14:textId="77777777" w:rsidTr="00E86649">
        <w:trPr>
          <w:trHeight w:val="296"/>
        </w:trPr>
        <w:tc>
          <w:tcPr>
            <w:tcW w:w="1980" w:type="dxa"/>
          </w:tcPr>
          <w:p w14:paraId="512E1BFA" w14:textId="77777777" w:rsidR="00E3260F" w:rsidRPr="00913ACC" w:rsidRDefault="00E3260F" w:rsidP="00E86649">
            <w:pPr>
              <w:rPr>
                <w:rFonts w:asciiTheme="majorBidi" w:hAnsiTheme="majorBidi" w:cstheme="majorBidi"/>
                <w:lang w:val="en-GB"/>
              </w:rPr>
            </w:pPr>
            <w:r w:rsidRPr="00B6025E">
              <w:rPr>
                <w:rFonts w:asciiTheme="majorBidi" w:hAnsiTheme="majorBidi" w:cstheme="majorBidi"/>
              </w:rPr>
              <w:t>Role-Based Training</w:t>
            </w:r>
          </w:p>
        </w:tc>
        <w:tc>
          <w:tcPr>
            <w:tcW w:w="2551" w:type="dxa"/>
          </w:tcPr>
          <w:p w14:paraId="70F4141E" w14:textId="77777777" w:rsidR="00E3260F" w:rsidRPr="00913ACC" w:rsidRDefault="00E3260F" w:rsidP="00E86649">
            <w:pPr>
              <w:rPr>
                <w:rFonts w:asciiTheme="majorBidi" w:hAnsiTheme="majorBidi" w:cstheme="majorBidi"/>
              </w:rPr>
            </w:pPr>
            <w:r w:rsidRPr="00B6025E">
              <w:rPr>
                <w:rFonts w:asciiTheme="majorBidi" w:hAnsiTheme="majorBidi" w:cstheme="majorBidi"/>
              </w:rPr>
              <w:t>Department end-users</w:t>
            </w:r>
          </w:p>
        </w:tc>
        <w:tc>
          <w:tcPr>
            <w:tcW w:w="2410" w:type="dxa"/>
          </w:tcPr>
          <w:p w14:paraId="5EB4BBFB" w14:textId="77777777" w:rsidR="00E3260F" w:rsidRPr="00773B6E" w:rsidRDefault="00E3260F" w:rsidP="00E86649">
            <w:pPr>
              <w:rPr>
                <w:rFonts w:asciiTheme="majorBidi" w:hAnsiTheme="majorBidi" w:cstheme="majorBidi"/>
              </w:rPr>
            </w:pPr>
            <w:r w:rsidRPr="00B6025E">
              <w:rPr>
                <w:rFonts w:asciiTheme="majorBidi" w:hAnsiTheme="majorBidi" w:cstheme="majorBidi"/>
              </w:rPr>
              <w:t>1–2 days per department</w:t>
            </w:r>
          </w:p>
        </w:tc>
        <w:tc>
          <w:tcPr>
            <w:tcW w:w="2976" w:type="dxa"/>
          </w:tcPr>
          <w:p w14:paraId="569C7A67" w14:textId="77777777" w:rsidR="00E3260F" w:rsidRPr="00773B6E" w:rsidRDefault="00E3260F" w:rsidP="00E86649">
            <w:pPr>
              <w:rPr>
                <w:rFonts w:asciiTheme="majorBidi" w:hAnsiTheme="majorBidi" w:cstheme="majorBidi"/>
              </w:rPr>
            </w:pPr>
            <w:r w:rsidRPr="00B6025E">
              <w:rPr>
                <w:rFonts w:asciiTheme="majorBidi" w:hAnsiTheme="majorBidi" w:cstheme="majorBidi"/>
              </w:rPr>
              <w:t>Hands-on sessions with sandbox environment</w:t>
            </w:r>
          </w:p>
        </w:tc>
      </w:tr>
      <w:tr w:rsidR="00E3260F" w:rsidRPr="00913ACC" w14:paraId="432808D8" w14:textId="77777777" w:rsidTr="00E86649">
        <w:trPr>
          <w:trHeight w:val="296"/>
        </w:trPr>
        <w:tc>
          <w:tcPr>
            <w:tcW w:w="1980" w:type="dxa"/>
          </w:tcPr>
          <w:p w14:paraId="353D97D9" w14:textId="77777777" w:rsidR="00E3260F" w:rsidRPr="00913ACC" w:rsidRDefault="00E3260F" w:rsidP="00E86649">
            <w:pPr>
              <w:rPr>
                <w:rFonts w:asciiTheme="majorBidi" w:hAnsiTheme="majorBidi" w:cstheme="majorBidi"/>
                <w:lang w:val="en-GB"/>
              </w:rPr>
            </w:pPr>
            <w:r w:rsidRPr="00B6025E">
              <w:rPr>
                <w:rFonts w:asciiTheme="majorBidi" w:hAnsiTheme="majorBidi" w:cstheme="majorBidi"/>
              </w:rPr>
              <w:t>Admin &amp; Power Users</w:t>
            </w:r>
          </w:p>
        </w:tc>
        <w:tc>
          <w:tcPr>
            <w:tcW w:w="2551" w:type="dxa"/>
          </w:tcPr>
          <w:p w14:paraId="16F720DF" w14:textId="77777777" w:rsidR="00E3260F" w:rsidRPr="00913ACC" w:rsidRDefault="00E3260F" w:rsidP="00E86649">
            <w:pPr>
              <w:rPr>
                <w:rFonts w:asciiTheme="majorBidi" w:hAnsiTheme="majorBidi" w:cstheme="majorBidi"/>
              </w:rPr>
            </w:pPr>
            <w:r w:rsidRPr="00B6025E">
              <w:rPr>
                <w:rFonts w:asciiTheme="majorBidi" w:hAnsiTheme="majorBidi" w:cstheme="majorBidi"/>
              </w:rPr>
              <w:t>CRM Administrators</w:t>
            </w:r>
          </w:p>
        </w:tc>
        <w:tc>
          <w:tcPr>
            <w:tcW w:w="2410" w:type="dxa"/>
          </w:tcPr>
          <w:p w14:paraId="21B4D7F7" w14:textId="77777777" w:rsidR="00E3260F" w:rsidRPr="00913ACC" w:rsidRDefault="00E3260F" w:rsidP="00E86649">
            <w:pPr>
              <w:rPr>
                <w:rFonts w:asciiTheme="majorBidi" w:hAnsiTheme="majorBidi" w:cstheme="majorBidi"/>
              </w:rPr>
            </w:pPr>
            <w:r w:rsidRPr="00B6025E">
              <w:rPr>
                <w:rFonts w:asciiTheme="majorBidi" w:hAnsiTheme="majorBidi" w:cstheme="majorBidi"/>
              </w:rPr>
              <w:t>2 days</w:t>
            </w:r>
          </w:p>
        </w:tc>
        <w:tc>
          <w:tcPr>
            <w:tcW w:w="2976" w:type="dxa"/>
          </w:tcPr>
          <w:p w14:paraId="31CDE71D" w14:textId="77777777" w:rsidR="00E3260F" w:rsidRPr="00773B6E" w:rsidRDefault="00E3260F" w:rsidP="00E86649">
            <w:pPr>
              <w:rPr>
                <w:rFonts w:asciiTheme="majorBidi" w:hAnsiTheme="majorBidi" w:cstheme="majorBidi"/>
              </w:rPr>
            </w:pPr>
            <w:r w:rsidRPr="00B6025E">
              <w:rPr>
                <w:rFonts w:asciiTheme="majorBidi" w:hAnsiTheme="majorBidi" w:cstheme="majorBidi"/>
              </w:rPr>
              <w:t>Configuration, workflow setup, reporting</w:t>
            </w:r>
          </w:p>
        </w:tc>
      </w:tr>
      <w:tr w:rsidR="00E3260F" w:rsidRPr="00913ACC" w14:paraId="47275447" w14:textId="77777777" w:rsidTr="00E86649">
        <w:trPr>
          <w:trHeight w:val="296"/>
        </w:trPr>
        <w:tc>
          <w:tcPr>
            <w:tcW w:w="1980" w:type="dxa"/>
          </w:tcPr>
          <w:p w14:paraId="71E820FB" w14:textId="77777777" w:rsidR="00E3260F" w:rsidRPr="00913ACC" w:rsidRDefault="00E3260F" w:rsidP="00E86649">
            <w:pPr>
              <w:rPr>
                <w:rFonts w:asciiTheme="majorBidi" w:hAnsiTheme="majorBidi" w:cstheme="majorBidi"/>
                <w:lang w:val="en-GB"/>
              </w:rPr>
            </w:pPr>
            <w:r w:rsidRPr="00B6025E">
              <w:rPr>
                <w:rFonts w:asciiTheme="majorBidi" w:hAnsiTheme="majorBidi" w:cstheme="majorBidi"/>
              </w:rPr>
              <w:t>Refresher &amp; Support</w:t>
            </w:r>
          </w:p>
        </w:tc>
        <w:tc>
          <w:tcPr>
            <w:tcW w:w="2551" w:type="dxa"/>
          </w:tcPr>
          <w:p w14:paraId="71462734" w14:textId="77777777" w:rsidR="00E3260F" w:rsidRPr="00913ACC" w:rsidRDefault="00E3260F" w:rsidP="00E86649">
            <w:pPr>
              <w:rPr>
                <w:rFonts w:asciiTheme="majorBidi" w:hAnsiTheme="majorBidi" w:cstheme="majorBidi"/>
              </w:rPr>
            </w:pPr>
            <w:r w:rsidRPr="00B6025E">
              <w:rPr>
                <w:rFonts w:asciiTheme="majorBidi" w:hAnsiTheme="majorBidi" w:cstheme="majorBidi"/>
              </w:rPr>
              <w:t>All users</w:t>
            </w:r>
          </w:p>
        </w:tc>
        <w:tc>
          <w:tcPr>
            <w:tcW w:w="2410" w:type="dxa"/>
          </w:tcPr>
          <w:p w14:paraId="2B5AF6FE" w14:textId="77777777" w:rsidR="00E3260F" w:rsidRPr="00913ACC" w:rsidRDefault="00E3260F" w:rsidP="00E86649">
            <w:pPr>
              <w:rPr>
                <w:rFonts w:asciiTheme="majorBidi" w:hAnsiTheme="majorBidi" w:cstheme="majorBidi"/>
              </w:rPr>
            </w:pPr>
            <w:r w:rsidRPr="00B6025E">
              <w:rPr>
                <w:rFonts w:asciiTheme="majorBidi" w:hAnsiTheme="majorBidi" w:cstheme="majorBidi"/>
              </w:rPr>
              <w:t>0.5–</w:t>
            </w:r>
            <w:r w:rsidRPr="00913ACC">
              <w:rPr>
                <w:rFonts w:asciiTheme="majorBidi" w:hAnsiTheme="majorBidi" w:cstheme="majorBidi"/>
              </w:rPr>
              <w:t>1-day</w:t>
            </w:r>
            <w:r w:rsidRPr="00B6025E">
              <w:rPr>
                <w:rFonts w:asciiTheme="majorBidi" w:hAnsiTheme="majorBidi" w:cstheme="majorBidi"/>
              </w:rPr>
              <w:t xml:space="preserve"> post-go-live</w:t>
            </w:r>
          </w:p>
        </w:tc>
        <w:tc>
          <w:tcPr>
            <w:tcW w:w="2976" w:type="dxa"/>
          </w:tcPr>
          <w:p w14:paraId="5BC246EA" w14:textId="77777777" w:rsidR="00E3260F" w:rsidRPr="00773B6E" w:rsidRDefault="00E3260F" w:rsidP="00E86649">
            <w:pPr>
              <w:rPr>
                <w:rFonts w:asciiTheme="majorBidi" w:hAnsiTheme="majorBidi" w:cstheme="majorBidi"/>
              </w:rPr>
            </w:pPr>
            <w:r w:rsidRPr="00B6025E">
              <w:rPr>
                <w:rFonts w:asciiTheme="majorBidi" w:hAnsiTheme="majorBidi" w:cstheme="majorBidi"/>
              </w:rPr>
              <w:t>Address adoption gaps, reinforce best practices</w:t>
            </w:r>
          </w:p>
        </w:tc>
      </w:tr>
      <w:tr w:rsidR="00E3260F" w:rsidRPr="00913ACC" w14:paraId="5E28AC1B" w14:textId="77777777" w:rsidTr="00E86649">
        <w:trPr>
          <w:trHeight w:val="318"/>
        </w:trPr>
        <w:tc>
          <w:tcPr>
            <w:tcW w:w="1980" w:type="dxa"/>
          </w:tcPr>
          <w:p w14:paraId="4AD8F664" w14:textId="77777777" w:rsidR="00E3260F" w:rsidRPr="00913ACC" w:rsidRDefault="00E3260F" w:rsidP="00E86649">
            <w:pPr>
              <w:rPr>
                <w:rFonts w:asciiTheme="majorBidi" w:hAnsiTheme="majorBidi" w:cstheme="majorBidi"/>
                <w:lang w:val="en-GB"/>
              </w:rPr>
            </w:pPr>
            <w:r w:rsidRPr="00B6025E">
              <w:rPr>
                <w:rFonts w:asciiTheme="majorBidi" w:hAnsiTheme="majorBidi" w:cstheme="majorBidi"/>
              </w:rPr>
              <w:t>Knowledge Base</w:t>
            </w:r>
          </w:p>
        </w:tc>
        <w:tc>
          <w:tcPr>
            <w:tcW w:w="2551" w:type="dxa"/>
          </w:tcPr>
          <w:p w14:paraId="007148ED" w14:textId="77777777" w:rsidR="00E3260F" w:rsidRPr="00913ACC" w:rsidRDefault="00E3260F" w:rsidP="00E86649">
            <w:pPr>
              <w:rPr>
                <w:rFonts w:asciiTheme="majorBidi" w:hAnsiTheme="majorBidi" w:cstheme="majorBidi"/>
              </w:rPr>
            </w:pPr>
            <w:r w:rsidRPr="00B6025E">
              <w:rPr>
                <w:rFonts w:asciiTheme="majorBidi" w:hAnsiTheme="majorBidi" w:cstheme="majorBidi"/>
              </w:rPr>
              <w:t>All users</w:t>
            </w:r>
          </w:p>
        </w:tc>
        <w:tc>
          <w:tcPr>
            <w:tcW w:w="2410" w:type="dxa"/>
          </w:tcPr>
          <w:p w14:paraId="15076379" w14:textId="77777777" w:rsidR="00E3260F" w:rsidRPr="00913ACC" w:rsidRDefault="00E3260F" w:rsidP="00E86649">
            <w:pPr>
              <w:rPr>
                <w:rFonts w:asciiTheme="majorBidi" w:hAnsiTheme="majorBidi" w:cstheme="majorBidi"/>
              </w:rPr>
            </w:pPr>
            <w:r w:rsidRPr="00B6025E">
              <w:rPr>
                <w:rFonts w:asciiTheme="majorBidi" w:hAnsiTheme="majorBidi" w:cstheme="majorBidi"/>
              </w:rPr>
              <w:t>Ongoing</w:t>
            </w:r>
          </w:p>
        </w:tc>
        <w:tc>
          <w:tcPr>
            <w:tcW w:w="2976" w:type="dxa"/>
          </w:tcPr>
          <w:p w14:paraId="577FD559" w14:textId="77777777" w:rsidR="00E3260F" w:rsidRPr="00773B6E" w:rsidRDefault="00E3260F" w:rsidP="00E86649">
            <w:pPr>
              <w:rPr>
                <w:rFonts w:asciiTheme="majorBidi" w:hAnsiTheme="majorBidi" w:cstheme="majorBidi"/>
              </w:rPr>
            </w:pPr>
            <w:r w:rsidRPr="00B6025E">
              <w:rPr>
                <w:rFonts w:asciiTheme="majorBidi" w:hAnsiTheme="majorBidi" w:cstheme="majorBidi"/>
              </w:rPr>
              <w:t>Self-service access to manuals, FAQs, and training videos</w:t>
            </w:r>
          </w:p>
        </w:tc>
      </w:tr>
    </w:tbl>
    <w:p w14:paraId="595F7833" w14:textId="77777777" w:rsidR="00E3260F" w:rsidRPr="00B6025E" w:rsidRDefault="00E3260F" w:rsidP="00E3260F">
      <w:pPr>
        <w:rPr>
          <w:rFonts w:asciiTheme="majorBidi" w:hAnsiTheme="majorBidi" w:cstheme="majorBidi"/>
          <w:b/>
          <w:bCs/>
        </w:rPr>
      </w:pPr>
    </w:p>
    <w:p w14:paraId="3E93280D" w14:textId="77777777" w:rsidR="00E3260F" w:rsidRPr="001D0224" w:rsidRDefault="00E3260F" w:rsidP="00E3260F">
      <w:pPr>
        <w:rPr>
          <w:rFonts w:asciiTheme="majorBidi" w:hAnsiTheme="majorBidi" w:cstheme="majorBidi"/>
          <w:b/>
          <w:bCs/>
        </w:rPr>
      </w:pPr>
      <w:r w:rsidRPr="001D0224">
        <w:rPr>
          <w:rFonts w:asciiTheme="majorBidi" w:hAnsiTheme="majorBidi" w:cstheme="majorBidi"/>
          <w:b/>
          <w:bCs/>
        </w:rPr>
        <w:t>14.3 Communication Plan</w:t>
      </w:r>
    </w:p>
    <w:p w14:paraId="2E74474D" w14:textId="77777777" w:rsidR="00E3260F" w:rsidRPr="001D0224" w:rsidRDefault="00E3260F" w:rsidP="00E3260F">
      <w:pPr>
        <w:numPr>
          <w:ilvl w:val="0"/>
          <w:numId w:val="27"/>
        </w:numPr>
        <w:rPr>
          <w:rFonts w:asciiTheme="majorBidi" w:hAnsiTheme="majorBidi" w:cstheme="majorBidi"/>
        </w:rPr>
      </w:pPr>
      <w:r w:rsidRPr="001D0224">
        <w:rPr>
          <w:rFonts w:asciiTheme="majorBidi" w:hAnsiTheme="majorBidi" w:cstheme="majorBidi"/>
        </w:rPr>
        <w:t>Regular updates via email, intranet, and town halls.</w:t>
      </w:r>
    </w:p>
    <w:p w14:paraId="3DE020E0" w14:textId="77777777" w:rsidR="00E3260F" w:rsidRPr="001D0224" w:rsidRDefault="00E3260F" w:rsidP="00E3260F">
      <w:pPr>
        <w:numPr>
          <w:ilvl w:val="0"/>
          <w:numId w:val="27"/>
        </w:numPr>
        <w:rPr>
          <w:rFonts w:asciiTheme="majorBidi" w:hAnsiTheme="majorBidi" w:cstheme="majorBidi"/>
        </w:rPr>
      </w:pPr>
      <w:r w:rsidRPr="001D0224">
        <w:rPr>
          <w:rFonts w:asciiTheme="majorBidi" w:hAnsiTheme="majorBidi" w:cstheme="majorBidi"/>
        </w:rPr>
        <w:t>Pre-launch awareness campaigns and go-live countdowns.</w:t>
      </w:r>
    </w:p>
    <w:p w14:paraId="5A5A0B4A" w14:textId="77777777" w:rsidR="00E3260F" w:rsidRPr="00913ACC" w:rsidRDefault="00E3260F" w:rsidP="00E3260F">
      <w:pPr>
        <w:numPr>
          <w:ilvl w:val="0"/>
          <w:numId w:val="27"/>
        </w:numPr>
        <w:rPr>
          <w:rFonts w:asciiTheme="majorBidi" w:hAnsiTheme="majorBidi" w:cstheme="majorBidi"/>
        </w:rPr>
      </w:pPr>
      <w:r w:rsidRPr="3E97FE6A">
        <w:rPr>
          <w:rFonts w:asciiTheme="majorBidi" w:hAnsiTheme="majorBidi" w:cstheme="majorBidi"/>
        </w:rPr>
        <w:t>Dedicated support channels (chat, hotline, email) during and after rollout</w:t>
      </w:r>
    </w:p>
    <w:p w14:paraId="4B6FEE86" w14:textId="77777777" w:rsidR="00E3260F" w:rsidRPr="00913ACC" w:rsidRDefault="00E3260F" w:rsidP="00E3260F">
      <w:pPr>
        <w:numPr>
          <w:ilvl w:val="0"/>
          <w:numId w:val="27"/>
        </w:numPr>
        <w:rPr>
          <w:rFonts w:asciiTheme="majorBidi" w:hAnsiTheme="majorBidi" w:cstheme="majorBidi"/>
        </w:rPr>
      </w:pPr>
      <w:r w:rsidRPr="3E97FE6A">
        <w:rPr>
          <w:rFonts w:asciiTheme="majorBidi" w:hAnsiTheme="majorBidi" w:cstheme="majorBidi"/>
        </w:rPr>
        <w:t>Walkthrough process to ensure proper understanding.</w:t>
      </w:r>
    </w:p>
    <w:p w14:paraId="201E5FF3" w14:textId="77777777" w:rsidR="00E3260F" w:rsidRPr="001D0224" w:rsidRDefault="00E3260F" w:rsidP="00E3260F">
      <w:pPr>
        <w:ind w:left="720"/>
        <w:rPr>
          <w:rFonts w:asciiTheme="majorBidi" w:hAnsiTheme="majorBidi" w:cstheme="majorBidi"/>
        </w:rPr>
      </w:pPr>
    </w:p>
    <w:p w14:paraId="4853BBE0" w14:textId="77777777" w:rsidR="00E3260F" w:rsidRPr="001D0224" w:rsidRDefault="00E3260F" w:rsidP="00E3260F">
      <w:pPr>
        <w:rPr>
          <w:rFonts w:asciiTheme="majorBidi" w:hAnsiTheme="majorBidi" w:cstheme="majorBidi"/>
          <w:b/>
          <w:bCs/>
        </w:rPr>
      </w:pPr>
      <w:r w:rsidRPr="001D0224">
        <w:rPr>
          <w:rFonts w:asciiTheme="majorBidi" w:hAnsiTheme="majorBidi" w:cstheme="majorBidi"/>
          <w:b/>
          <w:bCs/>
        </w:rPr>
        <w:t>14.4 Change Readiness Assessment &amp; Support Mechanisms</w:t>
      </w:r>
    </w:p>
    <w:p w14:paraId="4F5B6EF8" w14:textId="77777777" w:rsidR="00E3260F" w:rsidRPr="001D0224" w:rsidRDefault="00E3260F" w:rsidP="00E3260F">
      <w:pPr>
        <w:numPr>
          <w:ilvl w:val="0"/>
          <w:numId w:val="27"/>
        </w:numPr>
        <w:rPr>
          <w:rFonts w:asciiTheme="majorBidi" w:hAnsiTheme="majorBidi" w:cstheme="majorBidi"/>
        </w:rPr>
      </w:pPr>
      <w:r w:rsidRPr="001D0224">
        <w:rPr>
          <w:rFonts w:asciiTheme="majorBidi" w:hAnsiTheme="majorBidi" w:cstheme="majorBidi"/>
        </w:rPr>
        <w:t>Conduct baseline survey to assess digital literacy and readiness.</w:t>
      </w:r>
    </w:p>
    <w:p w14:paraId="01BCFDD5" w14:textId="77777777" w:rsidR="00E3260F" w:rsidRPr="001D0224" w:rsidRDefault="00E3260F" w:rsidP="00E3260F">
      <w:pPr>
        <w:numPr>
          <w:ilvl w:val="0"/>
          <w:numId w:val="27"/>
        </w:numPr>
        <w:rPr>
          <w:rFonts w:asciiTheme="majorBidi" w:hAnsiTheme="majorBidi" w:cstheme="majorBidi"/>
        </w:rPr>
      </w:pPr>
      <w:r w:rsidRPr="001D0224">
        <w:rPr>
          <w:rFonts w:asciiTheme="majorBidi" w:hAnsiTheme="majorBidi" w:cstheme="majorBidi"/>
        </w:rPr>
        <w:t>Continuous monitoring of adoption metrics and user feedback.</w:t>
      </w:r>
    </w:p>
    <w:p w14:paraId="4A6290C5" w14:textId="77777777" w:rsidR="00E3260F" w:rsidRPr="001D0224" w:rsidRDefault="00E3260F" w:rsidP="00E3260F">
      <w:pPr>
        <w:numPr>
          <w:ilvl w:val="0"/>
          <w:numId w:val="27"/>
        </w:numPr>
        <w:rPr>
          <w:rFonts w:asciiTheme="majorBidi" w:hAnsiTheme="majorBidi" w:cstheme="majorBidi"/>
        </w:rPr>
      </w:pPr>
      <w:r w:rsidRPr="001D0224">
        <w:rPr>
          <w:rFonts w:asciiTheme="majorBidi" w:hAnsiTheme="majorBidi" w:cstheme="majorBidi"/>
        </w:rPr>
        <w:t xml:space="preserve">Provide </w:t>
      </w:r>
      <w:proofErr w:type="spellStart"/>
      <w:r w:rsidRPr="001D0224">
        <w:rPr>
          <w:rFonts w:asciiTheme="majorBidi" w:hAnsiTheme="majorBidi" w:cstheme="majorBidi"/>
        </w:rPr>
        <w:t>hypercare</w:t>
      </w:r>
      <w:proofErr w:type="spellEnd"/>
      <w:r w:rsidRPr="001D0224">
        <w:rPr>
          <w:rFonts w:asciiTheme="majorBidi" w:hAnsiTheme="majorBidi" w:cstheme="majorBidi"/>
        </w:rPr>
        <w:t xml:space="preserve"> support for first 4–6 weeks post-go-live.</w:t>
      </w:r>
    </w:p>
    <w:p w14:paraId="4258BED8" w14:textId="77777777" w:rsidR="00E3260F" w:rsidRPr="00913ACC" w:rsidRDefault="00E3260F" w:rsidP="00E3260F">
      <w:pPr>
        <w:rPr>
          <w:rFonts w:asciiTheme="majorBidi" w:hAnsiTheme="majorBidi" w:cstheme="majorBidi"/>
        </w:rPr>
      </w:pPr>
    </w:p>
    <w:p w14:paraId="619E36D0" w14:textId="77777777" w:rsidR="00E3260F" w:rsidRPr="00913ACC" w:rsidRDefault="00E3260F" w:rsidP="00E3260F">
      <w:pPr>
        <w:rPr>
          <w:rFonts w:asciiTheme="majorBidi" w:hAnsiTheme="majorBidi" w:cstheme="majorBidi"/>
          <w:b/>
          <w:bCs/>
        </w:rPr>
      </w:pPr>
      <w:r w:rsidRPr="2A436532">
        <w:rPr>
          <w:rFonts w:asciiTheme="majorBidi" w:hAnsiTheme="majorBidi" w:cstheme="majorBidi"/>
          <w:b/>
          <w:bCs/>
        </w:rPr>
        <w:t>15. Glossary / Definitions</w:t>
      </w:r>
    </w:p>
    <w:tbl>
      <w:tblPr>
        <w:tblStyle w:val="TableGrid"/>
        <w:tblW w:w="9917" w:type="dxa"/>
        <w:tblLook w:val="04A0" w:firstRow="1" w:lastRow="0" w:firstColumn="1" w:lastColumn="0" w:noHBand="0" w:noVBand="1"/>
      </w:tblPr>
      <w:tblGrid>
        <w:gridCol w:w="1838"/>
        <w:gridCol w:w="8079"/>
      </w:tblGrid>
      <w:tr w:rsidR="00E3260F" w:rsidRPr="00913ACC" w14:paraId="243FD6DE" w14:textId="77777777" w:rsidTr="00E86649">
        <w:trPr>
          <w:trHeight w:val="296"/>
        </w:trPr>
        <w:tc>
          <w:tcPr>
            <w:tcW w:w="1838" w:type="dxa"/>
          </w:tcPr>
          <w:p w14:paraId="0DA9BB4F" w14:textId="77777777" w:rsidR="00E3260F" w:rsidRPr="00913ACC" w:rsidRDefault="00E3260F" w:rsidP="00E86649">
            <w:pPr>
              <w:rPr>
                <w:rFonts w:asciiTheme="majorBidi" w:hAnsiTheme="majorBidi" w:cstheme="majorBidi"/>
                <w:b/>
                <w:bCs/>
                <w:lang w:val="en-GB"/>
              </w:rPr>
            </w:pPr>
            <w:r w:rsidRPr="00913ACC">
              <w:rPr>
                <w:rFonts w:asciiTheme="majorBidi" w:hAnsiTheme="majorBidi" w:cstheme="majorBidi"/>
                <w:b/>
                <w:bCs/>
                <w:lang w:val="en-GB"/>
              </w:rPr>
              <w:t xml:space="preserve">Roles </w:t>
            </w:r>
          </w:p>
        </w:tc>
        <w:tc>
          <w:tcPr>
            <w:tcW w:w="8079" w:type="dxa"/>
          </w:tcPr>
          <w:p w14:paraId="43836ED6" w14:textId="77777777" w:rsidR="00E3260F" w:rsidRPr="00773B6E" w:rsidRDefault="00E3260F" w:rsidP="00E86649">
            <w:pPr>
              <w:rPr>
                <w:rFonts w:asciiTheme="majorBidi" w:hAnsiTheme="majorBidi" w:cstheme="majorBidi"/>
                <w:b/>
                <w:bCs/>
              </w:rPr>
            </w:pPr>
            <w:r w:rsidRPr="00913ACC">
              <w:rPr>
                <w:rFonts w:asciiTheme="majorBidi" w:hAnsiTheme="majorBidi" w:cstheme="majorBidi"/>
                <w:b/>
                <w:bCs/>
              </w:rPr>
              <w:t>Responsibilities</w:t>
            </w:r>
          </w:p>
        </w:tc>
      </w:tr>
      <w:tr w:rsidR="00E3260F" w:rsidRPr="00913ACC" w14:paraId="05D73E85" w14:textId="77777777" w:rsidTr="00E86649">
        <w:trPr>
          <w:trHeight w:val="296"/>
        </w:trPr>
        <w:tc>
          <w:tcPr>
            <w:tcW w:w="1838" w:type="dxa"/>
            <w:vAlign w:val="center"/>
          </w:tcPr>
          <w:p w14:paraId="4022D54B" w14:textId="77777777" w:rsidR="00E3260F" w:rsidRPr="00913ACC" w:rsidRDefault="00E3260F" w:rsidP="00E86649">
            <w:pPr>
              <w:rPr>
                <w:rFonts w:asciiTheme="majorBidi" w:hAnsiTheme="majorBidi" w:cstheme="majorBidi"/>
                <w:lang w:val="en-GB"/>
              </w:rPr>
            </w:pPr>
            <w:r w:rsidRPr="00702C80">
              <w:rPr>
                <w:rFonts w:asciiTheme="majorBidi" w:hAnsiTheme="majorBidi" w:cstheme="majorBidi"/>
              </w:rPr>
              <w:t>CRM</w:t>
            </w:r>
          </w:p>
        </w:tc>
        <w:tc>
          <w:tcPr>
            <w:tcW w:w="8079" w:type="dxa"/>
            <w:vAlign w:val="center"/>
          </w:tcPr>
          <w:p w14:paraId="135D8580" w14:textId="77777777" w:rsidR="00E3260F" w:rsidRPr="00913ACC" w:rsidRDefault="00E3260F" w:rsidP="00E86649">
            <w:pPr>
              <w:rPr>
                <w:rFonts w:asciiTheme="majorBidi" w:hAnsiTheme="majorBidi" w:cstheme="majorBidi"/>
              </w:rPr>
            </w:pPr>
            <w:r w:rsidRPr="00702C80">
              <w:rPr>
                <w:rFonts w:asciiTheme="majorBidi" w:hAnsiTheme="majorBidi" w:cstheme="majorBidi"/>
              </w:rPr>
              <w:t>Customer Relationship Management – system to manage client, prospect, policy, and claims lifecycle.</w:t>
            </w:r>
          </w:p>
        </w:tc>
      </w:tr>
      <w:tr w:rsidR="00E3260F" w:rsidRPr="00913ACC" w14:paraId="4B2AC9B5" w14:textId="77777777" w:rsidTr="00E86649">
        <w:trPr>
          <w:trHeight w:val="296"/>
        </w:trPr>
        <w:tc>
          <w:tcPr>
            <w:tcW w:w="1838" w:type="dxa"/>
            <w:vAlign w:val="center"/>
          </w:tcPr>
          <w:p w14:paraId="2D861E94" w14:textId="77777777" w:rsidR="00E3260F" w:rsidRPr="00913ACC" w:rsidRDefault="00E3260F" w:rsidP="00E86649">
            <w:pPr>
              <w:rPr>
                <w:rFonts w:asciiTheme="majorBidi" w:hAnsiTheme="majorBidi" w:cstheme="majorBidi"/>
                <w:lang w:val="en-GB"/>
              </w:rPr>
            </w:pPr>
            <w:r w:rsidRPr="00702C80">
              <w:rPr>
                <w:rFonts w:asciiTheme="majorBidi" w:hAnsiTheme="majorBidi" w:cstheme="majorBidi"/>
              </w:rPr>
              <w:t>SLA</w:t>
            </w:r>
          </w:p>
        </w:tc>
        <w:tc>
          <w:tcPr>
            <w:tcW w:w="8079" w:type="dxa"/>
            <w:vAlign w:val="center"/>
          </w:tcPr>
          <w:p w14:paraId="0D4FD854" w14:textId="77777777" w:rsidR="00E3260F" w:rsidRPr="00913ACC" w:rsidRDefault="00E3260F" w:rsidP="00E86649">
            <w:pPr>
              <w:rPr>
                <w:rFonts w:asciiTheme="majorBidi" w:hAnsiTheme="majorBidi" w:cstheme="majorBidi"/>
              </w:rPr>
            </w:pPr>
            <w:r w:rsidRPr="00702C80">
              <w:rPr>
                <w:rFonts w:asciiTheme="majorBidi" w:hAnsiTheme="majorBidi" w:cstheme="majorBidi"/>
              </w:rPr>
              <w:t>Service Level Agreement – agreed service turnaround times and response standards.</w:t>
            </w:r>
          </w:p>
        </w:tc>
      </w:tr>
      <w:tr w:rsidR="00E3260F" w:rsidRPr="00913ACC" w14:paraId="559FBA72" w14:textId="77777777" w:rsidTr="00E86649">
        <w:trPr>
          <w:trHeight w:val="296"/>
        </w:trPr>
        <w:tc>
          <w:tcPr>
            <w:tcW w:w="1838" w:type="dxa"/>
            <w:vAlign w:val="center"/>
          </w:tcPr>
          <w:p w14:paraId="438911A0" w14:textId="77777777" w:rsidR="00E3260F" w:rsidRPr="00913ACC" w:rsidRDefault="00E3260F" w:rsidP="00E86649">
            <w:pPr>
              <w:rPr>
                <w:rFonts w:asciiTheme="majorBidi" w:hAnsiTheme="majorBidi" w:cstheme="majorBidi"/>
                <w:lang w:val="en-GB"/>
              </w:rPr>
            </w:pPr>
            <w:r w:rsidRPr="00702C80">
              <w:rPr>
                <w:rFonts w:asciiTheme="majorBidi" w:hAnsiTheme="majorBidi" w:cstheme="majorBidi"/>
              </w:rPr>
              <w:t>NDPR</w:t>
            </w:r>
          </w:p>
        </w:tc>
        <w:tc>
          <w:tcPr>
            <w:tcW w:w="8079" w:type="dxa"/>
            <w:vAlign w:val="center"/>
          </w:tcPr>
          <w:p w14:paraId="7C75FE0A" w14:textId="77777777" w:rsidR="00E3260F" w:rsidRPr="00913ACC" w:rsidRDefault="00E3260F" w:rsidP="00E86649">
            <w:pPr>
              <w:rPr>
                <w:rFonts w:asciiTheme="majorBidi" w:hAnsiTheme="majorBidi" w:cstheme="majorBidi"/>
              </w:rPr>
            </w:pPr>
            <w:r w:rsidRPr="00702C80">
              <w:rPr>
                <w:rFonts w:asciiTheme="majorBidi" w:hAnsiTheme="majorBidi" w:cstheme="majorBidi"/>
              </w:rPr>
              <w:t>Nigeria Data Protection Regulation – governs personal data handling in Nigeria.</w:t>
            </w:r>
          </w:p>
        </w:tc>
      </w:tr>
      <w:tr w:rsidR="00E3260F" w:rsidRPr="00913ACC" w14:paraId="653413FF" w14:textId="77777777" w:rsidTr="00E86649">
        <w:trPr>
          <w:trHeight w:val="296"/>
        </w:trPr>
        <w:tc>
          <w:tcPr>
            <w:tcW w:w="1838" w:type="dxa"/>
            <w:vAlign w:val="center"/>
          </w:tcPr>
          <w:p w14:paraId="6BC08825" w14:textId="77777777" w:rsidR="00E3260F" w:rsidRPr="00913ACC" w:rsidRDefault="00E3260F" w:rsidP="00E86649">
            <w:pPr>
              <w:rPr>
                <w:rFonts w:asciiTheme="majorBidi" w:hAnsiTheme="majorBidi" w:cstheme="majorBidi"/>
                <w:lang w:val="en-GB"/>
              </w:rPr>
            </w:pPr>
            <w:r w:rsidRPr="00702C80">
              <w:rPr>
                <w:rFonts w:asciiTheme="majorBidi" w:hAnsiTheme="majorBidi" w:cstheme="majorBidi"/>
              </w:rPr>
              <w:t>AML</w:t>
            </w:r>
          </w:p>
        </w:tc>
        <w:tc>
          <w:tcPr>
            <w:tcW w:w="8079" w:type="dxa"/>
            <w:vAlign w:val="center"/>
          </w:tcPr>
          <w:p w14:paraId="5433E063" w14:textId="77777777" w:rsidR="00E3260F" w:rsidRPr="00913ACC" w:rsidRDefault="00E3260F" w:rsidP="00E86649">
            <w:pPr>
              <w:rPr>
                <w:rFonts w:asciiTheme="majorBidi" w:hAnsiTheme="majorBidi" w:cstheme="majorBidi"/>
              </w:rPr>
            </w:pPr>
            <w:r w:rsidRPr="00702C80">
              <w:rPr>
                <w:rFonts w:asciiTheme="majorBidi" w:hAnsiTheme="majorBidi" w:cstheme="majorBidi"/>
              </w:rPr>
              <w:t>Anti-Money Laundering – policies to prevent money laundering and related fraud.</w:t>
            </w:r>
          </w:p>
        </w:tc>
      </w:tr>
      <w:tr w:rsidR="00E3260F" w:rsidRPr="00913ACC" w14:paraId="640605FA" w14:textId="77777777" w:rsidTr="00E86649">
        <w:trPr>
          <w:trHeight w:val="296"/>
        </w:trPr>
        <w:tc>
          <w:tcPr>
            <w:tcW w:w="1838" w:type="dxa"/>
            <w:vAlign w:val="center"/>
          </w:tcPr>
          <w:p w14:paraId="19F01C45" w14:textId="77777777" w:rsidR="00E3260F" w:rsidRPr="00913ACC" w:rsidRDefault="00E3260F" w:rsidP="00E86649">
            <w:pPr>
              <w:rPr>
                <w:rFonts w:asciiTheme="majorBidi" w:hAnsiTheme="majorBidi" w:cstheme="majorBidi"/>
                <w:lang w:val="en-GB"/>
              </w:rPr>
            </w:pPr>
            <w:r w:rsidRPr="00702C80">
              <w:rPr>
                <w:rFonts w:asciiTheme="majorBidi" w:hAnsiTheme="majorBidi" w:cstheme="majorBidi"/>
              </w:rPr>
              <w:t>KYC</w:t>
            </w:r>
          </w:p>
        </w:tc>
        <w:tc>
          <w:tcPr>
            <w:tcW w:w="8079" w:type="dxa"/>
            <w:vAlign w:val="center"/>
          </w:tcPr>
          <w:p w14:paraId="2B79357F" w14:textId="77777777" w:rsidR="00E3260F" w:rsidRPr="00913ACC" w:rsidRDefault="00E3260F" w:rsidP="00E86649">
            <w:pPr>
              <w:rPr>
                <w:rFonts w:asciiTheme="majorBidi" w:hAnsiTheme="majorBidi" w:cstheme="majorBidi"/>
              </w:rPr>
            </w:pPr>
            <w:r w:rsidRPr="00702C80">
              <w:rPr>
                <w:rFonts w:asciiTheme="majorBidi" w:hAnsiTheme="majorBidi" w:cstheme="majorBidi"/>
              </w:rPr>
              <w:t>Know Your Customer – client verification and identity management processes.</w:t>
            </w:r>
          </w:p>
        </w:tc>
      </w:tr>
      <w:tr w:rsidR="00E3260F" w:rsidRPr="00913ACC" w14:paraId="254FFC04" w14:textId="77777777" w:rsidTr="00E86649">
        <w:trPr>
          <w:trHeight w:val="296"/>
        </w:trPr>
        <w:tc>
          <w:tcPr>
            <w:tcW w:w="1838" w:type="dxa"/>
            <w:vAlign w:val="center"/>
          </w:tcPr>
          <w:p w14:paraId="5620348A" w14:textId="77777777" w:rsidR="00E3260F" w:rsidRPr="00913ACC" w:rsidRDefault="00E3260F" w:rsidP="00E86649">
            <w:pPr>
              <w:rPr>
                <w:rFonts w:asciiTheme="majorBidi" w:hAnsiTheme="majorBidi" w:cstheme="majorBidi"/>
                <w:lang w:val="en-GB"/>
              </w:rPr>
            </w:pPr>
            <w:r w:rsidRPr="00702C80">
              <w:rPr>
                <w:rFonts w:asciiTheme="majorBidi" w:hAnsiTheme="majorBidi" w:cstheme="majorBidi"/>
              </w:rPr>
              <w:t>SME</w:t>
            </w:r>
          </w:p>
        </w:tc>
        <w:tc>
          <w:tcPr>
            <w:tcW w:w="8079" w:type="dxa"/>
            <w:vAlign w:val="center"/>
          </w:tcPr>
          <w:p w14:paraId="2C8C817A" w14:textId="77777777" w:rsidR="00E3260F" w:rsidRPr="00913ACC" w:rsidRDefault="00E3260F" w:rsidP="00E86649">
            <w:pPr>
              <w:rPr>
                <w:rFonts w:asciiTheme="majorBidi" w:hAnsiTheme="majorBidi" w:cstheme="majorBidi"/>
              </w:rPr>
            </w:pPr>
            <w:r w:rsidRPr="00702C80">
              <w:rPr>
                <w:rFonts w:asciiTheme="majorBidi" w:hAnsiTheme="majorBidi" w:cstheme="majorBidi"/>
              </w:rPr>
              <w:t>Subject Matter Expert – departmental expert responsible for validating business requirements.</w:t>
            </w:r>
          </w:p>
        </w:tc>
      </w:tr>
      <w:tr w:rsidR="00E3260F" w:rsidRPr="00913ACC" w14:paraId="405B16E3" w14:textId="77777777" w:rsidTr="00E86649">
        <w:trPr>
          <w:trHeight w:val="296"/>
        </w:trPr>
        <w:tc>
          <w:tcPr>
            <w:tcW w:w="1838" w:type="dxa"/>
            <w:vAlign w:val="center"/>
          </w:tcPr>
          <w:p w14:paraId="0883DF00" w14:textId="77777777" w:rsidR="00E3260F" w:rsidRPr="00913ACC" w:rsidRDefault="00E3260F" w:rsidP="00E86649">
            <w:pPr>
              <w:rPr>
                <w:rFonts w:asciiTheme="majorBidi" w:hAnsiTheme="majorBidi" w:cstheme="majorBidi"/>
                <w:lang w:val="en-GB"/>
              </w:rPr>
            </w:pPr>
            <w:r w:rsidRPr="00702C80">
              <w:rPr>
                <w:rFonts w:asciiTheme="majorBidi" w:hAnsiTheme="majorBidi" w:cstheme="majorBidi"/>
              </w:rPr>
              <w:lastRenderedPageBreak/>
              <w:t>BAU</w:t>
            </w:r>
          </w:p>
        </w:tc>
        <w:tc>
          <w:tcPr>
            <w:tcW w:w="8079" w:type="dxa"/>
            <w:vAlign w:val="center"/>
          </w:tcPr>
          <w:p w14:paraId="460EC9A8" w14:textId="77777777" w:rsidR="00E3260F" w:rsidRPr="00913ACC" w:rsidRDefault="00E3260F" w:rsidP="00E86649">
            <w:pPr>
              <w:rPr>
                <w:rFonts w:asciiTheme="majorBidi" w:hAnsiTheme="majorBidi" w:cstheme="majorBidi"/>
              </w:rPr>
            </w:pPr>
            <w:r w:rsidRPr="00702C80">
              <w:rPr>
                <w:rFonts w:asciiTheme="majorBidi" w:hAnsiTheme="majorBidi" w:cstheme="majorBidi"/>
              </w:rPr>
              <w:t>Business As Usual – regular operations post-project handover.</w:t>
            </w:r>
          </w:p>
        </w:tc>
      </w:tr>
      <w:tr w:rsidR="00E3260F" w:rsidRPr="00913ACC" w14:paraId="5AD9BCC3" w14:textId="77777777" w:rsidTr="00E86649">
        <w:trPr>
          <w:trHeight w:val="296"/>
        </w:trPr>
        <w:tc>
          <w:tcPr>
            <w:tcW w:w="1838" w:type="dxa"/>
            <w:vAlign w:val="center"/>
          </w:tcPr>
          <w:p w14:paraId="0189C8AD" w14:textId="77777777" w:rsidR="00E3260F" w:rsidRPr="00913ACC" w:rsidRDefault="00E3260F" w:rsidP="00E86649">
            <w:pPr>
              <w:rPr>
                <w:rFonts w:asciiTheme="majorBidi" w:hAnsiTheme="majorBidi" w:cstheme="majorBidi"/>
                <w:lang w:val="en-GB"/>
              </w:rPr>
            </w:pPr>
            <w:r w:rsidRPr="00702C80">
              <w:rPr>
                <w:rFonts w:asciiTheme="majorBidi" w:hAnsiTheme="majorBidi" w:cstheme="majorBidi"/>
              </w:rPr>
              <w:t>RTO</w:t>
            </w:r>
          </w:p>
        </w:tc>
        <w:tc>
          <w:tcPr>
            <w:tcW w:w="8079" w:type="dxa"/>
            <w:vAlign w:val="center"/>
          </w:tcPr>
          <w:p w14:paraId="1DE44FE5" w14:textId="77777777" w:rsidR="00E3260F" w:rsidRPr="00913ACC" w:rsidRDefault="00E3260F" w:rsidP="00E86649">
            <w:pPr>
              <w:rPr>
                <w:rFonts w:asciiTheme="majorBidi" w:hAnsiTheme="majorBidi" w:cstheme="majorBidi"/>
              </w:rPr>
            </w:pPr>
            <w:r w:rsidRPr="00702C80">
              <w:rPr>
                <w:rFonts w:asciiTheme="majorBidi" w:hAnsiTheme="majorBidi" w:cstheme="majorBidi"/>
              </w:rPr>
              <w:t>Recovery Time Objective – maximum tolerable downtime after system disruption.</w:t>
            </w:r>
          </w:p>
        </w:tc>
      </w:tr>
      <w:tr w:rsidR="00E3260F" w:rsidRPr="00913ACC" w14:paraId="1958C603" w14:textId="77777777" w:rsidTr="00E86649">
        <w:trPr>
          <w:trHeight w:val="296"/>
        </w:trPr>
        <w:tc>
          <w:tcPr>
            <w:tcW w:w="1838" w:type="dxa"/>
            <w:vAlign w:val="center"/>
          </w:tcPr>
          <w:p w14:paraId="6E2B6F7F" w14:textId="77777777" w:rsidR="00E3260F" w:rsidRPr="00913ACC" w:rsidRDefault="00E3260F" w:rsidP="00E86649">
            <w:pPr>
              <w:rPr>
                <w:rFonts w:asciiTheme="majorBidi" w:hAnsiTheme="majorBidi" w:cstheme="majorBidi"/>
                <w:lang w:val="en-GB"/>
              </w:rPr>
            </w:pPr>
            <w:r w:rsidRPr="00702C80">
              <w:rPr>
                <w:rFonts w:asciiTheme="majorBidi" w:hAnsiTheme="majorBidi" w:cstheme="majorBidi"/>
              </w:rPr>
              <w:t>RPO</w:t>
            </w:r>
          </w:p>
        </w:tc>
        <w:tc>
          <w:tcPr>
            <w:tcW w:w="8079" w:type="dxa"/>
            <w:vAlign w:val="center"/>
          </w:tcPr>
          <w:p w14:paraId="13615DD1" w14:textId="77777777" w:rsidR="00E3260F" w:rsidRPr="00913ACC" w:rsidRDefault="00E3260F" w:rsidP="00E86649">
            <w:pPr>
              <w:rPr>
                <w:rFonts w:asciiTheme="majorBidi" w:hAnsiTheme="majorBidi" w:cstheme="majorBidi"/>
              </w:rPr>
            </w:pPr>
            <w:r w:rsidRPr="00702C80">
              <w:rPr>
                <w:rFonts w:asciiTheme="majorBidi" w:hAnsiTheme="majorBidi" w:cstheme="majorBidi"/>
              </w:rPr>
              <w:t>Recovery Point Objective – maximum acceptable data loss in case of a system failure.</w:t>
            </w:r>
          </w:p>
        </w:tc>
      </w:tr>
      <w:tr w:rsidR="00E3260F" w:rsidRPr="00913ACC" w14:paraId="37ABA4FA" w14:textId="77777777" w:rsidTr="00E86649">
        <w:trPr>
          <w:trHeight w:val="296"/>
        </w:trPr>
        <w:tc>
          <w:tcPr>
            <w:tcW w:w="1838" w:type="dxa"/>
            <w:vAlign w:val="center"/>
          </w:tcPr>
          <w:p w14:paraId="7DB12592" w14:textId="77777777" w:rsidR="00E3260F" w:rsidRPr="00913ACC" w:rsidRDefault="00E3260F" w:rsidP="00E86649">
            <w:pPr>
              <w:rPr>
                <w:rFonts w:asciiTheme="majorBidi" w:hAnsiTheme="majorBidi" w:cstheme="majorBidi"/>
                <w:lang w:val="en-GB"/>
              </w:rPr>
            </w:pPr>
            <w:r w:rsidRPr="00702C80">
              <w:rPr>
                <w:rFonts w:asciiTheme="majorBidi" w:hAnsiTheme="majorBidi" w:cstheme="majorBidi"/>
              </w:rPr>
              <w:t>API</w:t>
            </w:r>
          </w:p>
        </w:tc>
        <w:tc>
          <w:tcPr>
            <w:tcW w:w="8079" w:type="dxa"/>
            <w:vAlign w:val="center"/>
          </w:tcPr>
          <w:p w14:paraId="0FFB52FE" w14:textId="77777777" w:rsidR="00E3260F" w:rsidRPr="00913ACC" w:rsidRDefault="00E3260F" w:rsidP="00E86649">
            <w:pPr>
              <w:rPr>
                <w:rFonts w:asciiTheme="majorBidi" w:hAnsiTheme="majorBidi" w:cstheme="majorBidi"/>
              </w:rPr>
            </w:pPr>
            <w:r w:rsidRPr="00702C80">
              <w:rPr>
                <w:rFonts w:asciiTheme="majorBidi" w:hAnsiTheme="majorBidi" w:cstheme="majorBidi"/>
              </w:rPr>
              <w:t>Application Programming Interface – allows system-to-system integration.</w:t>
            </w:r>
          </w:p>
        </w:tc>
      </w:tr>
      <w:tr w:rsidR="00E3260F" w:rsidRPr="00913ACC" w14:paraId="46EE1F35" w14:textId="77777777" w:rsidTr="00E86649">
        <w:trPr>
          <w:trHeight w:val="296"/>
        </w:trPr>
        <w:tc>
          <w:tcPr>
            <w:tcW w:w="1838" w:type="dxa"/>
            <w:vAlign w:val="center"/>
          </w:tcPr>
          <w:p w14:paraId="4EE4E855" w14:textId="77777777" w:rsidR="00E3260F" w:rsidRPr="00913ACC" w:rsidRDefault="00E3260F" w:rsidP="00E86649">
            <w:pPr>
              <w:rPr>
                <w:rFonts w:asciiTheme="majorBidi" w:hAnsiTheme="majorBidi" w:cstheme="majorBidi"/>
                <w:lang w:val="en-GB"/>
              </w:rPr>
            </w:pPr>
            <w:r w:rsidRPr="00702C80">
              <w:rPr>
                <w:rFonts w:asciiTheme="majorBidi" w:hAnsiTheme="majorBidi" w:cstheme="majorBidi"/>
              </w:rPr>
              <w:t>Hypercare</w:t>
            </w:r>
          </w:p>
        </w:tc>
        <w:tc>
          <w:tcPr>
            <w:tcW w:w="8079" w:type="dxa"/>
            <w:vAlign w:val="center"/>
          </w:tcPr>
          <w:p w14:paraId="3EB1D2BB" w14:textId="77777777" w:rsidR="00E3260F" w:rsidRPr="00913ACC" w:rsidRDefault="00E3260F" w:rsidP="00E86649">
            <w:pPr>
              <w:rPr>
                <w:rFonts w:asciiTheme="majorBidi" w:hAnsiTheme="majorBidi" w:cstheme="majorBidi"/>
              </w:rPr>
            </w:pPr>
            <w:r w:rsidRPr="00702C80">
              <w:rPr>
                <w:rFonts w:asciiTheme="majorBidi" w:hAnsiTheme="majorBidi" w:cstheme="majorBidi"/>
              </w:rPr>
              <w:t>Intensive support period immediately post go-live to resolve issues quickly.</w:t>
            </w:r>
          </w:p>
        </w:tc>
      </w:tr>
      <w:tr w:rsidR="00E3260F" w:rsidRPr="00913ACC" w14:paraId="2EA08FE1" w14:textId="77777777" w:rsidTr="00E86649">
        <w:trPr>
          <w:trHeight w:val="296"/>
        </w:trPr>
        <w:tc>
          <w:tcPr>
            <w:tcW w:w="1838" w:type="dxa"/>
            <w:vAlign w:val="center"/>
          </w:tcPr>
          <w:p w14:paraId="383014D6" w14:textId="77777777" w:rsidR="00E3260F" w:rsidRPr="00913ACC" w:rsidRDefault="00E3260F" w:rsidP="00E86649">
            <w:pPr>
              <w:rPr>
                <w:rFonts w:asciiTheme="majorBidi" w:hAnsiTheme="majorBidi" w:cstheme="majorBidi"/>
                <w:lang w:val="en-GB"/>
              </w:rPr>
            </w:pPr>
            <w:r w:rsidRPr="00702C80">
              <w:rPr>
                <w:rFonts w:asciiTheme="majorBidi" w:hAnsiTheme="majorBidi" w:cstheme="majorBidi"/>
              </w:rPr>
              <w:t>UAT</w:t>
            </w:r>
          </w:p>
        </w:tc>
        <w:tc>
          <w:tcPr>
            <w:tcW w:w="8079" w:type="dxa"/>
            <w:vAlign w:val="center"/>
          </w:tcPr>
          <w:p w14:paraId="279C34C1" w14:textId="77777777" w:rsidR="00E3260F" w:rsidRPr="00913ACC" w:rsidRDefault="00E3260F" w:rsidP="00E86649">
            <w:pPr>
              <w:rPr>
                <w:rFonts w:asciiTheme="majorBidi" w:hAnsiTheme="majorBidi" w:cstheme="majorBidi"/>
              </w:rPr>
            </w:pPr>
            <w:r w:rsidRPr="00702C80">
              <w:rPr>
                <w:rFonts w:asciiTheme="majorBidi" w:hAnsiTheme="majorBidi" w:cstheme="majorBidi"/>
              </w:rPr>
              <w:t>User Acceptance Testing – final validation phase by end-users before go-live.</w:t>
            </w:r>
          </w:p>
        </w:tc>
      </w:tr>
    </w:tbl>
    <w:p w14:paraId="60BC7451" w14:textId="77777777" w:rsidR="00E3260F" w:rsidRPr="00913ACC" w:rsidRDefault="00E3260F" w:rsidP="00E3260F">
      <w:pPr>
        <w:rPr>
          <w:rFonts w:asciiTheme="majorBidi" w:hAnsiTheme="majorBidi" w:cstheme="majorBidi"/>
          <w:lang w:val="en-GB"/>
        </w:rPr>
      </w:pPr>
    </w:p>
    <w:p w14:paraId="38C72F80" w14:textId="77777777" w:rsidR="00E3260F" w:rsidRPr="00913ACC" w:rsidRDefault="00E3260F" w:rsidP="00E3260F">
      <w:pPr>
        <w:rPr>
          <w:rFonts w:asciiTheme="majorBidi" w:hAnsiTheme="majorBidi" w:cstheme="majorBidi"/>
          <w:lang w:val="en-GB"/>
        </w:rPr>
      </w:pPr>
    </w:p>
    <w:p w14:paraId="4C7626CD" w14:textId="77777777" w:rsidR="00E3260F" w:rsidRPr="00913ACC" w:rsidRDefault="00E3260F" w:rsidP="00E3260F">
      <w:pPr>
        <w:rPr>
          <w:rFonts w:asciiTheme="majorBidi" w:hAnsiTheme="majorBidi" w:cstheme="majorBidi"/>
          <w:lang w:val="en-GB"/>
        </w:rPr>
      </w:pPr>
    </w:p>
    <w:p w14:paraId="1AA61AED" w14:textId="77777777" w:rsidR="00D43564" w:rsidRDefault="00D43564"/>
    <w:sectPr w:rsidR="00D43564" w:rsidSect="00E3260F">
      <w:head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767D" w14:textId="77777777" w:rsidR="00E3260F" w:rsidRPr="00913ACC" w:rsidRDefault="00E3260F" w:rsidP="008245C2">
    <w:pPr>
      <w:pStyle w:val="Header"/>
      <w:rPr>
        <w:rFonts w:asciiTheme="majorBidi" w:hAnsiTheme="majorBidi" w:cstheme="majorBidi"/>
        <w:b/>
        <w:bCs/>
        <w:sz w:val="28"/>
        <w:szCs w:val="28"/>
      </w:rPr>
    </w:pPr>
    <w:r w:rsidRPr="00913ACC">
      <w:rPr>
        <w:rFonts w:asciiTheme="majorBidi" w:hAnsiTheme="majorBidi" w:cstheme="majorBidi"/>
        <w:b/>
        <w:bCs/>
        <w:noProof/>
        <w:color w:val="002060"/>
        <w:sz w:val="28"/>
        <w:szCs w:val="28"/>
      </w:rPr>
      <w:drawing>
        <wp:anchor distT="0" distB="0" distL="114300" distR="114300" simplePos="0" relativeHeight="251659264" behindDoc="0" locked="0" layoutInCell="1" allowOverlap="1" wp14:anchorId="2F28AB79" wp14:editId="464718EC">
          <wp:simplePos x="0" y="0"/>
          <wp:positionH relativeFrom="margin">
            <wp:posOffset>5375564</wp:posOffset>
          </wp:positionH>
          <wp:positionV relativeFrom="page">
            <wp:align>top</wp:align>
          </wp:positionV>
          <wp:extent cx="1231900" cy="1231900"/>
          <wp:effectExtent l="0" t="0" r="6350" b="6350"/>
          <wp:wrapThrough wrapText="bothSides">
            <wp:wrapPolygon edited="0">
              <wp:start x="0" y="0"/>
              <wp:lineTo x="0" y="21377"/>
              <wp:lineTo x="21377" y="21377"/>
              <wp:lineTo x="21377" y="0"/>
              <wp:lineTo x="0" y="0"/>
            </wp:wrapPolygon>
          </wp:wrapThrough>
          <wp:docPr id="163475598" name="Picture 1" descr="A close-up of a logo&#10;&#10;AI-generated content may be incorrect.">
            <a:extLst xmlns:a="http://schemas.openxmlformats.org/drawingml/2006/main">
              <a:ext uri="{FF2B5EF4-FFF2-40B4-BE49-F238E27FC236}">
                <a16:creationId xmlns:a16="http://schemas.microsoft.com/office/drawing/2014/main" id="{BB452AF2-D39A-4FB2-BCA2-D48149CDBF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5598" name="Picture 1" descr="A close-up of a logo&#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14:sizeRelH relativeFrom="margin">
            <wp14:pctWidth>0</wp14:pctWidth>
          </wp14:sizeRelH>
          <wp14:sizeRelV relativeFrom="margin">
            <wp14:pctHeight>0</wp14:pctHeight>
          </wp14:sizeRelV>
        </wp:anchor>
      </w:drawing>
    </w:r>
    <w:r w:rsidRPr="00913ACC">
      <w:rPr>
        <w:rFonts w:asciiTheme="majorBidi" w:hAnsiTheme="majorBidi" w:cstheme="majorBidi"/>
        <w:b/>
        <w:bCs/>
        <w:sz w:val="28"/>
        <w:szCs w:val="28"/>
      </w:rPr>
      <w:t>Business Requirement Document for Customer Relationship Management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D12"/>
    <w:multiLevelType w:val="multilevel"/>
    <w:tmpl w:val="44200A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13C92"/>
    <w:multiLevelType w:val="hybridMultilevel"/>
    <w:tmpl w:val="768AE64C"/>
    <w:lvl w:ilvl="0" w:tplc="861A068A">
      <w:start w:val="1"/>
      <w:numFmt w:val="bullet"/>
      <w:lvlText w:val=""/>
      <w:lvlJc w:val="left"/>
      <w:pPr>
        <w:ind w:left="720" w:hanging="360"/>
      </w:pPr>
      <w:rPr>
        <w:rFonts w:ascii="Symbol" w:hAnsi="Symbol" w:hint="default"/>
      </w:rPr>
    </w:lvl>
    <w:lvl w:ilvl="1" w:tplc="5694003A">
      <w:start w:val="1"/>
      <w:numFmt w:val="bullet"/>
      <w:lvlText w:val="o"/>
      <w:lvlJc w:val="left"/>
      <w:pPr>
        <w:ind w:left="1440" w:hanging="360"/>
      </w:pPr>
      <w:rPr>
        <w:rFonts w:ascii="Courier New" w:hAnsi="Courier New" w:hint="default"/>
      </w:rPr>
    </w:lvl>
    <w:lvl w:ilvl="2" w:tplc="EF7639FC">
      <w:start w:val="1"/>
      <w:numFmt w:val="bullet"/>
      <w:lvlText w:val=""/>
      <w:lvlJc w:val="left"/>
      <w:pPr>
        <w:ind w:left="2160" w:hanging="360"/>
      </w:pPr>
      <w:rPr>
        <w:rFonts w:ascii="Wingdings" w:hAnsi="Wingdings" w:hint="default"/>
      </w:rPr>
    </w:lvl>
    <w:lvl w:ilvl="3" w:tplc="CDDE6CC8">
      <w:start w:val="1"/>
      <w:numFmt w:val="bullet"/>
      <w:lvlText w:val=""/>
      <w:lvlJc w:val="left"/>
      <w:pPr>
        <w:ind w:left="2880" w:hanging="360"/>
      </w:pPr>
      <w:rPr>
        <w:rFonts w:ascii="Symbol" w:hAnsi="Symbol" w:hint="default"/>
      </w:rPr>
    </w:lvl>
    <w:lvl w:ilvl="4" w:tplc="95F0931A">
      <w:start w:val="1"/>
      <w:numFmt w:val="bullet"/>
      <w:lvlText w:val="o"/>
      <w:lvlJc w:val="left"/>
      <w:pPr>
        <w:ind w:left="3600" w:hanging="360"/>
      </w:pPr>
      <w:rPr>
        <w:rFonts w:ascii="Courier New" w:hAnsi="Courier New" w:hint="default"/>
      </w:rPr>
    </w:lvl>
    <w:lvl w:ilvl="5" w:tplc="CE6478CE">
      <w:start w:val="1"/>
      <w:numFmt w:val="bullet"/>
      <w:lvlText w:val=""/>
      <w:lvlJc w:val="left"/>
      <w:pPr>
        <w:ind w:left="4320" w:hanging="360"/>
      </w:pPr>
      <w:rPr>
        <w:rFonts w:ascii="Wingdings" w:hAnsi="Wingdings" w:hint="default"/>
      </w:rPr>
    </w:lvl>
    <w:lvl w:ilvl="6" w:tplc="1638B758">
      <w:start w:val="1"/>
      <w:numFmt w:val="bullet"/>
      <w:lvlText w:val=""/>
      <w:lvlJc w:val="left"/>
      <w:pPr>
        <w:ind w:left="5040" w:hanging="360"/>
      </w:pPr>
      <w:rPr>
        <w:rFonts w:ascii="Symbol" w:hAnsi="Symbol" w:hint="default"/>
      </w:rPr>
    </w:lvl>
    <w:lvl w:ilvl="7" w:tplc="4CD85714">
      <w:start w:val="1"/>
      <w:numFmt w:val="bullet"/>
      <w:lvlText w:val="o"/>
      <w:lvlJc w:val="left"/>
      <w:pPr>
        <w:ind w:left="5760" w:hanging="360"/>
      </w:pPr>
      <w:rPr>
        <w:rFonts w:ascii="Courier New" w:hAnsi="Courier New" w:hint="default"/>
      </w:rPr>
    </w:lvl>
    <w:lvl w:ilvl="8" w:tplc="EE5E52A0">
      <w:start w:val="1"/>
      <w:numFmt w:val="bullet"/>
      <w:lvlText w:val=""/>
      <w:lvlJc w:val="left"/>
      <w:pPr>
        <w:ind w:left="6480" w:hanging="360"/>
      </w:pPr>
      <w:rPr>
        <w:rFonts w:ascii="Wingdings" w:hAnsi="Wingdings" w:hint="default"/>
      </w:rPr>
    </w:lvl>
  </w:abstractNum>
  <w:abstractNum w:abstractNumId="2" w15:restartNumberingAfterBreak="0">
    <w:nsid w:val="0EFC0801"/>
    <w:multiLevelType w:val="hybridMultilevel"/>
    <w:tmpl w:val="64C43CE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1DCB2D5"/>
    <w:multiLevelType w:val="hybridMultilevel"/>
    <w:tmpl w:val="3AA06858"/>
    <w:lvl w:ilvl="0" w:tplc="80EC433C">
      <w:start w:val="1"/>
      <w:numFmt w:val="bullet"/>
      <w:lvlText w:val=""/>
      <w:lvlJc w:val="left"/>
      <w:pPr>
        <w:ind w:left="720" w:hanging="360"/>
      </w:pPr>
      <w:rPr>
        <w:rFonts w:ascii="Symbol" w:hAnsi="Symbol" w:hint="default"/>
      </w:rPr>
    </w:lvl>
    <w:lvl w:ilvl="1" w:tplc="D6F03AF8">
      <w:start w:val="1"/>
      <w:numFmt w:val="bullet"/>
      <w:lvlText w:val="o"/>
      <w:lvlJc w:val="left"/>
      <w:pPr>
        <w:ind w:left="1440" w:hanging="360"/>
      </w:pPr>
      <w:rPr>
        <w:rFonts w:ascii="Courier New" w:hAnsi="Courier New" w:hint="default"/>
      </w:rPr>
    </w:lvl>
    <w:lvl w:ilvl="2" w:tplc="C5468348">
      <w:start w:val="1"/>
      <w:numFmt w:val="bullet"/>
      <w:lvlText w:val=""/>
      <w:lvlJc w:val="left"/>
      <w:pPr>
        <w:ind w:left="2160" w:hanging="360"/>
      </w:pPr>
      <w:rPr>
        <w:rFonts w:ascii="Wingdings" w:hAnsi="Wingdings" w:hint="default"/>
      </w:rPr>
    </w:lvl>
    <w:lvl w:ilvl="3" w:tplc="E1702540">
      <w:start w:val="1"/>
      <w:numFmt w:val="bullet"/>
      <w:lvlText w:val=""/>
      <w:lvlJc w:val="left"/>
      <w:pPr>
        <w:ind w:left="2880" w:hanging="360"/>
      </w:pPr>
      <w:rPr>
        <w:rFonts w:ascii="Symbol" w:hAnsi="Symbol" w:hint="default"/>
      </w:rPr>
    </w:lvl>
    <w:lvl w:ilvl="4" w:tplc="715C3CD2">
      <w:start w:val="1"/>
      <w:numFmt w:val="bullet"/>
      <w:lvlText w:val="o"/>
      <w:lvlJc w:val="left"/>
      <w:pPr>
        <w:ind w:left="3600" w:hanging="360"/>
      </w:pPr>
      <w:rPr>
        <w:rFonts w:ascii="Courier New" w:hAnsi="Courier New" w:hint="default"/>
      </w:rPr>
    </w:lvl>
    <w:lvl w:ilvl="5" w:tplc="C7545CF8">
      <w:start w:val="1"/>
      <w:numFmt w:val="bullet"/>
      <w:lvlText w:val=""/>
      <w:lvlJc w:val="left"/>
      <w:pPr>
        <w:ind w:left="4320" w:hanging="360"/>
      </w:pPr>
      <w:rPr>
        <w:rFonts w:ascii="Wingdings" w:hAnsi="Wingdings" w:hint="default"/>
      </w:rPr>
    </w:lvl>
    <w:lvl w:ilvl="6" w:tplc="01F69FDE">
      <w:start w:val="1"/>
      <w:numFmt w:val="bullet"/>
      <w:lvlText w:val=""/>
      <w:lvlJc w:val="left"/>
      <w:pPr>
        <w:ind w:left="5040" w:hanging="360"/>
      </w:pPr>
      <w:rPr>
        <w:rFonts w:ascii="Symbol" w:hAnsi="Symbol" w:hint="default"/>
      </w:rPr>
    </w:lvl>
    <w:lvl w:ilvl="7" w:tplc="9D64AC68">
      <w:start w:val="1"/>
      <w:numFmt w:val="bullet"/>
      <w:lvlText w:val="o"/>
      <w:lvlJc w:val="left"/>
      <w:pPr>
        <w:ind w:left="5760" w:hanging="360"/>
      </w:pPr>
      <w:rPr>
        <w:rFonts w:ascii="Courier New" w:hAnsi="Courier New" w:hint="default"/>
      </w:rPr>
    </w:lvl>
    <w:lvl w:ilvl="8" w:tplc="A65A56AC">
      <w:start w:val="1"/>
      <w:numFmt w:val="bullet"/>
      <w:lvlText w:val=""/>
      <w:lvlJc w:val="left"/>
      <w:pPr>
        <w:ind w:left="6480" w:hanging="360"/>
      </w:pPr>
      <w:rPr>
        <w:rFonts w:ascii="Wingdings" w:hAnsi="Wingdings" w:hint="default"/>
      </w:rPr>
    </w:lvl>
  </w:abstractNum>
  <w:abstractNum w:abstractNumId="4" w15:restartNumberingAfterBreak="0">
    <w:nsid w:val="15FD3905"/>
    <w:multiLevelType w:val="multilevel"/>
    <w:tmpl w:val="CFD6D1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77734"/>
    <w:multiLevelType w:val="hybridMultilevel"/>
    <w:tmpl w:val="B6DA4F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D33545C"/>
    <w:multiLevelType w:val="hybridMultilevel"/>
    <w:tmpl w:val="C7521EEE"/>
    <w:lvl w:ilvl="0" w:tplc="200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9B6F69"/>
    <w:multiLevelType w:val="multilevel"/>
    <w:tmpl w:val="FC529C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26B1B"/>
    <w:multiLevelType w:val="multilevel"/>
    <w:tmpl w:val="CFD6D1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F717A"/>
    <w:multiLevelType w:val="multilevel"/>
    <w:tmpl w:val="3F1A31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017EB"/>
    <w:multiLevelType w:val="multilevel"/>
    <w:tmpl w:val="B5C02B0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0485B"/>
    <w:multiLevelType w:val="multilevel"/>
    <w:tmpl w:val="29B44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D9E939"/>
    <w:multiLevelType w:val="hybridMultilevel"/>
    <w:tmpl w:val="E3CA6BFC"/>
    <w:lvl w:ilvl="0" w:tplc="2EB8D518">
      <w:start w:val="1"/>
      <w:numFmt w:val="bullet"/>
      <w:lvlText w:val=""/>
      <w:lvlJc w:val="left"/>
      <w:pPr>
        <w:ind w:left="720" w:hanging="360"/>
      </w:pPr>
      <w:rPr>
        <w:rFonts w:ascii="Symbol" w:hAnsi="Symbol" w:hint="default"/>
      </w:rPr>
    </w:lvl>
    <w:lvl w:ilvl="1" w:tplc="9A0671E2">
      <w:start w:val="1"/>
      <w:numFmt w:val="bullet"/>
      <w:lvlText w:val="o"/>
      <w:lvlJc w:val="left"/>
      <w:pPr>
        <w:ind w:left="1440" w:hanging="360"/>
      </w:pPr>
      <w:rPr>
        <w:rFonts w:ascii="Courier New" w:hAnsi="Courier New" w:hint="default"/>
      </w:rPr>
    </w:lvl>
    <w:lvl w:ilvl="2" w:tplc="69763BB0">
      <w:start w:val="1"/>
      <w:numFmt w:val="bullet"/>
      <w:lvlText w:val=""/>
      <w:lvlJc w:val="left"/>
      <w:pPr>
        <w:ind w:left="2160" w:hanging="360"/>
      </w:pPr>
      <w:rPr>
        <w:rFonts w:ascii="Wingdings" w:hAnsi="Wingdings" w:hint="default"/>
      </w:rPr>
    </w:lvl>
    <w:lvl w:ilvl="3" w:tplc="1944CC3E">
      <w:start w:val="1"/>
      <w:numFmt w:val="bullet"/>
      <w:lvlText w:val=""/>
      <w:lvlJc w:val="left"/>
      <w:pPr>
        <w:ind w:left="2880" w:hanging="360"/>
      </w:pPr>
      <w:rPr>
        <w:rFonts w:ascii="Symbol" w:hAnsi="Symbol" w:hint="default"/>
      </w:rPr>
    </w:lvl>
    <w:lvl w:ilvl="4" w:tplc="0BFAB64A">
      <w:start w:val="1"/>
      <w:numFmt w:val="bullet"/>
      <w:lvlText w:val="o"/>
      <w:lvlJc w:val="left"/>
      <w:pPr>
        <w:ind w:left="3600" w:hanging="360"/>
      </w:pPr>
      <w:rPr>
        <w:rFonts w:ascii="Courier New" w:hAnsi="Courier New" w:hint="default"/>
      </w:rPr>
    </w:lvl>
    <w:lvl w:ilvl="5" w:tplc="A5ECF924">
      <w:start w:val="1"/>
      <w:numFmt w:val="bullet"/>
      <w:lvlText w:val=""/>
      <w:lvlJc w:val="left"/>
      <w:pPr>
        <w:ind w:left="4320" w:hanging="360"/>
      </w:pPr>
      <w:rPr>
        <w:rFonts w:ascii="Wingdings" w:hAnsi="Wingdings" w:hint="default"/>
      </w:rPr>
    </w:lvl>
    <w:lvl w:ilvl="6" w:tplc="9D2AD13E">
      <w:start w:val="1"/>
      <w:numFmt w:val="bullet"/>
      <w:lvlText w:val=""/>
      <w:lvlJc w:val="left"/>
      <w:pPr>
        <w:ind w:left="5040" w:hanging="360"/>
      </w:pPr>
      <w:rPr>
        <w:rFonts w:ascii="Symbol" w:hAnsi="Symbol" w:hint="default"/>
      </w:rPr>
    </w:lvl>
    <w:lvl w:ilvl="7" w:tplc="CA387538">
      <w:start w:val="1"/>
      <w:numFmt w:val="bullet"/>
      <w:lvlText w:val="o"/>
      <w:lvlJc w:val="left"/>
      <w:pPr>
        <w:ind w:left="5760" w:hanging="360"/>
      </w:pPr>
      <w:rPr>
        <w:rFonts w:ascii="Courier New" w:hAnsi="Courier New" w:hint="default"/>
      </w:rPr>
    </w:lvl>
    <w:lvl w:ilvl="8" w:tplc="6A0A58F8">
      <w:start w:val="1"/>
      <w:numFmt w:val="bullet"/>
      <w:lvlText w:val=""/>
      <w:lvlJc w:val="left"/>
      <w:pPr>
        <w:ind w:left="6480" w:hanging="360"/>
      </w:pPr>
      <w:rPr>
        <w:rFonts w:ascii="Wingdings" w:hAnsi="Wingdings" w:hint="default"/>
      </w:rPr>
    </w:lvl>
  </w:abstractNum>
  <w:abstractNum w:abstractNumId="13" w15:restartNumberingAfterBreak="0">
    <w:nsid w:val="44D30605"/>
    <w:multiLevelType w:val="multilevel"/>
    <w:tmpl w:val="44200A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FFEF0"/>
    <w:multiLevelType w:val="hybridMultilevel"/>
    <w:tmpl w:val="773E2108"/>
    <w:lvl w:ilvl="0" w:tplc="B048305A">
      <w:start w:val="1"/>
      <w:numFmt w:val="bullet"/>
      <w:lvlText w:val=""/>
      <w:lvlJc w:val="left"/>
      <w:pPr>
        <w:ind w:left="720" w:hanging="360"/>
      </w:pPr>
      <w:rPr>
        <w:rFonts w:ascii="Symbol" w:hAnsi="Symbol" w:hint="default"/>
      </w:rPr>
    </w:lvl>
    <w:lvl w:ilvl="1" w:tplc="36A235E2">
      <w:start w:val="1"/>
      <w:numFmt w:val="bullet"/>
      <w:lvlText w:val="o"/>
      <w:lvlJc w:val="left"/>
      <w:pPr>
        <w:ind w:left="1440" w:hanging="360"/>
      </w:pPr>
      <w:rPr>
        <w:rFonts w:ascii="Courier New" w:hAnsi="Courier New" w:hint="default"/>
      </w:rPr>
    </w:lvl>
    <w:lvl w:ilvl="2" w:tplc="81B0C7E6">
      <w:start w:val="1"/>
      <w:numFmt w:val="bullet"/>
      <w:lvlText w:val=""/>
      <w:lvlJc w:val="left"/>
      <w:pPr>
        <w:ind w:left="2160" w:hanging="360"/>
      </w:pPr>
      <w:rPr>
        <w:rFonts w:ascii="Wingdings" w:hAnsi="Wingdings" w:hint="default"/>
      </w:rPr>
    </w:lvl>
    <w:lvl w:ilvl="3" w:tplc="6C9C1EF8">
      <w:start w:val="1"/>
      <w:numFmt w:val="bullet"/>
      <w:lvlText w:val=""/>
      <w:lvlJc w:val="left"/>
      <w:pPr>
        <w:ind w:left="2880" w:hanging="360"/>
      </w:pPr>
      <w:rPr>
        <w:rFonts w:ascii="Symbol" w:hAnsi="Symbol" w:hint="default"/>
      </w:rPr>
    </w:lvl>
    <w:lvl w:ilvl="4" w:tplc="96D845AE">
      <w:start w:val="1"/>
      <w:numFmt w:val="bullet"/>
      <w:lvlText w:val="o"/>
      <w:lvlJc w:val="left"/>
      <w:pPr>
        <w:ind w:left="3600" w:hanging="360"/>
      </w:pPr>
      <w:rPr>
        <w:rFonts w:ascii="Courier New" w:hAnsi="Courier New" w:hint="default"/>
      </w:rPr>
    </w:lvl>
    <w:lvl w:ilvl="5" w:tplc="B1A484EA">
      <w:start w:val="1"/>
      <w:numFmt w:val="bullet"/>
      <w:lvlText w:val=""/>
      <w:lvlJc w:val="left"/>
      <w:pPr>
        <w:ind w:left="4320" w:hanging="360"/>
      </w:pPr>
      <w:rPr>
        <w:rFonts w:ascii="Wingdings" w:hAnsi="Wingdings" w:hint="default"/>
      </w:rPr>
    </w:lvl>
    <w:lvl w:ilvl="6" w:tplc="7AF6CF86">
      <w:start w:val="1"/>
      <w:numFmt w:val="bullet"/>
      <w:lvlText w:val=""/>
      <w:lvlJc w:val="left"/>
      <w:pPr>
        <w:ind w:left="5040" w:hanging="360"/>
      </w:pPr>
      <w:rPr>
        <w:rFonts w:ascii="Symbol" w:hAnsi="Symbol" w:hint="default"/>
      </w:rPr>
    </w:lvl>
    <w:lvl w:ilvl="7" w:tplc="E0EA2D14">
      <w:start w:val="1"/>
      <w:numFmt w:val="bullet"/>
      <w:lvlText w:val="o"/>
      <w:lvlJc w:val="left"/>
      <w:pPr>
        <w:ind w:left="5760" w:hanging="360"/>
      </w:pPr>
      <w:rPr>
        <w:rFonts w:ascii="Courier New" w:hAnsi="Courier New" w:hint="default"/>
      </w:rPr>
    </w:lvl>
    <w:lvl w:ilvl="8" w:tplc="CD3C1306">
      <w:start w:val="1"/>
      <w:numFmt w:val="bullet"/>
      <w:lvlText w:val=""/>
      <w:lvlJc w:val="left"/>
      <w:pPr>
        <w:ind w:left="6480" w:hanging="360"/>
      </w:pPr>
      <w:rPr>
        <w:rFonts w:ascii="Wingdings" w:hAnsi="Wingdings" w:hint="default"/>
      </w:rPr>
    </w:lvl>
  </w:abstractNum>
  <w:abstractNum w:abstractNumId="15" w15:restartNumberingAfterBreak="0">
    <w:nsid w:val="4AA8672F"/>
    <w:multiLevelType w:val="hybridMultilevel"/>
    <w:tmpl w:val="6CBC016E"/>
    <w:lvl w:ilvl="0" w:tplc="4A841482">
      <w:start w:val="1"/>
      <w:numFmt w:val="bullet"/>
      <w:lvlText w:val=""/>
      <w:lvlJc w:val="left"/>
      <w:pPr>
        <w:ind w:left="720" w:hanging="360"/>
      </w:pPr>
      <w:rPr>
        <w:rFonts w:ascii="Symbol" w:hAnsi="Symbol" w:hint="default"/>
      </w:rPr>
    </w:lvl>
    <w:lvl w:ilvl="1" w:tplc="373099AA">
      <w:start w:val="1"/>
      <w:numFmt w:val="bullet"/>
      <w:lvlText w:val="o"/>
      <w:lvlJc w:val="left"/>
      <w:pPr>
        <w:ind w:left="1440" w:hanging="360"/>
      </w:pPr>
      <w:rPr>
        <w:rFonts w:ascii="Courier New" w:hAnsi="Courier New" w:hint="default"/>
      </w:rPr>
    </w:lvl>
    <w:lvl w:ilvl="2" w:tplc="BB5C3C22">
      <w:start w:val="1"/>
      <w:numFmt w:val="bullet"/>
      <w:lvlText w:val=""/>
      <w:lvlJc w:val="left"/>
      <w:pPr>
        <w:ind w:left="2160" w:hanging="360"/>
      </w:pPr>
      <w:rPr>
        <w:rFonts w:ascii="Wingdings" w:hAnsi="Wingdings" w:hint="default"/>
      </w:rPr>
    </w:lvl>
    <w:lvl w:ilvl="3" w:tplc="4350D944">
      <w:start w:val="1"/>
      <w:numFmt w:val="bullet"/>
      <w:lvlText w:val=""/>
      <w:lvlJc w:val="left"/>
      <w:pPr>
        <w:ind w:left="2880" w:hanging="360"/>
      </w:pPr>
      <w:rPr>
        <w:rFonts w:ascii="Symbol" w:hAnsi="Symbol" w:hint="default"/>
      </w:rPr>
    </w:lvl>
    <w:lvl w:ilvl="4" w:tplc="A582D4C2">
      <w:start w:val="1"/>
      <w:numFmt w:val="bullet"/>
      <w:lvlText w:val="o"/>
      <w:lvlJc w:val="left"/>
      <w:pPr>
        <w:ind w:left="3600" w:hanging="360"/>
      </w:pPr>
      <w:rPr>
        <w:rFonts w:ascii="Courier New" w:hAnsi="Courier New" w:hint="default"/>
      </w:rPr>
    </w:lvl>
    <w:lvl w:ilvl="5" w:tplc="9A36A4B8">
      <w:start w:val="1"/>
      <w:numFmt w:val="bullet"/>
      <w:lvlText w:val=""/>
      <w:lvlJc w:val="left"/>
      <w:pPr>
        <w:ind w:left="4320" w:hanging="360"/>
      </w:pPr>
      <w:rPr>
        <w:rFonts w:ascii="Wingdings" w:hAnsi="Wingdings" w:hint="default"/>
      </w:rPr>
    </w:lvl>
    <w:lvl w:ilvl="6" w:tplc="D00A876C">
      <w:start w:val="1"/>
      <w:numFmt w:val="bullet"/>
      <w:lvlText w:val=""/>
      <w:lvlJc w:val="left"/>
      <w:pPr>
        <w:ind w:left="5040" w:hanging="360"/>
      </w:pPr>
      <w:rPr>
        <w:rFonts w:ascii="Symbol" w:hAnsi="Symbol" w:hint="default"/>
      </w:rPr>
    </w:lvl>
    <w:lvl w:ilvl="7" w:tplc="B5284D8C">
      <w:start w:val="1"/>
      <w:numFmt w:val="bullet"/>
      <w:lvlText w:val="o"/>
      <w:lvlJc w:val="left"/>
      <w:pPr>
        <w:ind w:left="5760" w:hanging="360"/>
      </w:pPr>
      <w:rPr>
        <w:rFonts w:ascii="Courier New" w:hAnsi="Courier New" w:hint="default"/>
      </w:rPr>
    </w:lvl>
    <w:lvl w:ilvl="8" w:tplc="875A01D2">
      <w:start w:val="1"/>
      <w:numFmt w:val="bullet"/>
      <w:lvlText w:val=""/>
      <w:lvlJc w:val="left"/>
      <w:pPr>
        <w:ind w:left="6480" w:hanging="360"/>
      </w:pPr>
      <w:rPr>
        <w:rFonts w:ascii="Wingdings" w:hAnsi="Wingdings" w:hint="default"/>
      </w:rPr>
    </w:lvl>
  </w:abstractNum>
  <w:abstractNum w:abstractNumId="16" w15:restartNumberingAfterBreak="0">
    <w:nsid w:val="54F04548"/>
    <w:multiLevelType w:val="hybridMultilevel"/>
    <w:tmpl w:val="34B6A916"/>
    <w:lvl w:ilvl="0" w:tplc="2000000D">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5EA4C96"/>
    <w:multiLevelType w:val="multilevel"/>
    <w:tmpl w:val="D9ECE4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62270"/>
    <w:multiLevelType w:val="multilevel"/>
    <w:tmpl w:val="938E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B53C2"/>
    <w:multiLevelType w:val="multilevel"/>
    <w:tmpl w:val="2262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345DE"/>
    <w:multiLevelType w:val="multilevel"/>
    <w:tmpl w:val="4D84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D1522"/>
    <w:multiLevelType w:val="hybridMultilevel"/>
    <w:tmpl w:val="CA9C7BE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27E4A44"/>
    <w:multiLevelType w:val="multilevel"/>
    <w:tmpl w:val="5B8687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D3D26"/>
    <w:multiLevelType w:val="hybridMultilevel"/>
    <w:tmpl w:val="2818A48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E8958FC"/>
    <w:multiLevelType w:val="multilevel"/>
    <w:tmpl w:val="59F8E1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C0C26"/>
    <w:multiLevelType w:val="multilevel"/>
    <w:tmpl w:val="9200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FC52BE"/>
    <w:multiLevelType w:val="multilevel"/>
    <w:tmpl w:val="169C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E87FFA"/>
    <w:multiLevelType w:val="hybridMultilevel"/>
    <w:tmpl w:val="BC908AC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C494FD8"/>
    <w:multiLevelType w:val="multilevel"/>
    <w:tmpl w:val="B326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7D973"/>
    <w:multiLevelType w:val="hybridMultilevel"/>
    <w:tmpl w:val="DCF2E58A"/>
    <w:lvl w:ilvl="0" w:tplc="6B1C77F2">
      <w:start w:val="1"/>
      <w:numFmt w:val="bullet"/>
      <w:lvlText w:val=""/>
      <w:lvlJc w:val="left"/>
      <w:pPr>
        <w:ind w:left="720" w:hanging="360"/>
      </w:pPr>
      <w:rPr>
        <w:rFonts w:ascii="Symbol" w:hAnsi="Symbol" w:hint="default"/>
      </w:rPr>
    </w:lvl>
    <w:lvl w:ilvl="1" w:tplc="F858D616">
      <w:start w:val="1"/>
      <w:numFmt w:val="bullet"/>
      <w:lvlText w:val="o"/>
      <w:lvlJc w:val="left"/>
      <w:pPr>
        <w:ind w:left="1440" w:hanging="360"/>
      </w:pPr>
      <w:rPr>
        <w:rFonts w:ascii="Courier New" w:hAnsi="Courier New" w:hint="default"/>
      </w:rPr>
    </w:lvl>
    <w:lvl w:ilvl="2" w:tplc="BD2602F6">
      <w:start w:val="1"/>
      <w:numFmt w:val="bullet"/>
      <w:lvlText w:val=""/>
      <w:lvlJc w:val="left"/>
      <w:pPr>
        <w:ind w:left="2160" w:hanging="360"/>
      </w:pPr>
      <w:rPr>
        <w:rFonts w:ascii="Wingdings" w:hAnsi="Wingdings" w:hint="default"/>
      </w:rPr>
    </w:lvl>
    <w:lvl w:ilvl="3" w:tplc="E3BE7724">
      <w:start w:val="1"/>
      <w:numFmt w:val="bullet"/>
      <w:lvlText w:val=""/>
      <w:lvlJc w:val="left"/>
      <w:pPr>
        <w:ind w:left="2880" w:hanging="360"/>
      </w:pPr>
      <w:rPr>
        <w:rFonts w:ascii="Symbol" w:hAnsi="Symbol" w:hint="default"/>
      </w:rPr>
    </w:lvl>
    <w:lvl w:ilvl="4" w:tplc="3DF4031A">
      <w:start w:val="1"/>
      <w:numFmt w:val="bullet"/>
      <w:lvlText w:val="o"/>
      <w:lvlJc w:val="left"/>
      <w:pPr>
        <w:ind w:left="3600" w:hanging="360"/>
      </w:pPr>
      <w:rPr>
        <w:rFonts w:ascii="Courier New" w:hAnsi="Courier New" w:hint="default"/>
      </w:rPr>
    </w:lvl>
    <w:lvl w:ilvl="5" w:tplc="5B52DFC2">
      <w:start w:val="1"/>
      <w:numFmt w:val="bullet"/>
      <w:lvlText w:val=""/>
      <w:lvlJc w:val="left"/>
      <w:pPr>
        <w:ind w:left="4320" w:hanging="360"/>
      </w:pPr>
      <w:rPr>
        <w:rFonts w:ascii="Wingdings" w:hAnsi="Wingdings" w:hint="default"/>
      </w:rPr>
    </w:lvl>
    <w:lvl w:ilvl="6" w:tplc="B128B8E0">
      <w:start w:val="1"/>
      <w:numFmt w:val="bullet"/>
      <w:lvlText w:val=""/>
      <w:lvlJc w:val="left"/>
      <w:pPr>
        <w:ind w:left="5040" w:hanging="360"/>
      </w:pPr>
      <w:rPr>
        <w:rFonts w:ascii="Symbol" w:hAnsi="Symbol" w:hint="default"/>
      </w:rPr>
    </w:lvl>
    <w:lvl w:ilvl="7" w:tplc="15C46B28">
      <w:start w:val="1"/>
      <w:numFmt w:val="bullet"/>
      <w:lvlText w:val="o"/>
      <w:lvlJc w:val="left"/>
      <w:pPr>
        <w:ind w:left="5760" w:hanging="360"/>
      </w:pPr>
      <w:rPr>
        <w:rFonts w:ascii="Courier New" w:hAnsi="Courier New" w:hint="default"/>
      </w:rPr>
    </w:lvl>
    <w:lvl w:ilvl="8" w:tplc="60A4D1BC">
      <w:start w:val="1"/>
      <w:numFmt w:val="bullet"/>
      <w:lvlText w:val=""/>
      <w:lvlJc w:val="left"/>
      <w:pPr>
        <w:ind w:left="6480" w:hanging="360"/>
      </w:pPr>
      <w:rPr>
        <w:rFonts w:ascii="Wingdings" w:hAnsi="Wingdings" w:hint="default"/>
      </w:rPr>
    </w:lvl>
  </w:abstractNum>
  <w:abstractNum w:abstractNumId="30" w15:restartNumberingAfterBreak="0">
    <w:nsid w:val="7FEA2604"/>
    <w:multiLevelType w:val="hybridMultilevel"/>
    <w:tmpl w:val="6ECAC6E8"/>
    <w:lvl w:ilvl="0" w:tplc="6D6C3E90">
      <w:start w:val="1"/>
      <w:numFmt w:val="bullet"/>
      <w:lvlText w:val=""/>
      <w:lvlJc w:val="left"/>
      <w:pPr>
        <w:ind w:left="720" w:hanging="360"/>
      </w:pPr>
      <w:rPr>
        <w:rFonts w:ascii="Symbol" w:hAnsi="Symbol" w:hint="default"/>
      </w:rPr>
    </w:lvl>
    <w:lvl w:ilvl="1" w:tplc="A266C190">
      <w:start w:val="1"/>
      <w:numFmt w:val="bullet"/>
      <w:lvlText w:val="o"/>
      <w:lvlJc w:val="left"/>
      <w:pPr>
        <w:ind w:left="1440" w:hanging="360"/>
      </w:pPr>
      <w:rPr>
        <w:rFonts w:ascii="Courier New" w:hAnsi="Courier New" w:hint="default"/>
      </w:rPr>
    </w:lvl>
    <w:lvl w:ilvl="2" w:tplc="4AB458AC">
      <w:start w:val="1"/>
      <w:numFmt w:val="bullet"/>
      <w:lvlText w:val=""/>
      <w:lvlJc w:val="left"/>
      <w:pPr>
        <w:ind w:left="2160" w:hanging="360"/>
      </w:pPr>
      <w:rPr>
        <w:rFonts w:ascii="Wingdings" w:hAnsi="Wingdings" w:hint="default"/>
      </w:rPr>
    </w:lvl>
    <w:lvl w:ilvl="3" w:tplc="2B385390">
      <w:start w:val="1"/>
      <w:numFmt w:val="bullet"/>
      <w:lvlText w:val=""/>
      <w:lvlJc w:val="left"/>
      <w:pPr>
        <w:ind w:left="2880" w:hanging="360"/>
      </w:pPr>
      <w:rPr>
        <w:rFonts w:ascii="Symbol" w:hAnsi="Symbol" w:hint="default"/>
      </w:rPr>
    </w:lvl>
    <w:lvl w:ilvl="4" w:tplc="5276E2EE">
      <w:start w:val="1"/>
      <w:numFmt w:val="bullet"/>
      <w:lvlText w:val="o"/>
      <w:lvlJc w:val="left"/>
      <w:pPr>
        <w:ind w:left="3600" w:hanging="360"/>
      </w:pPr>
      <w:rPr>
        <w:rFonts w:ascii="Courier New" w:hAnsi="Courier New" w:hint="default"/>
      </w:rPr>
    </w:lvl>
    <w:lvl w:ilvl="5" w:tplc="47ACDD52">
      <w:start w:val="1"/>
      <w:numFmt w:val="bullet"/>
      <w:lvlText w:val=""/>
      <w:lvlJc w:val="left"/>
      <w:pPr>
        <w:ind w:left="4320" w:hanging="360"/>
      </w:pPr>
      <w:rPr>
        <w:rFonts w:ascii="Wingdings" w:hAnsi="Wingdings" w:hint="default"/>
      </w:rPr>
    </w:lvl>
    <w:lvl w:ilvl="6" w:tplc="23165516">
      <w:start w:val="1"/>
      <w:numFmt w:val="bullet"/>
      <w:lvlText w:val=""/>
      <w:lvlJc w:val="left"/>
      <w:pPr>
        <w:ind w:left="5040" w:hanging="360"/>
      </w:pPr>
      <w:rPr>
        <w:rFonts w:ascii="Symbol" w:hAnsi="Symbol" w:hint="default"/>
      </w:rPr>
    </w:lvl>
    <w:lvl w:ilvl="7" w:tplc="88E43DA4">
      <w:start w:val="1"/>
      <w:numFmt w:val="bullet"/>
      <w:lvlText w:val="o"/>
      <w:lvlJc w:val="left"/>
      <w:pPr>
        <w:ind w:left="5760" w:hanging="360"/>
      </w:pPr>
      <w:rPr>
        <w:rFonts w:ascii="Courier New" w:hAnsi="Courier New" w:hint="default"/>
      </w:rPr>
    </w:lvl>
    <w:lvl w:ilvl="8" w:tplc="05A26462">
      <w:start w:val="1"/>
      <w:numFmt w:val="bullet"/>
      <w:lvlText w:val=""/>
      <w:lvlJc w:val="left"/>
      <w:pPr>
        <w:ind w:left="6480" w:hanging="360"/>
      </w:pPr>
      <w:rPr>
        <w:rFonts w:ascii="Wingdings" w:hAnsi="Wingdings" w:hint="default"/>
      </w:rPr>
    </w:lvl>
  </w:abstractNum>
  <w:num w:numId="1" w16cid:durableId="2075815054">
    <w:abstractNumId w:val="15"/>
  </w:num>
  <w:num w:numId="2" w16cid:durableId="1366367786">
    <w:abstractNumId w:val="14"/>
  </w:num>
  <w:num w:numId="3" w16cid:durableId="355277177">
    <w:abstractNumId w:val="12"/>
  </w:num>
  <w:num w:numId="4" w16cid:durableId="947850764">
    <w:abstractNumId w:val="3"/>
  </w:num>
  <w:num w:numId="5" w16cid:durableId="1882748582">
    <w:abstractNumId w:val="1"/>
  </w:num>
  <w:num w:numId="6" w16cid:durableId="1852450110">
    <w:abstractNumId w:val="29"/>
  </w:num>
  <w:num w:numId="7" w16cid:durableId="1299804901">
    <w:abstractNumId w:val="30"/>
  </w:num>
  <w:num w:numId="8" w16cid:durableId="1092894530">
    <w:abstractNumId w:val="4"/>
  </w:num>
  <w:num w:numId="9" w16cid:durableId="16978133">
    <w:abstractNumId w:val="27"/>
  </w:num>
  <w:num w:numId="10" w16cid:durableId="1484470453">
    <w:abstractNumId w:val="22"/>
  </w:num>
  <w:num w:numId="11" w16cid:durableId="1309818574">
    <w:abstractNumId w:val="10"/>
  </w:num>
  <w:num w:numId="12" w16cid:durableId="1884363010">
    <w:abstractNumId w:val="5"/>
  </w:num>
  <w:num w:numId="13" w16cid:durableId="648748474">
    <w:abstractNumId w:val="9"/>
  </w:num>
  <w:num w:numId="14" w16cid:durableId="1817600911">
    <w:abstractNumId w:val="11"/>
  </w:num>
  <w:num w:numId="15" w16cid:durableId="1269120946">
    <w:abstractNumId w:val="8"/>
  </w:num>
  <w:num w:numId="16" w16cid:durableId="649987808">
    <w:abstractNumId w:val="6"/>
  </w:num>
  <w:num w:numId="17" w16cid:durableId="1595088310">
    <w:abstractNumId w:val="2"/>
  </w:num>
  <w:num w:numId="18" w16cid:durableId="2102405067">
    <w:abstractNumId w:val="16"/>
  </w:num>
  <w:num w:numId="19" w16cid:durableId="801731230">
    <w:abstractNumId w:val="23"/>
  </w:num>
  <w:num w:numId="20" w16cid:durableId="1779520966">
    <w:abstractNumId w:val="21"/>
  </w:num>
  <w:num w:numId="21" w16cid:durableId="1332610240">
    <w:abstractNumId w:val="17"/>
  </w:num>
  <w:num w:numId="22" w16cid:durableId="379019818">
    <w:abstractNumId w:val="13"/>
  </w:num>
  <w:num w:numId="23" w16cid:durableId="1487089056">
    <w:abstractNumId w:val="0"/>
  </w:num>
  <w:num w:numId="24" w16cid:durableId="1333099897">
    <w:abstractNumId w:val="25"/>
  </w:num>
  <w:num w:numId="25" w16cid:durableId="1411269706">
    <w:abstractNumId w:val="7"/>
  </w:num>
  <w:num w:numId="26" w16cid:durableId="309479874">
    <w:abstractNumId w:val="20"/>
  </w:num>
  <w:num w:numId="27" w16cid:durableId="222838268">
    <w:abstractNumId w:val="24"/>
  </w:num>
  <w:num w:numId="28" w16cid:durableId="1204514120">
    <w:abstractNumId w:val="18"/>
  </w:num>
  <w:num w:numId="29" w16cid:durableId="656492920">
    <w:abstractNumId w:val="28"/>
  </w:num>
  <w:num w:numId="30" w16cid:durableId="2019455579">
    <w:abstractNumId w:val="26"/>
  </w:num>
  <w:num w:numId="31" w16cid:durableId="13464434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60F"/>
    <w:rsid w:val="00046321"/>
    <w:rsid w:val="00661D48"/>
    <w:rsid w:val="00734448"/>
    <w:rsid w:val="00D43564"/>
    <w:rsid w:val="00D91ADF"/>
    <w:rsid w:val="00E32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2B1E4"/>
  <w15:chartTrackingRefBased/>
  <w15:docId w15:val="{9D923038-3594-4D56-830F-76AF9B4C3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60F"/>
  </w:style>
  <w:style w:type="paragraph" w:styleId="Heading1">
    <w:name w:val="heading 1"/>
    <w:basedOn w:val="Normal"/>
    <w:next w:val="Normal"/>
    <w:link w:val="Heading1Char"/>
    <w:qFormat/>
    <w:rsid w:val="00E32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2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2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2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60F"/>
    <w:rPr>
      <w:rFonts w:eastAsiaTheme="majorEastAsia" w:cstheme="majorBidi"/>
      <w:color w:val="272727" w:themeColor="text1" w:themeTint="D8"/>
    </w:rPr>
  </w:style>
  <w:style w:type="paragraph" w:styleId="Title">
    <w:name w:val="Title"/>
    <w:basedOn w:val="Normal"/>
    <w:next w:val="Normal"/>
    <w:link w:val="TitleChar"/>
    <w:uiPriority w:val="10"/>
    <w:qFormat/>
    <w:rsid w:val="00E32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60F"/>
    <w:pPr>
      <w:spacing w:before="160"/>
      <w:jc w:val="center"/>
    </w:pPr>
    <w:rPr>
      <w:i/>
      <w:iCs/>
      <w:color w:val="404040" w:themeColor="text1" w:themeTint="BF"/>
    </w:rPr>
  </w:style>
  <w:style w:type="character" w:customStyle="1" w:styleId="QuoteChar">
    <w:name w:val="Quote Char"/>
    <w:basedOn w:val="DefaultParagraphFont"/>
    <w:link w:val="Quote"/>
    <w:uiPriority w:val="29"/>
    <w:rsid w:val="00E3260F"/>
    <w:rPr>
      <w:i/>
      <w:iCs/>
      <w:color w:val="404040" w:themeColor="text1" w:themeTint="BF"/>
    </w:rPr>
  </w:style>
  <w:style w:type="paragraph" w:styleId="ListParagraph">
    <w:name w:val="List Paragraph"/>
    <w:basedOn w:val="Normal"/>
    <w:uiPriority w:val="34"/>
    <w:qFormat/>
    <w:rsid w:val="00E3260F"/>
    <w:pPr>
      <w:ind w:left="720"/>
      <w:contextualSpacing/>
    </w:pPr>
  </w:style>
  <w:style w:type="character" w:styleId="IntenseEmphasis">
    <w:name w:val="Intense Emphasis"/>
    <w:basedOn w:val="DefaultParagraphFont"/>
    <w:uiPriority w:val="21"/>
    <w:qFormat/>
    <w:rsid w:val="00E3260F"/>
    <w:rPr>
      <w:i/>
      <w:iCs/>
      <w:color w:val="0F4761" w:themeColor="accent1" w:themeShade="BF"/>
    </w:rPr>
  </w:style>
  <w:style w:type="paragraph" w:styleId="IntenseQuote">
    <w:name w:val="Intense Quote"/>
    <w:basedOn w:val="Normal"/>
    <w:next w:val="Normal"/>
    <w:link w:val="IntenseQuoteChar"/>
    <w:uiPriority w:val="30"/>
    <w:qFormat/>
    <w:rsid w:val="00E32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60F"/>
    <w:rPr>
      <w:i/>
      <w:iCs/>
      <w:color w:val="0F4761" w:themeColor="accent1" w:themeShade="BF"/>
    </w:rPr>
  </w:style>
  <w:style w:type="character" w:styleId="IntenseReference">
    <w:name w:val="Intense Reference"/>
    <w:basedOn w:val="DefaultParagraphFont"/>
    <w:uiPriority w:val="32"/>
    <w:qFormat/>
    <w:rsid w:val="00E3260F"/>
    <w:rPr>
      <w:b/>
      <w:bCs/>
      <w:smallCaps/>
      <w:color w:val="0F4761" w:themeColor="accent1" w:themeShade="BF"/>
      <w:spacing w:val="5"/>
    </w:rPr>
  </w:style>
  <w:style w:type="paragraph" w:styleId="Header">
    <w:name w:val="header"/>
    <w:basedOn w:val="Normal"/>
    <w:link w:val="HeaderChar"/>
    <w:uiPriority w:val="99"/>
    <w:unhideWhenUsed/>
    <w:rsid w:val="00E326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260F"/>
  </w:style>
  <w:style w:type="paragraph" w:styleId="Footer">
    <w:name w:val="footer"/>
    <w:basedOn w:val="Normal"/>
    <w:link w:val="FooterChar"/>
    <w:uiPriority w:val="99"/>
    <w:unhideWhenUsed/>
    <w:rsid w:val="00E326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260F"/>
  </w:style>
  <w:style w:type="table" w:styleId="TableGrid">
    <w:name w:val="Table Grid"/>
    <w:basedOn w:val="TableNormal"/>
    <w:uiPriority w:val="39"/>
    <w:rsid w:val="00E32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qFormat/>
    <w:rsid w:val="00E3260F"/>
    <w:pPr>
      <w:spacing w:after="0" w:line="240" w:lineRule="auto"/>
    </w:pPr>
    <w:rPr>
      <w:rFonts w:ascii="Calibri" w:eastAsia="Calibri" w:hAnsi="Calibri" w:cs="Calibri"/>
      <w:kern w:val="0"/>
      <w14:ligatures w14:val="none"/>
    </w:rPr>
    <w:tblPr>
      <w:tblInd w:w="0" w:type="nil"/>
      <w:tblCellMar>
        <w:top w:w="100" w:type="dxa"/>
        <w:left w:w="100" w:type="dxa"/>
        <w:bottom w:w="100" w:type="dxa"/>
        <w:right w:w="100" w:type="dxa"/>
      </w:tblCellMar>
    </w:tblPr>
  </w:style>
  <w:style w:type="table" w:customStyle="1" w:styleId="Style15">
    <w:name w:val="_Style 15"/>
    <w:basedOn w:val="TableNormal"/>
    <w:qFormat/>
    <w:rsid w:val="00E3260F"/>
    <w:pPr>
      <w:spacing w:after="0" w:line="240" w:lineRule="auto"/>
    </w:pPr>
    <w:rPr>
      <w:rFonts w:ascii="Calibri" w:eastAsia="Calibri" w:hAnsi="Calibri" w:cs="Calibri"/>
      <w:kern w:val="0"/>
      <w14:ligatures w14:val="none"/>
    </w:rPr>
    <w:tblPr>
      <w:tblInd w:w="0" w:type="nil"/>
      <w:tblCellMar>
        <w:top w:w="100" w:type="dxa"/>
        <w:left w:w="100" w:type="dxa"/>
        <w:bottom w:w="100" w:type="dxa"/>
        <w:right w:w="100" w:type="dxa"/>
      </w:tblCellMar>
    </w:tblPr>
  </w:style>
  <w:style w:type="table" w:customStyle="1" w:styleId="Style16">
    <w:name w:val="_Style 16"/>
    <w:basedOn w:val="TableNormal"/>
    <w:rsid w:val="00E3260F"/>
    <w:pPr>
      <w:spacing w:after="0" w:line="240" w:lineRule="auto"/>
    </w:pPr>
    <w:rPr>
      <w:rFonts w:ascii="Calibri" w:eastAsia="Calibri" w:hAnsi="Calibri" w:cs="Calibri"/>
      <w:kern w:val="0"/>
      <w14:ligatures w14:val="none"/>
    </w:rPr>
    <w:tblPr>
      <w:tblInd w:w="0" w:type="nil"/>
      <w:tblCellMar>
        <w:top w:w="100" w:type="dxa"/>
        <w:left w:w="100" w:type="dxa"/>
        <w:bottom w:w="100" w:type="dxa"/>
        <w:right w:w="100" w:type="dxa"/>
      </w:tblCellMar>
    </w:tblPr>
  </w:style>
  <w:style w:type="paragraph" w:styleId="Revision">
    <w:name w:val="Revision"/>
    <w:hidden/>
    <w:uiPriority w:val="99"/>
    <w:semiHidden/>
    <w:rsid w:val="00E3260F"/>
    <w:pPr>
      <w:spacing w:after="0" w:line="240" w:lineRule="auto"/>
    </w:pPr>
  </w:style>
  <w:style w:type="paragraph" w:styleId="CommentText">
    <w:name w:val="annotation text"/>
    <w:basedOn w:val="Normal"/>
    <w:link w:val="CommentTextChar"/>
    <w:uiPriority w:val="99"/>
    <w:semiHidden/>
    <w:unhideWhenUsed/>
    <w:rsid w:val="00E3260F"/>
    <w:pPr>
      <w:spacing w:line="240" w:lineRule="auto"/>
    </w:pPr>
    <w:rPr>
      <w:sz w:val="20"/>
      <w:szCs w:val="20"/>
    </w:rPr>
  </w:style>
  <w:style w:type="character" w:customStyle="1" w:styleId="CommentTextChar">
    <w:name w:val="Comment Text Char"/>
    <w:basedOn w:val="DefaultParagraphFont"/>
    <w:link w:val="CommentText"/>
    <w:uiPriority w:val="99"/>
    <w:semiHidden/>
    <w:rsid w:val="00E3260F"/>
    <w:rPr>
      <w:sz w:val="20"/>
      <w:szCs w:val="20"/>
    </w:rPr>
  </w:style>
  <w:style w:type="character" w:styleId="CommentReference">
    <w:name w:val="annotation reference"/>
    <w:basedOn w:val="DefaultParagraphFont"/>
    <w:uiPriority w:val="99"/>
    <w:semiHidden/>
    <w:unhideWhenUsed/>
    <w:rsid w:val="00E3260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5326</Words>
  <Characters>30361</Characters>
  <Application>Microsoft Office Word</Application>
  <DocSecurity>0</DocSecurity>
  <Lines>253</Lines>
  <Paragraphs>71</Paragraphs>
  <ScaleCrop>false</ScaleCrop>
  <Company/>
  <LinksUpToDate>false</LinksUpToDate>
  <CharactersWithSpaces>35616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Boluwatife Oni</dc:creator>
  <cp:keywords/>
  <dc:description/>
  <cp:lastModifiedBy>Boluwatife Oni</cp:lastModifiedBy>
  <cp:revision>3</cp:revision>
  <dcterms:created xsi:type="dcterms:W3CDTF">2026-07-31T18:17:00Z</dcterms:created>
  <dcterms:modified xsi:type="dcterms:W3CDTF">2026-07-31T18:24:00Z</dcterms:modified>
</cp:coreProperties>
</file>