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xml="http://www.w3.org/XML/1998/namespace">
  <w:body>
    <w:p>
      <w:r>
        <w:t xml:space="preserve">POLÍTICAS DE PRIVACIDAD DEL SISTEMA DE PUNTO DE VENTA</w:t>
      </w:r>
    </w:p>
    <w:p>
      <w:r>
        <w:t xml:space="preserve">1. INTRODUCCIÓN</w:t>
      </w:r>
    </w:p>
    <w:p>
      <w:r>
        <w:t xml:space="preserve">La presente Política de Privacidad describe cómo [Nombre de la Empresa] recopila, utiliza y protege la información personal de los usuarios del sistema de punto de venta (Sistema). Al utilizar el Sistema, usted acepta las prácticas descritas en esta política.</w:t>
      </w:r>
    </w:p>
    <w:p>
      <w:r>
        <w:t xml:space="preserve">2. INFORMACIÓN QUE RECOPILAMOS</w:t>
      </w:r>
    </w:p>
    <w:p>
      <w:r>
        <w:t xml:space="preserve">a) Información de Identificación Personal: Podemos recopilar información que lo identifique personalmente, como su nombre, dirección de correo electrónico, número de teléfono y dirección postal, cuando se registre o utilice el Sistema.</w:t>
      </w:r>
    </w:p>
    <w:p>
      <w:r>
        <w:t xml:space="preserve">b) Información de Uso: Recopilamos información sobre cómo interactúa con el Sistema, incluyendo su dirección IP, tipo de navegador, páginas visitadas y tiempo de acceso.</w:t>
      </w:r>
    </w:p>
    <w:p>
      <w:r>
        <w:t xml:space="preserve">3. USO DE LA INFORMACIÓN</w:t>
      </w:r>
    </w:p>
    <w:p>
      <w:r>
        <w:t xml:space="preserve">a) Proveer Servicios: Utilizamos la información recopilada para operar y mejorar el Sistema, procesar transacciones y proporcionar soporte al cliente.</w:t>
      </w:r>
    </w:p>
    <w:p>
      <w:r>
        <w:t xml:space="preserve">b) Comunicaciones: Podemos usar su información para enviarle notificaciones importantes, actualizaciones del Sistema y ofertas promocionales, siempre que haya dado su consentimiento.</w:t>
      </w:r>
    </w:p>
    <w:p>
      <w:r>
        <w:t xml:space="preserve">4. COMPARTICIÓN DE INFORMACIÓN</w:t>
      </w:r>
    </w:p>
    <w:p>
      <w:r>
        <w:t xml:space="preserve">a) Proveedores de Servicios: Podemos compartir su información con terceros que nos ayudan a operar el Sistema, siempre bajo estrictas obligaciones de confidencialidad.</w:t>
      </w:r>
    </w:p>
    <w:p>
      <w:r>
        <w:t xml:space="preserve">b) Cumplimiento Legal: Podemos divulgar su información si es requerido por ley o en respuesta a un proceso legal.</w:t>
      </w:r>
    </w:p>
    <w:p>
      <w:r>
        <w:t xml:space="preserve">5. SEGURIDAD DE LA INFORMACIÓN</w:t>
      </w:r>
    </w:p>
    <w:p>
      <w:r>
        <w:t xml:space="preserve">[Nombre de la Empresa] implementa medidas de seguridad razonables para proteger la información personal contra el acceso no autorizado, la alteración, divulgación o destrucción.</w:t>
      </w:r>
    </w:p>
    <w:p>
      <w:r>
        <w:t xml:space="preserve">6. DERECHOS DEL USUARIO</w:t>
      </w:r>
    </w:p>
    <w:p>
      <w:r>
        <w:t xml:space="preserve">a) Acceso y Corrección: Usted tiene derecho a acceder y solicitar la corrección de su información personal en nuestro poder.</w:t>
      </w:r>
    </w:p>
    <w:p>
      <w:r>
        <w:t xml:space="preserve">b) Retiro del Consentimiento: Puede retirar su consentimiento para el uso de su información personal en cualquier momento, sujeto a restricciones legales.</w:t>
      </w:r>
    </w:p>
    <w:p>
      <w:r>
        <w:t xml:space="preserve">7. CAMBIOS A ESTA POLÍTICA</w:t>
      </w:r>
    </w:p>
    <w:p>
      <w:r>
        <w:t xml:space="preserve">Nos reservamos el derecho de modificar esta Política de Privacidad en cualquier momento. Las modificaciones se publicarán en esta página y, si son significativas, se le notificará por correo electrónico.</w:t>
      </w:r>
    </w:p>
    <w:p>
      <w:r>
        <w:t xml:space="preserve">8. CONTACTO</w:t>
      </w:r>
    </w:p>
    <w:p>
      <w:r>
        <w:t xml:space="preserve">Si tiene preguntas o inquietudes sobre esta Política de Privacidad, por favor contacte a nuestro equipo de soporte en [correo electrónico de contacto].</w:t>
      </w:r>
    </w:p>
    <w:p>
      <w:r>
        <w:t xml:space="preserve">Estas políticas son efectivas a partir de [fecha de entrada en vigor].</w:t>
      </w:r>
    </w:p>
    <w:sectPr>
      <w:pgSz w:w="12240" w:h="15840"/>
      <w:pgMar w:top="1440" w:right="1440" w:bottom="1440" w:left="1440" w:header="708" w:footer="708" w:gutt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1002EFF" w:usb1="C000247B" w:usb2="00000009" w:usb3="00000000" w:csb0="000001FF" w:csb1="00000000"/>
  </w:font>
</w:fonts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LegalTek 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LegalTek export</dc:title>
  <dc:creator>LegalTek AI</dc:creator>
  <cp:lastModifiedBy>LegalTek AI</cp:lastModifiedBy>
  <dcterms:created xsi:type="dcterms:W3CDTF">2026-04-03T17:52:55+00:00</dcterms:created>
  <dcterms:modified xsi:type="dcterms:W3CDTF">2026-04-03T17:52:55+00:00</dcterms:modified>
</cp:coreProperties>
</file>