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E8D" w:rsidRDefault="00133E8D" w:rsidP="00A25FE1">
      <w:pPr>
        <w:spacing w:before="0"/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BD6540">
        <w:rPr>
          <w:b/>
        </w:rPr>
        <w:t>Écoutez</w:t>
      </w:r>
      <w:r w:rsidR="00691DCF">
        <w:rPr>
          <w:b/>
        </w:rPr>
        <w:t xml:space="preserve"> les conseils de votre parrain</w:t>
      </w:r>
      <w:r w:rsidR="00691DCF" w:rsidRPr="00691DCF">
        <w:rPr>
          <w:b/>
        </w:rPr>
        <w:t>.</w:t>
      </w:r>
    </w:p>
    <w:p w:rsidR="00133E8D" w:rsidRDefault="00133E8D" w:rsidP="00A25FE1">
      <w:pPr>
        <w:spacing w:before="0"/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A25FE1">
      <w:pPr>
        <w:spacing w:before="0"/>
        <w:ind w:left="-180"/>
      </w:pPr>
    </w:p>
    <w:p w:rsidR="00A75B0C" w:rsidRDefault="0083121C" w:rsidP="00E10B1E">
      <w:pPr>
        <w:pStyle w:val="ListParagraph"/>
        <w:numPr>
          <w:ilvl w:val="0"/>
          <w:numId w:val="15"/>
        </w:numPr>
        <w:spacing w:before="0" w:after="0" w:line="240" w:lineRule="auto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753100" cy="3609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Default="00B824F8" w:rsidP="00B824F8">
      <w:pPr>
        <w:spacing w:before="0" w:after="0" w:line="240" w:lineRule="auto"/>
        <w:rPr>
          <w:b/>
          <w:i/>
        </w:rPr>
      </w:pPr>
    </w:p>
    <w:p w:rsidR="00B824F8" w:rsidRPr="00B824F8" w:rsidRDefault="00B824F8" w:rsidP="00B824F8">
      <w:pPr>
        <w:spacing w:before="0" w:after="0" w:line="240" w:lineRule="auto"/>
        <w:rPr>
          <w:b/>
          <w:i/>
        </w:rPr>
      </w:pPr>
    </w:p>
    <w:p w:rsidR="00A75B0C" w:rsidRPr="00A75B0C" w:rsidRDefault="00A75B0C" w:rsidP="00A75B0C">
      <w:pPr>
        <w:spacing w:before="0" w:after="0" w:line="240" w:lineRule="auto"/>
        <w:ind w:left="180"/>
        <w:rPr>
          <w:b/>
          <w:i/>
        </w:rPr>
      </w:pPr>
    </w:p>
    <w:p w:rsidR="00060A69" w:rsidRDefault="00060A69" w:rsidP="00A25FE1">
      <w:pPr>
        <w:spacing w:before="0"/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732DBA">
      <w:pPr>
        <w:tabs>
          <w:tab w:val="left" w:pos="180"/>
        </w:tabs>
        <w:spacing w:before="0"/>
        <w:rPr>
          <w:b/>
          <w:i/>
        </w:rPr>
      </w:pPr>
    </w:p>
    <w:p w:rsidR="00060A69" w:rsidRDefault="00060A69" w:rsidP="00A25FE1">
      <w:pPr>
        <w:spacing w:before="0"/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A25FE1">
      <w:pPr>
        <w:tabs>
          <w:tab w:val="left" w:pos="180"/>
        </w:tabs>
        <w:spacing w:before="0"/>
        <w:ind w:left="-180"/>
        <w:rPr>
          <w:b/>
          <w:i/>
        </w:rPr>
      </w:pPr>
    </w:p>
    <w:p w:rsidR="00133E8D" w:rsidRDefault="00133E8D" w:rsidP="00A25FE1">
      <w:pPr>
        <w:spacing w:before="0"/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A25FE1">
      <w:pPr>
        <w:spacing w:before="0"/>
        <w:ind w:left="-180"/>
      </w:pPr>
    </w:p>
    <w:p w:rsidR="00133E8D" w:rsidRDefault="00133E8D" w:rsidP="00A25FE1">
      <w:pPr>
        <w:spacing w:before="0"/>
        <w:ind w:left="-180"/>
      </w:pPr>
    </w:p>
    <w:p w:rsidR="00360E51" w:rsidRDefault="00360E51" w:rsidP="00A25FE1">
      <w:pPr>
        <w:spacing w:before="0"/>
        <w:ind w:left="-180"/>
      </w:pPr>
    </w:p>
    <w:p w:rsidR="00360E51" w:rsidRDefault="00360E51" w:rsidP="00A25FE1">
      <w:pPr>
        <w:spacing w:before="0"/>
        <w:ind w:left="-180"/>
      </w:pPr>
      <w:r>
        <w:t xml:space="preserve">Répartition des taches vendredi : séparation des modules en deux entre deux </w:t>
      </w:r>
      <w:proofErr w:type="spellStart"/>
      <w:r>
        <w:t>binomes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3"/>
        <w:gridCol w:w="618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2937BE" w:rsidRPr="00360E51">
              <w:rPr>
                <w:b/>
              </w:rPr>
              <w:t xml:space="preserve"> </w:t>
            </w:r>
            <w:proofErr w:type="spellStart"/>
            <w:r w:rsidR="00360E51" w:rsidRPr="00360E51">
              <w:rPr>
                <w:b/>
              </w:rPr>
              <w:t>Hauzay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360E51">
              <w:rPr>
                <w:b/>
                <w:u w:val="single"/>
              </w:rPr>
              <w:t xml:space="preserve"> </w:t>
            </w:r>
            <w:r w:rsidR="00360E51" w:rsidRPr="00360E51">
              <w:rPr>
                <w:b/>
              </w:rPr>
              <w:t>module 3 et 4</w:t>
            </w:r>
          </w:p>
        </w:tc>
      </w:tr>
    </w:tbl>
    <w:p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A25FE1">
            <w:pPr>
              <w:spacing w:before="0"/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13598C" w:rsidP="00A25FE1">
            <w:pPr>
              <w:spacing w:before="0"/>
            </w:pPr>
            <w:r>
              <w:t>Module 3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7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8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13598C" w:rsidP="00A25FE1">
            <w:pPr>
              <w:spacing w:before="0"/>
            </w:pPr>
            <w:r>
              <w:t>V</w:t>
            </w:r>
          </w:p>
        </w:tc>
        <w:tc>
          <w:tcPr>
            <w:tcW w:w="729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9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13598C" w:rsidP="00A25FE1">
            <w:pPr>
              <w:spacing w:before="0"/>
            </w:pPr>
            <w:r>
              <w:t>Module 4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7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8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13598C" w:rsidP="00A25FE1">
            <w:pPr>
              <w:spacing w:before="0"/>
            </w:pPr>
            <w:r>
              <w:t>V</w:t>
            </w:r>
          </w:p>
        </w:tc>
        <w:tc>
          <w:tcPr>
            <w:tcW w:w="729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9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9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9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8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7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8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8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7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8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8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7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8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512" w:type="dxa"/>
          </w:tcPr>
          <w:p w:rsidR="000C4839" w:rsidRDefault="000C4839" w:rsidP="00A25FE1">
            <w:pPr>
              <w:spacing w:before="0"/>
            </w:pPr>
          </w:p>
        </w:tc>
      </w:tr>
    </w:tbl>
    <w:p w:rsidR="00133E8D" w:rsidRDefault="00133E8D" w:rsidP="00A25FE1">
      <w:pPr>
        <w:spacing w:before="0"/>
        <w:ind w:left="-180"/>
      </w:pPr>
    </w:p>
    <w:p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9"/>
        <w:gridCol w:w="617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60E51">
              <w:rPr>
                <w:b/>
                <w:u w:val="single"/>
              </w:rPr>
              <w:t xml:space="preserve"> </w:t>
            </w:r>
            <w:proofErr w:type="spellStart"/>
            <w:r w:rsidR="00360E51" w:rsidRPr="00360E51">
              <w:rPr>
                <w:b/>
              </w:rPr>
              <w:t>Gailland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360E51">
              <w:rPr>
                <w:b/>
                <w:u w:val="single"/>
              </w:rPr>
              <w:t xml:space="preserve"> </w:t>
            </w:r>
            <w:r w:rsidR="00360E51" w:rsidRPr="00360E51">
              <w:rPr>
                <w:b/>
              </w:rPr>
              <w:t>Module 1 et 2</w:t>
            </w:r>
          </w:p>
        </w:tc>
      </w:tr>
    </w:tbl>
    <w:p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60E51" w:rsidP="00A25FE1">
            <w:pPr>
              <w:spacing w:before="0"/>
            </w:pPr>
            <w:r>
              <w:t>Module 2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360E51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60E51" w:rsidP="00A25FE1">
            <w:pPr>
              <w:spacing w:before="0"/>
            </w:pPr>
            <w:r>
              <w:t xml:space="preserve">Module 1 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360E51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</w:tbl>
    <w:p w:rsidR="00133E8D" w:rsidRDefault="00133E8D" w:rsidP="00A25FE1">
      <w:pPr>
        <w:spacing w:before="0"/>
        <w:ind w:left="-180"/>
      </w:pPr>
    </w:p>
    <w:p w:rsidR="00133E8D" w:rsidRDefault="00133E8D" w:rsidP="00A25FE1">
      <w:pPr>
        <w:spacing w:before="0"/>
        <w:ind w:left="-180"/>
      </w:pPr>
    </w:p>
    <w:p w:rsidR="00133E8D" w:rsidRDefault="00133E8D" w:rsidP="00A25FE1">
      <w:pPr>
        <w:spacing w:before="0"/>
        <w:ind w:left="-180"/>
      </w:pPr>
    </w:p>
    <w:p w:rsidR="00060A69" w:rsidRDefault="00060A69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60E51" w:rsidRPr="0013598C">
              <w:rPr>
                <w:b/>
              </w:rPr>
              <w:t xml:space="preserve"> </w:t>
            </w:r>
            <w:r w:rsidR="0013598C" w:rsidRPr="0013598C">
              <w:rPr>
                <w:b/>
              </w:rPr>
              <w:t>Gilles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3598C" w:rsidRPr="0013598C">
              <w:rPr>
                <w:b/>
              </w:rPr>
              <w:t xml:space="preserve"> Module 1 et 2</w:t>
            </w:r>
          </w:p>
        </w:tc>
      </w:tr>
    </w:tbl>
    <w:p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13598C" w:rsidP="00A25FE1">
            <w:pPr>
              <w:spacing w:before="0"/>
            </w:pPr>
            <w:r>
              <w:t>Module 1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13598C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13598C" w:rsidP="00A25FE1">
            <w:pPr>
              <w:spacing w:before="0"/>
            </w:pPr>
            <w:r>
              <w:t>Module 2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13598C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</w:tbl>
    <w:p w:rsidR="00133E8D" w:rsidRDefault="00133E8D" w:rsidP="00A25FE1">
      <w:pPr>
        <w:spacing w:before="0"/>
        <w:ind w:left="-180"/>
      </w:pPr>
    </w:p>
    <w:p w:rsidR="00133E8D" w:rsidRDefault="00133E8D" w:rsidP="00A25FE1">
      <w:pPr>
        <w:spacing w:before="0"/>
        <w:ind w:left="-180"/>
      </w:pPr>
    </w:p>
    <w:p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13598C">
              <w:rPr>
                <w:b/>
                <w:u w:val="single"/>
              </w:rPr>
              <w:t xml:space="preserve"> </w:t>
            </w:r>
            <w:proofErr w:type="spellStart"/>
            <w:r w:rsidR="0013598C" w:rsidRPr="0013598C">
              <w:rPr>
                <w:b/>
              </w:rPr>
              <w:t>Alory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3598C" w:rsidRPr="0013598C">
              <w:rPr>
                <w:b/>
              </w:rPr>
              <w:t xml:space="preserve"> Module 3 et 4</w:t>
            </w:r>
          </w:p>
        </w:tc>
      </w:tr>
    </w:tbl>
    <w:p w:rsidR="00133E8D" w:rsidRDefault="00133E8D" w:rsidP="00A25FE1">
      <w:pPr>
        <w:spacing w:before="0"/>
        <w:ind w:left="-180"/>
      </w:pPr>
    </w:p>
    <w:p w:rsidR="00060A69" w:rsidRDefault="00060A69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360E51" w:rsidRDefault="00360E51" w:rsidP="00A25FE1">
            <w:pPr>
              <w:spacing w:before="0"/>
            </w:pPr>
            <w:r>
              <w:t>Module 3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360E51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60E51" w:rsidP="00A25FE1">
            <w:pPr>
              <w:spacing w:before="0"/>
            </w:pPr>
            <w:r>
              <w:t>Module 4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360E51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Module 1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E1537F" w:rsidP="00E1537F">
            <w:pPr>
              <w:spacing w:before="0"/>
            </w:pPr>
            <w:r>
              <w:t>Module 2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E1537F" w:rsidP="00A25FE1">
            <w:pPr>
              <w:spacing w:before="0"/>
            </w:pPr>
            <w:r>
              <w:t>V</w:t>
            </w:r>
            <w:bookmarkStart w:id="0" w:name="_GoBack"/>
            <w:bookmarkEnd w:id="0"/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:rsidR="000C4839" w:rsidRDefault="000C4839" w:rsidP="00A25FE1">
            <w:pPr>
              <w:spacing w:before="0"/>
            </w:pPr>
          </w:p>
        </w:tc>
      </w:tr>
    </w:tbl>
    <w:p w:rsidR="00133E8D" w:rsidRDefault="00133E8D" w:rsidP="00A25FE1">
      <w:pPr>
        <w:spacing w:before="0"/>
        <w:ind w:left="-180"/>
      </w:pPr>
    </w:p>
    <w:sectPr w:rsidR="00133E8D" w:rsidSect="001174CC">
      <w:headerReference w:type="default" r:id="rId9"/>
      <w:footerReference w:type="default" r:id="rId10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113" w:rsidRDefault="00311113" w:rsidP="0086786A">
      <w:pPr>
        <w:spacing w:before="0" w:after="0" w:line="240" w:lineRule="auto"/>
      </w:pPr>
      <w:r>
        <w:separator/>
      </w:r>
    </w:p>
  </w:endnote>
  <w:endnote w:type="continuationSeparator" w:id="0">
    <w:p w:rsidR="00311113" w:rsidRDefault="00311113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Footer"/>
    </w:pPr>
    <w:r>
      <w:rPr>
        <w:noProof/>
        <w:lang w:eastAsia="fr-FR"/>
      </w:rPr>
      <w:drawing>
        <wp:anchor distT="0" distB="0" distL="114300" distR="114300" simplePos="0" relativeHeight="2516679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Footer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Hyperlink"/>
        </w:rPr>
        <w:t>jsantilario@cesi.fr</w:t>
      </w:r>
    </w:hyperlink>
  </w:p>
  <w:p w:rsidR="00133E8D" w:rsidRDefault="00060A69" w:rsidP="00060A69">
    <w:pPr>
      <w:pStyle w:val="Footer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113" w:rsidRDefault="00311113" w:rsidP="0086786A">
      <w:pPr>
        <w:spacing w:before="0" w:after="0" w:line="240" w:lineRule="auto"/>
      </w:pPr>
      <w:r>
        <w:separator/>
      </w:r>
    </w:p>
  </w:footnote>
  <w:footnote w:type="continuationSeparator" w:id="0">
    <w:p w:rsidR="00311113" w:rsidRDefault="00311113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26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38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08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21376C"/>
    <w:multiLevelType w:val="hybridMultilevel"/>
    <w:tmpl w:val="19C26616"/>
    <w:lvl w:ilvl="0" w:tplc="40320BA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46C96"/>
    <w:rsid w:val="00060A69"/>
    <w:rsid w:val="00084D4E"/>
    <w:rsid w:val="000B10E5"/>
    <w:rsid w:val="000C4839"/>
    <w:rsid w:val="000D1AA7"/>
    <w:rsid w:val="000D4478"/>
    <w:rsid w:val="00106F1B"/>
    <w:rsid w:val="00112B2C"/>
    <w:rsid w:val="001174CC"/>
    <w:rsid w:val="00133E8D"/>
    <w:rsid w:val="0013598C"/>
    <w:rsid w:val="001460C5"/>
    <w:rsid w:val="001A3796"/>
    <w:rsid w:val="001D2E72"/>
    <w:rsid w:val="0022330B"/>
    <w:rsid w:val="002850E6"/>
    <w:rsid w:val="002937BE"/>
    <w:rsid w:val="00304404"/>
    <w:rsid w:val="00311113"/>
    <w:rsid w:val="003332F2"/>
    <w:rsid w:val="003355DF"/>
    <w:rsid w:val="00360E51"/>
    <w:rsid w:val="00371798"/>
    <w:rsid w:val="00395ED5"/>
    <w:rsid w:val="004124F3"/>
    <w:rsid w:val="00455E50"/>
    <w:rsid w:val="004C5DEE"/>
    <w:rsid w:val="00556CF1"/>
    <w:rsid w:val="005A1B8F"/>
    <w:rsid w:val="005A35C1"/>
    <w:rsid w:val="005E4B1C"/>
    <w:rsid w:val="00686389"/>
    <w:rsid w:val="00691DCF"/>
    <w:rsid w:val="006B2366"/>
    <w:rsid w:val="006B5917"/>
    <w:rsid w:val="00732DBA"/>
    <w:rsid w:val="00791F77"/>
    <w:rsid w:val="007A3E63"/>
    <w:rsid w:val="0083121C"/>
    <w:rsid w:val="0086786A"/>
    <w:rsid w:val="0087727E"/>
    <w:rsid w:val="00885B68"/>
    <w:rsid w:val="008F366D"/>
    <w:rsid w:val="009202F2"/>
    <w:rsid w:val="00923C78"/>
    <w:rsid w:val="009C0A6F"/>
    <w:rsid w:val="00A06244"/>
    <w:rsid w:val="00A25FE1"/>
    <w:rsid w:val="00A75B0C"/>
    <w:rsid w:val="00A773FD"/>
    <w:rsid w:val="00B375DE"/>
    <w:rsid w:val="00B516C9"/>
    <w:rsid w:val="00B824F8"/>
    <w:rsid w:val="00BD6540"/>
    <w:rsid w:val="00C230DB"/>
    <w:rsid w:val="00C77FCA"/>
    <w:rsid w:val="00D02034"/>
    <w:rsid w:val="00D45863"/>
    <w:rsid w:val="00D5392F"/>
    <w:rsid w:val="00D73F5A"/>
    <w:rsid w:val="00DB51B5"/>
    <w:rsid w:val="00DC348A"/>
    <w:rsid w:val="00E10B1E"/>
    <w:rsid w:val="00E1537F"/>
    <w:rsid w:val="00E4364F"/>
    <w:rsid w:val="00EA3617"/>
    <w:rsid w:val="00EB063D"/>
    <w:rsid w:val="00EE0244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D0F55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Heading1">
    <w:name w:val="heading 1"/>
    <w:basedOn w:val="Normal"/>
    <w:next w:val="Normal"/>
    <w:link w:val="Heading1Ch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86A"/>
  </w:style>
  <w:style w:type="paragraph" w:styleId="Footer">
    <w:name w:val="footer"/>
    <w:basedOn w:val="Normal"/>
    <w:link w:val="FooterCh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86A"/>
  </w:style>
  <w:style w:type="character" w:customStyle="1" w:styleId="Heading3Char">
    <w:name w:val="Heading 3 Char"/>
    <w:basedOn w:val="DefaultParagraphFont"/>
    <w:link w:val="Heading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NoSpacing">
    <w:name w:val="No Spacing"/>
    <w:link w:val="NoSpacingChar"/>
    <w:uiPriority w:val="1"/>
    <w:qFormat/>
    <w:rsid w:val="00D020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2034"/>
  </w:style>
  <w:style w:type="paragraph" w:styleId="ListParagraph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034"/>
    <w:rPr>
      <w:b/>
      <w:bCs/>
    </w:rPr>
  </w:style>
  <w:style w:type="character" w:styleId="Emphasis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0203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203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034"/>
    <w:rPr>
      <w:color w:val="7F7F7F" w:themeColor="accent1"/>
      <w:sz w:val="24"/>
      <w:szCs w:val="24"/>
    </w:rPr>
  </w:style>
  <w:style w:type="character" w:styleId="SubtleEmphasis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IntenseEmphasis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SubtleReferenc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IntenseReferenc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BookTitl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DefaultParagraphFont"/>
    <w:rsid w:val="00D02034"/>
  </w:style>
  <w:style w:type="table" w:styleId="TableGrid">
    <w:name w:val="Table Grid"/>
    <w:basedOn w:val="Table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36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8E26E-8895-41F9-87CF-C024463D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178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FEUILLE D’AVANCEMENT DU PROJET</vt:lpstr>
      <vt:lpstr>FEUILLE D’AVANCEMENT DU PROJET</vt:lpstr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Telchor Cuthalion</cp:lastModifiedBy>
  <cp:revision>45</cp:revision>
  <dcterms:created xsi:type="dcterms:W3CDTF">2015-09-24T16:39:00Z</dcterms:created>
  <dcterms:modified xsi:type="dcterms:W3CDTF">2018-11-16T09:22:00Z</dcterms:modified>
</cp:coreProperties>
</file>