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680" w:line="280" w:lineRule="auto"/>
        <w:ind w:left="0" w:right="0" w:firstLine="0"/>
        <w:jc w:val="left"/>
        <w:rPr>
          <w:rFonts w:ascii="Arial" w:cs="Arial" w:eastAsia="Arial" w:hAnsi="Arial"/>
          <w:b w:val="1"/>
          <w:bCs w:val="1"/>
          <w:i w:val="0"/>
          <w:iCs w:val="0"/>
          <w:smallCaps w:val="0"/>
          <w:strike w:val="0"/>
          <w:color w:val="c59e5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c59e54"/>
          <w:sz w:val="19"/>
          <w:szCs w:val="19"/>
          <w:u w:val="none"/>
          <w:shd w:fill="auto" w:val="clear"/>
          <w:vertAlign w:val="baseline"/>
          <w:rtl w:val="0"/>
        </w:rPr>
        <w:t xml:space="preserve">  Changelog</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30" w:before="0" w:line="240" w:lineRule="auto"/>
        <w:ind w:left="0" w:right="0" w:firstLine="0"/>
        <w:jc w:val="left"/>
        <w:rPr>
          <w:rFonts w:ascii="Arial" w:cs="Arial" w:eastAsia="Arial" w:hAnsi="Arial"/>
          <w:b w:val="1"/>
          <w:bCs w:val="1"/>
          <w:i w:val="0"/>
          <w:iCs w:val="0"/>
          <w:smallCaps w:val="0"/>
          <w:strike w:val="0"/>
          <w:color w:val="15273f"/>
          <w:sz w:val="22"/>
          <w:szCs w:val="22"/>
          <w:u w:val="none"/>
          <w:shd w:fill="auto" w:val="clear"/>
          <w:vertAlign w:val="baseline"/>
        </w:rPr>
      </w:pPr>
      <w:r w:rsidDel="00000000" w:rsidR="00000000" w:rsidRPr="00000000">
        <w:rPr>
          <w:rtl w:val="0"/>
        </w:rPr>
      </w:r>
    </w:p>
    <w:tbl>
      <w:tblPr>
        <w:tblStyle w:val="Table1"/>
        <w:tblW w:w="7814.0" w:type="dxa"/>
        <w:jc w:val="left"/>
        <w:tblBorders>
          <w:bottom w:color="000000" w:space="0" w:sz="4" w:val="single"/>
          <w:insideH w:color="000000" w:space="0" w:sz="4" w:val="single"/>
          <w:insideV w:color="000000" w:space="0" w:sz="4" w:val="single"/>
        </w:tblBorders>
        <w:tblLayout w:type="fixed"/>
        <w:tblLook w:val="0420"/>
      </w:tblPr>
      <w:tblGrid>
        <w:gridCol w:w="3907"/>
        <w:gridCol w:w="3907"/>
        <w:tblGridChange w:id="0">
          <w:tblGrid>
            <w:gridCol w:w="3907"/>
            <w:gridCol w:w="3907"/>
          </w:tblGrid>
        </w:tblGridChange>
      </w:tblGrid>
      <w:tr>
        <w:trPr>
          <w:cantSplit w:val="1"/>
          <w:tblHeader w:val="1"/>
        </w:trPr>
        <w:tc>
          <w:tcPr>
            <w:tcBorders>
              <w:top w:color="000000" w:space="0" w:sz="0" w:val="nil"/>
              <w:bottom w:color="000000" w:space="0" w:sz="0" w:val="nil"/>
            </w:tcBorders>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Version</w:t>
            </w:r>
          </w:p>
        </w:tc>
        <w:tc>
          <w:tcPr>
            <w:tcBorders>
              <w:top w:color="000000" w:space="0" w:sz="0" w:val="nil"/>
              <w:bottom w:color="000000" w:space="0" w:sz="0" w:val="nil"/>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ændringer</w:t>
            </w:r>
          </w:p>
        </w:tc>
      </w:tr>
      <w:tr>
        <w:trPr>
          <w:cantSplit w:val="0"/>
          <w:tblHeader w:val="0"/>
        </w:trPr>
        <w:tc>
          <w:tcPr>
            <w:tcBorders>
              <w:top w:color="000000" w:space="0" w:sz="0" w:val="nil"/>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w:t>
            </w:r>
          </w:p>
        </w:tc>
        <w:tc>
          <w:tcPr>
            <w:tcBorders>
              <w:top w:color="000000" w:space="0" w:sz="0" w:val="nil"/>
            </w:tcBorders>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Ændringer i Bestemmelserne 7.7., 9.2., 10.4. og Bilag C.8.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(Tastefejl og opdaterede krydshenvisninger).</w:t>
            </w:r>
            <w:r w:rsidDel="00000000" w:rsidR="00000000" w:rsidRPr="00000000">
              <w:rPr>
                <w:rtl w:val="0"/>
              </w:rPr>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Ændringer i Bestemmelse 7.6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(Bestemmelsen er gjort valgfri og ordlyden er blevet modificeret)</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tl w:val="0"/>
        </w:rPr>
      </w:r>
    </w:p>
    <w:tbl>
      <w:tblPr>
        <w:tblStyle w:val="Table2"/>
        <w:tblW w:w="5669.0" w:type="dxa"/>
        <w:jc w:val="left"/>
        <w:tblLayout w:type="fixed"/>
        <w:tblLook w:val="0400"/>
      </w:tblPr>
      <w:tblGrid>
        <w:gridCol w:w="5669"/>
        <w:tblGridChange w:id="0">
          <w:tblGrid>
            <w:gridCol w:w="5669"/>
          </w:tblGrid>
        </w:tblGridChange>
      </w:tblGrid>
      <w:tr>
        <w:trPr>
          <w:cantSplit w:val="1"/>
          <w:trHeight w:val="794"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1"/>
          <w:trHeight w:val="1814"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000" w:lineRule="auto"/>
              <w:ind w:left="-57" w:right="0" w:firstLine="0"/>
              <w:jc w:val="left"/>
              <w:rPr>
                <w:rFonts w:ascii="Arial" w:cs="Arial" w:eastAsia="Arial" w:hAnsi="Arial"/>
                <w:b w:val="0"/>
                <w:bCs w:val="0"/>
                <w:i w:val="0"/>
                <w:iCs w:val="0"/>
                <w:smallCaps w:val="0"/>
                <w:strike w:val="0"/>
                <w:color w:val="b4bdcc"/>
                <w:sz w:val="100"/>
                <w:szCs w:val="100"/>
                <w:u w:val="none"/>
                <w:shd w:fill="auto" w:val="clear"/>
                <w:vertAlign w:val="baseline"/>
              </w:rPr>
            </w:pPr>
            <w:r w:rsidDel="00000000" w:rsidR="00000000" w:rsidRPr="00000000">
              <w:rPr>
                <w:rFonts w:ascii="Arial" w:cs="Arial" w:eastAsia="Arial" w:hAnsi="Arial"/>
                <w:b w:val="0"/>
                <w:bCs w:val="0"/>
                <w:i w:val="0"/>
                <w:iCs w:val="0"/>
                <w:smallCaps w:val="0"/>
                <w:strike w:val="0"/>
                <w:color w:val="b4bdcc"/>
                <w:sz w:val="100"/>
                <w:szCs w:val="100"/>
                <w:u w:val="none"/>
                <w:shd w:fill="auto" w:val="clear"/>
                <w:vertAlign w:val="baseline"/>
                <w:rtl w:val="0"/>
              </w:rPr>
              <w:t xml:space="preserve">Udkast</w:t>
            </w:r>
          </w:p>
        </w:tc>
      </w:tr>
    </w:tbl>
    <w:p w:rsidR="00000000" w:rsidDel="00000000" w:rsidP="00000000" w:rsidRDefault="00000000" w:rsidRPr="00000000" w14:paraId="00000010">
      <w:pPr>
        <w:pStyle w:val="Title"/>
        <w:rPr/>
      </w:pPr>
      <w:r w:rsidDel="00000000" w:rsidR="00000000" w:rsidRPr="00000000">
        <w:rPr>
          <w:rtl w:val="0"/>
        </w:rPr>
        <w:t xml:space="preserve">Standardkontraktsbestemmelser</w:t>
      </w:r>
    </w:p>
    <w:p w:rsidR="00000000" w:rsidDel="00000000" w:rsidP="00000000" w:rsidRDefault="00000000" w:rsidRPr="00000000" w14:paraId="00000011">
      <w:pPr>
        <w:jc w:val="both"/>
        <w:rPr/>
      </w:pPr>
      <w:r w:rsidDel="00000000" w:rsidR="00000000" w:rsidRPr="00000000">
        <w:rPr>
          <w:rtl w:val="0"/>
        </w:rPr>
        <w:t xml:space="preserve">i henhold til artikel 28, stk. 3, i forordning 2016/679 (databeskyttelsesforordningen) med henblik på databehandlerens behandling af personoplysninger</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mellem</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highlight w:val="yellow"/>
        </w:rPr>
      </w:pPr>
      <w:r w:rsidDel="00000000" w:rsidR="00000000" w:rsidRPr="00000000">
        <w:rPr>
          <w:rtl w:val="0"/>
        </w:rPr>
      </w:r>
    </w:p>
    <w:p w:rsidR="00000000" w:rsidDel="00000000" w:rsidP="00000000" w:rsidRDefault="00000000" w:rsidRPr="00000000" w14:paraId="00000017">
      <w:pPr>
        <w:jc w:val="both"/>
        <w:rPr>
          <w:highlight w:val="yellow"/>
        </w:rPr>
      </w:pPr>
      <w:r w:rsidDel="00000000" w:rsidR="00000000" w:rsidRPr="00000000">
        <w:rPr>
          <w:rtl w:val="0"/>
        </w:rPr>
        <w:t xml:space="preserve">CVR </w:t>
      </w:r>
      <w:r w:rsidDel="00000000" w:rsidR="00000000" w:rsidRPr="00000000">
        <w:rPr>
          <w:rtl w:val="0"/>
        </w:rPr>
      </w:r>
    </w:p>
    <w:p w:rsidR="00000000" w:rsidDel="00000000" w:rsidP="00000000" w:rsidRDefault="00000000" w:rsidRPr="00000000" w14:paraId="00000018">
      <w:pPr>
        <w:jc w:val="both"/>
        <w:rPr>
          <w:highlight w:val="yellow"/>
        </w:rPr>
      </w:pPr>
      <w:r w:rsidDel="00000000" w:rsidR="00000000" w:rsidRPr="00000000">
        <w:rPr>
          <w:rtl w:val="0"/>
        </w:rPr>
      </w:r>
    </w:p>
    <w:p w:rsidR="00000000" w:rsidDel="00000000" w:rsidP="00000000" w:rsidRDefault="00000000" w:rsidRPr="00000000" w14:paraId="00000019">
      <w:pPr>
        <w:jc w:val="both"/>
        <w:rPr>
          <w:highlight w:val="yellow"/>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herefter ”den dataansvarlige”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og</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TeleMakker ApS</w:t>
      </w:r>
    </w:p>
    <w:p w:rsidR="00000000" w:rsidDel="00000000" w:rsidP="00000000" w:rsidRDefault="00000000" w:rsidRPr="00000000" w14:paraId="00000023">
      <w:pPr>
        <w:jc w:val="both"/>
        <w:rPr/>
      </w:pPr>
      <w:r w:rsidDel="00000000" w:rsidR="00000000" w:rsidRPr="00000000">
        <w:rPr>
          <w:rtl w:val="0"/>
        </w:rPr>
        <w:t xml:space="preserve">CVR 46720253</w:t>
      </w:r>
    </w:p>
    <w:p w:rsidR="00000000" w:rsidDel="00000000" w:rsidP="00000000" w:rsidRDefault="00000000" w:rsidRPr="00000000" w14:paraId="00000024">
      <w:pPr>
        <w:jc w:val="both"/>
        <w:rPr/>
      </w:pPr>
      <w:r w:rsidDel="00000000" w:rsidR="00000000" w:rsidRPr="00000000">
        <w:rPr>
          <w:rtl w:val="0"/>
        </w:rPr>
        <w:t xml:space="preserve">Platanvej 5, 1. 67</w:t>
      </w:r>
    </w:p>
    <w:p w:rsidR="00000000" w:rsidDel="00000000" w:rsidP="00000000" w:rsidRDefault="00000000" w:rsidRPr="00000000" w14:paraId="00000025">
      <w:pPr>
        <w:jc w:val="both"/>
        <w:rPr/>
      </w:pPr>
      <w:r w:rsidDel="00000000" w:rsidR="00000000" w:rsidRPr="00000000">
        <w:rPr>
          <w:rtl w:val="0"/>
        </w:rPr>
        <w:t xml:space="preserve">1810 Frederiksberg C</w:t>
      </w:r>
    </w:p>
    <w:p w:rsidR="00000000" w:rsidDel="00000000" w:rsidP="00000000" w:rsidRDefault="00000000" w:rsidRPr="00000000" w14:paraId="00000026">
      <w:pPr>
        <w:jc w:val="both"/>
        <w:rPr/>
      </w:pPr>
      <w:r w:rsidDel="00000000" w:rsidR="00000000" w:rsidRPr="00000000">
        <w:rPr>
          <w:rtl w:val="0"/>
        </w:rPr>
        <w:t xml:space="preserve">Danmark</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herefter ”databehandleren”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der hver især er en ”part” og sammen udgør ”parterne”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HAR AFTALT følgende standardkontraktsbestemmelser (Bestemmelserne) med henblik på at overholde databeskyttelsesforordningen og sikre beskyttelse af privatlivets fred og fysiske personers grundlæggende rettigheder og frihedsrettigheder</w:t>
      </w:r>
    </w:p>
    <w:p w:rsidR="00000000" w:rsidDel="00000000" w:rsidP="00000000" w:rsidRDefault="00000000" w:rsidRPr="00000000" w14:paraId="0000002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50" w:line="28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Indhold</w:t>
      </w:r>
    </w:p>
    <w:sdt>
      <w:sdtPr>
        <w:id w:val="-1493172884"/>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llh3qtocxpt">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Præambel</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lyjq0y20iby">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Den dataansvarliges rettigheder og forpligtelser</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wad9yq8wuj">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Databehandleren handler efter instruks</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i7twjqwfo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Fortrolighed</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s0t768qjmo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Behandlingssikkerhed</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v30g1hjdq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Anvendelse af underdatabehandlere</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5jqhqu13i5">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 Overførsel til tredjelande eller internationale organisationer</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b6jht9o6b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 Bistand til den dataansvarlige</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zp8ifv1z5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Underretning om brud på persondatasikkerheden</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ae6y89g8hg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Sletning og returnering af oplysninger</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8j756fb69il">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 Revision, herunder inspektion</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7647r41f229">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 Parternes aftale om andre forhold</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8n9kb72xg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Ikrafttræden og ophør</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12muhca5w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Kontaktpersoner hos den dataansvarlige og databehandleren</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0"/>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1iiq4n7jzmz">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A</w:t>
            </w:r>
          </w:hyperlink>
          <w:hyperlink w:anchor="_heading=h.f1iiq4n7jzm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_heading=h.f1iiq4n7jzmz \h </w:instrText>
            <w:fldChar w:fldCharType="separate"/>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Oplysninger om behandlingen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0"/>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qeq3xz23kpn">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B</w:t>
            </w:r>
          </w:hyperlink>
          <w:hyperlink w:anchor="_heading=h.4qeq3xz23kp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_heading=h.4qeq3xz23kpn \h </w:instrText>
            <w:fldChar w:fldCharType="separate"/>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Underdatabehandlere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0"/>
              <w:tab w:val="right" w:leader="none" w:pos="7813"/>
            </w:tabs>
            <w:spacing w:after="100" w:before="0" w:line="2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e0xdfgr15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C </w:t>
            </w:r>
          </w:hyperlink>
          <w:hyperlink w:anchor="_heading=h.qse0xdfgr15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_heading=h.qse0xdfgr154 \h </w:instrText>
            <w:fldChar w:fldCharType="separate"/>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Instruks vedrørende behandling af personoplysninger</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1"/>
        </w:numPr>
        <w:ind w:left="0" w:firstLine="0"/>
        <w:rPr/>
      </w:pPr>
      <w:bookmarkStart w:colFirst="0" w:colLast="0" w:name="_heading=h.4llh3qtocxpt" w:id="0"/>
      <w:bookmarkEnd w:id="0"/>
      <w:r w:rsidDel="00000000" w:rsidR="00000000" w:rsidRPr="00000000">
        <w:rPr>
          <w:rtl w:val="0"/>
        </w:rPr>
        <w:t xml:space="preserve">Præambel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Disse Bestemmelser fastsætter databehandlerens rettigheder og forpligtelser, når denne foretager behandling af personoplysninger på vegne af den dataansvarlige.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forbindelse med leveringen af abonnementstjenesten behandler databehandleren personoplysninger på vegne af den dataansvarlige i overensstemmelse med disse Bestemmelser.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Bestemmelserne har forrang i forhold til eventuelle tilsvarende bestemmelser i andre aftaler mellem parterne.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Der hører tre bilag til disse Bestemmelser, og bilagene udgør en integreret del af Bestemmelserne.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A indeholder nærmere oplysninger om behandlingen af personoplysninger, herunder om behandlingens formål og karakter, typen af personoplysninger, kategorierne af registrerede og varighed af behandlingen.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B indeholder den dataansvarliges betingelser for databehandlerens brug af underdatabehandlere og en liste af underdatabehandlere, som den dataansvarlige har godkendt brugen af.</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Bilag C indeholder den dataansvarliges instruks for så vidt angår databehandlerens behandling af personoplysninger, en beskrivelse af de sikkerhedsforanstaltninger, som databehandleren som minimum skal gennemføre, og hvordan der føres tilsyn med databehandleren og eventuelle underdatabehandlere.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Bestemmelserne med tilhørende bilag skal opbevares skriftligt, herunder elektronisk, af begge parter.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Disse Bestemmelser frigør ikke databehandleren fra forpligtelser, som databehandleren er pålagt efter databeskyttelsesforordningen eller enhver anden lovgivning.</w:t>
      </w:r>
    </w:p>
    <w:p w:rsidR="00000000" w:rsidDel="00000000" w:rsidP="00000000" w:rsidRDefault="00000000" w:rsidRPr="00000000" w14:paraId="00000057">
      <w:pPr>
        <w:pStyle w:val="Heading1"/>
        <w:numPr>
          <w:ilvl w:val="0"/>
          <w:numId w:val="1"/>
        </w:numPr>
        <w:ind w:left="0" w:firstLine="0"/>
        <w:rPr/>
      </w:pPr>
      <w:bookmarkStart w:colFirst="0" w:colLast="0" w:name="_heading=h.9lyjq0y20iby" w:id="1"/>
      <w:bookmarkEnd w:id="1"/>
      <w:r w:rsidDel="00000000" w:rsidR="00000000" w:rsidRPr="00000000">
        <w:rPr>
          <w:rtl w:val="0"/>
        </w:rPr>
        <w:t xml:space="preserve">Den dataansvarliges rettigheder og forpligtelser</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 er ansvarlig for at sikre, at behandlingen af personoplysninger sker i overensstemmelse med databeskyttelsesforordningen (se forordningens artikel 24), databeskyttelsesbestemmelser i anden EU-ret eller medlemsstaternes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nationale ret og disse Bestemmelser.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 har ret og pligt til at træffe beslutninger om, til hvilke(t) formål og med hvilke hjælpemidler, der må ske behandling af personoplysninger.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 er ansvarlig for, blandt andet, at sikre, at der er et behandlingsgrundlag for behandlingen af personoplysninger, som databehandleren instrueres i at foretage.</w:t>
      </w:r>
    </w:p>
    <w:p w:rsidR="00000000" w:rsidDel="00000000" w:rsidP="00000000" w:rsidRDefault="00000000" w:rsidRPr="00000000" w14:paraId="0000005E">
      <w:pPr>
        <w:pStyle w:val="Heading1"/>
        <w:numPr>
          <w:ilvl w:val="0"/>
          <w:numId w:val="1"/>
        </w:numPr>
        <w:ind w:left="0" w:firstLine="0"/>
        <w:rPr/>
      </w:pPr>
      <w:bookmarkStart w:colFirst="0" w:colLast="0" w:name="_heading=h.llwad9yq8wuj" w:id="2"/>
      <w:bookmarkEnd w:id="2"/>
      <w:r w:rsidDel="00000000" w:rsidR="00000000" w:rsidRPr="00000000">
        <w:rPr>
          <w:rtl w:val="0"/>
        </w:rPr>
        <w:t xml:space="preserve">Databehandleren handler efter instruks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må kun behandle personoplysninger efter dokumenteret instruks fra den dataansvarlige, medmindre det kræves i henhold til EU-ret eller medlemsstaternes nationale ret, som databehandleren er underlagt. Denne instruks skal være specificeret i bilag A og C. Efterfølgende instruks kan også gives af den dataansvarlige, mens der sker behandling af personoplysninger, men instruksen skal altid være dokumenteret og opbevares skriftligt, herunder elektronisk, sammen med disse Bestemmelser.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underretter omgående den dataansvarlige, hvis en instruks efter vedkommendes mening er i strid med denne forordning eller databeskyttelsesbestemmelser i anden EU-ret eller medlemsstaternes nationale ret.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1"/>
        <w:numPr>
          <w:ilvl w:val="0"/>
          <w:numId w:val="1"/>
        </w:numPr>
        <w:ind w:left="0" w:firstLine="0"/>
        <w:rPr/>
      </w:pPr>
      <w:bookmarkStart w:colFirst="0" w:colLast="0" w:name="_heading=h.8yi7twjqwfof" w:id="3"/>
      <w:bookmarkEnd w:id="3"/>
      <w:r w:rsidDel="00000000" w:rsidR="00000000" w:rsidRPr="00000000">
        <w:rPr>
          <w:rtl w:val="0"/>
        </w:rPr>
        <w:t xml:space="preserve">Fortrolighed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må kun give adgang til personoplysninger, som behandles på den dataansvarliges vegne, til personer, som er underlagt databehandlerens instruktionsbeføjelser, som har forpligtet sig til fortrolighed eller er underlagt en passende lovbestemt tavshedspligt, og kun i det nødvendige omfang. Listen af personer, som har fået tildelt adgang, skal løbende gennemgås. På baggrund af denne gennemgang kan adgangen til personoplysninger lukkes, hvis adgangen ikke længere er nødvendig, og personoplysningerne skal herefter ikke længere være tilgængelige for disse personer.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skal efter anmodning fra den dataansvarlige kunne påvise, at de pågældende personer, som er underlagt databehandlerens instruktionsbeføjelser, er underlagt ovennævnte tavshedspligt.</w:t>
      </w:r>
    </w:p>
    <w:p w:rsidR="00000000" w:rsidDel="00000000" w:rsidP="00000000" w:rsidRDefault="00000000" w:rsidRPr="00000000" w14:paraId="00000069">
      <w:pPr>
        <w:pStyle w:val="Heading1"/>
        <w:numPr>
          <w:ilvl w:val="0"/>
          <w:numId w:val="1"/>
        </w:numPr>
        <w:ind w:left="0" w:firstLine="0"/>
        <w:rPr/>
      </w:pPr>
      <w:bookmarkStart w:colFirst="0" w:colLast="0" w:name="_heading=h.ps0t768qjmo2" w:id="4"/>
      <w:bookmarkEnd w:id="4"/>
      <w:r w:rsidDel="00000000" w:rsidR="00000000" w:rsidRPr="00000000">
        <w:rPr>
          <w:rtl w:val="0"/>
        </w:rPr>
        <w:t xml:space="preserve">Behandlingssikkerhed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 der passer til disse risici.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 skal vurdere risiciene for fysiske personers rettigheder og frihedsrettigheder som behandlingen udgør og gennemføre foranstaltninger for at imødegå disse risici. Afhængig af deres relevans kan det omfatte: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Pseudonymisering og kryptering af personoplysninger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evne til at sikre vedvarende fortrolighed, integritet, tilgængelighed og robusthed af behandlingssystemer og -tjenester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evne til rettidigt at genoprette tilgængeligheden af og adgangen til personoplysninger i tilfælde af en fysisk eller teknisk hændelse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 procedure for regelmæssig afprøvning, vurdering og evaluering af effektiviteten af de tekniske og organisatoriske foranstaltninger til sikring af behandlingssikkerhed.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Efter forordningens artikel 32 skal databehandleren – uafhængigt af den dataansvarlige – også vurdere risiciene for fysiske personers rettigheder som behandlingen udgør og gennemføre foranstaltninger for at imødegå disse risici. Med henblik på denne vurdering skal den dataansvarlige stille den nødvendige information til rådighed for databehandleren som gør vedkommende i stand til at identificere og vurdere sådanne risici.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Derudover skal databehandleren bistå den dataansvarlige med vedkommendes overholdelse af den dataansvarliges forpligtelse efter forordningens artikel 32, ved bl.a. at stille den nødvendige information til rådighed for den dataansvarlige vedrørende de tekniske og organisatoriske sikkerhedsforanstaltninger, som databehandleren allerede har gennemført i henhold til forordningens artikel 32, og al anden information, der er nødvendig for den dataansvarliges overholdelse af sin forpligtelse efter forordningens artikel 32.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Hvis imødegåelse 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rsidR="00000000" w:rsidDel="00000000" w:rsidP="00000000" w:rsidRDefault="00000000" w:rsidRPr="00000000" w14:paraId="0000007C">
      <w:pPr>
        <w:pStyle w:val="Heading1"/>
        <w:numPr>
          <w:ilvl w:val="0"/>
          <w:numId w:val="1"/>
        </w:numPr>
        <w:ind w:left="0" w:firstLine="0"/>
        <w:rPr/>
      </w:pPr>
      <w:bookmarkStart w:colFirst="0" w:colLast="0" w:name="_heading=h.gxv30g1hjdqu" w:id="5"/>
      <w:bookmarkEnd w:id="5"/>
      <w:r w:rsidDel="00000000" w:rsidR="00000000" w:rsidRPr="00000000">
        <w:rPr>
          <w:rtl w:val="0"/>
        </w:rPr>
        <w:t xml:space="preserve">Anvendelse af underdatabehandlere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skal opfylde de betingelser, der er omhandlet i databeskyttelsesforordningens artikel 28, stk. 2, og stk. 4, for at gøre brug af en anden databehandler (en underdatabehandler).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må således ikke gøre brug af en underdatabehandler til opfyldelse af disse Bestemmelser uden forudgående generel skriftlig godkendelse fra den dataansvarlige.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highlight w:val="yellow"/>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har den dataansvarliges generelle godkendelse til brug af underdatabehandlere. Databehandleren skal skriftligt underrette den dataansvarlige om eventuelle planlagte ændringer vedrørende tilføjelse eller udskiftning af underdatabehandlere med mindst 30 dages varsel og derved give den dataansvarlige mulighed for at gøre indsigelse mod sådanne ændringer inden brugen af de(n) omhandlede underdatabehandler(e). Længere varsel for underretning i forbindelse med specifikke behandlingsaktiviteter kan angives i bilag B. Listen over underdatabehandlere, som den dataansvarlige allerede har godkendt, fremgår af bilag B.</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Når databehandleren gør brug af en underdatabehandler i forbindelse med udførelse af specifikke behandlingsaktiviteter på vegne af den dataansvarlige, skal databehandleren, gennem en kontrakt eller andet retligt dokument i henhold til EU-retten eller medlemsstaternes nationale ret, pålægge underdatabehandleren de samme databeskyttelsesforpligtelser som dem, der fremgår af disse Bestemmelser, hvorved der navnlig stilles de fornødne garantier for, at underdatabehandleren vil gennemføre de tekniske og organisatoriske foranstaltninger på en sådan måde, at behandlingen overholder kravene i disse Bestemmelser og databeskyttelsesforordningen.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er derfor ansvarlig for at kræve, at underdatabehandleren som minimum overholder databehandlerens forpligtelser efter disse Bestemmelser og databeskyttelsesforordningen.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Underdatabehandleraftale(r) og eventuelle senere ændringer hertil sendes – efter den dataansvarliges anmodning herom – i kopi til den dataansvarlige, som herigennem har mulighed for at 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skal i sin aftale med underdatabehandleren indføje den dataansvarlige som begunstiget tredjemand, således at den dataansvarlige i tilfælde af at databehandleren faktisk eller retligt set er ophørt med at eksistere eller i tilfælde af databehandlerens konkurs, har ret til at opsige underdatabehandleraftalen og instruere underdatabehandleren i at slette eller tilbagelevere personoplysningerne.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Hvis underdatabehandleren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rsidR="00000000" w:rsidDel="00000000" w:rsidP="00000000" w:rsidRDefault="00000000" w:rsidRPr="00000000" w14:paraId="0000008D">
      <w:pPr>
        <w:pStyle w:val="Heading1"/>
        <w:numPr>
          <w:ilvl w:val="0"/>
          <w:numId w:val="1"/>
        </w:numPr>
        <w:ind w:left="0" w:firstLine="0"/>
        <w:rPr/>
      </w:pPr>
      <w:bookmarkStart w:colFirst="0" w:colLast="0" w:name="_heading=h.ef5jqhqu13i5" w:id="6"/>
      <w:bookmarkEnd w:id="6"/>
      <w:r w:rsidDel="00000000" w:rsidR="00000000" w:rsidRPr="00000000">
        <w:rPr>
          <w:rtl w:val="0"/>
        </w:rPr>
        <w:t xml:space="preserve">Overførsel til tredjelande eller internationale organisationer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Hvis overførsel af personoplysninger til tredjelande eller internationale organisationer, som databehandleren ikke er blevet instrueret i at foretage af den dataansvarlige, kræves i henhold til EU-ret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Uden dokumenteret instruks fra den dataansvarlige kan databehandleren således ikke inden for rammerne af disse Bestemmelser: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overføre personoplysninger til en dataansvarlig eller databehandler i et tredjeland eller en international organisation</w:t>
      </w:r>
    </w:p>
    <w:p w:rsidR="00000000" w:rsidDel="00000000" w:rsidP="00000000" w:rsidRDefault="00000000" w:rsidRPr="00000000" w14:paraId="0000009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overlade behandling af personoplysninger til en underdatabehandler i et tredjeland</w:t>
      </w:r>
    </w:p>
    <w:p w:rsidR="00000000" w:rsidDel="00000000" w:rsidP="00000000" w:rsidRDefault="00000000" w:rsidRPr="00000000" w14:paraId="0000009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behandle personoplysningerne i et tredjeland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dataansvarliges instruks vedrørende overførsel af personoplysninger til et tredjeland, herunder det eventuelle overførselsgrundlag i databeskyttelsesforordningens kapitel V, som overførslen er baseret på, skal angives i bilag C.6.</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Disse Bestemmelser skal ikke forveksles med standardkontraktsbestemmelser som omhandlet i databeskyttelsesforordningens artikel 46, stk. 2, litra c og d, og disse Bestemmelser kan ikke udgøre et grundlag for overførsel af personoplysninger som omhandlet i databeskyttelsesforordningens kapitel V.</w:t>
      </w:r>
    </w:p>
    <w:p w:rsidR="00000000" w:rsidDel="00000000" w:rsidP="00000000" w:rsidRDefault="00000000" w:rsidRPr="00000000" w14:paraId="0000009C">
      <w:pPr>
        <w:pStyle w:val="Heading1"/>
        <w:numPr>
          <w:ilvl w:val="0"/>
          <w:numId w:val="1"/>
        </w:numPr>
        <w:ind w:left="0" w:firstLine="0"/>
        <w:rPr/>
      </w:pPr>
      <w:bookmarkStart w:colFirst="0" w:colLast="0" w:name="_heading=h.rrb6jht9o6b3" w:id="7"/>
      <w:bookmarkEnd w:id="7"/>
      <w:r w:rsidDel="00000000" w:rsidR="00000000" w:rsidRPr="00000000">
        <w:rPr>
          <w:rtl w:val="0"/>
        </w:rPr>
        <w:t xml:space="preserve">Bistand til den dataansvarlige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bistår, under hensyntagen til behandlingens karakter, så vidt muligt den dataansvarlige ved hjælp af passende tekniske og organisatoriske foranstaltninger med opfyldelse af den dataansvarliges forpligtelse til at besvare anmodninger om udøvelsen af de registreredes rettigheder som fastlagt i databeskyttelsesforordningens kapitel III.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Dette indebærer, at databehandleren så vidt muligt skal bistå den dataansvarlige i forbindelse med, at den dataansvarlige skal sikre overholdelsen af:</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oplysningspligten ved indsamling af personoplysninger hos den registrerede</w:t>
      </w:r>
    </w:p>
    <w:p w:rsidR="00000000" w:rsidDel="00000000" w:rsidP="00000000" w:rsidRDefault="00000000" w:rsidRPr="00000000" w14:paraId="000000A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oplysningspligten, hvis personoplysninger ikke er indsamlet hos den registrerede</w:t>
      </w:r>
    </w:p>
    <w:p w:rsidR="00000000" w:rsidDel="00000000" w:rsidP="00000000" w:rsidRDefault="00000000" w:rsidRPr="00000000" w14:paraId="000000A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indsigtsretten</w:t>
      </w:r>
    </w:p>
    <w:p w:rsidR="00000000" w:rsidDel="00000000" w:rsidP="00000000" w:rsidRDefault="00000000" w:rsidRPr="00000000" w14:paraId="000000A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berigtigelse</w:t>
      </w:r>
    </w:p>
    <w:p w:rsidR="00000000" w:rsidDel="00000000" w:rsidP="00000000" w:rsidRDefault="00000000" w:rsidRPr="00000000" w14:paraId="000000A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sletning (”retten til at blive glemt”)</w:t>
      </w:r>
    </w:p>
    <w:p w:rsidR="00000000" w:rsidDel="00000000" w:rsidP="00000000" w:rsidRDefault="00000000" w:rsidRPr="00000000" w14:paraId="000000A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begrænsning af behandling</w:t>
      </w:r>
    </w:p>
    <w:p w:rsidR="00000000" w:rsidDel="00000000" w:rsidP="00000000" w:rsidRDefault="00000000" w:rsidRPr="00000000" w14:paraId="000000A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underretningspligten i forbindelse med berigtigelse eller sletning af personoplysninger eller begrænsning af behandling</w:t>
      </w:r>
    </w:p>
    <w:p w:rsidR="00000000" w:rsidDel="00000000" w:rsidP="00000000" w:rsidRDefault="00000000" w:rsidRPr="00000000" w14:paraId="000000A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dataportabilitet</w:t>
      </w:r>
    </w:p>
    <w:p w:rsidR="00000000" w:rsidDel="00000000" w:rsidP="00000000" w:rsidRDefault="00000000" w:rsidRPr="00000000" w14:paraId="000000A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indsigelse</w:t>
      </w:r>
    </w:p>
    <w:p w:rsidR="00000000" w:rsidDel="00000000" w:rsidP="00000000" w:rsidRDefault="00000000" w:rsidRPr="00000000" w14:paraId="000000A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8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retten til ikke at være genstand for en afgørelse, der alene er baseret på automatisk behandling, herunder profilering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tillæg til databehandlerens forpligtelse til at bistå den dataansvarlige i henhold til Bestemmelse 6.3., bistår databehandleren endvidere, under hensyntagen til behandlingens karakter og de oplysninger, der er tilgængelige for databehandleren, den dataansvarlige med: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dataansvarliges forpligtelse til uden unødig forsinkelse og om muligt senest 72 timer, efter at denne er blevet bekendt med det, at anmelde brud på persondatasikkerheden til den kompetente tilsynsmyndighed, Datatilsynet,  medmindre at det er usandsynligt, at bruddet på persondatasikkerheden indebærer en risiko for fysiske personers rettigheder eller frihedsrettigheder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dataansvarliges forpligtelse til uden unødig forsinkelse at underrette den registrerede om brud på persondatasikkerheden, når bruddet sandsynligvis vil medføre en høj risiko for fysiske personers rettigheder og frihedsrettigheder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dataansvarliges forpligtelse til forud for behandlingen at foretage en analyse af de påtænkte behandlingsaktiviteters konsekvenser for beskyttelse af personoplysninger (en konsekvensanalyse)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den dataansvarliges forpligtelse til at høre den kompetente tilsynsmyndighed, Datatilsynet, inden behandling, såfremt en konsekvensanalyse vedrørende databeskyttelse viser, at behandlingen vil føre til høj risiko i mangel af foranstaltninger truffet af den dataansvarlige for at begrænse risikoen.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Parterne skal i bilag C angive de fornødne tekniske og organisatoriske foranstaltninger, hvormed databehandleren skal bistå den dataansvarlige samt i hvilket omfang og udstrækning. Det gælder for de forpligtelser, der følger af Bestemmelse 9.1. og 9.2.</w:t>
      </w:r>
    </w:p>
    <w:p w:rsidR="00000000" w:rsidDel="00000000" w:rsidP="00000000" w:rsidRDefault="00000000" w:rsidRPr="00000000" w14:paraId="000000B8">
      <w:pPr>
        <w:pStyle w:val="Heading1"/>
        <w:numPr>
          <w:ilvl w:val="0"/>
          <w:numId w:val="1"/>
        </w:numPr>
        <w:ind w:left="0" w:firstLine="0"/>
        <w:rPr/>
      </w:pPr>
      <w:bookmarkStart w:colFirst="0" w:colLast="0" w:name="_heading=h.mzp8ifv1z5a" w:id="8"/>
      <w:bookmarkEnd w:id="8"/>
      <w:r w:rsidDel="00000000" w:rsidR="00000000" w:rsidRPr="00000000">
        <w:rPr>
          <w:rtl w:val="0"/>
        </w:rPr>
        <w:t xml:space="preserve">Underretning om brud på persondatasikkerheden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underretter uden unødig forsinkelse den dataansvarlige efter at være blevet opmærksom på, at der er sket et brud på persondatasikkerheden.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Databehandlerens underretning til den dataansvarlige skal om muligt ske senest 24 timer efter, at denne er blevet bekendt med bruddet, sådan at den dataansvarlige kan overholde sin forpligtelse til at anmelde bruddet på persondatasikkerheden til den kompetente tilsynsmyndighed, jf. databeskyttelsesforordningens artikel 33.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overensstemmelse med Bestemmelse 9.2.a skal databehandleren bistå den dataansvarlige med at foretage anmeldelse af bruddet til den kompetente tilsynsmyndighed. Det betyder, at databehandleren skal bistå med at tilvejebringe nedenstående information, som ifølge artikel 33, stk. 3, skal fremgå af den dataansvarliges anmeldelse af bruddet til den kompetente tilsynsmyndighed: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karakteren af bruddet på persondatasikkerheden, herunder, hvis det er muligt, kategorierne og det omtrentlige antal berørte registrerede samt kategorierne og det omtrentlige antal berørte registreringer af personoplysninger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 sandsynlige konsekvenser af bruddet på persondatasikkerheden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 foranstaltninger, som den dataansvarlige har truffet eller foreslår truffet for at håndtere bruddet på persondatasikkerheden, herunder, hvis det er relevant, foranstaltninger for at begrænse dets mulige skadevirkninger.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Parterne skal i bilag C angive den information, som databehandleren skal tilvejebringe i forbindelse med sin bistand til den dataansvarlige i dennes forpligtelse til at anmelde brud på persondatasikkerheden til den kompetente tilsynsmyndighed.</w:t>
      </w:r>
    </w:p>
    <w:p w:rsidR="00000000" w:rsidDel="00000000" w:rsidP="00000000" w:rsidRDefault="00000000" w:rsidRPr="00000000" w14:paraId="000000C7">
      <w:pPr>
        <w:pStyle w:val="Heading1"/>
        <w:numPr>
          <w:ilvl w:val="0"/>
          <w:numId w:val="1"/>
        </w:numPr>
        <w:ind w:left="0" w:firstLine="0"/>
        <w:rPr/>
      </w:pPr>
      <w:bookmarkStart w:colFirst="0" w:colLast="0" w:name="_heading=h.xae6y89g8hgu" w:id="9"/>
      <w:bookmarkEnd w:id="9"/>
      <w:r w:rsidDel="00000000" w:rsidR="00000000" w:rsidRPr="00000000">
        <w:rPr>
          <w:rtl w:val="0"/>
        </w:rPr>
        <w:t xml:space="preserve">Sletning og returnering af oplysninger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Ved ophør af tjenesterne vedrørende behandling af personoplysninger, er databehandleren forpligtet til at slette alle personoplysninger, der er blevet behandlet på vegne af den dataansvarlige og bekræfte over for den dataansvarlig, at oplysningerne er slettet medmindre EU-retten eller medlemsstaternes nationale ret foreskriver opbevaring af personoplysningerne.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1"/>
        <w:numPr>
          <w:ilvl w:val="0"/>
          <w:numId w:val="1"/>
        </w:numPr>
        <w:ind w:left="0" w:firstLine="0"/>
        <w:rPr/>
      </w:pPr>
      <w:bookmarkStart w:colFirst="0" w:colLast="0" w:name="_heading=h.y8j756fb69il" w:id="10"/>
      <w:bookmarkEnd w:id="10"/>
      <w:r w:rsidDel="00000000" w:rsidR="00000000" w:rsidRPr="00000000">
        <w:rPr>
          <w:rtl w:val="0"/>
        </w:rPr>
        <w:t xml:space="preserve">Revision, herunder inspektion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stiller alle oplysninger, der er nødvendige for at påvise overholdelsen af databeskyttelsesforordningens artikel 28 og disse Bestemmelser, til rådighed for den dataansvarlige og giver mulighed for og bidrager til revisioner, herunder inspektioner, der foretages af den dataansvarlige eller en anden revisor, som er bemyndiget af den dataansvarlige.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Procedurerne for den dataansvarliges revisioner, herunder inspektioner, med databehandleren og underdatabehandlere er nærmeret angivet i Bilag C.7. og C.8.</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rsidR="00000000" w:rsidDel="00000000" w:rsidP="00000000" w:rsidRDefault="00000000" w:rsidRPr="00000000" w14:paraId="000000D2">
      <w:pPr>
        <w:pStyle w:val="Heading1"/>
        <w:numPr>
          <w:ilvl w:val="0"/>
          <w:numId w:val="1"/>
        </w:numPr>
        <w:ind w:left="0" w:firstLine="0"/>
        <w:rPr/>
      </w:pPr>
      <w:bookmarkStart w:colFirst="0" w:colLast="0" w:name="_heading=h.r7647r41f229" w:id="11"/>
      <w:bookmarkEnd w:id="11"/>
      <w:r w:rsidDel="00000000" w:rsidR="00000000" w:rsidRPr="00000000">
        <w:rPr>
          <w:rtl w:val="0"/>
        </w:rPr>
        <w:t xml:space="preserve">Parternes aftale om andre forhold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Parterne kan aftale andre bestemmelser vedrørende tjenesten vedrørende behandling af personoplysninger om f.eks. erstatningsansvar, så længe disse andre bestemmelser ikke direkte eller indirekte strider imod Bestemmelserne eller forringer den registreredes grundlæggende rettigheder og frihedsrettigheder, som følger af databeskyttelsesforordningen.</w:t>
      </w:r>
    </w:p>
    <w:p w:rsidR="00000000" w:rsidDel="00000000" w:rsidP="00000000" w:rsidRDefault="00000000" w:rsidRPr="00000000" w14:paraId="000000D5">
      <w:pPr>
        <w:pStyle w:val="Heading1"/>
        <w:numPr>
          <w:ilvl w:val="0"/>
          <w:numId w:val="1"/>
        </w:numPr>
        <w:ind w:left="0" w:firstLine="0"/>
        <w:rPr/>
      </w:pPr>
      <w:bookmarkStart w:colFirst="0" w:colLast="0" w:name="_heading=h.cj8n9kb72xge" w:id="12"/>
      <w:bookmarkEnd w:id="12"/>
      <w:r w:rsidDel="00000000" w:rsidR="00000000" w:rsidRPr="00000000">
        <w:rPr>
          <w:rtl w:val="0"/>
        </w:rPr>
        <w:t xml:space="preserve">Ikrafttræden og ophør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Bestemmelserne træder i kraft på datoen for begge parters underskrift heraf.</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Begge parter kan kræve Bestemmelserne genforhandlet, hvis lovændringer eller uhensigtsmæssigheder i Bestemmelserne giver anledning hertil.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Bestemmelserne er gældende, så længe tjenesten vedrørende behandling af personoplysninger varer. I denne periode kan Bestemmelserne ikke opsiges, medmindre andre bestemmelser, der regulerer levering af tjenesten vedrørende behandling af personoplysninger, aftales mellem parterne.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Hvis levering af tjenesterne vedrørende behandling af personoplysninger ophører, og personoplysningerne er slettet eller returneret til den dataansvarlige i overensstemmelse med Bestemmelse 11.1 og Bilag C.4, kan Bestemmelserne opsiges med skriftlig varsel af begge parter.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Underskrift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1">
      <w:pPr>
        <w:ind w:left="720" w:firstLine="0"/>
        <w:jc w:val="both"/>
        <w:rPr/>
      </w:pPr>
      <w:r w:rsidDel="00000000" w:rsidR="00000000" w:rsidRPr="00000000">
        <w:rPr>
          <w:rtl w:val="0"/>
        </w:rPr>
        <w:t xml:space="preserve">På vegne af den dataansvarlige</w:t>
      </w:r>
    </w:p>
    <w:p w:rsidR="00000000" w:rsidDel="00000000" w:rsidP="00000000" w:rsidRDefault="00000000" w:rsidRPr="00000000" w14:paraId="000000E2">
      <w:pPr>
        <w:ind w:left="720" w:firstLine="0"/>
        <w:jc w:val="both"/>
        <w:rPr/>
      </w:pPr>
      <w:r w:rsidDel="00000000" w:rsidR="00000000" w:rsidRPr="00000000">
        <w:rPr>
          <w:rtl w:val="0"/>
        </w:rPr>
      </w:r>
    </w:p>
    <w:p w:rsidR="00000000" w:rsidDel="00000000" w:rsidP="00000000" w:rsidRDefault="00000000" w:rsidRPr="00000000" w14:paraId="000000E3">
      <w:pPr>
        <w:ind w:left="720" w:firstLine="0"/>
        <w:jc w:val="both"/>
        <w:rPr/>
      </w:pPr>
      <w:r w:rsidDel="00000000" w:rsidR="00000000" w:rsidRPr="00000000">
        <w:rPr>
          <w:rtl w:val="0"/>
        </w:rPr>
        <w:t xml:space="preserve">Navn</w:t>
        <w:tab/>
        <w:tab/>
      </w:r>
    </w:p>
    <w:p w:rsidR="00000000" w:rsidDel="00000000" w:rsidP="00000000" w:rsidRDefault="00000000" w:rsidRPr="00000000" w14:paraId="000000E4">
      <w:pPr>
        <w:ind w:left="720" w:firstLine="0"/>
        <w:jc w:val="both"/>
        <w:rPr/>
      </w:pPr>
      <w:r w:rsidDel="00000000" w:rsidR="00000000" w:rsidRPr="00000000">
        <w:rPr>
          <w:rtl w:val="0"/>
        </w:rPr>
        <w:t xml:space="preserve">Stilling</w:t>
        <w:tab/>
        <w:tab/>
      </w:r>
    </w:p>
    <w:p w:rsidR="00000000" w:rsidDel="00000000" w:rsidP="00000000" w:rsidRDefault="00000000" w:rsidRPr="00000000" w14:paraId="000000E5">
      <w:pPr>
        <w:ind w:left="720" w:firstLine="0"/>
        <w:jc w:val="both"/>
        <w:rPr/>
      </w:pPr>
      <w:r w:rsidDel="00000000" w:rsidR="00000000" w:rsidRPr="00000000">
        <w:rPr>
          <w:rtl w:val="0"/>
        </w:rPr>
        <w:t xml:space="preserve">Telefonnummer</w:t>
        <w:tab/>
      </w:r>
    </w:p>
    <w:p w:rsidR="00000000" w:rsidDel="00000000" w:rsidP="00000000" w:rsidRDefault="00000000" w:rsidRPr="00000000" w14:paraId="000000E6">
      <w:pPr>
        <w:ind w:left="720" w:firstLine="0"/>
        <w:jc w:val="both"/>
        <w:rPr/>
      </w:pPr>
      <w:r w:rsidDel="00000000" w:rsidR="00000000" w:rsidRPr="00000000">
        <w:rPr>
          <w:rtl w:val="0"/>
        </w:rPr>
        <w:t xml:space="preserve">E-mail</w:t>
        <w:tab/>
        <w:tab/>
      </w:r>
    </w:p>
    <w:p w:rsidR="00000000" w:rsidDel="00000000" w:rsidP="00000000" w:rsidRDefault="00000000" w:rsidRPr="00000000" w14:paraId="000000E7">
      <w:pPr>
        <w:ind w:left="720" w:firstLine="0"/>
        <w:jc w:val="both"/>
        <w:rPr/>
      </w:pPr>
      <w:r w:rsidDel="00000000" w:rsidR="00000000" w:rsidRPr="00000000">
        <w:rPr>
          <w:rtl w:val="0"/>
        </w:rPr>
        <w:t xml:space="preserve">Underskrift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ind w:left="720" w:firstLine="0"/>
        <w:jc w:val="both"/>
        <w:rPr/>
      </w:pPr>
      <w:r w:rsidDel="00000000" w:rsidR="00000000" w:rsidRPr="00000000">
        <w:rPr>
          <w:rtl w:val="0"/>
        </w:rPr>
        <w:t xml:space="preserve">På vegne af databehandleren</w:t>
      </w:r>
    </w:p>
    <w:p w:rsidR="00000000" w:rsidDel="00000000" w:rsidP="00000000" w:rsidRDefault="00000000" w:rsidRPr="00000000" w14:paraId="000000EA">
      <w:pPr>
        <w:ind w:left="720" w:firstLine="0"/>
        <w:jc w:val="both"/>
        <w:rPr/>
      </w:pPr>
      <w:r w:rsidDel="00000000" w:rsidR="00000000" w:rsidRPr="00000000">
        <w:rPr>
          <w:rtl w:val="0"/>
        </w:rPr>
      </w:r>
    </w:p>
    <w:p w:rsidR="00000000" w:rsidDel="00000000" w:rsidP="00000000" w:rsidRDefault="00000000" w:rsidRPr="00000000" w14:paraId="000000EB">
      <w:pPr>
        <w:ind w:left="720" w:firstLine="0"/>
        <w:jc w:val="both"/>
        <w:rPr/>
      </w:pPr>
      <w:r w:rsidDel="00000000" w:rsidR="00000000" w:rsidRPr="00000000">
        <w:rPr>
          <w:rtl w:val="0"/>
        </w:rPr>
        <w:t xml:space="preserve">Navn</w:t>
        <w:tab/>
        <w:tab/>
      </w:r>
    </w:p>
    <w:p w:rsidR="00000000" w:rsidDel="00000000" w:rsidP="00000000" w:rsidRDefault="00000000" w:rsidRPr="00000000" w14:paraId="000000EC">
      <w:pPr>
        <w:ind w:left="720" w:firstLine="0"/>
        <w:jc w:val="both"/>
        <w:rPr/>
      </w:pPr>
      <w:r w:rsidDel="00000000" w:rsidR="00000000" w:rsidRPr="00000000">
        <w:rPr>
          <w:rtl w:val="0"/>
        </w:rPr>
        <w:t xml:space="preserve">Stilling</w:t>
        <w:tab/>
        <w:tab/>
      </w:r>
    </w:p>
    <w:p w:rsidR="00000000" w:rsidDel="00000000" w:rsidP="00000000" w:rsidRDefault="00000000" w:rsidRPr="00000000" w14:paraId="000000ED">
      <w:pPr>
        <w:ind w:left="720" w:firstLine="0"/>
        <w:jc w:val="both"/>
        <w:rPr/>
      </w:pPr>
      <w:r w:rsidDel="00000000" w:rsidR="00000000" w:rsidRPr="00000000">
        <w:rPr>
          <w:rtl w:val="0"/>
        </w:rPr>
        <w:t xml:space="preserve">Telefonnummer</w:t>
        <w:tab/>
      </w:r>
    </w:p>
    <w:p w:rsidR="00000000" w:rsidDel="00000000" w:rsidP="00000000" w:rsidRDefault="00000000" w:rsidRPr="00000000" w14:paraId="000000EE">
      <w:pPr>
        <w:ind w:left="720" w:firstLine="0"/>
        <w:jc w:val="both"/>
        <w:rPr/>
      </w:pPr>
      <w:r w:rsidDel="00000000" w:rsidR="00000000" w:rsidRPr="00000000">
        <w:rPr>
          <w:rtl w:val="0"/>
        </w:rPr>
        <w:t xml:space="preserve">E-mail</w:t>
        <w:tab/>
        <w:tab/>
      </w:r>
    </w:p>
    <w:p w:rsidR="00000000" w:rsidDel="00000000" w:rsidP="00000000" w:rsidRDefault="00000000" w:rsidRPr="00000000" w14:paraId="000000EF">
      <w:pPr>
        <w:ind w:left="720" w:firstLine="0"/>
        <w:jc w:val="both"/>
        <w:rPr/>
      </w:pPr>
      <w:r w:rsidDel="00000000" w:rsidR="00000000" w:rsidRPr="00000000">
        <w:rPr>
          <w:rtl w:val="0"/>
        </w:rPr>
        <w:t xml:space="preserve">Underskrift</w:t>
      </w:r>
    </w:p>
    <w:p w:rsidR="00000000" w:rsidDel="00000000" w:rsidP="00000000" w:rsidRDefault="00000000" w:rsidRPr="00000000" w14:paraId="000000F0">
      <w:pPr>
        <w:pStyle w:val="Heading1"/>
        <w:numPr>
          <w:ilvl w:val="0"/>
          <w:numId w:val="1"/>
        </w:numPr>
        <w:ind w:left="0" w:firstLine="0"/>
        <w:rPr/>
      </w:pPr>
      <w:bookmarkStart w:colFirst="0" w:colLast="0" w:name="_heading=h.4h12muhca5wi" w:id="13"/>
      <w:bookmarkEnd w:id="13"/>
      <w:r w:rsidDel="00000000" w:rsidR="00000000" w:rsidRPr="00000000">
        <w:rPr>
          <w:rtl w:val="0"/>
        </w:rPr>
        <w:t xml:space="preserve">Kontaktpersoner hos den dataansvarlige og databehandleren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Parterne kan kontakte hinanden via nedenstående kontaktpersoner.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Parterne er forpligtet til løbende at orientere hinanden om ændringer vedrørende kontaktpersoner.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720" w:firstLine="0"/>
        <w:jc w:val="both"/>
        <w:rPr/>
      </w:pPr>
      <w:r w:rsidDel="00000000" w:rsidR="00000000" w:rsidRPr="00000000">
        <w:rPr>
          <w:rtl w:val="0"/>
        </w:rPr>
        <w:t xml:space="preserve">Navn</w:t>
        <w:tab/>
        <w:tab/>
      </w:r>
    </w:p>
    <w:p w:rsidR="00000000" w:rsidDel="00000000" w:rsidP="00000000" w:rsidRDefault="00000000" w:rsidRPr="00000000" w14:paraId="000000F7">
      <w:pPr>
        <w:ind w:left="720" w:firstLine="0"/>
        <w:jc w:val="both"/>
        <w:rPr/>
      </w:pPr>
      <w:r w:rsidDel="00000000" w:rsidR="00000000" w:rsidRPr="00000000">
        <w:rPr>
          <w:rtl w:val="0"/>
        </w:rPr>
        <w:t xml:space="preserve">Stilling</w:t>
        <w:tab/>
        <w:tab/>
      </w:r>
    </w:p>
    <w:p w:rsidR="00000000" w:rsidDel="00000000" w:rsidP="00000000" w:rsidRDefault="00000000" w:rsidRPr="00000000" w14:paraId="000000F8">
      <w:pPr>
        <w:ind w:left="720" w:firstLine="0"/>
        <w:jc w:val="both"/>
        <w:rPr/>
      </w:pPr>
      <w:r w:rsidDel="00000000" w:rsidR="00000000" w:rsidRPr="00000000">
        <w:rPr>
          <w:rtl w:val="0"/>
        </w:rPr>
        <w:t xml:space="preserve">Telefonnummer</w:t>
        <w:tab/>
      </w:r>
    </w:p>
    <w:p w:rsidR="00000000" w:rsidDel="00000000" w:rsidP="00000000" w:rsidRDefault="00000000" w:rsidRPr="00000000" w14:paraId="000000F9">
      <w:pPr>
        <w:ind w:left="720" w:firstLine="0"/>
        <w:jc w:val="both"/>
        <w:rPr/>
      </w:pPr>
      <w:r w:rsidDel="00000000" w:rsidR="00000000" w:rsidRPr="00000000">
        <w:rPr>
          <w:rtl w:val="0"/>
        </w:rPr>
        <w:t xml:space="preserve">E-mail</w:t>
        <w:tab/>
        <w:tab/>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jc w:val="both"/>
        <w:rPr/>
      </w:pPr>
      <w:r w:rsidDel="00000000" w:rsidR="00000000" w:rsidRPr="00000000">
        <w:rPr>
          <w:rtl w:val="0"/>
        </w:rPr>
        <w:t xml:space="preserve">Navn</w:t>
        <w:tab/>
        <w:tab/>
      </w:r>
    </w:p>
    <w:p w:rsidR="00000000" w:rsidDel="00000000" w:rsidP="00000000" w:rsidRDefault="00000000" w:rsidRPr="00000000" w14:paraId="000000FD">
      <w:pPr>
        <w:ind w:left="720" w:firstLine="0"/>
        <w:jc w:val="both"/>
        <w:rPr/>
      </w:pPr>
      <w:r w:rsidDel="00000000" w:rsidR="00000000" w:rsidRPr="00000000">
        <w:rPr>
          <w:rtl w:val="0"/>
        </w:rPr>
        <w:t xml:space="preserve">Stilling</w:t>
        <w:tab/>
        <w:tab/>
      </w:r>
    </w:p>
    <w:p w:rsidR="00000000" w:rsidDel="00000000" w:rsidP="00000000" w:rsidRDefault="00000000" w:rsidRPr="00000000" w14:paraId="000000FE">
      <w:pPr>
        <w:ind w:left="720" w:firstLine="0"/>
        <w:jc w:val="both"/>
        <w:rPr/>
      </w:pPr>
      <w:r w:rsidDel="00000000" w:rsidR="00000000" w:rsidRPr="00000000">
        <w:rPr>
          <w:rtl w:val="0"/>
        </w:rPr>
        <w:t xml:space="preserve">Telefonnummer</w:t>
        <w:tab/>
      </w:r>
    </w:p>
    <w:p w:rsidR="00000000" w:rsidDel="00000000" w:rsidP="00000000" w:rsidRDefault="00000000" w:rsidRPr="00000000" w14:paraId="000000FF">
      <w:pPr>
        <w:ind w:left="720" w:firstLine="0"/>
        <w:jc w:val="both"/>
        <w:rPr/>
      </w:pPr>
      <w:r w:rsidDel="00000000" w:rsidR="00000000" w:rsidRPr="00000000">
        <w:rPr>
          <w:rtl w:val="0"/>
        </w:rPr>
        <w:t xml:space="preserve">E-mail</w:t>
        <w:tab/>
        <w:tab/>
      </w:r>
    </w:p>
    <w:p w:rsidR="00000000" w:rsidDel="00000000" w:rsidP="00000000" w:rsidRDefault="00000000" w:rsidRPr="00000000" w14:paraId="0000010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bookmarkStart w:colFirst="0" w:colLast="0" w:name="_heading=h.f1iiq4n7jzmz" w:id="14"/>
      <w:bookmarkEnd w:id="14"/>
      <w:r w:rsidDel="00000000" w:rsidR="00000000" w:rsidRPr="00000000">
        <w:rPr>
          <w:rtl w:val="0"/>
        </w:rPr>
        <w:t xml:space="preserve">Bilag A</w:t>
        <w:tab/>
        <w:t xml:space="preserve">Oplysninger om behandlingen</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b w:val="1"/>
          <w:bCs w:val="1"/>
          <w:rtl w:val="0"/>
        </w:rPr>
        <w:t xml:space="preserve">A.1. Formålet med databehandlerens behandling af personoplysninger på vegne af den dataansvarlige</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Formålet med behandlingen er, at håndværkeren ikke skal skrive tilbuddet i hånden om aftenen, og at det, kunden faktisk sagde i telefonen, ikke går tabt undervejs. </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A.2. Databehandlerens behandling af personoplysninger på vegne af den dataansvarlige drejer sig primært om (karakteren af behandlingen)</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Karakteren af behandlingen består i databehandleren henter samtalen mellem håndværker og håndværkerens teleudbyder, omsætter den til tekst og bruger teksten til at bygge et udkast til et tilbud. </w:t>
      </w:r>
    </w:p>
    <w:p w:rsidR="00000000" w:rsidDel="00000000" w:rsidP="00000000" w:rsidRDefault="00000000" w:rsidRPr="00000000" w14:paraId="0000010A">
      <w:pPr>
        <w:jc w:val="both"/>
        <w:rPr>
          <w:b w:val="1"/>
          <w:bCs w:val="1"/>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A.3. Behandlingen omfatter følgende typer af personoplysninger om de registrerede</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Der behandles almindelige personoplysninger såsom: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Om personen: fulde navn, mobilnummer, adresse og e-mail. E-mailadressen er samtidig hans brugernavn. </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Om selskabet: firmanavn, CVR-nummer, adresse, firmaets e-mailadresse og det telefonnummer hos udbyderen, som kunderne ringer til.</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b w:val="1"/>
          <w:bCs w:val="1"/>
        </w:rPr>
      </w:pPr>
      <w:r w:rsidDel="00000000" w:rsidR="00000000" w:rsidRPr="00000000">
        <w:rPr>
          <w:b w:val="1"/>
          <w:bCs w:val="1"/>
          <w:rtl w:val="0"/>
        </w:rPr>
        <w:t xml:space="preserve">A.4. Behandlingen omfatter følgende kategorier af registrerede</w:t>
      </w:r>
    </w:p>
    <w:p w:rsidR="00000000" w:rsidDel="00000000" w:rsidP="00000000" w:rsidRDefault="00000000" w:rsidRPr="00000000" w14:paraId="00000114">
      <w:pPr>
        <w:jc w:val="both"/>
        <w:rPr>
          <w:b w:val="1"/>
          <w:bCs w:val="1"/>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Kunder, herunder både personer og selskab.</w:t>
      </w:r>
    </w:p>
    <w:p w:rsidR="00000000" w:rsidDel="00000000" w:rsidP="00000000" w:rsidRDefault="00000000" w:rsidRPr="00000000" w14:paraId="00000116">
      <w:pPr>
        <w:jc w:val="both"/>
        <w:rPr>
          <w:b w:val="1"/>
          <w:bCs w:val="1"/>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A.5. Databehandlerens behandling af personoplysninger på vegne af den dataansvarlige kan påbegyndes efter disse Bestemmelsers ikrafttræden. Behandlingen har følgende varighed</w:t>
      </w:r>
    </w:p>
    <w:p w:rsidR="00000000" w:rsidDel="00000000" w:rsidP="00000000" w:rsidRDefault="00000000" w:rsidRPr="00000000" w14:paraId="00000118">
      <w:pPr>
        <w:jc w:val="both"/>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t xml:space="preserve">Behandlingen er ikke tidsbegrænset og varer indtil aftalen opsiges eller ophæves af en af parterne.</w:t>
      </w:r>
      <w:r w:rsidDel="00000000" w:rsidR="00000000" w:rsidRPr="00000000">
        <w:rPr>
          <w:rtl w:val="0"/>
        </w:rPr>
      </w:r>
    </w:p>
    <w:p w:rsidR="00000000" w:rsidDel="00000000" w:rsidP="00000000" w:rsidRDefault="00000000" w:rsidRPr="00000000" w14:paraId="0000011A">
      <w:pPr>
        <w:pStyle w:val="Heading1"/>
        <w:rPr>
          <w:b w:val="0"/>
          <w:bCs w:val="0"/>
          <w:sz w:val="19"/>
          <w:szCs w:val="19"/>
        </w:rPr>
      </w:pPr>
      <w:r w:rsidDel="00000000" w:rsidR="00000000" w:rsidRPr="00000000">
        <w:rPr>
          <w:rtl w:val="0"/>
        </w:rPr>
      </w:r>
    </w:p>
    <w:p w:rsidR="00000000" w:rsidDel="00000000" w:rsidP="00000000" w:rsidRDefault="00000000" w:rsidRPr="00000000" w14:paraId="0000011B">
      <w:pPr>
        <w:pStyle w:val="Heading1"/>
        <w:rPr>
          <w:b w:val="0"/>
          <w:bCs w:val="0"/>
          <w:sz w:val="19"/>
          <w:szCs w:val="19"/>
        </w:rPr>
      </w:pPr>
      <w:r w:rsidDel="00000000" w:rsidR="00000000" w:rsidRPr="00000000">
        <w:rPr>
          <w:rtl w:val="0"/>
        </w:rPr>
      </w:r>
    </w:p>
    <w:p w:rsidR="00000000" w:rsidDel="00000000" w:rsidP="00000000" w:rsidRDefault="00000000" w:rsidRPr="00000000" w14:paraId="0000011C">
      <w:pPr>
        <w:pStyle w:val="Heading1"/>
        <w:rPr>
          <w:b w:val="0"/>
          <w:bCs w:val="0"/>
          <w:sz w:val="19"/>
          <w:szCs w:val="19"/>
        </w:rPr>
      </w:pPr>
      <w:r w:rsidDel="00000000" w:rsidR="00000000" w:rsidRPr="00000000">
        <w:rPr>
          <w:rtl w:val="0"/>
        </w:rPr>
      </w:r>
    </w:p>
    <w:p w:rsidR="00000000" w:rsidDel="00000000" w:rsidP="00000000" w:rsidRDefault="00000000" w:rsidRPr="00000000" w14:paraId="0000011D">
      <w:pPr>
        <w:pStyle w:val="Heading1"/>
        <w:rPr>
          <w:b w:val="0"/>
          <w:bCs w:val="0"/>
          <w:sz w:val="19"/>
          <w:szCs w:val="19"/>
        </w:rPr>
      </w:pPr>
      <w:r w:rsidDel="00000000" w:rsidR="00000000" w:rsidRPr="00000000">
        <w:rPr>
          <w:rtl w:val="0"/>
        </w:rPr>
      </w:r>
    </w:p>
    <w:p w:rsidR="00000000" w:rsidDel="00000000" w:rsidP="00000000" w:rsidRDefault="00000000" w:rsidRPr="00000000" w14:paraId="0000011E">
      <w:pPr>
        <w:pStyle w:val="Heading1"/>
        <w:rPr>
          <w:b w:val="0"/>
          <w:bCs w:val="0"/>
          <w:sz w:val="19"/>
          <w:szCs w:val="19"/>
        </w:rPr>
      </w:pPr>
      <w:r w:rsidDel="00000000" w:rsidR="00000000" w:rsidRPr="00000000">
        <w:rPr>
          <w:rtl w:val="0"/>
        </w:rPr>
      </w:r>
    </w:p>
    <w:p w:rsidR="00000000" w:rsidDel="00000000" w:rsidP="00000000" w:rsidRDefault="00000000" w:rsidRPr="00000000" w14:paraId="0000011F">
      <w:pPr>
        <w:pStyle w:val="Heading1"/>
        <w:rPr>
          <w:b w:val="0"/>
          <w:bCs w:val="0"/>
          <w:sz w:val="19"/>
          <w:szCs w:val="19"/>
        </w:rPr>
      </w:pPr>
      <w:r w:rsidDel="00000000" w:rsidR="00000000" w:rsidRPr="00000000">
        <w:rPr>
          <w:rtl w:val="0"/>
        </w:rPr>
      </w:r>
    </w:p>
    <w:p w:rsidR="00000000" w:rsidDel="00000000" w:rsidP="00000000" w:rsidRDefault="00000000" w:rsidRPr="00000000" w14:paraId="00000120">
      <w:pPr>
        <w:pStyle w:val="Heading1"/>
        <w:rPr>
          <w:b w:val="0"/>
          <w:bCs w:val="0"/>
          <w:sz w:val="19"/>
          <w:szCs w:val="19"/>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b w:val="0"/>
          <w:bCs w:val="0"/>
          <w:sz w:val="19"/>
          <w:szCs w:val="19"/>
        </w:rPr>
      </w:pPr>
      <w:r w:rsidDel="00000000" w:rsidR="00000000" w:rsidRPr="00000000">
        <w:rPr>
          <w:rtl w:val="0"/>
        </w:rPr>
      </w:r>
    </w:p>
    <w:p w:rsidR="00000000" w:rsidDel="00000000" w:rsidP="00000000" w:rsidRDefault="00000000" w:rsidRPr="00000000" w14:paraId="00000123">
      <w:pPr>
        <w:pStyle w:val="Heading1"/>
        <w:rPr/>
      </w:pPr>
      <w:bookmarkStart w:colFirst="0" w:colLast="0" w:name="_heading=h.4qeq3xz23kpn" w:id="15"/>
      <w:bookmarkEnd w:id="15"/>
      <w:r w:rsidDel="00000000" w:rsidR="00000000" w:rsidRPr="00000000">
        <w:rPr>
          <w:rtl w:val="0"/>
        </w:rPr>
        <w:t xml:space="preserve">Bilag B</w:t>
        <w:tab/>
        <w:t xml:space="preserve">Underdatabehandlere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B.1. Godkendte underdatabehandlere</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Ved Bestemmelsernes ikrafttræden har den dataansvarlige godkendt brugen af følgende underdatabehandlere</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30" w:before="0" w:line="240" w:lineRule="auto"/>
        <w:ind w:left="0" w:right="0" w:firstLine="0"/>
        <w:jc w:val="left"/>
        <w:rPr>
          <w:rFonts w:ascii="Arial" w:cs="Arial" w:eastAsia="Arial" w:hAnsi="Arial"/>
          <w:b w:val="1"/>
          <w:bCs w:val="1"/>
          <w:i w:val="0"/>
          <w:iCs w:val="0"/>
          <w:smallCaps w:val="0"/>
          <w:strike w:val="0"/>
          <w:color w:val="15273f"/>
          <w:sz w:val="22"/>
          <w:szCs w:val="22"/>
          <w:u w:val="none"/>
          <w:shd w:fill="auto" w:val="clear"/>
          <w:vertAlign w:val="baseline"/>
        </w:rPr>
      </w:pPr>
      <w:r w:rsidDel="00000000" w:rsidR="00000000" w:rsidRPr="00000000">
        <w:rPr>
          <w:rtl w:val="0"/>
        </w:rPr>
      </w:r>
    </w:p>
    <w:tbl>
      <w:tblPr>
        <w:tblStyle w:val="Table3"/>
        <w:tblW w:w="7813.000000000001" w:type="dxa"/>
        <w:jc w:val="left"/>
        <w:tblBorders>
          <w:bottom w:color="000000" w:space="0" w:sz="4" w:val="single"/>
          <w:insideH w:color="000000" w:space="0" w:sz="4" w:val="single"/>
          <w:insideV w:color="000000" w:space="0" w:sz="4" w:val="single"/>
        </w:tblBorders>
        <w:tblLayout w:type="fixed"/>
        <w:tblLook w:val="0420"/>
      </w:tblPr>
      <w:tblGrid>
        <w:gridCol w:w="1953"/>
        <w:gridCol w:w="1953"/>
        <w:gridCol w:w="1953"/>
        <w:gridCol w:w="1954"/>
        <w:tblGridChange w:id="0">
          <w:tblGrid>
            <w:gridCol w:w="1953"/>
            <w:gridCol w:w="1953"/>
            <w:gridCol w:w="1953"/>
            <w:gridCol w:w="1954"/>
          </w:tblGrid>
        </w:tblGridChange>
      </w:tblGrid>
      <w:tr>
        <w:trPr>
          <w:cantSplit w:val="1"/>
          <w:tblHeader w:val="1"/>
        </w:trPr>
        <w:tc>
          <w:tcPr>
            <w:tcBorders>
              <w:top w:color="000000" w:space="0" w:sz="0" w:val="nil"/>
              <w:bottom w:color="000000" w:space="0" w:sz="0" w:val="nil"/>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NAVN</w:t>
            </w:r>
          </w:p>
        </w:tc>
        <w:tc>
          <w:tcPr>
            <w:tcBorders>
              <w:top w:color="000000" w:space="0" w:sz="0" w:val="nil"/>
              <w:bottom w:color="000000" w:space="0" w:sz="0" w:val="nil"/>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CVR</w:t>
            </w:r>
          </w:p>
        </w:tc>
        <w:tc>
          <w:tcPr>
            <w:tcBorders>
              <w:top w:color="000000" w:space="0" w:sz="0" w:val="nil"/>
              <w:bottom w:color="000000" w:space="0" w:sz="0" w:val="nil"/>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ADRESSE</w:t>
            </w:r>
          </w:p>
        </w:tc>
        <w:tc>
          <w:tcPr>
            <w:tcBorders>
              <w:top w:color="000000" w:space="0" w:sz="0" w:val="nil"/>
              <w:bottom w:color="000000" w:space="0" w:sz="0" w:val="nil"/>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BESKRIVELSE AF BEHANDLING</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Anthropic </w:t>
            </w:r>
          </w:p>
        </w:tc>
        <w:tc>
          <w:tcPr>
            <w:tcBorders>
              <w:top w:color="000000" w:space="0" w:sz="0" w:val="nil"/>
              <w:bottom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2F">
            <w:pPr>
              <w:rPr/>
            </w:pPr>
            <w:r w:rsidDel="00000000" w:rsidR="00000000" w:rsidRPr="00000000">
              <w:rPr>
                <w:rtl w:val="0"/>
              </w:rPr>
              <w:t xml:space="preserve">548 Market Street, PMB 90375, San Francisco, CA 94104-5401, USA.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Leverer sprogmodellen. Overførselsgrundlaget er EU-Kommissionens standardkontraktbestemmelser</w:t>
            </w:r>
          </w:p>
        </w:tc>
      </w:tr>
      <w:tr>
        <w:trPr>
          <w:cantSplit w:val="0"/>
          <w:tblHeader w:val="0"/>
        </w:trPr>
        <w:tc>
          <w:tcPr>
            <w:tcBorders>
              <w:top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Telecom X</w:t>
            </w:r>
          </w:p>
        </w:tc>
        <w:tc>
          <w:tcPr>
            <w:tcBorders>
              <w:top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35645845</w:t>
            </w:r>
          </w:p>
        </w:tc>
        <w:tc>
          <w:tcPr>
            <w:tcBorders>
              <w:top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Herstedvang 8, 2620 Albertslund, Danmark </w:t>
            </w:r>
          </w:p>
        </w:tc>
        <w:tc>
          <w:tcPr>
            <w:tcBorders>
              <w:top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Håndtering af telefoni og optagelse af telefonsamtale </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Hetzner</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0666.662.390</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Insustriestrafe 25 91710 Gunzenhausen, Tyskland </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Serveren og databasen står her.</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GitHub</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36486627</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 CSC (DENMARK) ApS Sundkrogsgade 21</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Programmet ligger heri, og hvor de natlige sikkerhedskopier opbevares i 90 dage. </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Simply.com </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29412006</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Højvangen 4, 8660 Skanderborg, Danmark</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Leverer domæne og postkassen kontakt@telemakker.dk</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Dataforsyning</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37284114</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Sankt Kjelds Plads 11</w:t>
              <w:br w:type="textWrapping"/>
              <w:t xml:space="preserve">2100 København Ø, Danmark </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Dataforsyning anvendes til at slå kundens adresse op, så den staves som i det officielle register.</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Google </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368047</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Gordon House, Barrow Street,</w:t>
              <w:br w:type="textWrapping"/>
              <w:t xml:space="preserve">Dublin 4, Irland</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Leverer skrifttypen på hjemmesiden</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ElevenLabs </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EIN: 88-2721123 </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169 Madison Ave #2484, New York, NY 10016, USA </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Leverer AI-baseret stemmeteknologi til tekst-til-tale, stemmegenerering og automatiserede telefonsamtaler. </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jc w:val="both"/>
        <w:rPr>
          <w:highlight w:val="yellow"/>
        </w:rPr>
      </w:pPr>
      <w:r w:rsidDel="00000000" w:rsidR="00000000" w:rsidRPr="00000000">
        <w:rPr>
          <w:rtl w:val="0"/>
        </w:rPr>
        <w:t xml:space="preserve">Ved Bestemmelsernes ikrafttræden har den dataansvarlige godkendt brugen af ovennævnte underdatabehandlere for den beskrevne behandlingsaktivitet. Databehandleren må ikke – uden den dataansvarliges skriftlige godkendelse – gøre brug af en underdatabehandler til en anden behandlingsaktivitet end den beskrevne og aftalte eller gøre brug af en anden underdatabehandler til denne behandlingsaktivitet.</w:t>
      </w:r>
      <w:r w:rsidDel="00000000" w:rsidR="00000000" w:rsidRPr="00000000">
        <w:rPr>
          <w:rtl w:val="0"/>
        </w:rPr>
      </w:r>
    </w:p>
    <w:p w:rsidR="00000000" w:rsidDel="00000000" w:rsidP="00000000" w:rsidRDefault="00000000" w:rsidRPr="00000000" w14:paraId="00000150">
      <w:pPr>
        <w:pStyle w:val="Heading1"/>
        <w:rPr/>
      </w:pPr>
      <w:bookmarkStart w:colFirst="0" w:colLast="0" w:name="_heading=h.qse0xdfgr154" w:id="16"/>
      <w:bookmarkEnd w:id="16"/>
      <w:r w:rsidDel="00000000" w:rsidR="00000000" w:rsidRPr="00000000">
        <w:rPr>
          <w:rtl w:val="0"/>
        </w:rPr>
        <w:t xml:space="preserve">Bilag C </w:t>
        <w:tab/>
        <w:t xml:space="preserve">Instruks vedrørende behandling af personoplysninger</w:t>
      </w:r>
    </w:p>
    <w:p w:rsidR="00000000" w:rsidDel="00000000" w:rsidP="00000000" w:rsidRDefault="00000000" w:rsidRPr="00000000" w14:paraId="00000151">
      <w:pPr>
        <w:jc w:val="both"/>
        <w:rPr>
          <w:b w:val="1"/>
          <w:bCs w:val="1"/>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C.1. Behandlingens genstand/instruks</w:t>
      </w:r>
    </w:p>
    <w:p w:rsidR="00000000" w:rsidDel="00000000" w:rsidP="00000000" w:rsidRDefault="00000000" w:rsidRPr="00000000" w14:paraId="00000153">
      <w:pPr>
        <w:jc w:val="both"/>
        <w:rPr/>
      </w:pPr>
      <w:r w:rsidDel="00000000" w:rsidR="00000000" w:rsidRPr="00000000">
        <w:rPr>
          <w:rtl w:val="0"/>
        </w:rPr>
        <w:t xml:space="preserve">Databehandlerens behandling af personoplysninger på vegne af den dataansvarlige sker ved, at databehandleren udfører følgende:</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Databehandleren behandler telefonsamtaler med henblik på automatisk at generere tilbudsudkast og fakturakladder til den dataansvarlige. Formålet er at effektivisere den dataansvarliges administrative arbejde og sikre, at oplysninger fra kundens telefonsamtale registreres korrekt og kan anvendes som grundlag for tilbud og efterfølgende fakturering.</w:t>
      </w:r>
    </w:p>
    <w:p w:rsidR="00000000" w:rsidDel="00000000" w:rsidP="00000000" w:rsidRDefault="00000000" w:rsidRPr="00000000" w14:paraId="00000156">
      <w:pPr>
        <w:jc w:val="both"/>
        <w:rPr>
          <w:b w:val="1"/>
          <w:bCs w:val="1"/>
        </w:rPr>
      </w:pPr>
      <w:r w:rsidDel="00000000" w:rsidR="00000000" w:rsidRPr="00000000">
        <w:rPr>
          <w:rtl w:val="0"/>
        </w:rPr>
      </w:r>
    </w:p>
    <w:p w:rsidR="00000000" w:rsidDel="00000000" w:rsidP="00000000" w:rsidRDefault="00000000" w:rsidRPr="00000000" w14:paraId="00000157">
      <w:pPr>
        <w:jc w:val="both"/>
        <w:rPr>
          <w:b w:val="1"/>
          <w:bCs w:val="1"/>
        </w:rPr>
      </w:pPr>
      <w:r w:rsidDel="00000000" w:rsidR="00000000" w:rsidRPr="00000000">
        <w:rPr>
          <w:b w:val="1"/>
          <w:bCs w:val="1"/>
          <w:rtl w:val="0"/>
        </w:rPr>
        <w:t xml:space="preserve">C.2. Behandlingssikkerhed</w:t>
      </w:r>
    </w:p>
    <w:p w:rsidR="00000000" w:rsidDel="00000000" w:rsidP="00000000" w:rsidRDefault="00000000" w:rsidRPr="00000000" w14:paraId="00000158">
      <w:pPr>
        <w:jc w:val="both"/>
        <w:rPr/>
      </w:pPr>
      <w:r w:rsidDel="00000000" w:rsidR="00000000" w:rsidRPr="00000000">
        <w:rPr>
          <w:rtl w:val="0"/>
        </w:rPr>
        <w:t xml:space="preserve">Sikkerhedsniveauet skal afspejle:</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Der behandles kun almindelige personoplysninger.</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Databehandleren er herefter berettiget og forpligtet til at træffe beslutninger om, hvilke tekniske og organisatoriske sikkerhedsforanstaltninger, der skal gennemføres for at etableret det nødvendige (og aftalte) sikkerhedsniveau.</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Databehandleren skal dog – under alle omstændigheder og som minimum – gennemføre følgende foranstaltninger, som er aftalt med den dataansvarlige:</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Pseudonymisering og kryptering</w:t>
      </w:r>
    </w:p>
    <w:p w:rsidR="00000000" w:rsidDel="00000000" w:rsidP="00000000" w:rsidRDefault="00000000" w:rsidRPr="00000000" w14:paraId="00000161">
      <w:pPr>
        <w:jc w:val="both"/>
        <w:rPr/>
      </w:pPr>
      <w:r w:rsidDel="00000000" w:rsidR="00000000" w:rsidRPr="00000000">
        <w:rPr>
          <w:rtl w:val="0"/>
        </w:rPr>
        <w:t xml:space="preserve">Personoplysninger pseudonymiseres ikke, da håndværkere skal kunne identificere kunder ved navn og adresse. Adgangskoder lagres som hashværdier med salt og kan ikke genskabes. Al datatrafik samt sikkerhedskopier er krypterede. Databasefilen er ikke krypteret, og det undersøges aktuelt, om den underliggende disk hos hostingleverandøren er krypteret.</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Fortrolighed, integritet, tilgængelighed og robusthed</w:t>
      </w:r>
    </w:p>
    <w:p w:rsidR="00000000" w:rsidDel="00000000" w:rsidP="00000000" w:rsidRDefault="00000000" w:rsidRPr="00000000" w14:paraId="00000164">
      <w:pPr>
        <w:jc w:val="both"/>
        <w:rPr/>
      </w:pPr>
      <w:r w:rsidDel="00000000" w:rsidR="00000000" w:rsidRPr="00000000">
        <w:rPr>
          <w:rtl w:val="0"/>
        </w:rPr>
        <w:t xml:space="preserve">Data adskilles mellem kunder, så hver virksomhed kun har adgang til egne oplysninger. Login er beskyttet med sessionsstyring og begrænsning af mislykkede loginforsøg. Systemet understøtter ikke multifaktorautentifikation. Der gennemføres automatiske tests ved alle ændringer, og centrale systemfunktioner overvåges løbende.</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Genopretning ved hændelser</w:t>
      </w:r>
    </w:p>
    <w:p w:rsidR="00000000" w:rsidDel="00000000" w:rsidP="00000000" w:rsidRDefault="00000000" w:rsidRPr="00000000" w14:paraId="00000167">
      <w:pPr>
        <w:jc w:val="both"/>
        <w:rPr/>
      </w:pPr>
      <w:r w:rsidDel="00000000" w:rsidR="00000000" w:rsidRPr="00000000">
        <w:rPr>
          <w:rtl w:val="0"/>
        </w:rPr>
        <w:t xml:space="preserve">Der tages løbende sikkerhedskopier i flere lag med opbevaring på både server og eksterne lokationer. Fejl i backup-processen overvåges automatisk. Der findes procedurer for håndtering af nedbrud og databrud. </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Regelmæssig afprøvning og evaluering</w:t>
      </w:r>
    </w:p>
    <w:p w:rsidR="00000000" w:rsidDel="00000000" w:rsidP="00000000" w:rsidRDefault="00000000" w:rsidRPr="00000000" w14:paraId="0000016A">
      <w:pPr>
        <w:jc w:val="both"/>
        <w:rPr/>
      </w:pPr>
      <w:r w:rsidDel="00000000" w:rsidR="00000000" w:rsidRPr="00000000">
        <w:rPr>
          <w:rtl w:val="0"/>
        </w:rPr>
        <w:t xml:space="preserve">Tekniske sikkerhedsforanstaltninger testes automatisk ved systemændringer. Penetrationstest er planlagt og gennemføres.</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Adgang til oplysninger via internettet</w:t>
      </w:r>
    </w:p>
    <w:p w:rsidR="00000000" w:rsidDel="00000000" w:rsidP="00000000" w:rsidRDefault="00000000" w:rsidRPr="00000000" w14:paraId="0000016D">
      <w:pPr>
        <w:jc w:val="both"/>
        <w:rPr/>
      </w:pPr>
      <w:r w:rsidDel="00000000" w:rsidR="00000000" w:rsidRPr="00000000">
        <w:rPr>
          <w:rtl w:val="0"/>
        </w:rPr>
        <w:t xml:space="preserve">Platformen kræver som udgangspunkt login. Kunder kan i visse tilfælde tilgå sagsspecifikke sider via unikke links. Adgangen er begrænset gennem bl.a. adgangsbegrænsninger og beskyttelse mod indeksering. Serveradgang sker via nøglebaseret autentifikation.</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Beskyttelse under transmission</w:t>
      </w:r>
    </w:p>
    <w:p w:rsidR="00000000" w:rsidDel="00000000" w:rsidP="00000000" w:rsidRDefault="00000000" w:rsidRPr="00000000" w14:paraId="00000170">
      <w:pPr>
        <w:jc w:val="both"/>
        <w:rPr/>
      </w:pPr>
      <w:r w:rsidDel="00000000" w:rsidR="00000000" w:rsidRPr="00000000">
        <w:rPr>
          <w:rtl w:val="0"/>
        </w:rPr>
        <w:t xml:space="preserve">Al kommunikation foregår via krypterede forbindelser (HTTPS/TLS), både internt og til eksterne tjenesteudbydere. Der anvendes desuden sikkerhedsindstillinger, som reducerer risikoen for uautoriseret adgang og manipulation.</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Beskyttelse under opbevaring</w:t>
      </w:r>
    </w:p>
    <w:p w:rsidR="00000000" w:rsidDel="00000000" w:rsidP="00000000" w:rsidRDefault="00000000" w:rsidRPr="00000000" w14:paraId="00000173">
      <w:pPr>
        <w:jc w:val="both"/>
        <w:rPr/>
      </w:pPr>
      <w:r w:rsidDel="00000000" w:rsidR="00000000" w:rsidRPr="00000000">
        <w:rPr>
          <w:rtl w:val="0"/>
        </w:rPr>
        <w:t xml:space="preserve">Adgangskoder og sikkerhedskopier opbevares krypteret. Adgangsnøgler overvåges for utilsigtet eksponering. Databasefiler og lydoptagelser er ikke krypteret. Kryptering af visse integrationsoplysninger er under implementering.</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Fysisk sikring af lokationer</w:t>
      </w:r>
    </w:p>
    <w:p w:rsidR="00000000" w:rsidDel="00000000" w:rsidP="00000000" w:rsidRDefault="00000000" w:rsidRPr="00000000" w14:paraId="00000176">
      <w:pPr>
        <w:jc w:val="both"/>
        <w:rPr/>
      </w:pPr>
      <w:r w:rsidDel="00000000" w:rsidR="00000000" w:rsidRPr="00000000">
        <w:rPr>
          <w:rtl w:val="0"/>
        </w:rPr>
        <w:t xml:space="preserve">Al databehandling sker på servere hos Hetzner. Den fysiske sikkerhed varetages af hostingleverandøren, som er certificeret efter bl.a. ISO 27001 og anvender adgangskontrol, videoovervågning og nødstrømsløsninger.</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Hjemme- og fjernarbejdspladser</w:t>
      </w:r>
    </w:p>
    <w:p w:rsidR="00000000" w:rsidDel="00000000" w:rsidP="00000000" w:rsidRDefault="00000000" w:rsidRPr="00000000" w14:paraId="00000179">
      <w:pPr>
        <w:jc w:val="both"/>
        <w:rPr/>
      </w:pPr>
      <w:r w:rsidDel="00000000" w:rsidR="00000000" w:rsidRPr="00000000">
        <w:rPr>
          <w:rtl w:val="0"/>
        </w:rPr>
        <w:t xml:space="preserve">Medarbejdere arbejder hjemmefra på egne computere. Kundeoplysninger lagres ikke lokalt, men på driftsserveren. Der er endnu ikke etableret en formaliseret politik for hjemmearbejde og fjernadgang.</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Logning og overvågning</w:t>
      </w:r>
    </w:p>
    <w:p w:rsidR="00000000" w:rsidDel="00000000" w:rsidP="00000000" w:rsidRDefault="00000000" w:rsidRPr="00000000" w14:paraId="0000017C">
      <w:pPr>
        <w:jc w:val="both"/>
        <w:rPr/>
      </w:pPr>
      <w:r w:rsidDel="00000000" w:rsidR="00000000" w:rsidRPr="00000000">
        <w:rPr>
          <w:rtl w:val="0"/>
        </w:rPr>
        <w:t xml:space="preserve">Systemet registrerer væsentlige hændelser på sagsniveau, herunder oprettelser, ændringer og kommunikation. Der føres ikke detaljeret log over, hvilke brugere der har tilgået bestemte oplysninger, og eksisterende webserverlogs anvendes ikke som revisionsspor.</w:t>
      </w:r>
    </w:p>
    <w:p w:rsidR="00000000" w:rsidDel="00000000" w:rsidP="00000000" w:rsidRDefault="00000000" w:rsidRPr="00000000" w14:paraId="0000017D">
      <w:pPr>
        <w:jc w:val="both"/>
        <w:rPr>
          <w:b w:val="1"/>
          <w:bCs w:val="1"/>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b w:val="1"/>
          <w:bCs w:val="1"/>
          <w:rtl w:val="0"/>
        </w:rPr>
        <w:t xml:space="preserve">C.3 Bistand til den dataansvarlige</w:t>
      </w:r>
    </w:p>
    <w:p w:rsidR="00000000" w:rsidDel="00000000" w:rsidP="00000000" w:rsidRDefault="00000000" w:rsidRPr="00000000" w14:paraId="0000017F">
      <w:pPr>
        <w:jc w:val="both"/>
        <w:rPr/>
      </w:pPr>
      <w:r w:rsidDel="00000000" w:rsidR="00000000" w:rsidRPr="00000000">
        <w:rPr>
          <w:rtl w:val="0"/>
        </w:rPr>
        <w:t xml:space="preserve">Databehandleren skal så vidt muligt – inden for det nedenstående omfang og udstrækning – bistå den dataansvarlige i overensstemmelse med Bestemmelse 9.1 og 9.2 ved at gennemføre følgende tekniske og organisatoriske foranstaltninger:</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Bistand i forhold til de registreredes rettigheder, bestemmelse 9.1  </w:t>
      </w:r>
    </w:p>
    <w:p w:rsidR="00000000" w:rsidDel="00000000" w:rsidP="00000000" w:rsidRDefault="00000000" w:rsidRPr="00000000" w14:paraId="00000182">
      <w:pPr>
        <w:jc w:val="both"/>
        <w:rPr/>
      </w:pPr>
      <w:r w:rsidDel="00000000" w:rsidR="00000000" w:rsidRPr="00000000">
        <w:rPr>
          <w:rtl w:val="0"/>
        </w:rPr>
        <w:t xml:space="preserve">Databehandleren skal indrette de nødvendige tekniske og organisatoriske sikkerhedsforanstaltninger, således at databehandleren er i stand til at bistå den dataansvarlige med at sikre de registreredes rettigheder.  </w:t>
      </w:r>
    </w:p>
    <w:p w:rsidR="00000000" w:rsidDel="00000000" w:rsidP="00000000" w:rsidRDefault="00000000" w:rsidRPr="00000000" w14:paraId="00000183">
      <w:pPr>
        <w:jc w:val="both"/>
        <w:rPr/>
      </w:pPr>
      <w:r w:rsidDel="00000000" w:rsidR="00000000" w:rsidRPr="00000000">
        <w:rPr>
          <w:rtl w:val="0"/>
        </w:rPr>
        <w:t xml:space="preserve">Databehandleren skal, på den dataansvarliges anmodning, bistå den dataansvarlige med at opfylde den dataansvarliges lovmæssige forpligtigelser i forhold til den registrerede.  Såfremt databehandleren konstaterer, at en instruks fra den dataansvarlige er ulovlig, skal databehandleren straks informere den dataansvarlige herom.  </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Bistand i forbindelse med brud på datasikkerheden, bestemmelse 9.2 </w:t>
      </w:r>
    </w:p>
    <w:p w:rsidR="00000000" w:rsidDel="00000000" w:rsidP="00000000" w:rsidRDefault="00000000" w:rsidRPr="00000000" w14:paraId="00000186">
      <w:pPr>
        <w:jc w:val="both"/>
        <w:rPr/>
      </w:pPr>
      <w:r w:rsidDel="00000000" w:rsidR="00000000" w:rsidRPr="00000000">
        <w:rPr>
          <w:rtl w:val="0"/>
        </w:rPr>
        <w:t xml:space="preserve">I tilfælde af brud på persondatasikkerheden skal Databehandleren i henhold til bestemmelse 9.2 give den dataansvarlige meddelelse herom med angivelse af:  </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Fakta om det konstaterede brud (tid, sted, årsag) </w:t>
      </w:r>
    </w:p>
    <w:p w:rsidR="00000000" w:rsidDel="00000000" w:rsidP="00000000" w:rsidRDefault="00000000" w:rsidRPr="00000000" w14:paraId="000001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Hvornår bruddet startede, hvornår det blev opdaget og hvornår bruddet er stand- set </w:t>
      </w:r>
    </w:p>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Karakteren af bruddet på persondatasikkerheden, herunder om der er sket brud på fortrolighed, integritet og tilgængelighed  </w:t>
      </w:r>
    </w:p>
    <w:p w:rsidR="00000000" w:rsidDel="00000000" w:rsidP="00000000" w:rsidRDefault="00000000" w:rsidRPr="00000000" w14:paraId="000001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Kategorierne og det omtrentlige antal berørte registrerede, hvis det er muligt </w:t>
      </w:r>
    </w:p>
    <w:p w:rsidR="00000000" w:rsidDel="00000000" w:rsidP="00000000" w:rsidRDefault="00000000" w:rsidRPr="00000000" w14:paraId="000001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kategorierne og det omtrentlige antal berørte registreringer af personoplysninger  </w:t>
      </w:r>
    </w:p>
    <w:p w:rsidR="00000000" w:rsidDel="00000000" w:rsidP="00000000" w:rsidRDefault="00000000" w:rsidRPr="00000000" w14:paraId="000001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Navn og kontaktoplysninger til kontaktpunkt, hvor yderligere oplysninger kan indhentes  </w:t>
      </w:r>
    </w:p>
    <w:p w:rsidR="00000000" w:rsidDel="00000000" w:rsidP="00000000" w:rsidRDefault="00000000" w:rsidRPr="00000000" w14:paraId="000001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Beskrivelse af de sandsynlige konsekvenser af bruddet  </w:t>
      </w:r>
    </w:p>
    <w:p w:rsidR="00000000" w:rsidDel="00000000" w:rsidP="00000000" w:rsidRDefault="00000000" w:rsidRPr="00000000" w14:paraId="000001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Beskrivelse af foranstaltninger der er truffet, eller foreslås truffet som led i håndteringen af bruddet og dets mulige skadevirkninger  </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Hvis det ikke er muligt at levere oplysningerne ovenfor samlet, skal de i stedet leveres trinvist.  </w:t>
      </w:r>
    </w:p>
    <w:p w:rsidR="00000000" w:rsidDel="00000000" w:rsidP="00000000" w:rsidRDefault="00000000" w:rsidRPr="00000000" w14:paraId="00000192">
      <w:pPr>
        <w:jc w:val="both"/>
        <w:rPr>
          <w:b w:val="1"/>
          <w:bCs w:val="1"/>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C.4 Opbevaringsperiode/sletterutine</w:t>
      </w:r>
    </w:p>
    <w:p w:rsidR="00000000" w:rsidDel="00000000" w:rsidP="00000000" w:rsidRDefault="00000000" w:rsidRPr="00000000" w14:paraId="00000194">
      <w:pPr>
        <w:jc w:val="both"/>
        <w:rPr/>
      </w:pPr>
      <w:r w:rsidDel="00000000" w:rsidR="00000000" w:rsidRPr="00000000">
        <w:rPr>
          <w:rtl w:val="0"/>
        </w:rPr>
        <w:t xml:space="preserve">Personoplysninger opbevares indtil kunden afslutter sagen, hvorefter de slettes hos databehandleren.</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Ved ophør af tjenesten vedrørende behandling af personoplysninger, skal databehandleren enten slette eller tilbagelevere personoplysningerne i overensstemmelse med bestemmelse 11.1, medmindre den dataansvarlige – efter underskriften af disse bestemmelser – har ændret den dataansvarlige oprindelige valg. Sådanne ændringer skal være dokumenteret og opbevares skriftligt, herunder elektronisk, i tilknytning til bestemmelserne.</w:t>
      </w:r>
    </w:p>
    <w:p w:rsidR="00000000" w:rsidDel="00000000" w:rsidP="00000000" w:rsidRDefault="00000000" w:rsidRPr="00000000" w14:paraId="00000197">
      <w:pPr>
        <w:jc w:val="both"/>
        <w:rPr>
          <w:b w:val="1"/>
          <w:bCs w:val="1"/>
        </w:rPr>
      </w:pPr>
      <w:r w:rsidDel="00000000" w:rsidR="00000000" w:rsidRPr="00000000">
        <w:rPr>
          <w:b w:val="1"/>
          <w:bCs w:val="1"/>
          <w:rtl w:val="0"/>
        </w:rPr>
        <w:t xml:space="preserve"> </w:t>
      </w:r>
    </w:p>
    <w:p w:rsidR="00000000" w:rsidDel="00000000" w:rsidP="00000000" w:rsidRDefault="00000000" w:rsidRPr="00000000" w14:paraId="00000198">
      <w:pPr>
        <w:jc w:val="both"/>
        <w:rPr>
          <w:b w:val="1"/>
          <w:bCs w:val="1"/>
        </w:rPr>
      </w:pPr>
      <w:r w:rsidDel="00000000" w:rsidR="00000000" w:rsidRPr="00000000">
        <w:rPr>
          <w:b w:val="1"/>
          <w:bCs w:val="1"/>
          <w:rtl w:val="0"/>
        </w:rPr>
        <w:t xml:space="preserve">C.5 Lokalitet for behandling</w:t>
      </w:r>
    </w:p>
    <w:p w:rsidR="00000000" w:rsidDel="00000000" w:rsidP="00000000" w:rsidRDefault="00000000" w:rsidRPr="00000000" w14:paraId="00000199">
      <w:pPr>
        <w:jc w:val="both"/>
        <w:rPr/>
      </w:pPr>
      <w:r w:rsidDel="00000000" w:rsidR="00000000" w:rsidRPr="00000000">
        <w:rPr>
          <w:rtl w:val="0"/>
        </w:rPr>
        <w:t xml:space="preserve">Behandling af de af Bestemmelserne omfattede personoplysninger kan ikke uden den dataansvarliges forudgående skriftlige godkendelse ske på andre lokaliteter end følgende:</w:t>
      </w:r>
    </w:p>
    <w:p w:rsidR="00000000" w:rsidDel="00000000" w:rsidP="00000000" w:rsidRDefault="00000000" w:rsidRPr="00000000" w14:paraId="0000019A">
      <w:pPr>
        <w:jc w:val="both"/>
        <w:rPr>
          <w:b w:val="1"/>
          <w:bCs w:val="1"/>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Telemakker ApS, Platanvej 5, 1. 67, 1810 Frederiksberg C, Danmark</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Og de i bilag B.1. nævnet placeringer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72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E">
      <w:pPr>
        <w:jc w:val="both"/>
        <w:rPr>
          <w:b w:val="1"/>
          <w:bCs w:val="1"/>
        </w:rPr>
      </w:pPr>
      <w:r w:rsidDel="00000000" w:rsidR="00000000" w:rsidRPr="00000000">
        <w:rPr>
          <w:b w:val="1"/>
          <w:bCs w:val="1"/>
          <w:rtl w:val="0"/>
        </w:rPr>
        <w:t xml:space="preserve">C.6 Instruks vedrørende overførsel af personoplysninger til tredjelande</w:t>
      </w:r>
    </w:p>
    <w:p w:rsidR="00000000" w:rsidDel="00000000" w:rsidP="00000000" w:rsidRDefault="00000000" w:rsidRPr="00000000" w14:paraId="0000019F">
      <w:pPr>
        <w:jc w:val="both"/>
        <w:rPr/>
      </w:pPr>
      <w:r w:rsidDel="00000000" w:rsidR="00000000" w:rsidRPr="00000000">
        <w:rPr>
          <w:rtl w:val="0"/>
        </w:rPr>
        <w:t xml:space="preserve">Hvis den dataansvarlige ikke i disse Bestemmelser eller efterfølgende giver en dokumenteret instruks vedrørende overførsels af personoplysninger til et tredjeland, er databehandleren ikke berettiget til inden for rammerne af disse Bestemmelser at foretage sådanne overførsler.</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Overførsel af personoplysninger til et tredjeland skal ske i overensstemmelse med databeskyttelsesforordningens kapitel V, herunder de til enhver tid gældende standardkontraktbestemmelser fra EU-Kommissionen, jf. databeskyttelsesforordningens artikel 46, eller en afgørelse fra EU-Kommissionen om tilstrækkeligheden af beskyttelsesniveauet, jf. databeskyttelsesforordningens artikel 45. </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Ved ændringer i databeskyttelseslovgivningen er Databehandleren af den Dataansvarlige bemyndiget til at indgå aftale om ændringer til EU-Kommissionens standardkontraktbestemmelser. De til enhver tid gældende standardkontraktbestemmelser fra EU-Kommissionen kan udleveres på anmodning fra den Dataansvarlige. </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Den dataansvarlige har ved sin godkendelse af brugen af de underdatabehandlere, der fremgår af Bilag B, punkt B.1. instrueret databehandleren i at foretage overførsel af personoplysninger til tredjelande i det omfang det er beskrevet i Bilag B, punkt B.1.</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b w:val="1"/>
          <w:bCs w:val="1"/>
        </w:rPr>
      </w:pPr>
      <w:r w:rsidDel="00000000" w:rsidR="00000000" w:rsidRPr="00000000">
        <w:rPr>
          <w:rtl w:val="0"/>
        </w:rPr>
      </w:r>
    </w:p>
    <w:p w:rsidR="00000000" w:rsidDel="00000000" w:rsidP="00000000" w:rsidRDefault="00000000" w:rsidRPr="00000000" w14:paraId="000001A8">
      <w:pPr>
        <w:jc w:val="both"/>
        <w:rPr>
          <w:b w:val="1"/>
          <w:bCs w:val="1"/>
        </w:rPr>
      </w:pPr>
      <w:r w:rsidDel="00000000" w:rsidR="00000000" w:rsidRPr="00000000">
        <w:rPr>
          <w:b w:val="1"/>
          <w:bCs w:val="1"/>
          <w:rtl w:val="0"/>
        </w:rPr>
        <w:t xml:space="preserve">C.7 Procedurer for den dataansvarliges revisioner, herunder inspektioner, med behandlingen af personoplysninger, som er overladt til databehandleren</w:t>
      </w:r>
    </w:p>
    <w:p w:rsidR="00000000" w:rsidDel="00000000" w:rsidP="00000000" w:rsidRDefault="00000000" w:rsidRPr="00000000" w14:paraId="000001A9">
      <w:pPr>
        <w:jc w:val="both"/>
        <w:rPr/>
      </w:pPr>
      <w:r w:rsidDel="00000000" w:rsidR="00000000" w:rsidRPr="00000000">
        <w:rPr>
          <w:rtl w:val="0"/>
        </w:rPr>
        <w:t xml:space="preserve">Databehandleren skal 1 gang årligt for egen regning, men på den dataansvarliges foranledning, bekræfte skriftligt databehandlerens overholdelse af databeskyttelsesforordningen, databeskyttelsesbestemmelser i anden EU-ret eller medlemsstaternes nationale ret og disse Bestemmelser.</w:t>
      </w:r>
    </w:p>
    <w:p w:rsidR="00000000" w:rsidDel="00000000" w:rsidP="00000000" w:rsidRDefault="00000000" w:rsidRPr="00000000" w14:paraId="000001AA">
      <w:pPr>
        <w:jc w:val="both"/>
        <w:rPr/>
      </w:pPr>
      <w:r w:rsidDel="00000000" w:rsidR="00000000" w:rsidRPr="00000000">
        <w:rPr>
          <w:rtl w:val="0"/>
        </w:rPr>
        <w:t xml:space="preserve">Bekræftelsen fremsendes uden unødig forsinkelse til den dataansvarlige til orientering. </w:t>
      </w:r>
    </w:p>
    <w:p w:rsidR="00000000" w:rsidDel="00000000" w:rsidP="00000000" w:rsidRDefault="00000000" w:rsidRPr="00000000" w14:paraId="000001AB">
      <w:pPr>
        <w:jc w:val="both"/>
        <w:rPr/>
      </w:pPr>
      <w:r w:rsidDel="00000000" w:rsidR="00000000" w:rsidRPr="00000000">
        <w:rPr>
          <w:rtl w:val="0"/>
        </w:rPr>
        <w:t xml:space="preserve">Baseret på resultaterne af bekræftelsen, er den dataansvarlige berettiget til at anmode om gennemførelse af yderligere foranstaltninger med henblik på at sikre overholdelsen af databeskyttelsesforordningen, databeskyttelsesbestemmelser i anden EU-ret eller medlemsstaternes nationale ret og disse Bestemmelser.</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Den dataansvarlige eller en repræsentant for den dataansvarlige har herudover adgang til at foretage inspektioner, herunder fysiske inspektioner, af lokaliteterne hvorfra databehandleren foretager behandling af personoplysninger, herunder fysiske lokaliteter og systemer, der benyttes til eller i forbindelse med behandlingen. Sådanne inspektioner kan gennemføres, når den dataansvarlige finder det nødvendig, Fysisk inspektion kræver forudgående aftale med databehandleren, og med et forudgående varsel på 3 uger, så databehandleren er forberedt på at kunne afsætte de nødvendige ressourcer til det.</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Den dataansvarliges eventuelle udgifter i forbindelse med en fysisk inspektion afholdes af den dataansvarlige selv. Databehandleren er dog forpligtet til at afsætte de ressourcer (hovedsageligt den tid), der er nødvendig(e) for, at den dataansvarlige kan gennemføre sin inspektion og er berettiget til at fakturere for medgået tid og omkostninger.</w:t>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C.8 Procedurer for revisioner, herunder inspektioner, med behandling af personoplysninger, som er overladt til underdatabehandlere</w:t>
      </w:r>
    </w:p>
    <w:p w:rsidR="00000000" w:rsidDel="00000000" w:rsidP="00000000" w:rsidRDefault="00000000" w:rsidRPr="00000000" w14:paraId="000001B2">
      <w:pPr>
        <w:jc w:val="both"/>
        <w:rPr>
          <w:b w:val="1"/>
          <w:bCs w:val="1"/>
        </w:rPr>
      </w:pPr>
      <w:r w:rsidDel="00000000" w:rsidR="00000000" w:rsidRPr="00000000">
        <w:rPr>
          <w:rtl w:val="0"/>
        </w:rPr>
        <w:t xml:space="preserve">Databehandleren skal føre passende tilsyn med sine underdatabehandlere og på anmodning fremsende relevant dokumentation for underdatabehandlerens overholdelse af databeskyttelsesforordningen, databeskyttelsesbestemmelser i anden EU-ret eller medlemsstaternes nationale ret samt disse Bestemmelser.</w:t>
      </w:r>
      <w:r w:rsidDel="00000000" w:rsidR="00000000" w:rsidRPr="00000000">
        <w:rPr>
          <w:rtl w:val="0"/>
        </w:rPr>
      </w:r>
    </w:p>
    <w:p w:rsidR="00000000" w:rsidDel="00000000" w:rsidP="00000000" w:rsidRDefault="00000000" w:rsidRPr="00000000" w14:paraId="000001B3">
      <w:pPr>
        <w:spacing w:after="280" w:before="280" w:lineRule="auto"/>
        <w:rPr/>
      </w:pPr>
      <w:r w:rsidDel="00000000" w:rsidR="00000000" w:rsidRPr="00000000">
        <w:rPr>
          <w:rtl w:val="0"/>
        </w:rPr>
        <w:t xml:space="preserve">Dokumentationen fremsendes uden unødig forsinkelse til den dataansvarlige til orientering.</w:t>
      </w:r>
    </w:p>
    <w:p w:rsidR="00000000" w:rsidDel="00000000" w:rsidP="00000000" w:rsidRDefault="00000000" w:rsidRPr="00000000" w14:paraId="000001B4">
      <w:pPr>
        <w:spacing w:after="280" w:before="280" w:lineRule="auto"/>
        <w:rPr/>
      </w:pPr>
      <w:r w:rsidDel="00000000" w:rsidR="00000000" w:rsidRPr="00000000">
        <w:rPr>
          <w:rtl w:val="0"/>
        </w:rPr>
        <w:t xml:space="preserve">Baseret på resultaterne af den fremsendte dokumentation er den dataansvarlige berettiget til at anmode om gennemførelse af yderligere foranstaltninger med henblik på at sikre overholdelsen af databeskyttelsesforordningen, databeskyttelsesbestemmelser i anden EU-ret eller medlemsstaternes nationale ret samt disse Bestemmelser.</w:t>
      </w:r>
    </w:p>
    <w:p w:rsidR="00000000" w:rsidDel="00000000" w:rsidP="00000000" w:rsidRDefault="00000000" w:rsidRPr="00000000" w14:paraId="000001B5">
      <w:pPr>
        <w:spacing w:after="280" w:before="280" w:lineRule="auto"/>
        <w:rPr/>
      </w:pPr>
      <w:r w:rsidDel="00000000" w:rsidR="00000000" w:rsidRPr="00000000">
        <w:rPr>
          <w:rtl w:val="0"/>
        </w:rPr>
        <w:t xml:space="preserve">Databehandleren eller en repræsentant for databehandleren har adgang til at foretage revisioner, herunder fysiske inspektioner, af underdatabehandlerens lokaliteter og systemer, der benyttes til eller i forbindelse med behandlingen af personoplysninger. Sådanne inspektioner kan gennemføres, når databehandleren eller den dataansvarlige finder det nødvendigt.</w:t>
      </w:r>
    </w:p>
    <w:p w:rsidR="00000000" w:rsidDel="00000000" w:rsidP="00000000" w:rsidRDefault="00000000" w:rsidRPr="00000000" w14:paraId="000001B6">
      <w:pPr>
        <w:spacing w:after="280" w:before="280" w:lineRule="auto"/>
        <w:rPr/>
      </w:pPr>
      <w:r w:rsidDel="00000000" w:rsidR="00000000" w:rsidRPr="00000000">
        <w:rPr>
          <w:rtl w:val="0"/>
        </w:rPr>
        <w:t xml:space="preserve">Såfremt den dataansvarlige vurderer, at den fremsendte dokumentation ikke giver tilstrækkelig sikkerhed for underdatabehandlerens overholdelse af disse Bestemmelser, kan den dataansvarlige anmode om, at der gennemføres yderligere kontrolforanstaltninger. Den dataansvarliges deltagelse i en inspektion hos underdatabehandleren ændrer ikke ved, at databehandleren fortsat har det fulde ansvar for underdatabehandlerens behandling af personoplysninger.</w:t>
      </w:r>
    </w:p>
    <w:p w:rsidR="00000000" w:rsidDel="00000000" w:rsidP="00000000" w:rsidRDefault="00000000" w:rsidRPr="00000000" w14:paraId="000001B7">
      <w:pPr>
        <w:spacing w:after="280" w:before="280" w:lineRule="auto"/>
        <w:rPr/>
      </w:pPr>
      <w:r w:rsidDel="00000000" w:rsidR="00000000" w:rsidRPr="00000000">
        <w:rPr>
          <w:rtl w:val="0"/>
        </w:rPr>
      </w:r>
    </w:p>
    <w:p w:rsidR="00000000" w:rsidDel="00000000" w:rsidP="00000000" w:rsidRDefault="00000000" w:rsidRPr="00000000" w14:paraId="000001B8">
      <w:pPr>
        <w:spacing w:after="280" w:before="280" w:lineRule="auto"/>
        <w:rPr/>
      </w:pPr>
      <w:r w:rsidDel="00000000" w:rsidR="00000000" w:rsidRPr="00000000">
        <w:rPr>
          <w:rtl w:val="0"/>
        </w:rPr>
      </w:r>
    </w:p>
    <w:p w:rsidR="00000000" w:rsidDel="00000000" w:rsidP="00000000" w:rsidRDefault="00000000" w:rsidRPr="00000000" w14:paraId="000001B9">
      <w:pPr>
        <w:spacing w:after="280" w:before="28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sectPr>
      <w:headerReference r:id="rId8" w:type="default"/>
      <w:headerReference r:id="rId9" w:type="first"/>
      <w:footerReference r:id="rId10" w:type="default"/>
      <w:pgSz w:h="16838" w:w="11906" w:orient="portrait"/>
      <w:pgMar w:bottom="851" w:top="1134" w:left="1418" w:right="2665" w:header="652"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Standardkontraktsbestemmelser marts 2024</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
        </w:tabs>
        <w:spacing w:after="0" w:before="0" w:line="28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tab/>
        <w:t xml:space="preserve">Henvisninger til ”medlemsstat” i disse bestemmelse skal forstås som en henvisning til ”EØS medlemsstater”.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pPr w:leftFromText="0" w:rightFromText="0" w:topFromText="0" w:bottomFromText="0" w:vertAnchor="page" w:horzAnchor="page" w:tblpX="9640" w:tblpY="1"/>
      <w:tblW w:w="1418.0" w:type="dxa"/>
      <w:jc w:val="left"/>
      <w:tblLayout w:type="fixed"/>
      <w:tblLook w:val="0400"/>
    </w:tblPr>
    <w:tblGrid>
      <w:gridCol w:w="1418"/>
      <w:tblGridChange w:id="0">
        <w:tblGrid>
          <w:gridCol w:w="1418"/>
        </w:tblGrid>
      </w:tblGridChange>
    </w:tblGrid>
    <w:tr>
      <w:trPr>
        <w:cantSplit w:val="1"/>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Side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af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14"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14"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margin">
                <wp:posOffset>0</wp:posOffset>
              </wp:positionH>
              <wp:positionV relativeFrom="page">
                <wp:posOffset>3305810</wp:posOffset>
              </wp:positionV>
              <wp:extent cx="0" cy="12700"/>
              <wp:effectExtent b="0" l="0" r="0" t="0"/>
              <wp:wrapNone/>
              <wp:docPr id="5" name=""/>
              <a:graphic>
                <a:graphicData uri="http://schemas.microsoft.com/office/word/2010/wordprocessingShape">
                  <wps:wsp>
                    <wps:cNvCnPr/>
                    <wps:spPr>
                      <a:xfrm>
                        <a:off x="4932000" y="3780000"/>
                        <a:ext cx="828000" cy="0"/>
                      </a:xfrm>
                      <a:prstGeom prst="straightConnector1">
                        <a:avLst/>
                      </a:prstGeom>
                      <a:noFill/>
                      <a:ln cap="flat" cmpd="sng" w="12700">
                        <a:solidFill>
                          <a:schemeClr val="lt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page">
                <wp:posOffset>3305810</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drawing>
        <wp:inline distB="0" distT="0" distL="0" distR="0">
          <wp:extent cx="1800000" cy="403200"/>
          <wp:effectExtent b="0" l="0" r="0" t="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00000" cy="403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0"/>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da"/>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50" w:lineRule="auto"/>
      <w:ind w:left="0" w:firstLine="0"/>
    </w:pPr>
    <w:rPr>
      <w:b w:val="1"/>
      <w:bCs w:val="1"/>
      <w:sz w:val="21"/>
      <w:szCs w:val="21"/>
    </w:rPr>
  </w:style>
  <w:style w:type="paragraph" w:styleId="Heading2">
    <w:name w:val="heading 2"/>
    <w:basedOn w:val="Normal"/>
    <w:next w:val="Normal"/>
    <w:pPr>
      <w:keepNext w:val="1"/>
      <w:ind w:left="0" w:firstLine="0"/>
    </w:pPr>
    <w:rPr>
      <w:b w:val="1"/>
      <w:bCs w:val="1"/>
    </w:rPr>
  </w:style>
  <w:style w:type="paragraph" w:styleId="Heading3">
    <w:name w:val="heading 3"/>
    <w:basedOn w:val="Normal"/>
    <w:next w:val="Normal"/>
    <w:pPr>
      <w:keepNext w:val="1"/>
      <w:keepLines w:val="1"/>
    </w:pPr>
    <w:rPr>
      <w:b w:val="1"/>
      <w:bCs w:val="1"/>
      <w:color w:val="000000"/>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f8f70"/>
    </w:rPr>
  </w:style>
  <w:style w:type="paragraph" w:styleId="Heading5">
    <w:name w:val="heading 5"/>
    <w:basedOn w:val="Normal"/>
    <w:next w:val="Normal"/>
    <w:pPr>
      <w:keepNext w:val="1"/>
      <w:keepLines w:val="1"/>
      <w:spacing w:before="40" w:lineRule="auto"/>
    </w:pPr>
    <w:rPr>
      <w:rFonts w:ascii="Cambria" w:cs="Cambria" w:eastAsia="Cambria" w:hAnsi="Cambria"/>
      <w:color w:val="3f8f70"/>
    </w:rPr>
  </w:style>
  <w:style w:type="paragraph" w:styleId="Heading6">
    <w:name w:val="heading 6"/>
    <w:basedOn w:val="Normal"/>
    <w:next w:val="Normal"/>
    <w:pPr>
      <w:keepNext w:val="1"/>
      <w:keepLines w:val="1"/>
      <w:spacing w:before="40" w:lineRule="auto"/>
    </w:pPr>
    <w:rPr>
      <w:rFonts w:ascii="Cambria" w:cs="Cambria" w:eastAsia="Cambria" w:hAnsi="Cambria"/>
      <w:color w:val="2a5f4a"/>
    </w:rPr>
  </w:style>
  <w:style w:type="paragraph" w:styleId="Title">
    <w:name w:val="Title"/>
    <w:basedOn w:val="Normal"/>
    <w:next w:val="Normal"/>
    <w:pPr>
      <w:spacing w:after="250" w:lineRule="auto"/>
    </w:pPr>
    <w:rPr>
      <w:b w:val="1"/>
      <w:bCs w:val="1"/>
      <w:color w:val="15273f"/>
      <w:sz w:val="24"/>
      <w:szCs w:val="24"/>
    </w:rPr>
  </w:style>
  <w:style w:type="paragraph" w:styleId="Overskrift7">
    <w:name w:val="heading 7"/>
    <w:basedOn w:val="Normal"/>
    <w:next w:val="Normal"/>
    <w:link w:val="Overskrift7Tegn"/>
    <w:uiPriority w:val="9"/>
    <w:semiHidden w:val="1"/>
    <w:unhideWhenUsed w:val="1"/>
    <w:rsid w:val="00444F0D"/>
    <w:pPr>
      <w:keepNext w:val="1"/>
      <w:keepLines w:val="1"/>
      <w:spacing w:before="40"/>
      <w:outlineLvl w:val="6"/>
    </w:pPr>
    <w:rPr>
      <w:rFonts w:asciiTheme="majorHAnsi" w:cstheme="majorBidi" w:eastAsiaTheme="majorEastAsia" w:hAnsiTheme="majorHAnsi"/>
      <w:i w:val="1"/>
      <w:iCs w:val="1"/>
      <w:color w:val="2a5f4a" w:themeColor="accent1" w:themeShade="00007F"/>
    </w:rPr>
  </w:style>
  <w:style w:type="paragraph" w:styleId="Overskrift8">
    <w:name w:val="heading 8"/>
    <w:basedOn w:val="Normal"/>
    <w:next w:val="Normal"/>
    <w:link w:val="Overskrift8Tegn"/>
    <w:uiPriority w:val="9"/>
    <w:semiHidden w:val="1"/>
    <w:unhideWhenUsed w:val="1"/>
    <w:rsid w:val="00444F0D"/>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Overskrift9">
    <w:name w:val="heading 9"/>
    <w:basedOn w:val="Normal"/>
    <w:next w:val="Normal"/>
    <w:link w:val="Overskrift9Tegn"/>
    <w:uiPriority w:val="9"/>
    <w:semiHidden w:val="1"/>
    <w:unhideWhenUsed w:val="1"/>
    <w:rsid w:val="00444F0D"/>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Standardskrifttypeiafsn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oversigt" w:default="1">
    <w:name w:val="No List"/>
    <w:uiPriority w:val="99"/>
    <w:semiHidden w:val="1"/>
    <w:unhideWhenUsed w:val="1"/>
  </w:style>
  <w:style w:type="character" w:styleId="Overskrift1Tegn" w:customStyle="1">
    <w:name w:val="Overskrift 1 Tegn"/>
    <w:basedOn w:val="Standardskrifttypeiafsnit"/>
    <w:link w:val="Overskrift1"/>
    <w:uiPriority w:val="9"/>
    <w:rsid w:val="000E1020"/>
    <w:rPr>
      <w:rFonts w:ascii="Arial" w:hAnsi="Arial"/>
      <w:b w:val="1"/>
      <w:sz w:val="21"/>
    </w:rPr>
  </w:style>
  <w:style w:type="character" w:styleId="Overskrift2Tegn" w:customStyle="1">
    <w:name w:val="Overskrift 2 Tegn"/>
    <w:basedOn w:val="Standardskrifttypeiafsnit"/>
    <w:link w:val="Overskrift2"/>
    <w:uiPriority w:val="9"/>
    <w:rsid w:val="00E61558"/>
    <w:rPr>
      <w:rFonts w:ascii="Arial" w:hAnsi="Arial"/>
      <w:b w:val="1"/>
      <w:sz w:val="19"/>
    </w:rPr>
  </w:style>
  <w:style w:type="character" w:styleId="Overskrift3Tegn" w:customStyle="1">
    <w:name w:val="Overskrift 3 Tegn"/>
    <w:basedOn w:val="Standardskrifttypeiafsnit"/>
    <w:link w:val="Overskrift3"/>
    <w:uiPriority w:val="9"/>
    <w:rsid w:val="000E1020"/>
    <w:rPr>
      <w:rFonts w:ascii="Arial" w:hAnsi="Arial" w:cstheme="majorBidi" w:eastAsiaTheme="majorEastAsia"/>
      <w:b w:val="1"/>
      <w:color w:val="000000" w:themeColor="text1"/>
      <w:sz w:val="19"/>
      <w:szCs w:val="24"/>
    </w:rPr>
  </w:style>
  <w:style w:type="character" w:styleId="Overskrift4Tegn" w:customStyle="1">
    <w:name w:val="Overskrift 4 Tegn"/>
    <w:basedOn w:val="Standardskrifttypeiafsnit"/>
    <w:link w:val="Overskrift4"/>
    <w:uiPriority w:val="9"/>
    <w:semiHidden w:val="1"/>
    <w:rsid w:val="004C70A4"/>
    <w:rPr>
      <w:rFonts w:asciiTheme="majorHAnsi" w:cstheme="majorBidi" w:eastAsiaTheme="majorEastAsia" w:hAnsiTheme="majorHAnsi"/>
      <w:i w:val="1"/>
      <w:iCs w:val="1"/>
      <w:color w:val="3f8f6f" w:themeColor="accent1" w:themeShade="0000BF"/>
    </w:rPr>
  </w:style>
  <w:style w:type="paragraph" w:styleId="Markeringsbobletekst">
    <w:name w:val="Balloon Text"/>
    <w:basedOn w:val="Normal"/>
    <w:link w:val="MarkeringsbobletekstTegn"/>
    <w:uiPriority w:val="99"/>
    <w:semiHidden w:val="1"/>
    <w:unhideWhenUsed w:val="1"/>
    <w:rsid w:val="00444F0D"/>
    <w:pPr>
      <w:spacing w:line="240" w:lineRule="auto"/>
    </w:pPr>
    <w:rPr>
      <w:rFonts w:ascii="Segoe UI" w:cs="Segoe UI" w:hAnsi="Segoe UI"/>
      <w:sz w:val="18"/>
      <w:szCs w:val="18"/>
    </w:rPr>
  </w:style>
  <w:style w:type="character" w:styleId="MarkeringsbobletekstTegn" w:customStyle="1">
    <w:name w:val="Markeringsbobletekst Tegn"/>
    <w:basedOn w:val="Standardskrifttypeiafsnit"/>
    <w:link w:val="Markeringsbobletekst"/>
    <w:uiPriority w:val="99"/>
    <w:semiHidden w:val="1"/>
    <w:rsid w:val="00444F0D"/>
    <w:rPr>
      <w:rFonts w:ascii="Segoe UI" w:cs="Segoe UI" w:hAnsi="Segoe UI"/>
      <w:sz w:val="18"/>
      <w:szCs w:val="18"/>
    </w:rPr>
  </w:style>
  <w:style w:type="paragraph" w:styleId="Bibliografi">
    <w:name w:val="Bibliography"/>
    <w:basedOn w:val="Normal"/>
    <w:next w:val="Normal"/>
    <w:uiPriority w:val="37"/>
    <w:semiHidden w:val="1"/>
    <w:unhideWhenUsed w:val="1"/>
    <w:rsid w:val="00444F0D"/>
  </w:style>
  <w:style w:type="paragraph" w:styleId="Bloktekst">
    <w:name w:val="Block Text"/>
    <w:basedOn w:val="Normal"/>
    <w:uiPriority w:val="99"/>
    <w:semiHidden w:val="1"/>
    <w:unhideWhenUsed w:val="1"/>
    <w:rsid w:val="00444F0D"/>
    <w:pPr>
      <w:pBdr>
        <w:top w:color="5db794" w:space="10" w:sz="2" w:themeColor="accent1" w:val="single"/>
        <w:left w:color="5db794" w:space="10" w:sz="2" w:themeColor="accent1" w:val="single"/>
        <w:bottom w:color="5db794" w:space="10" w:sz="2" w:themeColor="accent1" w:val="single"/>
        <w:right w:color="5db794" w:space="10" w:sz="2" w:themeColor="accent1" w:val="single"/>
      </w:pBdr>
      <w:ind w:left="1152" w:right="1152"/>
    </w:pPr>
    <w:rPr>
      <w:rFonts w:asciiTheme="minorHAnsi" w:cstheme="minorBidi" w:eastAsiaTheme="minorEastAsia" w:hAnsiTheme="minorHAnsi"/>
      <w:i w:val="1"/>
      <w:iCs w:val="1"/>
      <w:color w:val="5db794" w:themeColor="accent1"/>
    </w:rPr>
  </w:style>
  <w:style w:type="paragraph" w:styleId="Brdtekst">
    <w:name w:val="Body Text"/>
    <w:basedOn w:val="Normal"/>
    <w:link w:val="BrdtekstTegn"/>
    <w:uiPriority w:val="99"/>
    <w:semiHidden w:val="1"/>
    <w:unhideWhenUsed w:val="1"/>
    <w:rsid w:val="00444F0D"/>
    <w:pPr>
      <w:spacing w:after="120"/>
    </w:pPr>
  </w:style>
  <w:style w:type="character" w:styleId="BrdtekstTegn" w:customStyle="1">
    <w:name w:val="Brødtekst Tegn"/>
    <w:basedOn w:val="Standardskrifttypeiafsnit"/>
    <w:link w:val="Brdtekst"/>
    <w:uiPriority w:val="99"/>
    <w:semiHidden w:val="1"/>
    <w:rsid w:val="00444F0D"/>
    <w:rPr>
      <w:rFonts w:ascii="Arial" w:hAnsi="Arial"/>
      <w:sz w:val="19"/>
    </w:rPr>
  </w:style>
  <w:style w:type="paragraph" w:styleId="Brdtekst2">
    <w:name w:val="Body Text 2"/>
    <w:basedOn w:val="Normal"/>
    <w:link w:val="Brdtekst2Tegn"/>
    <w:uiPriority w:val="99"/>
    <w:semiHidden w:val="1"/>
    <w:unhideWhenUsed w:val="1"/>
    <w:rsid w:val="00444F0D"/>
    <w:pPr>
      <w:spacing w:after="120" w:line="480" w:lineRule="auto"/>
    </w:pPr>
  </w:style>
  <w:style w:type="character" w:styleId="Brdtekst2Tegn" w:customStyle="1">
    <w:name w:val="Brødtekst 2 Tegn"/>
    <w:basedOn w:val="Standardskrifttypeiafsnit"/>
    <w:link w:val="Brdtekst2"/>
    <w:uiPriority w:val="99"/>
    <w:semiHidden w:val="1"/>
    <w:rsid w:val="00444F0D"/>
    <w:rPr>
      <w:rFonts w:ascii="Arial" w:hAnsi="Arial"/>
      <w:sz w:val="19"/>
    </w:rPr>
  </w:style>
  <w:style w:type="paragraph" w:styleId="Brdtekst3">
    <w:name w:val="Body Text 3"/>
    <w:basedOn w:val="Normal"/>
    <w:link w:val="Brdtekst3Tegn"/>
    <w:uiPriority w:val="99"/>
    <w:semiHidden w:val="1"/>
    <w:unhideWhenUsed w:val="1"/>
    <w:rsid w:val="00444F0D"/>
    <w:pPr>
      <w:spacing w:after="120"/>
    </w:pPr>
    <w:rPr>
      <w:sz w:val="16"/>
      <w:szCs w:val="16"/>
    </w:rPr>
  </w:style>
  <w:style w:type="character" w:styleId="Brdtekst3Tegn" w:customStyle="1">
    <w:name w:val="Brødtekst 3 Tegn"/>
    <w:basedOn w:val="Standardskrifttypeiafsnit"/>
    <w:link w:val="Brdtekst3"/>
    <w:uiPriority w:val="99"/>
    <w:semiHidden w:val="1"/>
    <w:rsid w:val="00444F0D"/>
    <w:rPr>
      <w:rFonts w:ascii="Arial" w:hAnsi="Arial"/>
      <w:sz w:val="16"/>
      <w:szCs w:val="16"/>
    </w:rPr>
  </w:style>
  <w:style w:type="paragraph" w:styleId="Brdtekst-frstelinjeindrykning1">
    <w:name w:val="Body Text First Indent"/>
    <w:basedOn w:val="Brdtekst"/>
    <w:link w:val="Brdtekst-frstelinjeindrykning1Tegn"/>
    <w:uiPriority w:val="99"/>
    <w:semiHidden w:val="1"/>
    <w:unhideWhenUsed w:val="1"/>
    <w:rsid w:val="00444F0D"/>
    <w:pPr>
      <w:spacing w:after="0"/>
      <w:ind w:firstLine="360"/>
    </w:pPr>
  </w:style>
  <w:style w:type="character" w:styleId="Brdtekst-frstelinjeindrykning1Tegn" w:customStyle="1">
    <w:name w:val="Brødtekst - førstelinjeindrykning 1 Tegn"/>
    <w:basedOn w:val="BrdtekstTegn"/>
    <w:link w:val="Brdtekst-frstelinjeindrykning1"/>
    <w:uiPriority w:val="99"/>
    <w:semiHidden w:val="1"/>
    <w:rsid w:val="00444F0D"/>
    <w:rPr>
      <w:rFonts w:ascii="Arial" w:hAnsi="Arial"/>
      <w:sz w:val="19"/>
    </w:rPr>
  </w:style>
  <w:style w:type="paragraph" w:styleId="Brdtekstindrykning">
    <w:name w:val="Body Text Indent"/>
    <w:basedOn w:val="Normal"/>
    <w:link w:val="BrdtekstindrykningTegn"/>
    <w:uiPriority w:val="99"/>
    <w:semiHidden w:val="1"/>
    <w:unhideWhenUsed w:val="1"/>
    <w:rsid w:val="00444F0D"/>
    <w:pPr>
      <w:spacing w:after="120"/>
      <w:ind w:left="283"/>
    </w:pPr>
  </w:style>
  <w:style w:type="character" w:styleId="BrdtekstindrykningTegn" w:customStyle="1">
    <w:name w:val="Brødtekstindrykning Tegn"/>
    <w:basedOn w:val="Standardskrifttypeiafsnit"/>
    <w:link w:val="Brdtekstindrykning"/>
    <w:uiPriority w:val="99"/>
    <w:semiHidden w:val="1"/>
    <w:rsid w:val="00444F0D"/>
    <w:rPr>
      <w:rFonts w:ascii="Arial" w:hAnsi="Arial"/>
      <w:sz w:val="19"/>
    </w:rPr>
  </w:style>
  <w:style w:type="paragraph" w:styleId="Brdtekst-frstelinjeindrykning2">
    <w:name w:val="Body Text First Indent 2"/>
    <w:basedOn w:val="Brdtekstindrykning"/>
    <w:link w:val="Brdtekst-frstelinjeindrykning2Tegn"/>
    <w:uiPriority w:val="99"/>
    <w:semiHidden w:val="1"/>
    <w:unhideWhenUsed w:val="1"/>
    <w:rsid w:val="00444F0D"/>
    <w:pPr>
      <w:spacing w:after="0"/>
      <w:ind w:left="360" w:firstLine="360"/>
    </w:pPr>
  </w:style>
  <w:style w:type="character" w:styleId="Brdtekst-frstelinjeindrykning2Tegn" w:customStyle="1">
    <w:name w:val="Brødtekst - førstelinjeindrykning 2 Tegn"/>
    <w:basedOn w:val="BrdtekstindrykningTegn"/>
    <w:link w:val="Brdtekst-frstelinjeindrykning2"/>
    <w:uiPriority w:val="99"/>
    <w:semiHidden w:val="1"/>
    <w:rsid w:val="00444F0D"/>
    <w:rPr>
      <w:rFonts w:ascii="Arial" w:hAnsi="Arial"/>
      <w:sz w:val="19"/>
    </w:rPr>
  </w:style>
  <w:style w:type="paragraph" w:styleId="Brdtekstindrykning2">
    <w:name w:val="Body Text Indent 2"/>
    <w:basedOn w:val="Normal"/>
    <w:link w:val="Brdtekstindrykning2Tegn"/>
    <w:uiPriority w:val="99"/>
    <w:semiHidden w:val="1"/>
    <w:unhideWhenUsed w:val="1"/>
    <w:rsid w:val="00444F0D"/>
    <w:pPr>
      <w:spacing w:after="120" w:line="480" w:lineRule="auto"/>
      <w:ind w:left="283"/>
    </w:pPr>
  </w:style>
  <w:style w:type="character" w:styleId="Brdtekstindrykning2Tegn" w:customStyle="1">
    <w:name w:val="Brødtekstindrykning 2 Tegn"/>
    <w:basedOn w:val="Standardskrifttypeiafsnit"/>
    <w:link w:val="Brdtekstindrykning2"/>
    <w:uiPriority w:val="99"/>
    <w:semiHidden w:val="1"/>
    <w:rsid w:val="00444F0D"/>
    <w:rPr>
      <w:rFonts w:ascii="Arial" w:hAnsi="Arial"/>
      <w:sz w:val="19"/>
    </w:rPr>
  </w:style>
  <w:style w:type="paragraph" w:styleId="Brdtekstindrykning3">
    <w:name w:val="Body Text Indent 3"/>
    <w:basedOn w:val="Normal"/>
    <w:link w:val="Brdtekstindrykning3Tegn"/>
    <w:uiPriority w:val="99"/>
    <w:semiHidden w:val="1"/>
    <w:unhideWhenUsed w:val="1"/>
    <w:rsid w:val="00444F0D"/>
    <w:pPr>
      <w:spacing w:after="120"/>
      <w:ind w:left="283"/>
    </w:pPr>
    <w:rPr>
      <w:sz w:val="16"/>
      <w:szCs w:val="16"/>
    </w:rPr>
  </w:style>
  <w:style w:type="character" w:styleId="Brdtekstindrykning3Tegn" w:customStyle="1">
    <w:name w:val="Brødtekstindrykning 3 Tegn"/>
    <w:basedOn w:val="Standardskrifttypeiafsnit"/>
    <w:link w:val="Brdtekstindrykning3"/>
    <w:uiPriority w:val="99"/>
    <w:semiHidden w:val="1"/>
    <w:rsid w:val="00444F0D"/>
    <w:rPr>
      <w:rFonts w:ascii="Arial" w:hAnsi="Arial"/>
      <w:sz w:val="16"/>
      <w:szCs w:val="16"/>
    </w:rPr>
  </w:style>
  <w:style w:type="character" w:styleId="Bogenstitel">
    <w:name w:val="Book Title"/>
    <w:basedOn w:val="Standardskrifttypeiafsnit"/>
    <w:uiPriority w:val="33"/>
    <w:rsid w:val="00444F0D"/>
    <w:rPr>
      <w:b w:val="1"/>
      <w:bCs w:val="1"/>
      <w:i w:val="1"/>
      <w:iCs w:val="1"/>
      <w:spacing w:val="5"/>
    </w:rPr>
  </w:style>
  <w:style w:type="paragraph" w:styleId="Billedtekst">
    <w:name w:val="caption"/>
    <w:basedOn w:val="Normal"/>
    <w:next w:val="Tabeltitel"/>
    <w:uiPriority w:val="35"/>
    <w:unhideWhenUsed w:val="1"/>
    <w:rsid w:val="00277BB2"/>
    <w:pPr>
      <w:keepNext w:val="1"/>
      <w:spacing w:before="680"/>
    </w:pPr>
    <w:rPr>
      <w:b w:val="1"/>
      <w:color w:val="c59e54" w:themeColor="background2"/>
    </w:rPr>
  </w:style>
  <w:style w:type="paragraph" w:styleId="Sluthilsen">
    <w:name w:val="Closing"/>
    <w:basedOn w:val="Normal"/>
    <w:link w:val="SluthilsenTegn"/>
    <w:uiPriority w:val="99"/>
    <w:semiHidden w:val="1"/>
    <w:unhideWhenUsed w:val="1"/>
    <w:rsid w:val="00444F0D"/>
    <w:pPr>
      <w:spacing w:line="240" w:lineRule="auto"/>
      <w:ind w:left="4252"/>
    </w:pPr>
  </w:style>
  <w:style w:type="character" w:styleId="SluthilsenTegn" w:customStyle="1">
    <w:name w:val="Sluthilsen Tegn"/>
    <w:basedOn w:val="Standardskrifttypeiafsnit"/>
    <w:link w:val="Sluthilsen"/>
    <w:uiPriority w:val="99"/>
    <w:semiHidden w:val="1"/>
    <w:rsid w:val="00444F0D"/>
    <w:rPr>
      <w:rFonts w:ascii="Arial" w:hAnsi="Arial"/>
      <w:sz w:val="19"/>
    </w:rPr>
  </w:style>
  <w:style w:type="character" w:styleId="Kommentarhenvisning">
    <w:name w:val="annotation reference"/>
    <w:basedOn w:val="Standardskrifttypeiafsnit"/>
    <w:uiPriority w:val="99"/>
    <w:semiHidden w:val="1"/>
    <w:unhideWhenUsed w:val="1"/>
    <w:rsid w:val="00444F0D"/>
    <w:rPr>
      <w:sz w:val="16"/>
      <w:szCs w:val="16"/>
    </w:rPr>
  </w:style>
  <w:style w:type="paragraph" w:styleId="Kommentartekst">
    <w:name w:val="annotation text"/>
    <w:basedOn w:val="Normal"/>
    <w:link w:val="KommentartekstTegn"/>
    <w:uiPriority w:val="99"/>
    <w:semiHidden w:val="1"/>
    <w:unhideWhenUsed w:val="1"/>
    <w:rsid w:val="00444F0D"/>
    <w:pPr>
      <w:spacing w:line="240" w:lineRule="auto"/>
    </w:pPr>
    <w:rPr>
      <w:sz w:val="20"/>
    </w:rPr>
  </w:style>
  <w:style w:type="character" w:styleId="KommentartekstTegn" w:customStyle="1">
    <w:name w:val="Kommentartekst Tegn"/>
    <w:basedOn w:val="Standardskrifttypeiafsnit"/>
    <w:link w:val="Kommentartekst"/>
    <w:uiPriority w:val="99"/>
    <w:semiHidden w:val="1"/>
    <w:rsid w:val="00444F0D"/>
    <w:rPr>
      <w:rFonts w:ascii="Arial" w:hAnsi="Arial"/>
    </w:rPr>
  </w:style>
  <w:style w:type="paragraph" w:styleId="Kommentaremne">
    <w:name w:val="annotation subject"/>
    <w:basedOn w:val="Kommentartekst"/>
    <w:next w:val="Kommentartekst"/>
    <w:link w:val="KommentaremneTegn"/>
    <w:uiPriority w:val="99"/>
    <w:semiHidden w:val="1"/>
    <w:unhideWhenUsed w:val="1"/>
    <w:rsid w:val="00444F0D"/>
    <w:rPr>
      <w:b w:val="1"/>
      <w:bCs w:val="1"/>
    </w:rPr>
  </w:style>
  <w:style w:type="character" w:styleId="KommentaremneTegn" w:customStyle="1">
    <w:name w:val="Kommentaremne Tegn"/>
    <w:basedOn w:val="KommentartekstTegn"/>
    <w:link w:val="Kommentaremne"/>
    <w:uiPriority w:val="99"/>
    <w:semiHidden w:val="1"/>
    <w:rsid w:val="00444F0D"/>
    <w:rPr>
      <w:rFonts w:ascii="Arial" w:hAnsi="Arial"/>
      <w:b w:val="1"/>
      <w:bCs w:val="1"/>
    </w:rPr>
  </w:style>
  <w:style w:type="paragraph" w:styleId="Dato">
    <w:name w:val="Date"/>
    <w:basedOn w:val="Normal"/>
    <w:next w:val="Normal"/>
    <w:link w:val="DatoTegn"/>
    <w:uiPriority w:val="99"/>
    <w:semiHidden w:val="1"/>
    <w:unhideWhenUsed w:val="1"/>
    <w:rsid w:val="00444F0D"/>
  </w:style>
  <w:style w:type="character" w:styleId="DatoTegn" w:customStyle="1">
    <w:name w:val="Dato Tegn"/>
    <w:basedOn w:val="Standardskrifttypeiafsnit"/>
    <w:link w:val="Dato"/>
    <w:uiPriority w:val="99"/>
    <w:semiHidden w:val="1"/>
    <w:rsid w:val="00444F0D"/>
    <w:rPr>
      <w:rFonts w:ascii="Arial" w:hAnsi="Arial"/>
      <w:sz w:val="19"/>
    </w:rPr>
  </w:style>
  <w:style w:type="paragraph" w:styleId="Dokumentoversigt">
    <w:name w:val="Document Map"/>
    <w:basedOn w:val="Normal"/>
    <w:link w:val="DokumentoversigtTegn"/>
    <w:uiPriority w:val="99"/>
    <w:semiHidden w:val="1"/>
    <w:unhideWhenUsed w:val="1"/>
    <w:rsid w:val="00444F0D"/>
    <w:pPr>
      <w:spacing w:line="240" w:lineRule="auto"/>
    </w:pPr>
    <w:rPr>
      <w:rFonts w:ascii="Segoe UI" w:cs="Segoe UI" w:hAnsi="Segoe UI"/>
      <w:sz w:val="16"/>
      <w:szCs w:val="16"/>
    </w:rPr>
  </w:style>
  <w:style w:type="character" w:styleId="DokumentoversigtTegn" w:customStyle="1">
    <w:name w:val="Dokumentoversigt Tegn"/>
    <w:basedOn w:val="Standardskrifttypeiafsnit"/>
    <w:link w:val="Dokumentoversigt"/>
    <w:uiPriority w:val="99"/>
    <w:semiHidden w:val="1"/>
    <w:rsid w:val="00444F0D"/>
    <w:rPr>
      <w:rFonts w:ascii="Segoe UI" w:cs="Segoe UI" w:hAnsi="Segoe UI"/>
      <w:sz w:val="16"/>
      <w:szCs w:val="16"/>
    </w:rPr>
  </w:style>
  <w:style w:type="paragraph" w:styleId="Mailsignatur">
    <w:name w:val="E-mail Signature"/>
    <w:basedOn w:val="Normal"/>
    <w:link w:val="MailsignaturTegn"/>
    <w:uiPriority w:val="99"/>
    <w:semiHidden w:val="1"/>
    <w:unhideWhenUsed w:val="1"/>
    <w:rsid w:val="00444F0D"/>
    <w:pPr>
      <w:spacing w:line="240" w:lineRule="auto"/>
    </w:pPr>
  </w:style>
  <w:style w:type="character" w:styleId="MailsignaturTegn" w:customStyle="1">
    <w:name w:val="Mailsignatur Tegn"/>
    <w:basedOn w:val="Standardskrifttypeiafsnit"/>
    <w:link w:val="Mailsignatur"/>
    <w:uiPriority w:val="99"/>
    <w:semiHidden w:val="1"/>
    <w:rsid w:val="00444F0D"/>
    <w:rPr>
      <w:rFonts w:ascii="Arial" w:hAnsi="Arial"/>
      <w:sz w:val="19"/>
    </w:rPr>
  </w:style>
  <w:style w:type="character" w:styleId="Fremhv">
    <w:name w:val="Emphasis"/>
    <w:basedOn w:val="Standardskrifttypeiafsnit"/>
    <w:uiPriority w:val="20"/>
    <w:rsid w:val="00444F0D"/>
    <w:rPr>
      <w:i w:val="1"/>
      <w:iCs w:val="1"/>
    </w:rPr>
  </w:style>
  <w:style w:type="character" w:styleId="Slutnotehenvisning">
    <w:name w:val="endnote reference"/>
    <w:basedOn w:val="Standardskrifttypeiafsnit"/>
    <w:uiPriority w:val="99"/>
    <w:semiHidden w:val="1"/>
    <w:unhideWhenUsed w:val="1"/>
    <w:rsid w:val="00444F0D"/>
    <w:rPr>
      <w:vertAlign w:val="superscript"/>
    </w:rPr>
  </w:style>
  <w:style w:type="paragraph" w:styleId="Slutnotetekst">
    <w:name w:val="endnote text"/>
    <w:basedOn w:val="Normal"/>
    <w:link w:val="SlutnotetekstTegn"/>
    <w:uiPriority w:val="99"/>
    <w:semiHidden w:val="1"/>
    <w:unhideWhenUsed w:val="1"/>
    <w:rsid w:val="00444F0D"/>
    <w:pPr>
      <w:spacing w:line="240" w:lineRule="auto"/>
    </w:pPr>
    <w:rPr>
      <w:sz w:val="20"/>
    </w:rPr>
  </w:style>
  <w:style w:type="character" w:styleId="SlutnotetekstTegn" w:customStyle="1">
    <w:name w:val="Slutnotetekst Tegn"/>
    <w:basedOn w:val="Standardskrifttypeiafsnit"/>
    <w:link w:val="Slutnotetekst"/>
    <w:uiPriority w:val="99"/>
    <w:semiHidden w:val="1"/>
    <w:rsid w:val="00444F0D"/>
    <w:rPr>
      <w:rFonts w:ascii="Arial" w:hAnsi="Arial"/>
    </w:rPr>
  </w:style>
  <w:style w:type="paragraph" w:styleId="Modtageradresse">
    <w:name w:val="envelope address"/>
    <w:basedOn w:val="Normal"/>
    <w:uiPriority w:val="99"/>
    <w:semiHidden w:val="1"/>
    <w:unhideWhenUsed w:val="1"/>
    <w:rsid w:val="00444F0D"/>
    <w:pPr>
      <w:framePr w:lines="0" w:w="7920" w:h="1980" w:hSpace="141" w:wrap="auto" w:hAnchor="page" w:xAlign="center" w:yAlign="bottom" w:hRule="exact"/>
      <w:spacing w:line="240" w:lineRule="auto"/>
      <w:ind w:left="2880"/>
    </w:pPr>
    <w:rPr>
      <w:rFonts w:asciiTheme="majorHAnsi" w:cstheme="majorBidi" w:eastAsiaTheme="majorEastAsia" w:hAnsiTheme="majorHAnsi"/>
      <w:sz w:val="24"/>
      <w:szCs w:val="24"/>
    </w:rPr>
  </w:style>
  <w:style w:type="paragraph" w:styleId="Afsenderadresse">
    <w:name w:val="envelope return"/>
    <w:basedOn w:val="Normal"/>
    <w:uiPriority w:val="99"/>
    <w:semiHidden w:val="1"/>
    <w:unhideWhenUsed w:val="1"/>
    <w:rsid w:val="00444F0D"/>
    <w:pPr>
      <w:spacing w:line="240" w:lineRule="auto"/>
    </w:pPr>
    <w:rPr>
      <w:rFonts w:asciiTheme="majorHAnsi" w:cstheme="majorBidi" w:eastAsiaTheme="majorEastAsia" w:hAnsiTheme="majorHAnsi"/>
      <w:sz w:val="20"/>
    </w:rPr>
  </w:style>
  <w:style w:type="character" w:styleId="BesgtLink">
    <w:name w:val="FollowedHyperlink"/>
    <w:basedOn w:val="Standardskrifttypeiafsnit"/>
    <w:uiPriority w:val="99"/>
    <w:semiHidden w:val="1"/>
    <w:unhideWhenUsed w:val="1"/>
    <w:rsid w:val="00444F0D"/>
    <w:rPr>
      <w:color w:val="4d4d4d" w:themeColor="followedHyperlink"/>
      <w:u w:val="single"/>
    </w:rPr>
  </w:style>
  <w:style w:type="paragraph" w:styleId="Sidefod">
    <w:name w:val="footer"/>
    <w:basedOn w:val="Normal"/>
    <w:link w:val="SidefodTegn"/>
    <w:uiPriority w:val="99"/>
    <w:unhideWhenUsed w:val="1"/>
    <w:rsid w:val="00444F0D"/>
    <w:pPr>
      <w:tabs>
        <w:tab w:val="center" w:pos="4680"/>
        <w:tab w:val="right" w:pos="9360"/>
      </w:tabs>
      <w:spacing w:line="240" w:lineRule="auto"/>
    </w:pPr>
  </w:style>
  <w:style w:type="character" w:styleId="SidefodTegn" w:customStyle="1">
    <w:name w:val="Sidefod Tegn"/>
    <w:basedOn w:val="Standardskrifttypeiafsnit"/>
    <w:link w:val="Sidefod"/>
    <w:uiPriority w:val="99"/>
    <w:rsid w:val="00444F0D"/>
    <w:rPr>
      <w:rFonts w:ascii="Arial" w:hAnsi="Arial"/>
      <w:sz w:val="19"/>
    </w:rPr>
  </w:style>
  <w:style w:type="character" w:styleId="Fodnotehenvisning">
    <w:name w:val="footnote reference"/>
    <w:basedOn w:val="Standardskrifttypeiafsnit"/>
    <w:uiPriority w:val="99"/>
    <w:semiHidden w:val="1"/>
    <w:unhideWhenUsed w:val="1"/>
    <w:rsid w:val="00444F0D"/>
    <w:rPr>
      <w:vertAlign w:val="superscript"/>
    </w:rPr>
  </w:style>
  <w:style w:type="paragraph" w:styleId="Fodnotetekst">
    <w:name w:val="footnote text"/>
    <w:basedOn w:val="Normal"/>
    <w:link w:val="FodnotetekstTegn"/>
    <w:uiPriority w:val="99"/>
    <w:rsid w:val="00444F0D"/>
    <w:pPr>
      <w:tabs>
        <w:tab w:val="left" w:pos="227"/>
      </w:tabs>
      <w:spacing w:line="180" w:lineRule="atLeast"/>
    </w:pPr>
    <w:rPr>
      <w:sz w:val="14"/>
    </w:rPr>
  </w:style>
  <w:style w:type="character" w:styleId="FodnotetekstTegn" w:customStyle="1">
    <w:name w:val="Fodnotetekst Tegn"/>
    <w:basedOn w:val="Standardskrifttypeiafsnit"/>
    <w:link w:val="Fodnotetekst"/>
    <w:uiPriority w:val="99"/>
    <w:rsid w:val="00444F0D"/>
    <w:rPr>
      <w:rFonts w:ascii="Arial" w:hAnsi="Arial"/>
      <w:sz w:val="14"/>
    </w:rPr>
  </w:style>
  <w:style w:type="character" w:styleId="Hashtag1" w:customStyle="1">
    <w:name w:val="Hashtag1"/>
    <w:basedOn w:val="Standardskrifttypeiafsnit"/>
    <w:uiPriority w:val="99"/>
    <w:semiHidden w:val="1"/>
    <w:unhideWhenUsed w:val="1"/>
    <w:rsid w:val="00444F0D"/>
    <w:rPr>
      <w:color w:val="2b579a"/>
      <w:shd w:color="auto" w:fill="e1dfdd" w:val="clear"/>
    </w:rPr>
  </w:style>
  <w:style w:type="paragraph" w:styleId="Sidehoved">
    <w:name w:val="header"/>
    <w:basedOn w:val="Normal"/>
    <w:link w:val="SidehovedTegn"/>
    <w:uiPriority w:val="99"/>
    <w:unhideWhenUsed w:val="1"/>
    <w:rsid w:val="00AF3C20"/>
    <w:pPr>
      <w:tabs>
        <w:tab w:val="center" w:pos="4680"/>
        <w:tab w:val="right" w:pos="9360"/>
      </w:tabs>
      <w:spacing w:line="240" w:lineRule="auto"/>
      <w:ind w:right="-1814"/>
    </w:pPr>
  </w:style>
  <w:style w:type="character" w:styleId="SidehovedTegn" w:customStyle="1">
    <w:name w:val="Sidehoved Tegn"/>
    <w:basedOn w:val="Standardskrifttypeiafsnit"/>
    <w:link w:val="Sidehoved"/>
    <w:uiPriority w:val="99"/>
    <w:rsid w:val="00AF3C20"/>
    <w:rPr>
      <w:rFonts w:ascii="Arial" w:hAnsi="Arial"/>
      <w:sz w:val="19"/>
    </w:rPr>
  </w:style>
  <w:style w:type="character" w:styleId="Overskrift5Tegn" w:customStyle="1">
    <w:name w:val="Overskrift 5 Tegn"/>
    <w:basedOn w:val="Standardskrifttypeiafsnit"/>
    <w:link w:val="Overskrift5"/>
    <w:uiPriority w:val="9"/>
    <w:semiHidden w:val="1"/>
    <w:rsid w:val="00444F0D"/>
    <w:rPr>
      <w:rFonts w:asciiTheme="majorHAnsi" w:cstheme="majorBidi" w:eastAsiaTheme="majorEastAsia" w:hAnsiTheme="majorHAnsi"/>
      <w:color w:val="3f8f6f" w:themeColor="accent1" w:themeShade="0000BF"/>
      <w:sz w:val="19"/>
    </w:rPr>
  </w:style>
  <w:style w:type="character" w:styleId="Overskrift6Tegn" w:customStyle="1">
    <w:name w:val="Overskrift 6 Tegn"/>
    <w:basedOn w:val="Standardskrifttypeiafsnit"/>
    <w:link w:val="Overskrift6"/>
    <w:uiPriority w:val="9"/>
    <w:semiHidden w:val="1"/>
    <w:rsid w:val="00444F0D"/>
    <w:rPr>
      <w:rFonts w:asciiTheme="majorHAnsi" w:cstheme="majorBidi" w:eastAsiaTheme="majorEastAsia" w:hAnsiTheme="majorHAnsi"/>
      <w:color w:val="2a5f4a" w:themeColor="accent1" w:themeShade="00007F"/>
      <w:sz w:val="19"/>
    </w:rPr>
  </w:style>
  <w:style w:type="character" w:styleId="Overskrift7Tegn" w:customStyle="1">
    <w:name w:val="Overskrift 7 Tegn"/>
    <w:basedOn w:val="Standardskrifttypeiafsnit"/>
    <w:link w:val="Overskrift7"/>
    <w:uiPriority w:val="9"/>
    <w:semiHidden w:val="1"/>
    <w:rsid w:val="00444F0D"/>
    <w:rPr>
      <w:rFonts w:asciiTheme="majorHAnsi" w:cstheme="majorBidi" w:eastAsiaTheme="majorEastAsia" w:hAnsiTheme="majorHAnsi"/>
      <w:i w:val="1"/>
      <w:iCs w:val="1"/>
      <w:color w:val="2a5f4a" w:themeColor="accent1" w:themeShade="00007F"/>
      <w:sz w:val="19"/>
    </w:rPr>
  </w:style>
  <w:style w:type="character" w:styleId="Overskrift8Tegn" w:customStyle="1">
    <w:name w:val="Overskrift 8 Tegn"/>
    <w:basedOn w:val="Standardskrifttypeiafsnit"/>
    <w:link w:val="Overskrift8"/>
    <w:uiPriority w:val="9"/>
    <w:semiHidden w:val="1"/>
    <w:rsid w:val="00444F0D"/>
    <w:rPr>
      <w:rFonts w:asciiTheme="majorHAnsi" w:cstheme="majorBidi" w:eastAsiaTheme="majorEastAsia" w:hAnsiTheme="majorHAnsi"/>
      <w:color w:val="272727" w:themeColor="text1" w:themeTint="0000D8"/>
      <w:sz w:val="21"/>
      <w:szCs w:val="21"/>
    </w:rPr>
  </w:style>
  <w:style w:type="character" w:styleId="Overskrift9Tegn" w:customStyle="1">
    <w:name w:val="Overskrift 9 Tegn"/>
    <w:basedOn w:val="Standardskrifttypeiafsnit"/>
    <w:link w:val="Overskrift9"/>
    <w:uiPriority w:val="9"/>
    <w:semiHidden w:val="1"/>
    <w:rsid w:val="00444F0D"/>
    <w:rPr>
      <w:rFonts w:asciiTheme="majorHAnsi" w:cstheme="majorBidi" w:eastAsiaTheme="majorEastAsia" w:hAnsiTheme="majorHAnsi"/>
      <w:i w:val="1"/>
      <w:iCs w:val="1"/>
      <w:color w:val="272727" w:themeColor="text1" w:themeTint="0000D8"/>
      <w:sz w:val="21"/>
      <w:szCs w:val="21"/>
    </w:rPr>
  </w:style>
  <w:style w:type="character" w:styleId="HTML-akronym">
    <w:name w:val="HTML Acronym"/>
    <w:basedOn w:val="Standardskrifttypeiafsnit"/>
    <w:uiPriority w:val="99"/>
    <w:semiHidden w:val="1"/>
    <w:unhideWhenUsed w:val="1"/>
    <w:rsid w:val="00444F0D"/>
  </w:style>
  <w:style w:type="paragraph" w:styleId="HTML-adresse">
    <w:name w:val="HTML Address"/>
    <w:basedOn w:val="Normal"/>
    <w:link w:val="HTML-adresseTegn"/>
    <w:uiPriority w:val="99"/>
    <w:semiHidden w:val="1"/>
    <w:unhideWhenUsed w:val="1"/>
    <w:rsid w:val="00444F0D"/>
    <w:pPr>
      <w:spacing w:line="240" w:lineRule="auto"/>
    </w:pPr>
    <w:rPr>
      <w:i w:val="1"/>
      <w:iCs w:val="1"/>
    </w:rPr>
  </w:style>
  <w:style w:type="character" w:styleId="HTML-adresseTegn" w:customStyle="1">
    <w:name w:val="HTML-adresse Tegn"/>
    <w:basedOn w:val="Standardskrifttypeiafsnit"/>
    <w:link w:val="HTML-adresse"/>
    <w:uiPriority w:val="99"/>
    <w:semiHidden w:val="1"/>
    <w:rsid w:val="00444F0D"/>
    <w:rPr>
      <w:rFonts w:ascii="Arial" w:hAnsi="Arial"/>
      <w:i w:val="1"/>
      <w:iCs w:val="1"/>
      <w:sz w:val="19"/>
    </w:rPr>
  </w:style>
  <w:style w:type="character" w:styleId="HTML-citat">
    <w:name w:val="HTML Cite"/>
    <w:basedOn w:val="Standardskrifttypeiafsnit"/>
    <w:uiPriority w:val="99"/>
    <w:semiHidden w:val="1"/>
    <w:unhideWhenUsed w:val="1"/>
    <w:rsid w:val="00444F0D"/>
    <w:rPr>
      <w:i w:val="1"/>
      <w:iCs w:val="1"/>
    </w:rPr>
  </w:style>
  <w:style w:type="character" w:styleId="HTML-kode">
    <w:name w:val="HTML Code"/>
    <w:basedOn w:val="Standardskrifttypeiafsnit"/>
    <w:uiPriority w:val="99"/>
    <w:semiHidden w:val="1"/>
    <w:unhideWhenUsed w:val="1"/>
    <w:rsid w:val="00444F0D"/>
    <w:rPr>
      <w:rFonts w:ascii="Consolas" w:hAnsi="Consolas"/>
      <w:sz w:val="20"/>
      <w:szCs w:val="20"/>
    </w:rPr>
  </w:style>
  <w:style w:type="character" w:styleId="HTML-definition">
    <w:name w:val="HTML Definition"/>
    <w:basedOn w:val="Standardskrifttypeiafsnit"/>
    <w:uiPriority w:val="99"/>
    <w:semiHidden w:val="1"/>
    <w:unhideWhenUsed w:val="1"/>
    <w:rsid w:val="00444F0D"/>
    <w:rPr>
      <w:i w:val="1"/>
      <w:iCs w:val="1"/>
    </w:rPr>
  </w:style>
  <w:style w:type="character" w:styleId="HTML-tastatur">
    <w:name w:val="HTML Keyboard"/>
    <w:basedOn w:val="Standardskrifttypeiafsnit"/>
    <w:uiPriority w:val="99"/>
    <w:semiHidden w:val="1"/>
    <w:unhideWhenUsed w:val="1"/>
    <w:rsid w:val="00444F0D"/>
    <w:rPr>
      <w:rFonts w:ascii="Consolas" w:hAnsi="Consolas"/>
      <w:sz w:val="20"/>
      <w:szCs w:val="20"/>
    </w:rPr>
  </w:style>
  <w:style w:type="paragraph" w:styleId="FormateretHTML">
    <w:name w:val="HTML Preformatted"/>
    <w:basedOn w:val="Normal"/>
    <w:link w:val="FormateretHTMLTegn"/>
    <w:uiPriority w:val="99"/>
    <w:semiHidden w:val="1"/>
    <w:unhideWhenUsed w:val="1"/>
    <w:rsid w:val="00444F0D"/>
    <w:pPr>
      <w:spacing w:line="240" w:lineRule="auto"/>
    </w:pPr>
    <w:rPr>
      <w:rFonts w:ascii="Consolas" w:hAnsi="Consolas"/>
      <w:sz w:val="20"/>
    </w:rPr>
  </w:style>
  <w:style w:type="character" w:styleId="FormateretHTMLTegn" w:customStyle="1">
    <w:name w:val="Formateret HTML Tegn"/>
    <w:basedOn w:val="Standardskrifttypeiafsnit"/>
    <w:link w:val="FormateretHTML"/>
    <w:uiPriority w:val="99"/>
    <w:semiHidden w:val="1"/>
    <w:rsid w:val="00444F0D"/>
    <w:rPr>
      <w:rFonts w:ascii="Consolas" w:hAnsi="Consolas"/>
    </w:rPr>
  </w:style>
  <w:style w:type="character" w:styleId="HTML-eksempel">
    <w:name w:val="HTML Sample"/>
    <w:basedOn w:val="Standardskrifttypeiafsnit"/>
    <w:uiPriority w:val="99"/>
    <w:semiHidden w:val="1"/>
    <w:unhideWhenUsed w:val="1"/>
    <w:rsid w:val="00444F0D"/>
    <w:rPr>
      <w:rFonts w:ascii="Consolas" w:hAnsi="Consolas"/>
      <w:sz w:val="24"/>
      <w:szCs w:val="24"/>
    </w:rPr>
  </w:style>
  <w:style w:type="character" w:styleId="HTML-skrivemaskine">
    <w:name w:val="HTML Typewriter"/>
    <w:basedOn w:val="Standardskrifttypeiafsnit"/>
    <w:uiPriority w:val="99"/>
    <w:semiHidden w:val="1"/>
    <w:unhideWhenUsed w:val="1"/>
    <w:rsid w:val="00444F0D"/>
    <w:rPr>
      <w:rFonts w:ascii="Consolas" w:hAnsi="Consolas"/>
      <w:sz w:val="20"/>
      <w:szCs w:val="20"/>
    </w:rPr>
  </w:style>
  <w:style w:type="character" w:styleId="HTML-variabel">
    <w:name w:val="HTML Variable"/>
    <w:basedOn w:val="Standardskrifttypeiafsnit"/>
    <w:uiPriority w:val="99"/>
    <w:semiHidden w:val="1"/>
    <w:unhideWhenUsed w:val="1"/>
    <w:rsid w:val="00444F0D"/>
    <w:rPr>
      <w:i w:val="1"/>
      <w:iCs w:val="1"/>
    </w:rPr>
  </w:style>
  <w:style w:type="character" w:styleId="Hyperlink">
    <w:name w:val="Hyperlink"/>
    <w:basedOn w:val="Standardskrifttypeiafsnit"/>
    <w:uiPriority w:val="99"/>
    <w:unhideWhenUsed w:val="1"/>
    <w:rsid w:val="00444F0D"/>
    <w:rPr>
      <w:color w:val="007d53" w:themeColor="hyperlink"/>
      <w:u w:val="single"/>
    </w:rPr>
  </w:style>
  <w:style w:type="paragraph" w:styleId="Indeks1">
    <w:name w:val="index 1"/>
    <w:basedOn w:val="Normal"/>
    <w:next w:val="Normal"/>
    <w:autoRedefine w:val="1"/>
    <w:uiPriority w:val="99"/>
    <w:semiHidden w:val="1"/>
    <w:unhideWhenUsed w:val="1"/>
    <w:rsid w:val="00444F0D"/>
    <w:pPr>
      <w:spacing w:line="240" w:lineRule="auto"/>
      <w:ind w:left="190" w:hanging="190"/>
    </w:pPr>
  </w:style>
  <w:style w:type="paragraph" w:styleId="Indeks2">
    <w:name w:val="index 2"/>
    <w:basedOn w:val="Normal"/>
    <w:next w:val="Normal"/>
    <w:autoRedefine w:val="1"/>
    <w:uiPriority w:val="99"/>
    <w:semiHidden w:val="1"/>
    <w:unhideWhenUsed w:val="1"/>
    <w:rsid w:val="00444F0D"/>
    <w:pPr>
      <w:spacing w:line="240" w:lineRule="auto"/>
      <w:ind w:left="380" w:hanging="190"/>
    </w:pPr>
  </w:style>
  <w:style w:type="paragraph" w:styleId="Indeks3">
    <w:name w:val="index 3"/>
    <w:basedOn w:val="Normal"/>
    <w:next w:val="Normal"/>
    <w:autoRedefine w:val="1"/>
    <w:uiPriority w:val="99"/>
    <w:semiHidden w:val="1"/>
    <w:unhideWhenUsed w:val="1"/>
    <w:rsid w:val="00444F0D"/>
    <w:pPr>
      <w:spacing w:line="240" w:lineRule="auto"/>
      <w:ind w:left="570" w:hanging="190"/>
    </w:pPr>
  </w:style>
  <w:style w:type="paragraph" w:styleId="Indeks4">
    <w:name w:val="index 4"/>
    <w:basedOn w:val="Normal"/>
    <w:next w:val="Normal"/>
    <w:autoRedefine w:val="1"/>
    <w:uiPriority w:val="99"/>
    <w:semiHidden w:val="1"/>
    <w:unhideWhenUsed w:val="1"/>
    <w:rsid w:val="00444F0D"/>
    <w:pPr>
      <w:spacing w:line="240" w:lineRule="auto"/>
      <w:ind w:left="760" w:hanging="190"/>
    </w:pPr>
  </w:style>
  <w:style w:type="paragraph" w:styleId="Indeks5">
    <w:name w:val="index 5"/>
    <w:basedOn w:val="Normal"/>
    <w:next w:val="Normal"/>
    <w:autoRedefine w:val="1"/>
    <w:uiPriority w:val="99"/>
    <w:semiHidden w:val="1"/>
    <w:unhideWhenUsed w:val="1"/>
    <w:rsid w:val="00444F0D"/>
    <w:pPr>
      <w:spacing w:line="240" w:lineRule="auto"/>
      <w:ind w:left="950" w:hanging="190"/>
    </w:pPr>
  </w:style>
  <w:style w:type="paragraph" w:styleId="Indeks6">
    <w:name w:val="index 6"/>
    <w:basedOn w:val="Normal"/>
    <w:next w:val="Normal"/>
    <w:autoRedefine w:val="1"/>
    <w:uiPriority w:val="99"/>
    <w:semiHidden w:val="1"/>
    <w:unhideWhenUsed w:val="1"/>
    <w:rsid w:val="00444F0D"/>
    <w:pPr>
      <w:spacing w:line="240" w:lineRule="auto"/>
      <w:ind w:left="1140" w:hanging="190"/>
    </w:pPr>
  </w:style>
  <w:style w:type="paragraph" w:styleId="Indeks7">
    <w:name w:val="index 7"/>
    <w:basedOn w:val="Normal"/>
    <w:next w:val="Normal"/>
    <w:autoRedefine w:val="1"/>
    <w:uiPriority w:val="99"/>
    <w:semiHidden w:val="1"/>
    <w:unhideWhenUsed w:val="1"/>
    <w:rsid w:val="00444F0D"/>
    <w:pPr>
      <w:spacing w:line="240" w:lineRule="auto"/>
      <w:ind w:left="1330" w:hanging="190"/>
    </w:pPr>
  </w:style>
  <w:style w:type="paragraph" w:styleId="Indeks8">
    <w:name w:val="index 8"/>
    <w:basedOn w:val="Normal"/>
    <w:next w:val="Normal"/>
    <w:autoRedefine w:val="1"/>
    <w:uiPriority w:val="99"/>
    <w:semiHidden w:val="1"/>
    <w:unhideWhenUsed w:val="1"/>
    <w:rsid w:val="00444F0D"/>
    <w:pPr>
      <w:spacing w:line="240" w:lineRule="auto"/>
      <w:ind w:left="1520" w:hanging="190"/>
    </w:pPr>
  </w:style>
  <w:style w:type="paragraph" w:styleId="Indeks9">
    <w:name w:val="index 9"/>
    <w:basedOn w:val="Normal"/>
    <w:next w:val="Normal"/>
    <w:autoRedefine w:val="1"/>
    <w:uiPriority w:val="99"/>
    <w:semiHidden w:val="1"/>
    <w:unhideWhenUsed w:val="1"/>
    <w:rsid w:val="00444F0D"/>
    <w:pPr>
      <w:spacing w:line="240" w:lineRule="auto"/>
      <w:ind w:left="1710" w:hanging="190"/>
    </w:pPr>
  </w:style>
  <w:style w:type="paragraph" w:styleId="Indeksoverskrift">
    <w:name w:val="index heading"/>
    <w:basedOn w:val="Normal"/>
    <w:next w:val="Indeks1"/>
    <w:uiPriority w:val="99"/>
    <w:semiHidden w:val="1"/>
    <w:unhideWhenUsed w:val="1"/>
    <w:rsid w:val="00444F0D"/>
    <w:rPr>
      <w:rFonts w:asciiTheme="majorHAnsi" w:cstheme="majorBidi" w:eastAsiaTheme="majorEastAsia" w:hAnsiTheme="majorHAnsi"/>
      <w:b w:val="1"/>
      <w:bCs w:val="1"/>
    </w:rPr>
  </w:style>
  <w:style w:type="character" w:styleId="Kraftigfremhvning">
    <w:name w:val="Intense Emphasis"/>
    <w:basedOn w:val="Standardskrifttypeiafsnit"/>
    <w:uiPriority w:val="21"/>
    <w:rsid w:val="00444F0D"/>
    <w:rPr>
      <w:i w:val="1"/>
      <w:iCs w:val="1"/>
      <w:color w:val="5db794" w:themeColor="accent1"/>
    </w:rPr>
  </w:style>
  <w:style w:type="paragraph" w:styleId="Strktcitat">
    <w:name w:val="Intense Quote"/>
    <w:basedOn w:val="Normal"/>
    <w:next w:val="Normal"/>
    <w:link w:val="StrktcitatTegn"/>
    <w:uiPriority w:val="30"/>
    <w:rsid w:val="00444F0D"/>
    <w:pPr>
      <w:pBdr>
        <w:top w:color="5db794" w:space="10" w:sz="4" w:themeColor="accent1" w:val="single"/>
        <w:bottom w:color="5db794" w:space="10" w:sz="4" w:themeColor="accent1" w:val="single"/>
      </w:pBdr>
      <w:spacing w:after="360" w:before="360"/>
      <w:ind w:left="864" w:right="864"/>
      <w:jc w:val="center"/>
    </w:pPr>
    <w:rPr>
      <w:i w:val="1"/>
      <w:iCs w:val="1"/>
      <w:color w:val="5db794" w:themeColor="accent1"/>
    </w:rPr>
  </w:style>
  <w:style w:type="character" w:styleId="StrktcitatTegn" w:customStyle="1">
    <w:name w:val="Stærkt citat Tegn"/>
    <w:basedOn w:val="Standardskrifttypeiafsnit"/>
    <w:link w:val="Strktcitat"/>
    <w:uiPriority w:val="30"/>
    <w:rsid w:val="00444F0D"/>
    <w:rPr>
      <w:rFonts w:ascii="Arial" w:hAnsi="Arial"/>
      <w:i w:val="1"/>
      <w:iCs w:val="1"/>
      <w:color w:val="5db794" w:themeColor="accent1"/>
      <w:sz w:val="19"/>
    </w:rPr>
  </w:style>
  <w:style w:type="character" w:styleId="Kraftighenvisning">
    <w:name w:val="Intense Reference"/>
    <w:basedOn w:val="Standardskrifttypeiafsnit"/>
    <w:uiPriority w:val="32"/>
    <w:rsid w:val="00444F0D"/>
    <w:rPr>
      <w:b w:val="1"/>
      <w:bCs w:val="1"/>
      <w:smallCaps w:val="1"/>
      <w:color w:val="5db794" w:themeColor="accent1"/>
      <w:spacing w:val="5"/>
    </w:rPr>
  </w:style>
  <w:style w:type="character" w:styleId="Linjenummer">
    <w:name w:val="line number"/>
    <w:basedOn w:val="Standardskrifttypeiafsnit"/>
    <w:uiPriority w:val="99"/>
    <w:semiHidden w:val="1"/>
    <w:unhideWhenUsed w:val="1"/>
    <w:rsid w:val="00444F0D"/>
  </w:style>
  <w:style w:type="paragraph" w:styleId="Liste">
    <w:name w:val="List"/>
    <w:basedOn w:val="Normal"/>
    <w:uiPriority w:val="99"/>
    <w:semiHidden w:val="1"/>
    <w:unhideWhenUsed w:val="1"/>
    <w:rsid w:val="00444F0D"/>
    <w:pPr>
      <w:ind w:left="283" w:hanging="283"/>
      <w:contextualSpacing w:val="1"/>
    </w:pPr>
  </w:style>
  <w:style w:type="paragraph" w:styleId="Liste2">
    <w:name w:val="List 2"/>
    <w:basedOn w:val="Normal"/>
    <w:uiPriority w:val="99"/>
    <w:semiHidden w:val="1"/>
    <w:unhideWhenUsed w:val="1"/>
    <w:rsid w:val="00444F0D"/>
    <w:pPr>
      <w:ind w:left="566" w:hanging="283"/>
      <w:contextualSpacing w:val="1"/>
    </w:pPr>
  </w:style>
  <w:style w:type="paragraph" w:styleId="Liste3">
    <w:name w:val="List 3"/>
    <w:basedOn w:val="Normal"/>
    <w:uiPriority w:val="99"/>
    <w:semiHidden w:val="1"/>
    <w:unhideWhenUsed w:val="1"/>
    <w:rsid w:val="00444F0D"/>
    <w:pPr>
      <w:ind w:left="849" w:hanging="283"/>
      <w:contextualSpacing w:val="1"/>
    </w:pPr>
  </w:style>
  <w:style w:type="paragraph" w:styleId="Liste4">
    <w:name w:val="List 4"/>
    <w:basedOn w:val="Normal"/>
    <w:uiPriority w:val="99"/>
    <w:semiHidden w:val="1"/>
    <w:unhideWhenUsed w:val="1"/>
    <w:rsid w:val="00444F0D"/>
    <w:pPr>
      <w:ind w:left="1132" w:hanging="283"/>
      <w:contextualSpacing w:val="1"/>
    </w:pPr>
  </w:style>
  <w:style w:type="paragraph" w:styleId="Liste5">
    <w:name w:val="List 5"/>
    <w:basedOn w:val="Normal"/>
    <w:uiPriority w:val="99"/>
    <w:semiHidden w:val="1"/>
    <w:unhideWhenUsed w:val="1"/>
    <w:rsid w:val="00444F0D"/>
    <w:pPr>
      <w:ind w:left="1415" w:hanging="283"/>
      <w:contextualSpacing w:val="1"/>
    </w:pPr>
  </w:style>
  <w:style w:type="paragraph" w:styleId="Opstilling-punkttegn">
    <w:name w:val="List Bullet"/>
    <w:basedOn w:val="Normal"/>
    <w:uiPriority w:val="99"/>
    <w:semiHidden w:val="1"/>
    <w:unhideWhenUsed w:val="1"/>
    <w:rsid w:val="00444F0D"/>
    <w:pPr>
      <w:numPr>
        <w:numId w:val="1"/>
      </w:numPr>
      <w:contextualSpacing w:val="1"/>
    </w:pPr>
  </w:style>
  <w:style w:type="paragraph" w:styleId="Opstilling-punkttegn2">
    <w:name w:val="List Bullet 2"/>
    <w:basedOn w:val="Normal"/>
    <w:uiPriority w:val="99"/>
    <w:semiHidden w:val="1"/>
    <w:unhideWhenUsed w:val="1"/>
    <w:rsid w:val="00444F0D"/>
    <w:pPr>
      <w:numPr>
        <w:numId w:val="2"/>
      </w:numPr>
      <w:contextualSpacing w:val="1"/>
    </w:pPr>
  </w:style>
  <w:style w:type="paragraph" w:styleId="Opstilling-punkttegn3">
    <w:name w:val="List Bullet 3"/>
    <w:basedOn w:val="Normal"/>
    <w:uiPriority w:val="99"/>
    <w:semiHidden w:val="1"/>
    <w:unhideWhenUsed w:val="1"/>
    <w:rsid w:val="00444F0D"/>
    <w:pPr>
      <w:numPr>
        <w:numId w:val="3"/>
      </w:numPr>
      <w:contextualSpacing w:val="1"/>
    </w:pPr>
  </w:style>
  <w:style w:type="paragraph" w:styleId="Opstilling-punkttegn4">
    <w:name w:val="List Bullet 4"/>
    <w:basedOn w:val="Normal"/>
    <w:uiPriority w:val="99"/>
    <w:semiHidden w:val="1"/>
    <w:unhideWhenUsed w:val="1"/>
    <w:rsid w:val="00444F0D"/>
    <w:pPr>
      <w:numPr>
        <w:numId w:val="4"/>
      </w:numPr>
      <w:contextualSpacing w:val="1"/>
    </w:pPr>
  </w:style>
  <w:style w:type="paragraph" w:styleId="Opstilling-punkttegn5">
    <w:name w:val="List Bullet 5"/>
    <w:basedOn w:val="Normal"/>
    <w:uiPriority w:val="99"/>
    <w:semiHidden w:val="1"/>
    <w:unhideWhenUsed w:val="1"/>
    <w:rsid w:val="00444F0D"/>
    <w:pPr>
      <w:numPr>
        <w:numId w:val="5"/>
      </w:numPr>
      <w:contextualSpacing w:val="1"/>
    </w:pPr>
  </w:style>
  <w:style w:type="paragraph" w:styleId="Opstilling-forts">
    <w:name w:val="List Continue"/>
    <w:basedOn w:val="Normal"/>
    <w:uiPriority w:val="99"/>
    <w:semiHidden w:val="1"/>
    <w:unhideWhenUsed w:val="1"/>
    <w:rsid w:val="00444F0D"/>
    <w:pPr>
      <w:spacing w:after="120"/>
      <w:ind w:left="283"/>
      <w:contextualSpacing w:val="1"/>
    </w:pPr>
  </w:style>
  <w:style w:type="paragraph" w:styleId="Opstilling-forts2">
    <w:name w:val="List Continue 2"/>
    <w:basedOn w:val="Normal"/>
    <w:uiPriority w:val="99"/>
    <w:semiHidden w:val="1"/>
    <w:unhideWhenUsed w:val="1"/>
    <w:rsid w:val="00444F0D"/>
    <w:pPr>
      <w:spacing w:after="120"/>
      <w:ind w:left="566"/>
      <w:contextualSpacing w:val="1"/>
    </w:pPr>
  </w:style>
  <w:style w:type="paragraph" w:styleId="Opstilling-forts3">
    <w:name w:val="List Continue 3"/>
    <w:basedOn w:val="Normal"/>
    <w:uiPriority w:val="99"/>
    <w:semiHidden w:val="1"/>
    <w:unhideWhenUsed w:val="1"/>
    <w:rsid w:val="00444F0D"/>
    <w:pPr>
      <w:spacing w:after="120"/>
      <w:ind w:left="849"/>
      <w:contextualSpacing w:val="1"/>
    </w:pPr>
  </w:style>
  <w:style w:type="paragraph" w:styleId="Opstilling-forts4">
    <w:name w:val="List Continue 4"/>
    <w:basedOn w:val="Normal"/>
    <w:uiPriority w:val="99"/>
    <w:semiHidden w:val="1"/>
    <w:unhideWhenUsed w:val="1"/>
    <w:rsid w:val="00444F0D"/>
    <w:pPr>
      <w:spacing w:after="120"/>
      <w:ind w:left="1132"/>
      <w:contextualSpacing w:val="1"/>
    </w:pPr>
  </w:style>
  <w:style w:type="paragraph" w:styleId="Opstilling-forts5">
    <w:name w:val="List Continue 5"/>
    <w:basedOn w:val="Normal"/>
    <w:uiPriority w:val="99"/>
    <w:semiHidden w:val="1"/>
    <w:unhideWhenUsed w:val="1"/>
    <w:rsid w:val="00444F0D"/>
    <w:pPr>
      <w:spacing w:after="120"/>
      <w:ind w:left="1415"/>
      <w:contextualSpacing w:val="1"/>
    </w:pPr>
  </w:style>
  <w:style w:type="paragraph" w:styleId="Opstilling-talellerbogst">
    <w:name w:val="List Number"/>
    <w:basedOn w:val="Normal"/>
    <w:uiPriority w:val="99"/>
    <w:semiHidden w:val="1"/>
    <w:unhideWhenUsed w:val="1"/>
    <w:rsid w:val="00444F0D"/>
    <w:pPr>
      <w:numPr>
        <w:numId w:val="6"/>
      </w:numPr>
      <w:contextualSpacing w:val="1"/>
    </w:pPr>
  </w:style>
  <w:style w:type="paragraph" w:styleId="Opstilling-talellerbogst2">
    <w:name w:val="List Number 2"/>
    <w:basedOn w:val="Normal"/>
    <w:uiPriority w:val="99"/>
    <w:semiHidden w:val="1"/>
    <w:unhideWhenUsed w:val="1"/>
    <w:rsid w:val="00444F0D"/>
    <w:pPr>
      <w:numPr>
        <w:numId w:val="7"/>
      </w:numPr>
      <w:contextualSpacing w:val="1"/>
    </w:pPr>
  </w:style>
  <w:style w:type="paragraph" w:styleId="Opstilling-talellerbogst3">
    <w:name w:val="List Number 3"/>
    <w:basedOn w:val="Normal"/>
    <w:uiPriority w:val="99"/>
    <w:semiHidden w:val="1"/>
    <w:unhideWhenUsed w:val="1"/>
    <w:rsid w:val="00444F0D"/>
    <w:pPr>
      <w:numPr>
        <w:numId w:val="8"/>
      </w:numPr>
      <w:contextualSpacing w:val="1"/>
    </w:pPr>
  </w:style>
  <w:style w:type="paragraph" w:styleId="Opstilling-talellerbogst4">
    <w:name w:val="List Number 4"/>
    <w:basedOn w:val="Normal"/>
    <w:uiPriority w:val="99"/>
    <w:semiHidden w:val="1"/>
    <w:unhideWhenUsed w:val="1"/>
    <w:rsid w:val="00444F0D"/>
    <w:pPr>
      <w:numPr>
        <w:numId w:val="9"/>
      </w:numPr>
      <w:contextualSpacing w:val="1"/>
    </w:pPr>
  </w:style>
  <w:style w:type="paragraph" w:styleId="Opstilling-talellerbogst5">
    <w:name w:val="List Number 5"/>
    <w:basedOn w:val="Normal"/>
    <w:uiPriority w:val="99"/>
    <w:semiHidden w:val="1"/>
    <w:unhideWhenUsed w:val="1"/>
    <w:rsid w:val="00444F0D"/>
    <w:pPr>
      <w:numPr>
        <w:numId w:val="10"/>
      </w:numPr>
      <w:contextualSpacing w:val="1"/>
    </w:pPr>
  </w:style>
  <w:style w:type="paragraph" w:styleId="Listeafsnit">
    <w:name w:val="List Paragraph"/>
    <w:basedOn w:val="Normal"/>
    <w:uiPriority w:val="34"/>
    <w:rsid w:val="00254016"/>
    <w:pPr>
      <w:ind w:left="720"/>
    </w:pPr>
  </w:style>
  <w:style w:type="paragraph" w:styleId="Makrotekst">
    <w:name w:val="macro"/>
    <w:link w:val="MakrotekstTegn"/>
    <w:uiPriority w:val="99"/>
    <w:semiHidden w:val="1"/>
    <w:unhideWhenUsed w:val="1"/>
    <w:rsid w:val="00444F0D"/>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rPr>
  </w:style>
  <w:style w:type="character" w:styleId="MakrotekstTegn" w:customStyle="1">
    <w:name w:val="Makrotekst Tegn"/>
    <w:basedOn w:val="Standardskrifttypeiafsnit"/>
    <w:link w:val="Makrotekst"/>
    <w:uiPriority w:val="99"/>
    <w:semiHidden w:val="1"/>
    <w:rsid w:val="00444F0D"/>
    <w:rPr>
      <w:rFonts w:ascii="Consolas" w:hAnsi="Consolas"/>
    </w:rPr>
  </w:style>
  <w:style w:type="character" w:styleId="Omtal1" w:customStyle="1">
    <w:name w:val="Omtal1"/>
    <w:basedOn w:val="Standardskrifttypeiafsnit"/>
    <w:uiPriority w:val="99"/>
    <w:semiHidden w:val="1"/>
    <w:unhideWhenUsed w:val="1"/>
    <w:rsid w:val="00444F0D"/>
    <w:rPr>
      <w:color w:val="2b579a"/>
      <w:shd w:color="auto" w:fill="e1dfdd" w:val="clear"/>
    </w:rPr>
  </w:style>
  <w:style w:type="paragraph" w:styleId="Brevhoved">
    <w:name w:val="Message Header"/>
    <w:basedOn w:val="Normal"/>
    <w:link w:val="BrevhovedTegn"/>
    <w:uiPriority w:val="99"/>
    <w:semiHidden w:val="1"/>
    <w:unhideWhenUsed w:val="1"/>
    <w:rsid w:val="00444F0D"/>
    <w:pPr>
      <w:pBdr>
        <w:top w:color="auto" w:space="1" w:sz="6" w:val="single"/>
        <w:left w:color="auto" w:space="1" w:sz="6" w:val="single"/>
        <w:bottom w:color="auto" w:space="1" w:sz="6" w:val="single"/>
        <w:right w:color="auto" w:space="1" w:sz="6" w:val="single"/>
      </w:pBdr>
      <w:shd w:color="auto" w:fill="auto" w:val="pct20"/>
      <w:spacing w:line="240" w:lineRule="auto"/>
      <w:ind w:left="1134" w:hanging="1134"/>
    </w:pPr>
    <w:rPr>
      <w:rFonts w:asciiTheme="majorHAnsi" w:cstheme="majorBidi" w:eastAsiaTheme="majorEastAsia" w:hAnsiTheme="majorHAnsi"/>
      <w:sz w:val="24"/>
      <w:szCs w:val="24"/>
    </w:rPr>
  </w:style>
  <w:style w:type="character" w:styleId="BrevhovedTegn" w:customStyle="1">
    <w:name w:val="Brevhoved Tegn"/>
    <w:basedOn w:val="Standardskrifttypeiafsnit"/>
    <w:link w:val="Brevhoved"/>
    <w:uiPriority w:val="99"/>
    <w:semiHidden w:val="1"/>
    <w:rsid w:val="00444F0D"/>
    <w:rPr>
      <w:rFonts w:asciiTheme="majorHAnsi" w:cstheme="majorBidi" w:eastAsiaTheme="majorEastAsia" w:hAnsiTheme="majorHAnsi"/>
      <w:sz w:val="24"/>
      <w:szCs w:val="24"/>
      <w:shd w:color="auto" w:fill="auto" w:val="pct20"/>
    </w:rPr>
  </w:style>
  <w:style w:type="paragraph" w:styleId="Ingenafstand">
    <w:name w:val="No Spacing"/>
    <w:uiPriority w:val="1"/>
    <w:rsid w:val="00444F0D"/>
    <w:rPr>
      <w:rFonts w:ascii="Arial" w:hAnsi="Arial"/>
      <w:sz w:val="19"/>
    </w:rPr>
  </w:style>
  <w:style w:type="paragraph" w:styleId="NormalWeb">
    <w:name w:val="Normal (Web)"/>
    <w:basedOn w:val="Normal"/>
    <w:uiPriority w:val="99"/>
    <w:semiHidden w:val="1"/>
    <w:unhideWhenUsed w:val="1"/>
    <w:rsid w:val="00444F0D"/>
    <w:rPr>
      <w:rFonts w:ascii="Times New Roman" w:hAnsi="Times New Roman"/>
      <w:sz w:val="24"/>
      <w:szCs w:val="24"/>
    </w:rPr>
  </w:style>
  <w:style w:type="paragraph" w:styleId="Normalindrykning">
    <w:name w:val="Normal Indent"/>
    <w:basedOn w:val="Normal"/>
    <w:uiPriority w:val="99"/>
    <w:semiHidden w:val="1"/>
    <w:unhideWhenUsed w:val="1"/>
    <w:rsid w:val="00444F0D"/>
    <w:pPr>
      <w:ind w:left="1304"/>
    </w:pPr>
  </w:style>
  <w:style w:type="paragraph" w:styleId="Noteoverskrift">
    <w:name w:val="Note Heading"/>
    <w:basedOn w:val="Normal"/>
    <w:next w:val="Normal"/>
    <w:link w:val="NoteoverskriftTegn"/>
    <w:uiPriority w:val="99"/>
    <w:semiHidden w:val="1"/>
    <w:unhideWhenUsed w:val="1"/>
    <w:rsid w:val="00444F0D"/>
    <w:pPr>
      <w:spacing w:line="240" w:lineRule="auto"/>
    </w:pPr>
  </w:style>
  <w:style w:type="character" w:styleId="NoteoverskriftTegn" w:customStyle="1">
    <w:name w:val="Noteoverskrift Tegn"/>
    <w:basedOn w:val="Standardskrifttypeiafsnit"/>
    <w:link w:val="Noteoverskrift"/>
    <w:uiPriority w:val="99"/>
    <w:semiHidden w:val="1"/>
    <w:rsid w:val="00444F0D"/>
    <w:rPr>
      <w:rFonts w:ascii="Arial" w:hAnsi="Arial"/>
      <w:sz w:val="19"/>
    </w:rPr>
  </w:style>
  <w:style w:type="character" w:styleId="Sidetal">
    <w:name w:val="page number"/>
    <w:basedOn w:val="Standardskrifttypeiafsnit"/>
    <w:uiPriority w:val="99"/>
    <w:semiHidden w:val="1"/>
    <w:unhideWhenUsed w:val="1"/>
    <w:rsid w:val="00444F0D"/>
  </w:style>
  <w:style w:type="character" w:styleId="Pladsholdertekst">
    <w:name w:val="Placeholder Text"/>
    <w:basedOn w:val="Standardskrifttypeiafsnit"/>
    <w:uiPriority w:val="99"/>
    <w:semiHidden w:val="1"/>
    <w:rsid w:val="00444F0D"/>
    <w:rPr>
      <w:color w:val="808080"/>
    </w:rPr>
  </w:style>
  <w:style w:type="paragraph" w:styleId="Almindeligtekst">
    <w:name w:val="Plain Text"/>
    <w:basedOn w:val="Normal"/>
    <w:link w:val="AlmindeligtekstTegn"/>
    <w:uiPriority w:val="99"/>
    <w:semiHidden w:val="1"/>
    <w:unhideWhenUsed w:val="1"/>
    <w:rsid w:val="00444F0D"/>
    <w:pPr>
      <w:spacing w:line="240" w:lineRule="auto"/>
    </w:pPr>
    <w:rPr>
      <w:rFonts w:ascii="Consolas" w:hAnsi="Consolas"/>
      <w:sz w:val="21"/>
      <w:szCs w:val="21"/>
    </w:rPr>
  </w:style>
  <w:style w:type="character" w:styleId="AlmindeligtekstTegn" w:customStyle="1">
    <w:name w:val="Almindelig tekst Tegn"/>
    <w:basedOn w:val="Standardskrifttypeiafsnit"/>
    <w:link w:val="Almindeligtekst"/>
    <w:uiPriority w:val="99"/>
    <w:semiHidden w:val="1"/>
    <w:rsid w:val="00444F0D"/>
    <w:rPr>
      <w:rFonts w:ascii="Consolas" w:hAnsi="Consolas"/>
      <w:sz w:val="21"/>
      <w:szCs w:val="21"/>
    </w:rPr>
  </w:style>
  <w:style w:type="paragraph" w:styleId="Citat">
    <w:name w:val="Quote"/>
    <w:basedOn w:val="Normal"/>
    <w:next w:val="Normal"/>
    <w:link w:val="CitatTegn"/>
    <w:uiPriority w:val="29"/>
    <w:rsid w:val="00444F0D"/>
    <w:pPr>
      <w:spacing w:after="160" w:before="200"/>
      <w:ind w:left="864" w:right="864"/>
      <w:jc w:val="center"/>
    </w:pPr>
    <w:rPr>
      <w:i w:val="1"/>
      <w:iCs w:val="1"/>
      <w:color w:val="404040" w:themeColor="text1" w:themeTint="0000BF"/>
    </w:rPr>
  </w:style>
  <w:style w:type="character" w:styleId="CitatTegn" w:customStyle="1">
    <w:name w:val="Citat Tegn"/>
    <w:basedOn w:val="Standardskrifttypeiafsnit"/>
    <w:link w:val="Citat"/>
    <w:uiPriority w:val="29"/>
    <w:rsid w:val="00444F0D"/>
    <w:rPr>
      <w:rFonts w:ascii="Arial" w:hAnsi="Arial"/>
      <w:i w:val="1"/>
      <w:iCs w:val="1"/>
      <w:color w:val="404040" w:themeColor="text1" w:themeTint="0000BF"/>
      <w:sz w:val="19"/>
    </w:rPr>
  </w:style>
  <w:style w:type="paragraph" w:styleId="Starthilsen">
    <w:name w:val="Salutation"/>
    <w:basedOn w:val="Normal"/>
    <w:next w:val="Normal"/>
    <w:link w:val="StarthilsenTegn"/>
    <w:uiPriority w:val="99"/>
    <w:semiHidden w:val="1"/>
    <w:unhideWhenUsed w:val="1"/>
    <w:rsid w:val="00444F0D"/>
  </w:style>
  <w:style w:type="character" w:styleId="StarthilsenTegn" w:customStyle="1">
    <w:name w:val="Starthilsen Tegn"/>
    <w:basedOn w:val="Standardskrifttypeiafsnit"/>
    <w:link w:val="Starthilsen"/>
    <w:uiPriority w:val="99"/>
    <w:semiHidden w:val="1"/>
    <w:rsid w:val="00444F0D"/>
    <w:rPr>
      <w:rFonts w:ascii="Arial" w:hAnsi="Arial"/>
      <w:sz w:val="19"/>
    </w:rPr>
  </w:style>
  <w:style w:type="paragraph" w:styleId="Underskrift">
    <w:name w:val="Signature"/>
    <w:basedOn w:val="Normal"/>
    <w:link w:val="UnderskriftTegn"/>
    <w:uiPriority w:val="99"/>
    <w:semiHidden w:val="1"/>
    <w:unhideWhenUsed w:val="1"/>
    <w:rsid w:val="00444F0D"/>
    <w:pPr>
      <w:spacing w:line="240" w:lineRule="auto"/>
      <w:ind w:left="4252"/>
    </w:pPr>
  </w:style>
  <w:style w:type="character" w:styleId="UnderskriftTegn" w:customStyle="1">
    <w:name w:val="Underskrift Tegn"/>
    <w:basedOn w:val="Standardskrifttypeiafsnit"/>
    <w:link w:val="Underskrift"/>
    <w:uiPriority w:val="99"/>
    <w:semiHidden w:val="1"/>
    <w:rsid w:val="00444F0D"/>
    <w:rPr>
      <w:rFonts w:ascii="Arial" w:hAnsi="Arial"/>
      <w:sz w:val="19"/>
    </w:rPr>
  </w:style>
  <w:style w:type="character" w:styleId="Smartlink1" w:customStyle="1">
    <w:name w:val="Smartlink1"/>
    <w:basedOn w:val="Standardskrifttypeiafsnit"/>
    <w:uiPriority w:val="99"/>
    <w:semiHidden w:val="1"/>
    <w:unhideWhenUsed w:val="1"/>
    <w:rsid w:val="00444F0D"/>
    <w:rPr>
      <w:u w:val="dotted"/>
    </w:rPr>
  </w:style>
  <w:style w:type="character" w:styleId="Strk">
    <w:name w:val="Strong"/>
    <w:basedOn w:val="Standardskrifttypeiafsnit"/>
    <w:uiPriority w:val="22"/>
    <w:rsid w:val="00444F0D"/>
    <w:rPr>
      <w:b w:val="1"/>
      <w:bCs w:val="1"/>
    </w:rPr>
  </w:style>
  <w:style w:type="character" w:styleId="UndertitelTegn" w:customStyle="1">
    <w:name w:val="Undertitel Tegn"/>
    <w:basedOn w:val="Standardskrifttypeiafsnit"/>
    <w:link w:val="Undertitel"/>
    <w:uiPriority w:val="11"/>
    <w:rsid w:val="00444F0D"/>
    <w:rPr>
      <w:rFonts w:asciiTheme="minorHAnsi" w:cstheme="minorBidi" w:eastAsiaTheme="minorEastAsia" w:hAnsiTheme="minorHAnsi"/>
      <w:color w:val="5a5a5a" w:themeColor="text1" w:themeTint="0000A5"/>
      <w:spacing w:val="15"/>
      <w:sz w:val="22"/>
      <w:szCs w:val="22"/>
    </w:rPr>
  </w:style>
  <w:style w:type="character" w:styleId="Svagfremhvning">
    <w:name w:val="Subtle Emphasis"/>
    <w:basedOn w:val="Standardskrifttypeiafsnit"/>
    <w:uiPriority w:val="19"/>
    <w:rsid w:val="00444F0D"/>
    <w:rPr>
      <w:i w:val="1"/>
      <w:iCs w:val="1"/>
      <w:color w:val="404040" w:themeColor="text1" w:themeTint="0000BF"/>
    </w:rPr>
  </w:style>
  <w:style w:type="character" w:styleId="Svaghenvisning">
    <w:name w:val="Subtle Reference"/>
    <w:basedOn w:val="Standardskrifttypeiafsnit"/>
    <w:uiPriority w:val="31"/>
    <w:rsid w:val="00444F0D"/>
    <w:rPr>
      <w:smallCaps w:val="1"/>
      <w:color w:val="5a5a5a" w:themeColor="text1" w:themeTint="0000A5"/>
    </w:rPr>
  </w:style>
  <w:style w:type="paragraph" w:styleId="Citatsamling">
    <w:name w:val="table of authorities"/>
    <w:basedOn w:val="Normal"/>
    <w:next w:val="Normal"/>
    <w:uiPriority w:val="99"/>
    <w:semiHidden w:val="1"/>
    <w:unhideWhenUsed w:val="1"/>
    <w:rsid w:val="00444F0D"/>
    <w:pPr>
      <w:ind w:left="190" w:hanging="190"/>
    </w:pPr>
  </w:style>
  <w:style w:type="paragraph" w:styleId="Listeoverfigurer">
    <w:name w:val="table of figures"/>
    <w:basedOn w:val="Normal"/>
    <w:next w:val="Normal"/>
    <w:uiPriority w:val="99"/>
    <w:semiHidden w:val="1"/>
    <w:unhideWhenUsed w:val="1"/>
    <w:rsid w:val="00444F0D"/>
  </w:style>
  <w:style w:type="character" w:styleId="TitelTegn" w:customStyle="1">
    <w:name w:val="Titel Tegn"/>
    <w:basedOn w:val="Standardskrifttypeiafsnit"/>
    <w:link w:val="Titel"/>
    <w:uiPriority w:val="10"/>
    <w:rsid w:val="00E824B8"/>
    <w:rPr>
      <w:rFonts w:ascii="Arial" w:hAnsi="Arial" w:cstheme="majorBidi" w:eastAsiaTheme="majorEastAsia"/>
      <w:b w:val="1"/>
      <w:color w:val="15273f" w:themeColor="text2"/>
      <w:sz w:val="24"/>
      <w:szCs w:val="56"/>
    </w:rPr>
  </w:style>
  <w:style w:type="paragraph" w:styleId="Citatoverskrift">
    <w:name w:val="toa heading"/>
    <w:basedOn w:val="Normal"/>
    <w:next w:val="Normal"/>
    <w:uiPriority w:val="99"/>
    <w:semiHidden w:val="1"/>
    <w:unhideWhenUsed w:val="1"/>
    <w:rsid w:val="00444F0D"/>
    <w:pPr>
      <w:spacing w:before="120"/>
    </w:pPr>
    <w:rPr>
      <w:rFonts w:asciiTheme="majorHAnsi" w:cstheme="majorBidi" w:eastAsiaTheme="majorEastAsia" w:hAnsiTheme="majorHAnsi"/>
      <w:b w:val="1"/>
      <w:bCs w:val="1"/>
      <w:sz w:val="24"/>
      <w:szCs w:val="24"/>
    </w:rPr>
  </w:style>
  <w:style w:type="paragraph" w:styleId="Indholdsfortegnelse1">
    <w:name w:val="toc 1"/>
    <w:basedOn w:val="Normal"/>
    <w:next w:val="Normal"/>
    <w:autoRedefine w:val="1"/>
    <w:uiPriority w:val="39"/>
    <w:unhideWhenUsed w:val="1"/>
    <w:rsid w:val="00444F0D"/>
    <w:pPr>
      <w:spacing w:after="100"/>
    </w:pPr>
  </w:style>
  <w:style w:type="paragraph" w:styleId="Indholdsfortegnelse2">
    <w:name w:val="toc 2"/>
    <w:basedOn w:val="Normal"/>
    <w:next w:val="Normal"/>
    <w:autoRedefine w:val="1"/>
    <w:uiPriority w:val="39"/>
    <w:unhideWhenUsed w:val="1"/>
    <w:rsid w:val="00444F0D"/>
    <w:pPr>
      <w:spacing w:after="100"/>
      <w:ind w:left="190"/>
    </w:pPr>
  </w:style>
  <w:style w:type="paragraph" w:styleId="Indholdsfortegnelse3">
    <w:name w:val="toc 3"/>
    <w:basedOn w:val="Normal"/>
    <w:next w:val="Normal"/>
    <w:autoRedefine w:val="1"/>
    <w:uiPriority w:val="39"/>
    <w:unhideWhenUsed w:val="1"/>
    <w:rsid w:val="00444F0D"/>
    <w:pPr>
      <w:spacing w:after="100"/>
      <w:ind w:left="380"/>
    </w:pPr>
  </w:style>
  <w:style w:type="paragraph" w:styleId="Indholdsfortegnelse4">
    <w:name w:val="toc 4"/>
    <w:basedOn w:val="Normal"/>
    <w:next w:val="Normal"/>
    <w:autoRedefine w:val="1"/>
    <w:uiPriority w:val="39"/>
    <w:semiHidden w:val="1"/>
    <w:unhideWhenUsed w:val="1"/>
    <w:rsid w:val="00444F0D"/>
    <w:pPr>
      <w:spacing w:after="100"/>
      <w:ind w:left="570"/>
    </w:pPr>
  </w:style>
  <w:style w:type="paragraph" w:styleId="Indholdsfortegnelse5">
    <w:name w:val="toc 5"/>
    <w:basedOn w:val="Normal"/>
    <w:next w:val="Normal"/>
    <w:autoRedefine w:val="1"/>
    <w:uiPriority w:val="39"/>
    <w:semiHidden w:val="1"/>
    <w:unhideWhenUsed w:val="1"/>
    <w:rsid w:val="00444F0D"/>
    <w:pPr>
      <w:spacing w:after="100"/>
      <w:ind w:left="760"/>
    </w:pPr>
  </w:style>
  <w:style w:type="paragraph" w:styleId="Indholdsfortegnelse6">
    <w:name w:val="toc 6"/>
    <w:basedOn w:val="Normal"/>
    <w:next w:val="Normal"/>
    <w:autoRedefine w:val="1"/>
    <w:uiPriority w:val="39"/>
    <w:semiHidden w:val="1"/>
    <w:unhideWhenUsed w:val="1"/>
    <w:rsid w:val="00444F0D"/>
    <w:pPr>
      <w:spacing w:after="100"/>
      <w:ind w:left="950"/>
    </w:pPr>
  </w:style>
  <w:style w:type="paragraph" w:styleId="Indholdsfortegnelse7">
    <w:name w:val="toc 7"/>
    <w:basedOn w:val="Normal"/>
    <w:next w:val="Normal"/>
    <w:autoRedefine w:val="1"/>
    <w:uiPriority w:val="39"/>
    <w:semiHidden w:val="1"/>
    <w:unhideWhenUsed w:val="1"/>
    <w:rsid w:val="00444F0D"/>
    <w:pPr>
      <w:spacing w:after="100"/>
      <w:ind w:left="1140"/>
    </w:pPr>
  </w:style>
  <w:style w:type="paragraph" w:styleId="Indholdsfortegnelse8">
    <w:name w:val="toc 8"/>
    <w:basedOn w:val="Normal"/>
    <w:next w:val="Normal"/>
    <w:autoRedefine w:val="1"/>
    <w:uiPriority w:val="39"/>
    <w:semiHidden w:val="1"/>
    <w:unhideWhenUsed w:val="1"/>
    <w:rsid w:val="00444F0D"/>
    <w:pPr>
      <w:spacing w:after="100"/>
      <w:ind w:left="1330"/>
    </w:pPr>
  </w:style>
  <w:style w:type="paragraph" w:styleId="Indholdsfortegnelse9">
    <w:name w:val="toc 9"/>
    <w:basedOn w:val="Normal"/>
    <w:next w:val="Normal"/>
    <w:autoRedefine w:val="1"/>
    <w:uiPriority w:val="39"/>
    <w:semiHidden w:val="1"/>
    <w:unhideWhenUsed w:val="1"/>
    <w:rsid w:val="00444F0D"/>
    <w:pPr>
      <w:spacing w:after="100"/>
      <w:ind w:left="1520"/>
    </w:pPr>
  </w:style>
  <w:style w:type="paragraph" w:styleId="Overskrift">
    <w:name w:val="TOC Heading"/>
    <w:basedOn w:val="Overskrift1"/>
    <w:next w:val="Normal"/>
    <w:uiPriority w:val="39"/>
    <w:unhideWhenUsed w:val="1"/>
    <w:qFormat w:val="1"/>
    <w:rsid w:val="00444F0D"/>
    <w:pPr>
      <w:suppressAutoHyphens w:val="0"/>
      <w:outlineLvl w:val="9"/>
    </w:pPr>
  </w:style>
  <w:style w:type="character" w:styleId="Ulstomtale1" w:customStyle="1">
    <w:name w:val="Uløst omtale1"/>
    <w:basedOn w:val="Standardskrifttypeiafsnit"/>
    <w:uiPriority w:val="99"/>
    <w:semiHidden w:val="1"/>
    <w:unhideWhenUsed w:val="1"/>
    <w:rsid w:val="00444F0D"/>
    <w:rPr>
      <w:color w:val="605e5c"/>
      <w:shd w:color="auto" w:fill="e1dfdd" w:val="clear"/>
    </w:rPr>
  </w:style>
  <w:style w:type="paragraph" w:styleId="Udkast" w:customStyle="1">
    <w:name w:val="Udkast"/>
    <w:basedOn w:val="Normal"/>
    <w:qFormat w:val="1"/>
    <w:rsid w:val="000C2A03"/>
    <w:pPr>
      <w:spacing w:line="1000" w:lineRule="exact"/>
      <w:ind w:left="-57"/>
    </w:pPr>
    <w:rPr>
      <w:caps w:val="1"/>
      <w:color w:val="b4bdcc" w:themeColor="accent6"/>
      <w:sz w:val="100"/>
    </w:rPr>
  </w:style>
  <w:style w:type="table" w:styleId="Tabel-Gitter">
    <w:name w:val="Table Grid"/>
    <w:basedOn w:val="Tabel-Normal"/>
    <w:uiPriority w:val="59"/>
    <w:rsid w:val="00031DA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fotekst" w:customStyle="1">
    <w:name w:val="Infotekst"/>
    <w:basedOn w:val="Normal"/>
    <w:rsid w:val="00116FAD"/>
    <w:pPr>
      <w:suppressAutoHyphens w:val="1"/>
      <w:spacing w:line="220" w:lineRule="atLeast"/>
    </w:pPr>
    <w:rPr>
      <w:noProof w:val="1"/>
      <w:sz w:val="14"/>
    </w:rPr>
  </w:style>
  <w:style w:type="paragraph" w:styleId="Infotekstfed" w:customStyle="1">
    <w:name w:val="Infotekst fed"/>
    <w:basedOn w:val="Infotekst"/>
    <w:next w:val="Infotekst"/>
    <w:rsid w:val="00116FAD"/>
    <w:rPr>
      <w:b w:val="1"/>
    </w:rPr>
  </w:style>
  <w:style w:type="paragraph" w:styleId="NormalNoSpacing" w:customStyle="1">
    <w:name w:val="Normal_NoSpacing"/>
    <w:basedOn w:val="Normal"/>
    <w:rsid w:val="003569E5"/>
  </w:style>
  <w:style w:type="paragraph" w:styleId="Footnotespace" w:customStyle="1">
    <w:name w:val="Footnotespace"/>
    <w:basedOn w:val="NormalNoSpacing"/>
    <w:rsid w:val="00746477"/>
    <w:pPr>
      <w:spacing w:line="130" w:lineRule="exact"/>
    </w:pPr>
    <w:rPr>
      <w:sz w:val="16"/>
    </w:rPr>
  </w:style>
  <w:style w:type="numbering" w:styleId="Bogstavsopstilling" w:customStyle="1">
    <w:name w:val="Bogstavsopstilling"/>
    <w:uiPriority w:val="99"/>
    <w:rsid w:val="00254016"/>
    <w:pPr>
      <w:numPr>
        <w:numId w:val="12"/>
      </w:numPr>
    </w:pPr>
  </w:style>
  <w:style w:type="numbering" w:styleId="Punktopstilling" w:customStyle="1">
    <w:name w:val="Punktopstilling"/>
    <w:uiPriority w:val="99"/>
    <w:rsid w:val="00554CB0"/>
    <w:pPr>
      <w:numPr>
        <w:numId w:val="14"/>
      </w:numPr>
    </w:pPr>
  </w:style>
  <w:style w:type="numbering" w:styleId="Talopstilling" w:customStyle="1">
    <w:name w:val="Talopstilling"/>
    <w:uiPriority w:val="99"/>
    <w:rsid w:val="00DB202B"/>
    <w:pPr>
      <w:numPr>
        <w:numId w:val="18"/>
      </w:numPr>
    </w:pPr>
  </w:style>
  <w:style w:type="paragraph" w:styleId="Tabeltitel" w:customStyle="1">
    <w:name w:val="Tabeltitel"/>
    <w:next w:val="Tabeltekst"/>
    <w:qFormat w:val="1"/>
    <w:rsid w:val="001C684A"/>
    <w:pPr>
      <w:keepNext w:val="1"/>
      <w:spacing w:after="130" w:line="300" w:lineRule="atLeast"/>
    </w:pPr>
    <w:rPr>
      <w:rFonts w:ascii="Arial" w:hAnsi="Arial"/>
      <w:b w:val="1"/>
      <w:color w:val="15273f" w:themeColor="text2"/>
      <w:sz w:val="22"/>
    </w:rPr>
  </w:style>
  <w:style w:type="table" w:styleId="Datatilsynet" w:customStyle="1">
    <w:name w:val="Datatilsynet"/>
    <w:basedOn w:val="Tabel-Normal"/>
    <w:uiPriority w:val="99"/>
    <w:rsid w:val="005D58AD"/>
    <w:tblPr>
      <w:tblBorders>
        <w:bottom w:color="auto" w:space="0" w:sz="4" w:val="single"/>
        <w:insideH w:color="auto" w:space="0" w:sz="4" w:val="single"/>
        <w:insideV w:color="auto" w:space="0" w:sz="4" w:val="single"/>
      </w:tblBorders>
      <w:tblCellMar>
        <w:top w:w="113.0" w:type="dxa"/>
        <w:bottom w:w="113.0" w:type="dxa"/>
      </w:tblCellMar>
    </w:tblPr>
    <w:tblStylePr w:type="firstRow">
      <w:tblPr/>
      <w:tcPr>
        <w:shd w:color="auto" w:fill="15273f" w:themeFill="text2" w:val="clear"/>
      </w:tcPr>
    </w:tblStylePr>
  </w:style>
  <w:style w:type="paragraph" w:styleId="Tabeltop" w:customStyle="1">
    <w:name w:val="Tabeltop"/>
    <w:qFormat w:val="1"/>
    <w:rsid w:val="00F97485"/>
    <w:pPr>
      <w:spacing w:line="200" w:lineRule="atLeast"/>
    </w:pPr>
    <w:rPr>
      <w:rFonts w:ascii="Arial" w:hAnsi="Arial"/>
      <w:b w:val="1"/>
      <w:caps w:val="1"/>
      <w:color w:val="ffffff" w:themeColor="background1"/>
      <w:sz w:val="16"/>
    </w:rPr>
  </w:style>
  <w:style w:type="paragraph" w:styleId="Tabelrubrik" w:customStyle="1">
    <w:name w:val="Tabelrubrik"/>
    <w:basedOn w:val="Normal"/>
    <w:rsid w:val="00F97485"/>
    <w:rPr>
      <w:color w:val="ffffff" w:themeColor="background1"/>
    </w:rPr>
  </w:style>
  <w:style w:type="paragraph" w:styleId="Tabeltekst" w:customStyle="1">
    <w:name w:val="Tabeltekst"/>
    <w:basedOn w:val="Normal"/>
    <w:qFormat w:val="1"/>
    <w:rsid w:val="007D1272"/>
  </w:style>
  <w:style w:type="paragraph" w:styleId="LargeSpacing" w:customStyle="1">
    <w:name w:val="LargeSpacing"/>
    <w:basedOn w:val="Normal"/>
    <w:next w:val="Normal"/>
    <w:rsid w:val="00A773D1"/>
    <w:pPr>
      <w:spacing w:line="680" w:lineRule="exact"/>
    </w:p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113.0" w:type="dxa"/>
        <w:left w:w="108.0" w:type="dxa"/>
        <w:bottom w:w="113.0" w:type="dxa"/>
        <w:right w:w="108.0" w:type="dxa"/>
      </w:tblCellMar>
    </w:tblPr>
    <w:tblStylePr w:type="firstRow">
      <w:tcPr>
        <w:shd w:fill="15273f" w:val="clear"/>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13.0" w:type="dxa"/>
        <w:left w:w="108.0" w:type="dxa"/>
        <w:bottom w:w="113.0" w:type="dxa"/>
        <w:right w:w="108.0" w:type="dxa"/>
      </w:tblCellMar>
    </w:tblPr>
    <w:tblStylePr w:type="firstRow">
      <w:tcPr>
        <w:shd w:fill="15273f" w:val="clear"/>
      </w:tcPr>
    </w:tblStyle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Datatilsynet">
      <a:dk1>
        <a:sysClr val="windowText" lastClr="000000"/>
      </a:dk1>
      <a:lt1>
        <a:sysClr val="window" lastClr="FFFFFF"/>
      </a:lt1>
      <a:dk2>
        <a:srgbClr val="15273F"/>
      </a:dk2>
      <a:lt2>
        <a:srgbClr val="C59E54"/>
      </a:lt2>
      <a:accent1>
        <a:srgbClr val="5DB794"/>
      </a:accent1>
      <a:accent2>
        <a:srgbClr val="009EE0"/>
      </a:accent2>
      <a:accent3>
        <a:srgbClr val="6E82AB"/>
      </a:accent3>
      <a:accent4>
        <a:srgbClr val="E5325C"/>
      </a:accent4>
      <a:accent5>
        <a:srgbClr val="EBD7AF"/>
      </a:accent5>
      <a:accent6>
        <a:srgbClr val="B4BDCC"/>
      </a:accent6>
      <a:hlink>
        <a:srgbClr val="007D53"/>
      </a:hlink>
      <a:folHlink>
        <a:srgbClr val="4D4D4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GFPC/vAEKwiBloWmq5hc541SQQ==">CgMxLjAyDmguNGxsaDNxdG9jeHB0Mg5oLjlseWpxMHkyMGlieTIOaC5sbHdhZDl5cTh3dWoyDmguOHlpN3R3anF3Zm9mMg5oLnBzMHQ3Njhxam1vMjIOaC5neHYzMGcxaGpkcXUyDmguZWY1anFocXUxM2k1Mg5oLnJyYjZqaHQ5bzZiMzINaC5tenA4aWZ2MXo1YTIOaC54YWU2eTg5ZzhoZ3UyDmgueThqNzU2ZmI2OWlsMg5oLnI3NjQ3cjQxZjIyOTIOaC5jajhuOWtiNzJ4Z2UyDmguNGgxMm11aGNhNXdpMg5oLmYxaWlxNG43anptejIOaC40cWVxM3h6MjNrcG4yDmgucXNlMHhkZmdyMTU0OAByITFyUEc3QUNyeWE4cFoxM1I3Z3pXNUdqUzF6WWgyZ1A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0x01010097704532BD3139428DA4245E9BEB7069</vt:lpwstr>
  </property>
  <property fmtid="{D5CDD505-2E9C-101B-9397-08002B2CF9AE}" pid="3" name="MediaServiceImageTags">
    <vt:lpwstr/>
  </property>
</Properties>
</file>