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64"/>
        </w:rPr>
        <w:t>OpenTextShield</w:t>
      </w:r>
    </w:p>
    <w:p>
      <w:pPr>
        <w:jc w:val="center"/>
      </w:pPr>
      <w:r>
        <w:rPr>
          <w:b/>
          <w:color w:val="2C3E50"/>
          <w:sz w:val="40"/>
        </w:rPr>
        <w:t>Hardware Specification Sheet</w:t>
      </w:r>
    </w:p>
    <w:p/>
    <w:p>
      <w:pPr>
        <w:jc w:val="center"/>
      </w:pPr>
      <w:r>
        <w:rPr>
          <w:color w:val="7F8C8D"/>
          <w:sz w:val="28"/>
        </w:rPr>
        <w:t>AI-Powered SMS Classification Engine</w:t>
      </w:r>
    </w:p>
    <w:p/>
    <w:p/>
    <w:p>
      <w:pPr>
        <w:jc w:val="center"/>
      </w:pPr>
      <w:r>
        <w:rPr>
          <w:b/>
          <w:color w:val="1B4F72"/>
          <w:sz w:val="20"/>
        </w:rPr>
        <w:t xml:space="preserve">Product: </w:t>
      </w:r>
      <w:r>
        <w:rPr>
          <w:sz w:val="20"/>
        </w:rPr>
        <w:t>OpenTextShield mBERT v2.5</w:t>
      </w:r>
    </w:p>
    <w:p>
      <w:pPr>
        <w:jc w:val="center"/>
      </w:pPr>
      <w:r>
        <w:rPr>
          <w:b/>
          <w:color w:val="1B4F72"/>
          <w:sz w:val="20"/>
        </w:rPr>
        <w:t xml:space="preserve">Target Throughput: </w:t>
      </w:r>
      <w:r>
        <w:rPr>
          <w:sz w:val="20"/>
        </w:rPr>
        <w:t>25 Transactions Per Second (TPS)</w:t>
      </w:r>
    </w:p>
    <w:p>
      <w:pPr>
        <w:jc w:val="center"/>
      </w:pPr>
      <w:r>
        <w:rPr>
          <w:b/>
          <w:color w:val="1B4F72"/>
          <w:sz w:val="20"/>
        </w:rPr>
        <w:t xml:space="preserve">Daily Capacity: </w:t>
      </w:r>
      <w:r>
        <w:rPr>
          <w:sz w:val="20"/>
        </w:rPr>
        <w:t>2,160,000 lookups/day</w:t>
      </w:r>
    </w:p>
    <w:p>
      <w:pPr>
        <w:jc w:val="center"/>
      </w:pPr>
      <w:r>
        <w:rPr>
          <w:b/>
          <w:color w:val="1B4F72"/>
          <w:sz w:val="20"/>
        </w:rPr>
        <w:t xml:space="preserve">Max Response Latency: </w:t>
      </w:r>
      <w:r>
        <w:rPr>
          <w:sz w:val="20"/>
        </w:rPr>
        <w:t>&lt; 500 ms</w:t>
      </w:r>
    </w:p>
    <w:p>
      <w:pPr>
        <w:jc w:val="center"/>
      </w:pPr>
      <w:r>
        <w:rPr>
          <w:b/>
          <w:color w:val="1B4F72"/>
          <w:sz w:val="20"/>
        </w:rPr>
        <w:t xml:space="preserve">Platform: </w:t>
      </w:r>
      <w:r>
        <w:rPr>
          <w:sz w:val="20"/>
        </w:rPr>
        <w:t>VMware vSphere / ESXi</w:t>
      </w:r>
    </w:p>
    <w:p>
      <w:pPr>
        <w:jc w:val="center"/>
      </w:pPr>
      <w:r>
        <w:rPr>
          <w:b/>
          <w:color w:val="1B4F72"/>
          <w:sz w:val="20"/>
        </w:rPr>
        <w:t xml:space="preserve">Date: </w:t>
      </w:r>
      <w:r>
        <w:rPr>
          <w:sz w:val="20"/>
        </w:rPr>
        <w:t>March 3, 2026</w:t>
      </w:r>
    </w:p>
    <w:p>
      <w:pPr>
        <w:jc w:val="center"/>
      </w:pPr>
      <w:r>
        <w:rPr>
          <w:b/>
          <w:color w:val="1B4F72"/>
          <w:sz w:val="20"/>
        </w:rPr>
        <w:t xml:space="preserve">Prepared by: </w:t>
      </w:r>
      <w:r>
        <w:rPr>
          <w:sz w:val="20"/>
        </w:rPr>
        <w:t>TelecomsXChange (TCXC)</w:t>
      </w:r>
    </w:p>
    <w:p>
      <w:r>
        <w:br w:type="page"/>
      </w:r>
    </w:p>
    <w:p>
      <w:pPr>
        <w:pStyle w:val="Heading1"/>
      </w:pPr>
      <w:r>
        <w:t>Table of Contents</w:t>
      </w:r>
    </w:p>
    <w:p>
      <w:pPr>
        <w:spacing w:after="40" w:before="40"/>
      </w:pPr>
      <w:r>
        <w:t>Architecture Overview</w:t>
      </w:r>
    </w:p>
    <w:p>
      <w:pPr>
        <w:spacing w:after="40" w:before="40"/>
      </w:pPr>
      <w:r>
        <w:t>1. Deployment Target</w:t>
      </w:r>
    </w:p>
    <w:p>
      <w:pPr>
        <w:spacing w:after="40" w:before="40"/>
      </w:pPr>
      <w:r>
        <w:t>2. Model Specifications</w:t>
      </w:r>
    </w:p>
    <w:p>
      <w:pPr>
        <w:spacing w:after="40" w:before="40"/>
      </w:pPr>
      <w:r>
        <w:t>3. Hardware Configurations</w:t>
      </w:r>
    </w:p>
    <w:p>
      <w:pPr>
        <w:spacing w:after="40" w:before="40"/>
        <w:ind w:left="850"/>
      </w:pPr>
      <w:r>
        <w:t xml:space="preserve">    3A. Single VM with GPU (Recommended)</w:t>
      </w:r>
    </w:p>
    <w:p>
      <w:pPr>
        <w:spacing w:after="40" w:before="40"/>
        <w:ind w:left="850"/>
      </w:pPr>
      <w:r>
        <w:t xml:space="preserve">    3B. Single VM, CPU-Only</w:t>
      </w:r>
    </w:p>
    <w:p>
      <w:pPr>
        <w:spacing w:after="40" w:before="40"/>
        <w:ind w:left="850"/>
      </w:pPr>
      <w:r>
        <w:t xml:space="preserve">    3C. Two VMs with Load Balancer (High Availability)</w:t>
      </w:r>
    </w:p>
    <w:p>
      <w:pPr>
        <w:spacing w:after="40" w:before="40"/>
      </w:pPr>
      <w:r>
        <w:t>4. Configuration Summary</w:t>
      </w:r>
    </w:p>
    <w:p>
      <w:pPr>
        <w:spacing w:after="40" w:before="40"/>
      </w:pPr>
      <w:r>
        <w:t>5. Software Stack</w:t>
      </w:r>
    </w:p>
    <w:p>
      <w:pPr>
        <w:spacing w:after="40" w:before="40"/>
      </w:pPr>
      <w:r>
        <w:t>6. Network &amp; Firewall Requirements</w:t>
      </w:r>
    </w:p>
    <w:p>
      <w:pPr>
        <w:spacing w:after="40" w:before="40"/>
      </w:pPr>
      <w:r>
        <w:t>7. Capacity Planning</w:t>
      </w:r>
    </w:p>
    <w:p>
      <w:pPr>
        <w:spacing w:after="40" w:before="40"/>
      </w:pPr>
      <w:r>
        <w:t>8. Deployment Steps</w:t>
      </w:r>
    </w:p>
    <w:p>
      <w:pPr>
        <w:spacing w:after="40" w:before="40"/>
      </w:pPr>
      <w:r>
        <w:t>9. Monitoring &amp; Health Checks</w:t>
      </w:r>
    </w:p>
    <w:p>
      <w:pPr>
        <w:spacing w:after="40" w:before="40"/>
      </w:pPr>
      <w:r>
        <w:t>10. Support &amp; Contact</w:t>
      </w:r>
    </w:p>
    <w:p>
      <w:r>
        <w:br w:type="page"/>
      </w:r>
    </w:p>
    <w:p>
      <w:pPr>
        <w:pStyle w:val="Heading1"/>
      </w:pPr>
      <w:r>
        <w:t>Architecture Overview</w:t>
      </w:r>
    </w:p>
    <w:p>
      <w:r>
        <w:t>OpenTextShield uses an async inference pipeline that offloads model inference to a dedicated thread pool (ThreadPoolExecutor). This keeps the FastAPI event loop responsive and enables concurrent request processing within a single worker process.</w:t>
      </w:r>
    </w:p>
    <w:p/>
    <w:p>
      <w:r>
        <w:rPr>
          <w:b/>
        </w:rPr>
        <w:t>Per-request processing pipeline:</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A5276" w:val="clear"/>
          </w:tcPr>
          <w:p>
            <w:pPr>
              <w:spacing w:before="40" w:after="40"/>
              <w:jc w:val="left"/>
            </w:pPr>
            <w:r/>
            <w:r>
              <w:rPr>
                <w:b/>
                <w:color w:val="FFFFFF"/>
                <w:sz w:val="18"/>
              </w:rPr>
              <w:t>Stage</w:t>
            </w:r>
          </w:p>
        </w:tc>
        <w:tc>
          <w:tcPr>
            <w:tcW w:type="dxa" w:w="3135"/>
            <w:shd w:fill="1A5276" w:val="clear"/>
          </w:tcPr>
          <w:p>
            <w:pPr>
              <w:spacing w:before="40" w:after="40"/>
              <w:jc w:val="left"/>
            </w:pPr>
            <w:r/>
            <w:r>
              <w:rPr>
                <w:b/>
                <w:color w:val="FFFFFF"/>
                <w:sz w:val="18"/>
              </w:rPr>
              <w:t>Operation</w:t>
            </w:r>
          </w:p>
        </w:tc>
        <w:tc>
          <w:tcPr>
            <w:tcW w:type="dxa" w:w="3135"/>
            <w:shd w:fill="1A5276" w:val="clear"/>
          </w:tcPr>
          <w:p>
            <w:pPr>
              <w:spacing w:before="40" w:after="40"/>
              <w:jc w:val="left"/>
            </w:pPr>
            <w:r/>
            <w:r>
              <w:rPr>
                <w:b/>
                <w:color w:val="FFFFFF"/>
                <w:sz w:val="18"/>
              </w:rPr>
              <w:t>Time</w:t>
            </w:r>
          </w:p>
        </w:tc>
      </w:tr>
      <w:tr>
        <w:tc>
          <w:tcPr>
            <w:tcW w:type="dxa" w:w="3135"/>
          </w:tcPr>
          <w:p>
            <w:pPr>
              <w:spacing w:before="40" w:after="40"/>
              <w:jc w:val="left"/>
            </w:pPr>
            <w:r/>
            <w:r>
              <w:rPr>
                <w:sz w:val="18"/>
              </w:rPr>
              <w:t>1</w:t>
            </w:r>
          </w:p>
        </w:tc>
        <w:tc>
          <w:tcPr>
            <w:tcW w:type="dxa" w:w="3135"/>
          </w:tcPr>
          <w:p>
            <w:pPr>
              <w:spacing w:before="40" w:after="40"/>
              <w:jc w:val="left"/>
            </w:pPr>
            <w:r/>
            <w:r>
              <w:rPr>
                <w:sz w:val="18"/>
              </w:rPr>
              <w:t>Enhanced preprocessing (Unicode, homoglyph, URL features)</w:t>
            </w:r>
          </w:p>
        </w:tc>
        <w:tc>
          <w:tcPr>
            <w:tcW w:type="dxa" w:w="3135"/>
          </w:tcPr>
          <w:p>
            <w:pPr>
              <w:spacing w:before="40" w:after="40"/>
              <w:jc w:val="left"/>
            </w:pPr>
            <w:r/>
            <w:r>
              <w:rPr>
                <w:sz w:val="18"/>
              </w:rPr>
              <w:t>~2-5 ms</w:t>
            </w:r>
          </w:p>
        </w:tc>
      </w:tr>
      <w:tr>
        <w:tc>
          <w:tcPr>
            <w:tcW w:type="dxa" w:w="3135"/>
            <w:shd w:fill="EBF5FB" w:val="clear"/>
          </w:tcPr>
          <w:p>
            <w:pPr>
              <w:spacing w:before="40" w:after="40"/>
              <w:jc w:val="left"/>
            </w:pPr>
            <w:r/>
            <w:r>
              <w:rPr>
                <w:sz w:val="18"/>
              </w:rPr>
              <w:t>2</w:t>
            </w:r>
          </w:p>
        </w:tc>
        <w:tc>
          <w:tcPr>
            <w:tcW w:type="dxa" w:w="3135"/>
            <w:shd w:fill="EBF5FB" w:val="clear"/>
          </w:tcPr>
          <w:p>
            <w:pPr>
              <w:spacing w:before="40" w:after="40"/>
              <w:jc w:val="left"/>
            </w:pPr>
            <w:r/>
            <w:r>
              <w:rPr>
                <w:sz w:val="18"/>
              </w:rPr>
              <w:t>BERT tokenization (encode_plus, max_length=512)</w:t>
            </w:r>
          </w:p>
        </w:tc>
        <w:tc>
          <w:tcPr>
            <w:tcW w:type="dxa" w:w="3135"/>
            <w:shd w:fill="EBF5FB" w:val="clear"/>
          </w:tcPr>
          <w:p>
            <w:pPr>
              <w:spacing w:before="40" w:after="40"/>
              <w:jc w:val="left"/>
            </w:pPr>
            <w:r/>
            <w:r>
              <w:rPr>
                <w:sz w:val="18"/>
              </w:rPr>
              <w:t>~1-3 ms</w:t>
            </w:r>
          </w:p>
        </w:tc>
      </w:tr>
      <w:tr>
        <w:tc>
          <w:tcPr>
            <w:tcW w:type="dxa" w:w="3135"/>
          </w:tcPr>
          <w:p>
            <w:pPr>
              <w:spacing w:before="40" w:after="40"/>
              <w:jc w:val="left"/>
            </w:pPr>
            <w:r/>
            <w:r>
              <w:rPr>
                <w:sz w:val="18"/>
              </w:rPr>
              <w:t>3</w:t>
            </w:r>
          </w:p>
        </w:tc>
        <w:tc>
          <w:tcPr>
            <w:tcW w:type="dxa" w:w="3135"/>
          </w:tcPr>
          <w:p>
            <w:pPr>
              <w:spacing w:before="40" w:after="40"/>
              <w:jc w:val="left"/>
            </w:pPr>
            <w:r/>
            <w:r>
              <w:rPr>
                <w:sz w:val="18"/>
              </w:rPr>
              <w:t>Model inference (12-layer BERT, torch.no_grad)</w:t>
            </w:r>
          </w:p>
        </w:tc>
        <w:tc>
          <w:tcPr>
            <w:tcW w:type="dxa" w:w="3135"/>
          </w:tcPr>
          <w:p>
            <w:pPr>
              <w:spacing w:before="40" w:after="40"/>
              <w:jc w:val="left"/>
            </w:pPr>
            <w:r/>
            <w:r>
              <w:rPr>
                <w:sz w:val="18"/>
              </w:rPr>
              <w:t>~40-150 ms</w:t>
            </w:r>
          </w:p>
        </w:tc>
      </w:tr>
      <w:tr>
        <w:tc>
          <w:tcPr>
            <w:tcW w:type="dxa" w:w="3135"/>
            <w:shd w:fill="EBF5FB" w:val="clear"/>
          </w:tcPr>
          <w:p>
            <w:pPr>
              <w:spacing w:before="40" w:after="40"/>
              <w:jc w:val="left"/>
            </w:pPr>
            <w:r/>
            <w:r>
              <w:rPr>
                <w:sz w:val="18"/>
              </w:rPr>
              <w:t>4</w:t>
            </w:r>
          </w:p>
        </w:tc>
        <w:tc>
          <w:tcPr>
            <w:tcW w:type="dxa" w:w="3135"/>
            <w:shd w:fill="EBF5FB" w:val="clear"/>
          </w:tcPr>
          <w:p>
            <w:pPr>
              <w:spacing w:before="40" w:after="40"/>
              <w:jc w:val="left"/>
            </w:pPr>
            <w:r/>
            <w:r>
              <w:rPr>
                <w:sz w:val="18"/>
              </w:rPr>
              <w:t>Post-processing (softmax, label mapping)</w:t>
            </w:r>
          </w:p>
        </w:tc>
        <w:tc>
          <w:tcPr>
            <w:tcW w:type="dxa" w:w="3135"/>
            <w:shd w:fill="EBF5FB" w:val="clear"/>
          </w:tcPr>
          <w:p>
            <w:pPr>
              <w:spacing w:before="40" w:after="40"/>
              <w:jc w:val="left"/>
            </w:pPr>
            <w:r/>
            <w:r>
              <w:rPr>
                <w:sz w:val="18"/>
              </w:rPr>
              <w:t>&lt; 1 ms</w:t>
            </w:r>
          </w:p>
        </w:tc>
      </w:tr>
      <w:tr>
        <w:tc>
          <w:tcPr>
            <w:tcW w:type="dxa" w:w="3135"/>
          </w:tcPr>
          <w:p>
            <w:pPr>
              <w:spacing w:before="40" w:after="40"/>
              <w:jc w:val="left"/>
            </w:pPr>
            <w:r/>
            <w:r>
              <w:rPr>
                <w:sz w:val="18"/>
              </w:rPr>
              <w:t>5</w:t>
            </w:r>
          </w:p>
        </w:tc>
        <w:tc>
          <w:tcPr>
            <w:tcW w:type="dxa" w:w="3135"/>
          </w:tcPr>
          <w:p>
            <w:pPr>
              <w:spacing w:before="40" w:after="40"/>
              <w:jc w:val="left"/>
            </w:pPr>
            <w:r/>
            <w:r>
              <w:rPr>
                <w:sz w:val="18"/>
              </w:rPr>
              <w:t>Audit logging (fire-and-forget, non-blocking)</w:t>
            </w:r>
          </w:p>
        </w:tc>
        <w:tc>
          <w:tcPr>
            <w:tcW w:type="dxa" w:w="3135"/>
          </w:tcPr>
          <w:p>
            <w:pPr>
              <w:spacing w:before="40" w:after="40"/>
              <w:jc w:val="left"/>
            </w:pPr>
            <w:r/>
            <w:r>
              <w:rPr>
                <w:sz w:val="18"/>
              </w:rPr>
              <w:t>0 ms*</w:t>
            </w:r>
          </w:p>
        </w:tc>
      </w:tr>
    </w:tbl>
    <w:p/>
    <w:p>
      <w:r>
        <w:rPr>
          <w:i/>
          <w:sz w:val="16"/>
        </w:rPr>
        <w:t>*</w:t>
      </w:r>
      <w:r>
        <w:rPr>
          <w:sz w:val="16"/>
        </w:rPr>
        <w:t xml:space="preserve"> Audit logging runs asynchronously after the response is sent.</w:t>
      </w:r>
    </w:p>
    <w:p/>
    <w:p>
      <w:r>
        <w:rPr>
          <w:b/>
        </w:rPr>
        <w:t>Concurrency model:</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922B21" w:val="clear"/>
          </w:tcPr>
          <w:p>
            <w:pPr>
              <w:spacing w:before="40" w:after="40"/>
              <w:jc w:val="left"/>
            </w:pPr>
            <w:r/>
            <w:r>
              <w:rPr>
                <w:b/>
                <w:color w:val="FFFFFF"/>
                <w:sz w:val="18"/>
              </w:rPr>
              <w:t>Device</w:t>
            </w:r>
          </w:p>
        </w:tc>
        <w:tc>
          <w:tcPr>
            <w:tcW w:type="dxa" w:w="2351"/>
            <w:shd w:fill="922B21" w:val="clear"/>
          </w:tcPr>
          <w:p>
            <w:pPr>
              <w:spacing w:before="40" w:after="40"/>
              <w:jc w:val="left"/>
            </w:pPr>
            <w:r/>
            <w:r>
              <w:rPr>
                <w:b/>
                <w:color w:val="FFFFFF"/>
                <w:sz w:val="18"/>
              </w:rPr>
              <w:t>GIL Released?</w:t>
            </w:r>
          </w:p>
        </w:tc>
        <w:tc>
          <w:tcPr>
            <w:tcW w:type="dxa" w:w="2351"/>
            <w:shd w:fill="922B21" w:val="clear"/>
          </w:tcPr>
          <w:p>
            <w:pPr>
              <w:spacing w:before="40" w:after="40"/>
              <w:jc w:val="left"/>
            </w:pPr>
            <w:r/>
            <w:r>
              <w:rPr>
                <w:b/>
                <w:color w:val="FFFFFF"/>
                <w:sz w:val="18"/>
              </w:rPr>
              <w:t>Concurrent Inferences/Worker</w:t>
            </w:r>
          </w:p>
        </w:tc>
        <w:tc>
          <w:tcPr>
            <w:tcW w:type="dxa" w:w="2351"/>
            <w:shd w:fill="922B21" w:val="clear"/>
          </w:tcPr>
          <w:p>
            <w:pPr>
              <w:spacing w:before="40" w:after="40"/>
              <w:jc w:val="left"/>
            </w:pPr>
            <w:r/>
            <w:r>
              <w:rPr>
                <w:b/>
                <w:color w:val="FFFFFF"/>
                <w:sz w:val="18"/>
              </w:rPr>
              <w:t>Effective TPS/Worker</w:t>
            </w:r>
          </w:p>
        </w:tc>
      </w:tr>
      <w:tr>
        <w:tc>
          <w:tcPr>
            <w:tcW w:type="dxa" w:w="2351"/>
          </w:tcPr>
          <w:p>
            <w:pPr>
              <w:spacing w:before="40" w:after="40"/>
              <w:jc w:val="left"/>
            </w:pPr>
            <w:r/>
            <w:r>
              <w:rPr>
                <w:sz w:val="18"/>
              </w:rPr>
              <w:t>NVIDIA CUDA (T4/L4)</w:t>
            </w:r>
          </w:p>
        </w:tc>
        <w:tc>
          <w:tcPr>
            <w:tcW w:type="dxa" w:w="2351"/>
          </w:tcPr>
          <w:p>
            <w:pPr>
              <w:spacing w:before="40" w:after="40"/>
              <w:jc w:val="left"/>
            </w:pPr>
            <w:r/>
            <w:r>
              <w:rPr>
                <w:sz w:val="18"/>
              </w:rPr>
              <w:t>Yes</w:t>
            </w:r>
          </w:p>
        </w:tc>
        <w:tc>
          <w:tcPr>
            <w:tcW w:type="dxa" w:w="2351"/>
          </w:tcPr>
          <w:p>
            <w:pPr>
              <w:spacing w:before="40" w:after="40"/>
              <w:jc w:val="left"/>
            </w:pPr>
            <w:r/>
            <w:r>
              <w:rPr>
                <w:sz w:val="18"/>
              </w:rPr>
              <w:t>Up to 4 (thread pool)</w:t>
            </w:r>
          </w:p>
        </w:tc>
        <w:tc>
          <w:tcPr>
            <w:tcW w:type="dxa" w:w="2351"/>
          </w:tcPr>
          <w:p>
            <w:pPr>
              <w:spacing w:before="40" w:after="40"/>
              <w:jc w:val="left"/>
            </w:pPr>
            <w:r/>
            <w:r>
              <w:rPr>
                <w:sz w:val="18"/>
              </w:rPr>
              <w:t>~30-50</w:t>
            </w:r>
          </w:p>
        </w:tc>
      </w:tr>
      <w:tr>
        <w:tc>
          <w:tcPr>
            <w:tcW w:type="dxa" w:w="2351"/>
            <w:shd w:fill="EBF5FB" w:val="clear"/>
          </w:tcPr>
          <w:p>
            <w:pPr>
              <w:spacing w:before="40" w:after="40"/>
              <w:jc w:val="left"/>
            </w:pPr>
            <w:r/>
            <w:r>
              <w:rPr>
                <w:sz w:val="18"/>
              </w:rPr>
              <w:t>Apple MPS (benchmarked)</w:t>
            </w:r>
          </w:p>
        </w:tc>
        <w:tc>
          <w:tcPr>
            <w:tcW w:type="dxa" w:w="2351"/>
            <w:shd w:fill="EBF5FB" w:val="clear"/>
          </w:tcPr>
          <w:p>
            <w:pPr>
              <w:spacing w:before="40" w:after="40"/>
              <w:jc w:val="left"/>
            </w:pPr>
            <w:r/>
            <w:r>
              <w:rPr>
                <w:sz w:val="18"/>
              </w:rPr>
              <w:t>Partial</w:t>
            </w:r>
          </w:p>
        </w:tc>
        <w:tc>
          <w:tcPr>
            <w:tcW w:type="dxa" w:w="2351"/>
            <w:shd w:fill="EBF5FB" w:val="clear"/>
          </w:tcPr>
          <w:p>
            <w:pPr>
              <w:spacing w:before="40" w:after="40"/>
              <w:jc w:val="left"/>
            </w:pPr>
            <w:r/>
            <w:r>
              <w:rPr>
                <w:sz w:val="18"/>
              </w:rPr>
              <w:t>Up to 4 (thread pool)</w:t>
            </w:r>
          </w:p>
        </w:tc>
        <w:tc>
          <w:tcPr>
            <w:tcW w:type="dxa" w:w="2351"/>
            <w:shd w:fill="EBF5FB" w:val="clear"/>
          </w:tcPr>
          <w:p>
            <w:pPr>
              <w:spacing w:before="40" w:after="40"/>
              <w:jc w:val="left"/>
            </w:pPr>
            <w:r/>
            <w:r>
              <w:rPr>
                <w:sz w:val="18"/>
              </w:rPr>
              <w:t>~17</w:t>
            </w:r>
          </w:p>
        </w:tc>
      </w:tr>
      <w:tr>
        <w:tc>
          <w:tcPr>
            <w:tcW w:type="dxa" w:w="2351"/>
          </w:tcPr>
          <w:p>
            <w:pPr>
              <w:spacing w:before="40" w:after="40"/>
              <w:jc w:val="left"/>
            </w:pPr>
            <w:r/>
            <w:r>
              <w:rPr>
                <w:sz w:val="18"/>
              </w:rPr>
              <w:t>CPU</w:t>
            </w:r>
          </w:p>
        </w:tc>
        <w:tc>
          <w:tcPr>
            <w:tcW w:type="dxa" w:w="2351"/>
          </w:tcPr>
          <w:p>
            <w:pPr>
              <w:spacing w:before="40" w:after="40"/>
              <w:jc w:val="left"/>
            </w:pPr>
            <w:r/>
            <w:r>
              <w:rPr>
                <w:sz w:val="18"/>
              </w:rPr>
              <w:t>No (GIL held)</w:t>
            </w:r>
          </w:p>
        </w:tc>
        <w:tc>
          <w:tcPr>
            <w:tcW w:type="dxa" w:w="2351"/>
          </w:tcPr>
          <w:p>
            <w:pPr>
              <w:spacing w:before="40" w:after="40"/>
              <w:jc w:val="left"/>
            </w:pPr>
            <w:r/>
            <w:r>
              <w:rPr>
                <w:sz w:val="18"/>
              </w:rPr>
              <w:t>1 effective</w:t>
            </w:r>
          </w:p>
        </w:tc>
        <w:tc>
          <w:tcPr>
            <w:tcW w:type="dxa" w:w="2351"/>
          </w:tcPr>
          <w:p>
            <w:pPr>
              <w:spacing w:before="40" w:after="40"/>
              <w:jc w:val="left"/>
            </w:pPr>
            <w:r/>
            <w:r>
              <w:rPr>
                <w:sz w:val="18"/>
              </w:rPr>
              <w:t>~7-10</w:t>
            </w:r>
          </w:p>
        </w:tc>
      </w:tr>
    </w:tbl>
    <w:p/>
    <w:p>
      <w:r>
        <w:rPr>
          <w:b/>
        </w:rPr>
        <w:t xml:space="preserve">Benchmark reference: </w:t>
      </w:r>
      <w:r>
        <w:t>On Apple MPS (M-series), a single worker achieved 17.4 TPS with 10 concurrent requests (1.8x improvement over sequential). CUDA GPUs (T4/L4) release the GIL more completely during kernel execution, so the concurrency multiplier is expected to be higher (~2-3x). Health checks remained responsive at 6.2ms average during concurrent load. On CPU, the GIL limits parallelism so multiple worker processes are needed instead.</w:t>
      </w:r>
    </w:p>
    <w:p>
      <w:r>
        <w:br w:type="page"/>
      </w:r>
    </w:p>
    <w:p>
      <w:pPr>
        <w:pStyle w:val="Heading1"/>
      </w:pPr>
      <w:r>
        <w:t>1. Deployment Target</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Parameter</w:t>
            </w:r>
          </w:p>
        </w:tc>
        <w:tc>
          <w:tcPr>
            <w:tcW w:type="dxa" w:w="4703"/>
            <w:shd w:fill="1B4F72" w:val="clear"/>
          </w:tcPr>
          <w:p>
            <w:pPr>
              <w:spacing w:before="40" w:after="40"/>
              <w:jc w:val="left"/>
            </w:pPr>
            <w:r/>
            <w:r>
              <w:rPr>
                <w:b/>
                <w:color w:val="FFFFFF"/>
                <w:sz w:val="18"/>
              </w:rPr>
              <w:t>Requirement</w:t>
            </w:r>
          </w:p>
        </w:tc>
      </w:tr>
      <w:tr>
        <w:tc>
          <w:tcPr>
            <w:tcW w:type="dxa" w:w="4703"/>
          </w:tcPr>
          <w:p>
            <w:pPr>
              <w:spacing w:before="40" w:after="40"/>
              <w:jc w:val="left"/>
            </w:pPr>
            <w:r/>
            <w:r>
              <w:rPr>
                <w:sz w:val="18"/>
              </w:rPr>
              <w:t>Throughput</w:t>
            </w:r>
          </w:p>
        </w:tc>
        <w:tc>
          <w:tcPr>
            <w:tcW w:type="dxa" w:w="4703"/>
          </w:tcPr>
          <w:p>
            <w:pPr>
              <w:spacing w:before="40" w:after="40"/>
              <w:jc w:val="left"/>
            </w:pPr>
            <w:r/>
            <w:r>
              <w:rPr>
                <w:sz w:val="18"/>
              </w:rPr>
              <w:t>25 transactions per second (TPS) sustained</w:t>
            </w:r>
          </w:p>
        </w:tc>
      </w:tr>
      <w:tr>
        <w:tc>
          <w:tcPr>
            <w:tcW w:type="dxa" w:w="4703"/>
            <w:shd w:fill="EBF5FB" w:val="clear"/>
          </w:tcPr>
          <w:p>
            <w:pPr>
              <w:spacing w:before="40" w:after="40"/>
              <w:jc w:val="left"/>
            </w:pPr>
            <w:r/>
            <w:r>
              <w:rPr>
                <w:sz w:val="18"/>
              </w:rPr>
              <w:t>Maximum Response Latency</w:t>
            </w:r>
          </w:p>
        </w:tc>
        <w:tc>
          <w:tcPr>
            <w:tcW w:type="dxa" w:w="4703"/>
            <w:shd w:fill="EBF5FB" w:val="clear"/>
          </w:tcPr>
          <w:p>
            <w:pPr>
              <w:spacing w:before="40" w:after="40"/>
              <w:jc w:val="left"/>
            </w:pPr>
            <w:r/>
            <w:r>
              <w:rPr>
                <w:sz w:val="18"/>
              </w:rPr>
              <w:t>&lt; 500 ms per request</w:t>
            </w:r>
          </w:p>
        </w:tc>
      </w:tr>
      <w:tr>
        <w:tc>
          <w:tcPr>
            <w:tcW w:type="dxa" w:w="4703"/>
          </w:tcPr>
          <w:p>
            <w:pPr>
              <w:spacing w:before="40" w:after="40"/>
              <w:jc w:val="left"/>
            </w:pPr>
            <w:r/>
            <w:r>
              <w:rPr>
                <w:sz w:val="18"/>
              </w:rPr>
              <w:t>Daily Lookup Capacity</w:t>
            </w:r>
          </w:p>
        </w:tc>
        <w:tc>
          <w:tcPr>
            <w:tcW w:type="dxa" w:w="4703"/>
          </w:tcPr>
          <w:p>
            <w:pPr>
              <w:spacing w:before="40" w:after="40"/>
              <w:jc w:val="left"/>
            </w:pPr>
            <w:r/>
            <w:r>
              <w:rPr>
                <w:sz w:val="18"/>
              </w:rPr>
              <w:t>2,160,000 lookups/day (25 TPS x 86,400 sec)</w:t>
            </w:r>
          </w:p>
        </w:tc>
      </w:tr>
      <w:tr>
        <w:tc>
          <w:tcPr>
            <w:tcW w:type="dxa" w:w="4703"/>
            <w:shd w:fill="EBF5FB" w:val="clear"/>
          </w:tcPr>
          <w:p>
            <w:pPr>
              <w:spacing w:before="40" w:after="40"/>
              <w:jc w:val="left"/>
            </w:pPr>
            <w:r/>
            <w:r>
              <w:rPr>
                <w:sz w:val="18"/>
              </w:rPr>
              <w:t>Availability</w:t>
            </w:r>
          </w:p>
        </w:tc>
        <w:tc>
          <w:tcPr>
            <w:tcW w:type="dxa" w:w="4703"/>
            <w:shd w:fill="EBF5FB" w:val="clear"/>
          </w:tcPr>
          <w:p>
            <w:pPr>
              <w:spacing w:before="40" w:after="40"/>
              <w:jc w:val="left"/>
            </w:pPr>
            <w:r/>
            <w:r>
              <w:rPr>
                <w:sz w:val="18"/>
              </w:rPr>
              <w:t>24/7 continuous operation</w:t>
            </w:r>
          </w:p>
        </w:tc>
      </w:tr>
      <w:tr>
        <w:tc>
          <w:tcPr>
            <w:tcW w:type="dxa" w:w="4703"/>
          </w:tcPr>
          <w:p>
            <w:pPr>
              <w:spacing w:before="40" w:after="40"/>
              <w:jc w:val="left"/>
            </w:pPr>
            <w:r/>
            <w:r>
              <w:rPr>
                <w:sz w:val="18"/>
              </w:rPr>
              <w:t>Virtualization Platform</w:t>
            </w:r>
          </w:p>
        </w:tc>
        <w:tc>
          <w:tcPr>
            <w:tcW w:type="dxa" w:w="4703"/>
          </w:tcPr>
          <w:p>
            <w:pPr>
              <w:spacing w:before="40" w:after="40"/>
              <w:jc w:val="left"/>
            </w:pPr>
            <w:r/>
            <w:r>
              <w:rPr>
                <w:sz w:val="18"/>
              </w:rPr>
              <w:t>VMware vSphere / ESXi</w:t>
            </w:r>
          </w:p>
        </w:tc>
      </w:tr>
    </w:tbl>
    <w:p/>
    <w:p>
      <w:pPr>
        <w:pStyle w:val="Heading1"/>
      </w:pPr>
      <w:r>
        <w:t>2. Model Specifications</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Parameter</w:t>
            </w:r>
          </w:p>
        </w:tc>
        <w:tc>
          <w:tcPr>
            <w:tcW w:type="dxa" w:w="4703"/>
            <w:shd w:fill="1B4F72" w:val="clear"/>
          </w:tcPr>
          <w:p>
            <w:pPr>
              <w:spacing w:before="40" w:after="40"/>
              <w:jc w:val="left"/>
            </w:pPr>
            <w:r/>
            <w:r>
              <w:rPr>
                <w:b/>
                <w:color w:val="FFFFFF"/>
                <w:sz w:val="18"/>
              </w:rPr>
              <w:t>Value</w:t>
            </w:r>
          </w:p>
        </w:tc>
      </w:tr>
      <w:tr>
        <w:tc>
          <w:tcPr>
            <w:tcW w:type="dxa" w:w="4703"/>
          </w:tcPr>
          <w:p>
            <w:pPr>
              <w:spacing w:before="40" w:after="40"/>
              <w:jc w:val="left"/>
            </w:pPr>
            <w:r/>
            <w:r>
              <w:rPr>
                <w:sz w:val="18"/>
              </w:rPr>
              <w:t>Model Architecture</w:t>
            </w:r>
          </w:p>
        </w:tc>
        <w:tc>
          <w:tcPr>
            <w:tcW w:type="dxa" w:w="4703"/>
          </w:tcPr>
          <w:p>
            <w:pPr>
              <w:spacing w:before="40" w:after="40"/>
              <w:jc w:val="left"/>
            </w:pPr>
            <w:r/>
            <w:r>
              <w:rPr>
                <w:sz w:val="18"/>
              </w:rPr>
              <w:t>BERT-base-multilingual-cased (mBERT)</w:t>
            </w:r>
          </w:p>
        </w:tc>
      </w:tr>
      <w:tr>
        <w:tc>
          <w:tcPr>
            <w:tcW w:type="dxa" w:w="4703"/>
            <w:shd w:fill="EBF5FB" w:val="clear"/>
          </w:tcPr>
          <w:p>
            <w:pPr>
              <w:spacing w:before="40" w:after="40"/>
              <w:jc w:val="left"/>
            </w:pPr>
            <w:r/>
            <w:r>
              <w:rPr>
                <w:sz w:val="18"/>
              </w:rPr>
              <w:t>Total Parameters</w:t>
            </w:r>
          </w:p>
        </w:tc>
        <w:tc>
          <w:tcPr>
            <w:tcW w:type="dxa" w:w="4703"/>
            <w:shd w:fill="EBF5FB" w:val="clear"/>
          </w:tcPr>
          <w:p>
            <w:pPr>
              <w:spacing w:before="40" w:after="40"/>
              <w:jc w:val="left"/>
            </w:pPr>
            <w:r/>
            <w:r>
              <w:rPr>
                <w:sz w:val="18"/>
              </w:rPr>
              <w:t>~110 million</w:t>
            </w:r>
          </w:p>
        </w:tc>
      </w:tr>
      <w:tr>
        <w:tc>
          <w:tcPr>
            <w:tcW w:type="dxa" w:w="4703"/>
          </w:tcPr>
          <w:p>
            <w:pPr>
              <w:spacing w:before="40" w:after="40"/>
              <w:jc w:val="left"/>
            </w:pPr>
            <w:r/>
            <w:r>
              <w:rPr>
                <w:sz w:val="18"/>
              </w:rPr>
              <w:t>Model File Size</w:t>
            </w:r>
          </w:p>
        </w:tc>
        <w:tc>
          <w:tcPr>
            <w:tcW w:type="dxa" w:w="4703"/>
          </w:tcPr>
          <w:p>
            <w:pPr>
              <w:spacing w:before="40" w:after="40"/>
              <w:jc w:val="left"/>
            </w:pPr>
            <w:r/>
            <w:r>
              <w:rPr>
                <w:sz w:val="18"/>
              </w:rPr>
              <w:t>679 MB (.pth format)</w:t>
            </w:r>
          </w:p>
        </w:tc>
      </w:tr>
      <w:tr>
        <w:tc>
          <w:tcPr>
            <w:tcW w:type="dxa" w:w="4703"/>
            <w:shd w:fill="EBF5FB" w:val="clear"/>
          </w:tcPr>
          <w:p>
            <w:pPr>
              <w:spacing w:before="40" w:after="40"/>
              <w:jc w:val="left"/>
            </w:pPr>
            <w:r/>
            <w:r>
              <w:rPr>
                <w:sz w:val="18"/>
              </w:rPr>
              <w:t>Runtime Memory per Instance</w:t>
            </w:r>
          </w:p>
        </w:tc>
        <w:tc>
          <w:tcPr>
            <w:tcW w:type="dxa" w:w="4703"/>
            <w:shd w:fill="EBF5FB" w:val="clear"/>
          </w:tcPr>
          <w:p>
            <w:pPr>
              <w:spacing w:before="40" w:after="40"/>
              <w:jc w:val="left"/>
            </w:pPr>
            <w:r/>
            <w:r>
              <w:rPr>
                <w:sz w:val="18"/>
              </w:rPr>
              <w:t>~2 GB</w:t>
            </w:r>
          </w:p>
        </w:tc>
      </w:tr>
      <w:tr>
        <w:tc>
          <w:tcPr>
            <w:tcW w:type="dxa" w:w="4703"/>
          </w:tcPr>
          <w:p>
            <w:pPr>
              <w:spacing w:before="40" w:after="40"/>
              <w:jc w:val="left"/>
            </w:pPr>
            <w:r/>
            <w:r>
              <w:rPr>
                <w:sz w:val="18"/>
              </w:rPr>
              <w:t>Supported Languages</w:t>
            </w:r>
          </w:p>
        </w:tc>
        <w:tc>
          <w:tcPr>
            <w:tcW w:type="dxa" w:w="4703"/>
          </w:tcPr>
          <w:p>
            <w:pPr>
              <w:spacing w:before="40" w:after="40"/>
              <w:jc w:val="left"/>
            </w:pPr>
            <w:r/>
            <w:r>
              <w:rPr>
                <w:sz w:val="18"/>
              </w:rPr>
              <w:t>104+ languages</w:t>
            </w:r>
          </w:p>
        </w:tc>
      </w:tr>
      <w:tr>
        <w:tc>
          <w:tcPr>
            <w:tcW w:type="dxa" w:w="4703"/>
            <w:shd w:fill="EBF5FB" w:val="clear"/>
          </w:tcPr>
          <w:p>
            <w:pPr>
              <w:spacing w:before="40" w:after="40"/>
              <w:jc w:val="left"/>
            </w:pPr>
            <w:r/>
            <w:r>
              <w:rPr>
                <w:sz w:val="18"/>
              </w:rPr>
              <w:t>Classification Labels</w:t>
            </w:r>
          </w:p>
        </w:tc>
        <w:tc>
          <w:tcPr>
            <w:tcW w:type="dxa" w:w="4703"/>
            <w:shd w:fill="EBF5FB" w:val="clear"/>
          </w:tcPr>
          <w:p>
            <w:pPr>
              <w:spacing w:before="40" w:after="40"/>
              <w:jc w:val="left"/>
            </w:pPr>
            <w:r/>
            <w:r>
              <w:rPr>
                <w:sz w:val="18"/>
              </w:rPr>
              <w:t>ham, spam, phishing</w:t>
            </w:r>
          </w:p>
        </w:tc>
      </w:tr>
      <w:tr>
        <w:tc>
          <w:tcPr>
            <w:tcW w:type="dxa" w:w="4703"/>
          </w:tcPr>
          <w:p>
            <w:pPr>
              <w:spacing w:before="40" w:after="40"/>
              <w:jc w:val="left"/>
            </w:pPr>
            <w:r/>
            <w:r>
              <w:rPr>
                <w:sz w:val="18"/>
              </w:rPr>
              <w:t>Max Input Length</w:t>
            </w:r>
          </w:p>
        </w:tc>
        <w:tc>
          <w:tcPr>
            <w:tcW w:type="dxa" w:w="4703"/>
          </w:tcPr>
          <w:p>
            <w:pPr>
              <w:spacing w:before="40" w:after="40"/>
              <w:jc w:val="left"/>
            </w:pPr>
            <w:r/>
            <w:r>
              <w:rPr>
                <w:sz w:val="18"/>
              </w:rPr>
              <w:t>512 tokens</w:t>
            </w:r>
          </w:p>
        </w:tc>
      </w:tr>
      <w:tr>
        <w:tc>
          <w:tcPr>
            <w:tcW w:type="dxa" w:w="4703"/>
            <w:shd w:fill="EBF5FB" w:val="clear"/>
          </w:tcPr>
          <w:p>
            <w:pPr>
              <w:spacing w:before="40" w:after="40"/>
              <w:jc w:val="left"/>
            </w:pPr>
            <w:r/>
            <w:r>
              <w:rPr>
                <w:sz w:val="18"/>
              </w:rPr>
              <w:t>Framework</w:t>
            </w:r>
          </w:p>
        </w:tc>
        <w:tc>
          <w:tcPr>
            <w:tcW w:type="dxa" w:w="4703"/>
            <w:shd w:fill="EBF5FB" w:val="clear"/>
          </w:tcPr>
          <w:p>
            <w:pPr>
              <w:spacing w:before="40" w:after="40"/>
              <w:jc w:val="left"/>
            </w:pPr>
            <w:r/>
            <w:r>
              <w:rPr>
                <w:sz w:val="18"/>
              </w:rPr>
              <w:t>PyTorch 2.7.1</w:t>
            </w:r>
          </w:p>
        </w:tc>
      </w:tr>
      <w:tr>
        <w:tc>
          <w:tcPr>
            <w:tcW w:type="dxa" w:w="4703"/>
          </w:tcPr>
          <w:p>
            <w:pPr>
              <w:spacing w:before="40" w:after="40"/>
              <w:jc w:val="left"/>
            </w:pPr>
            <w:r/>
            <w:r>
              <w:rPr>
                <w:sz w:val="18"/>
              </w:rPr>
              <w:t>GPU Acceleration</w:t>
            </w:r>
          </w:p>
        </w:tc>
        <w:tc>
          <w:tcPr>
            <w:tcW w:type="dxa" w:w="4703"/>
          </w:tcPr>
          <w:p>
            <w:pPr>
              <w:spacing w:before="40" w:after="40"/>
              <w:jc w:val="left"/>
            </w:pPr>
            <w:r/>
            <w:r>
              <w:rPr>
                <w:sz w:val="18"/>
              </w:rPr>
              <w:t>NVIDIA CUDA (recommended), CPU fallback supported</w:t>
            </w:r>
          </w:p>
        </w:tc>
      </w:tr>
    </w:tbl>
    <w:p/>
    <w:p>
      <w:pPr>
        <w:pStyle w:val="Heading1"/>
      </w:pPr>
      <w:r>
        <w:t>3. Hardware Configurations</w:t>
      </w:r>
    </w:p>
    <w:p>
      <w:pPr>
        <w:pStyle w:val="Heading2"/>
      </w:pPr>
      <w:r>
        <w:t>Option A - Single VM with GPU (Recommended)</w:t>
      </w:r>
    </w:p>
    <w:p>
      <w:r>
        <w:rPr>
          <w:b/>
        </w:rPr>
        <w:t xml:space="preserve">Best for: </w:t>
      </w:r>
      <w:r>
        <w:t>Lowest latency, simplest architecture, easiest to maintain.</w:t>
      </w:r>
    </w:p>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Resource</w:t>
            </w:r>
          </w:p>
        </w:tc>
        <w:tc>
          <w:tcPr>
            <w:tcW w:type="dxa" w:w="4703"/>
            <w:shd w:fill="1B4F72" w:val="clear"/>
          </w:tcPr>
          <w:p>
            <w:pPr>
              <w:spacing w:before="40" w:after="40"/>
              <w:jc w:val="left"/>
            </w:pPr>
            <w:r/>
            <w:r>
              <w:rPr>
                <w:b/>
                <w:color w:val="FFFFFF"/>
                <w:sz w:val="18"/>
              </w:rPr>
              <w:t>Specification</w:t>
            </w:r>
          </w:p>
        </w:tc>
      </w:tr>
      <w:tr>
        <w:tc>
          <w:tcPr>
            <w:tcW w:type="dxa" w:w="4703"/>
          </w:tcPr>
          <w:p>
            <w:pPr>
              <w:spacing w:before="40" w:after="40"/>
              <w:jc w:val="left"/>
            </w:pPr>
            <w:r/>
            <w:r>
              <w:rPr>
                <w:sz w:val="18"/>
              </w:rPr>
              <w:t>vCPUs</w:t>
            </w:r>
          </w:p>
        </w:tc>
        <w:tc>
          <w:tcPr>
            <w:tcW w:type="dxa" w:w="4703"/>
          </w:tcPr>
          <w:p>
            <w:pPr>
              <w:spacing w:before="40" w:after="40"/>
              <w:jc w:val="left"/>
            </w:pPr>
            <w:r/>
            <w:r>
              <w:rPr>
                <w:sz w:val="18"/>
              </w:rPr>
              <w:t>4 vCPUs (Intel Xeon Scalable 3rd Gen+ or AMD EPYC 7003+)</w:t>
            </w:r>
          </w:p>
        </w:tc>
      </w:tr>
      <w:tr>
        <w:tc>
          <w:tcPr>
            <w:tcW w:type="dxa" w:w="4703"/>
            <w:shd w:fill="EBF5FB" w:val="clear"/>
          </w:tcPr>
          <w:p>
            <w:pPr>
              <w:spacing w:before="40" w:after="40"/>
              <w:jc w:val="left"/>
            </w:pPr>
            <w:r/>
            <w:r>
              <w:rPr>
                <w:sz w:val="18"/>
              </w:rPr>
              <w:t>RAM</w:t>
            </w:r>
          </w:p>
        </w:tc>
        <w:tc>
          <w:tcPr>
            <w:tcW w:type="dxa" w:w="4703"/>
            <w:shd w:fill="EBF5FB" w:val="clear"/>
          </w:tcPr>
          <w:p>
            <w:pPr>
              <w:spacing w:before="40" w:after="40"/>
              <w:jc w:val="left"/>
            </w:pPr>
            <w:r/>
            <w:r>
              <w:rPr>
                <w:sz w:val="18"/>
              </w:rPr>
              <w:t>8 GB DDR4 ECC</w:t>
            </w:r>
          </w:p>
        </w:tc>
      </w:tr>
      <w:tr>
        <w:tc>
          <w:tcPr>
            <w:tcW w:type="dxa" w:w="4703"/>
          </w:tcPr>
          <w:p>
            <w:pPr>
              <w:spacing w:before="40" w:after="40"/>
              <w:jc w:val="left"/>
            </w:pPr>
            <w:r/>
            <w:r>
              <w:rPr>
                <w:sz w:val="18"/>
              </w:rPr>
              <w:t>GPU</w:t>
            </w:r>
          </w:p>
        </w:tc>
        <w:tc>
          <w:tcPr>
            <w:tcW w:type="dxa" w:w="4703"/>
          </w:tcPr>
          <w:p>
            <w:pPr>
              <w:spacing w:before="40" w:after="40"/>
              <w:jc w:val="left"/>
            </w:pPr>
            <w:r/>
            <w:r>
              <w:rPr>
                <w:sz w:val="18"/>
              </w:rPr>
              <w:t>1x NVIDIA T4 (16 GB VRAM) or NVIDIA L4 (24 GB VRAM)</w:t>
            </w:r>
          </w:p>
        </w:tc>
      </w:tr>
      <w:tr>
        <w:tc>
          <w:tcPr>
            <w:tcW w:type="dxa" w:w="4703"/>
            <w:shd w:fill="EBF5FB" w:val="clear"/>
          </w:tcPr>
          <w:p>
            <w:pPr>
              <w:spacing w:before="40" w:after="40"/>
              <w:jc w:val="left"/>
            </w:pPr>
            <w:r/>
            <w:r>
              <w:rPr>
                <w:sz w:val="18"/>
              </w:rPr>
              <w:t>Storage</w:t>
            </w:r>
          </w:p>
        </w:tc>
        <w:tc>
          <w:tcPr>
            <w:tcW w:type="dxa" w:w="4703"/>
            <w:shd w:fill="EBF5FB" w:val="clear"/>
          </w:tcPr>
          <w:p>
            <w:pPr>
              <w:spacing w:before="40" w:after="40"/>
              <w:jc w:val="left"/>
            </w:pPr>
            <w:r/>
            <w:r>
              <w:rPr>
                <w:sz w:val="18"/>
              </w:rPr>
              <w:t>40 GB SSD (NVMe preferred)</w:t>
            </w:r>
          </w:p>
        </w:tc>
      </w:tr>
      <w:tr>
        <w:tc>
          <w:tcPr>
            <w:tcW w:type="dxa" w:w="4703"/>
          </w:tcPr>
          <w:p>
            <w:pPr>
              <w:spacing w:before="40" w:after="40"/>
              <w:jc w:val="left"/>
            </w:pPr>
            <w:r/>
            <w:r>
              <w:rPr>
                <w:sz w:val="18"/>
              </w:rPr>
              <w:t>Network</w:t>
            </w:r>
          </w:p>
        </w:tc>
        <w:tc>
          <w:tcPr>
            <w:tcW w:type="dxa" w:w="4703"/>
          </w:tcPr>
          <w:p>
            <w:pPr>
              <w:spacing w:before="40" w:after="40"/>
              <w:jc w:val="left"/>
            </w:pPr>
            <w:r/>
            <w:r>
              <w:rPr>
                <w:sz w:val="18"/>
              </w:rPr>
              <w:t>1 Gbps virtual NIC (vmxnet3)</w:t>
            </w:r>
          </w:p>
        </w:tc>
      </w:tr>
      <w:tr>
        <w:tc>
          <w:tcPr>
            <w:tcW w:type="dxa" w:w="4703"/>
            <w:shd w:fill="EBF5FB" w:val="clear"/>
          </w:tcPr>
          <w:p>
            <w:pPr>
              <w:spacing w:before="40" w:after="40"/>
              <w:jc w:val="left"/>
            </w:pPr>
            <w:r/>
            <w:r>
              <w:rPr>
                <w:sz w:val="18"/>
              </w:rPr>
              <w:t>OS</w:t>
            </w:r>
          </w:p>
        </w:tc>
        <w:tc>
          <w:tcPr>
            <w:tcW w:type="dxa" w:w="4703"/>
            <w:shd w:fill="EBF5FB" w:val="clear"/>
          </w:tcPr>
          <w:p>
            <w:pPr>
              <w:spacing w:before="40" w:after="40"/>
              <w:jc w:val="left"/>
            </w:pPr>
            <w:r/>
            <w:r>
              <w:rPr>
                <w:sz w:val="18"/>
              </w:rPr>
              <w:t>Ubuntu 24.04 LTS (Server)</w:t>
            </w:r>
          </w:p>
        </w:tc>
      </w:tr>
      <w:tr>
        <w:tc>
          <w:tcPr>
            <w:tcW w:type="dxa" w:w="4703"/>
          </w:tcPr>
          <w:p>
            <w:pPr>
              <w:spacing w:before="40" w:after="40"/>
              <w:jc w:val="left"/>
            </w:pPr>
            <w:r/>
            <w:r>
              <w:rPr>
                <w:sz w:val="18"/>
              </w:rPr>
              <w:t>VMware Requirement</w:t>
            </w:r>
          </w:p>
        </w:tc>
        <w:tc>
          <w:tcPr>
            <w:tcW w:type="dxa" w:w="4703"/>
          </w:tcPr>
          <w:p>
            <w:pPr>
              <w:spacing w:before="40" w:after="40"/>
              <w:jc w:val="left"/>
            </w:pPr>
            <w:r/>
            <w:r>
              <w:rPr>
                <w:sz w:val="18"/>
              </w:rPr>
              <w:t>GPU Passthrough (DirectPath I/O) or NVIDIA vGPU</w:t>
            </w:r>
          </w:p>
        </w:tc>
      </w:tr>
    </w:tbl>
    <w:p/>
    <w:p>
      <w:r>
        <w:rPr>
          <w:b/>
          <w:sz w:val="20"/>
        </w:rPr>
        <w:t>Performance Profile:</w:t>
      </w:r>
    </w:p>
    <w:tbl>
      <w:tblPr>
        <w:tblW w:type="auto" w:w="0"/>
        <w:jc w:val="center"/>
        <w:tblLayout w:type="autofit"/>
        <w:tblLook w:firstColumn="1" w:firstRow="1" w:lastColumn="0" w:lastRow="0" w:noHBand="0" w:noVBand="1" w:val="04A0"/>
      </w:tblPr>
      <w:tblGrid>
        <w:gridCol w:w="4703"/>
        <w:gridCol w:w="4703"/>
      </w:tblGrid>
      <w:tr>
        <w:tc>
          <w:tcPr>
            <w:tcW w:type="dxa" w:w="4703"/>
            <w:shd w:fill="1A5276" w:val="clear"/>
          </w:tcPr>
          <w:p>
            <w:pPr>
              <w:spacing w:before="40" w:after="40"/>
              <w:jc w:val="left"/>
            </w:pPr>
            <w:r/>
            <w:r>
              <w:rPr>
                <w:b/>
                <w:color w:val="FFFFFF"/>
                <w:sz w:val="18"/>
              </w:rPr>
              <w:t>Metric</w:t>
            </w:r>
          </w:p>
        </w:tc>
        <w:tc>
          <w:tcPr>
            <w:tcW w:type="dxa" w:w="4703"/>
            <w:shd w:fill="1A5276" w:val="clear"/>
          </w:tcPr>
          <w:p>
            <w:pPr>
              <w:spacing w:before="40" w:after="40"/>
              <w:jc w:val="left"/>
            </w:pPr>
            <w:r/>
            <w:r>
              <w:rPr>
                <w:b/>
                <w:color w:val="FFFFFF"/>
                <w:sz w:val="18"/>
              </w:rPr>
              <w:t>Expected Value</w:t>
            </w:r>
          </w:p>
        </w:tc>
      </w:tr>
      <w:tr>
        <w:tc>
          <w:tcPr>
            <w:tcW w:type="dxa" w:w="4703"/>
          </w:tcPr>
          <w:p>
            <w:pPr>
              <w:spacing w:before="40" w:after="40"/>
              <w:jc w:val="left"/>
            </w:pPr>
            <w:r/>
            <w:r>
              <w:rPr>
                <w:sz w:val="18"/>
              </w:rPr>
              <w:t>Per-request latency (end-to-end)</w:t>
            </w:r>
          </w:p>
        </w:tc>
        <w:tc>
          <w:tcPr>
            <w:tcW w:type="dxa" w:w="4703"/>
          </w:tcPr>
          <w:p>
            <w:pPr>
              <w:spacing w:before="40" w:after="40"/>
              <w:jc w:val="left"/>
            </w:pPr>
            <w:r/>
            <w:r>
              <w:rPr>
                <w:sz w:val="18"/>
              </w:rPr>
              <w:t>45 - 85 ms</w:t>
            </w:r>
          </w:p>
        </w:tc>
      </w:tr>
      <w:tr>
        <w:tc>
          <w:tcPr>
            <w:tcW w:type="dxa" w:w="4703"/>
            <w:shd w:fill="EBF5FB" w:val="clear"/>
          </w:tcPr>
          <w:p>
            <w:pPr>
              <w:spacing w:before="40" w:after="40"/>
              <w:jc w:val="left"/>
            </w:pPr>
            <w:r/>
            <w:r>
              <w:rPr>
                <w:sz w:val="18"/>
              </w:rPr>
              <w:t>Sustained throughput</w:t>
            </w:r>
          </w:p>
        </w:tc>
        <w:tc>
          <w:tcPr>
            <w:tcW w:type="dxa" w:w="4703"/>
            <w:shd w:fill="EBF5FB" w:val="clear"/>
          </w:tcPr>
          <w:p>
            <w:pPr>
              <w:spacing w:before="40" w:after="40"/>
              <w:jc w:val="left"/>
            </w:pPr>
            <w:r/>
            <w:r>
              <w:rPr>
                <w:sz w:val="18"/>
              </w:rPr>
              <w:t>30 - 50 TPS</w:t>
            </w:r>
          </w:p>
        </w:tc>
      </w:tr>
      <w:tr>
        <w:tc>
          <w:tcPr>
            <w:tcW w:type="dxa" w:w="4703"/>
          </w:tcPr>
          <w:p>
            <w:pPr>
              <w:spacing w:before="40" w:after="40"/>
              <w:jc w:val="left"/>
            </w:pPr>
            <w:r/>
            <w:r>
              <w:rPr>
                <w:sz w:val="18"/>
              </w:rPr>
              <w:t>Headroom above 25 TPS target</w:t>
            </w:r>
          </w:p>
        </w:tc>
        <w:tc>
          <w:tcPr>
            <w:tcW w:type="dxa" w:w="4703"/>
          </w:tcPr>
          <w:p>
            <w:pPr>
              <w:spacing w:before="40" w:after="40"/>
              <w:jc w:val="left"/>
            </w:pPr>
            <w:r/>
            <w:r>
              <w:rPr>
                <w:sz w:val="18"/>
              </w:rPr>
              <w:t>~20 - 100%</w:t>
            </w:r>
          </w:p>
        </w:tc>
      </w:tr>
      <w:tr>
        <w:tc>
          <w:tcPr>
            <w:tcW w:type="dxa" w:w="4703"/>
            <w:shd w:fill="EBF5FB" w:val="clear"/>
          </w:tcPr>
          <w:p>
            <w:pPr>
              <w:spacing w:before="40" w:after="40"/>
              <w:jc w:val="left"/>
            </w:pPr>
            <w:r/>
            <w:r>
              <w:rPr>
                <w:sz w:val="18"/>
              </w:rPr>
              <w:t>Uvicorn workers</w:t>
            </w:r>
          </w:p>
        </w:tc>
        <w:tc>
          <w:tcPr>
            <w:tcW w:type="dxa" w:w="4703"/>
            <w:shd w:fill="EBF5FB" w:val="clear"/>
          </w:tcPr>
          <w:p>
            <w:pPr>
              <w:spacing w:before="40" w:after="40"/>
              <w:jc w:val="left"/>
            </w:pPr>
            <w:r/>
            <w:r>
              <w:rPr>
                <w:sz w:val="18"/>
              </w:rPr>
              <w:t>1 (use 2 for additional headroom)</w:t>
            </w:r>
          </w:p>
        </w:tc>
      </w:tr>
      <w:tr>
        <w:tc>
          <w:tcPr>
            <w:tcW w:type="dxa" w:w="4703"/>
          </w:tcPr>
          <w:p>
            <w:pPr>
              <w:spacing w:before="40" w:after="40"/>
              <w:jc w:val="left"/>
            </w:pPr>
            <w:r/>
            <w:r>
              <w:rPr>
                <w:sz w:val="18"/>
              </w:rPr>
              <w:t>Inference threads per worker</w:t>
            </w:r>
          </w:p>
        </w:tc>
        <w:tc>
          <w:tcPr>
            <w:tcW w:type="dxa" w:w="4703"/>
          </w:tcPr>
          <w:p>
            <w:pPr>
              <w:spacing w:before="40" w:after="40"/>
              <w:jc w:val="left"/>
            </w:pPr>
            <w:r/>
            <w:r>
              <w:rPr>
                <w:sz w:val="18"/>
              </w:rPr>
              <w:t>4 (ThreadPoolExecutor)</w:t>
            </w:r>
          </w:p>
        </w:tc>
      </w:tr>
      <w:tr>
        <w:tc>
          <w:tcPr>
            <w:tcW w:type="dxa" w:w="4703"/>
            <w:shd w:fill="EBF5FB" w:val="clear"/>
          </w:tcPr>
          <w:p>
            <w:pPr>
              <w:spacing w:before="40" w:after="40"/>
              <w:jc w:val="left"/>
            </w:pPr>
            <w:r/>
            <w:r>
              <w:rPr>
                <w:sz w:val="18"/>
              </w:rPr>
              <w:t>Model memory in VRAM</w:t>
            </w:r>
          </w:p>
        </w:tc>
        <w:tc>
          <w:tcPr>
            <w:tcW w:type="dxa" w:w="4703"/>
            <w:shd w:fill="EBF5FB" w:val="clear"/>
          </w:tcPr>
          <w:p>
            <w:pPr>
              <w:spacing w:before="40" w:after="40"/>
              <w:jc w:val="left"/>
            </w:pPr>
            <w:r/>
            <w:r>
              <w:rPr>
                <w:sz w:val="18"/>
              </w:rPr>
              <w:t>~2 GB of 16 GB available</w:t>
            </w:r>
          </w:p>
        </w:tc>
      </w:tr>
    </w:tbl>
    <w:p/>
    <w:p>
      <w:r>
        <w:rPr>
          <w:b/>
        </w:rPr>
        <w:t xml:space="preserve">Why 1 worker is sufficient: </w:t>
      </w:r>
      <w:r>
        <w:t>CUDA releases Python's GIL during GPU kernel execution. The 4-thread inference pool allows concurrent forward passes to overlap on the GPU. Benchmarked at 17.4 TPS on Apple MPS (1.8x over sequential); CUDA T4/L4 expected to achieve 30-50 TPS due to more complete GIL release. For production headroom, use --workers 2.</w:t>
      </w:r>
    </w:p>
    <w:p/>
    <w:p>
      <w:r>
        <w:rPr>
          <w:b/>
        </w:rPr>
        <w:t>VMware GPU Notes:</w:t>
      </w:r>
    </w:p>
    <w:p>
      <w:pPr>
        <w:pStyle w:val="ListBullet"/>
      </w:pPr>
      <w:r>
        <w:t>Requires ESXi 7.0+ with GPU passthrough enabled</w:t>
      </w:r>
    </w:p>
    <w:p>
      <w:pPr>
        <w:pStyle w:val="ListBullet"/>
      </w:pPr>
      <w:r>
        <w:t>Compatible GPUs: NVIDIA T4, L4, A2, A10, A30</w:t>
      </w:r>
    </w:p>
    <w:p>
      <w:pPr>
        <w:pStyle w:val="ListBullet"/>
      </w:pPr>
      <w:r>
        <w:t>NVIDIA vGPU licensing is an alternative to full passthrough</w:t>
      </w:r>
    </w:p>
    <w:p>
      <w:pPr>
        <w:pStyle w:val="ListBullet"/>
      </w:pPr>
      <w:r>
        <w:t>Install NVIDIA CUDA drivers inside guest VM</w:t>
      </w:r>
    </w:p>
    <w:p/>
    <w:p>
      <w:pPr>
        <w:pStyle w:val="Heading2"/>
      </w:pPr>
      <w:r>
        <w:t>Option B - Single VM, CPU-Only (No GPU Required)</w:t>
      </w:r>
    </w:p>
    <w:p>
      <w:r>
        <w:rPr>
          <w:b/>
        </w:rPr>
        <w:t xml:space="preserve">Best for: </w:t>
      </w:r>
      <w:r>
        <w:t>Environments without GPU passthrough capability.</w:t>
      </w:r>
    </w:p>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Resource</w:t>
            </w:r>
          </w:p>
        </w:tc>
        <w:tc>
          <w:tcPr>
            <w:tcW w:type="dxa" w:w="4703"/>
            <w:shd w:fill="1B4F72" w:val="clear"/>
          </w:tcPr>
          <w:p>
            <w:pPr>
              <w:spacing w:before="40" w:after="40"/>
              <w:jc w:val="left"/>
            </w:pPr>
            <w:r/>
            <w:r>
              <w:rPr>
                <w:b/>
                <w:color w:val="FFFFFF"/>
                <w:sz w:val="18"/>
              </w:rPr>
              <w:t>Specification</w:t>
            </w:r>
          </w:p>
        </w:tc>
      </w:tr>
      <w:tr>
        <w:tc>
          <w:tcPr>
            <w:tcW w:type="dxa" w:w="4703"/>
          </w:tcPr>
          <w:p>
            <w:pPr>
              <w:spacing w:before="40" w:after="40"/>
              <w:jc w:val="left"/>
            </w:pPr>
            <w:r/>
            <w:r>
              <w:rPr>
                <w:sz w:val="18"/>
              </w:rPr>
              <w:t>vCPUs</w:t>
            </w:r>
          </w:p>
        </w:tc>
        <w:tc>
          <w:tcPr>
            <w:tcW w:type="dxa" w:w="4703"/>
          </w:tcPr>
          <w:p>
            <w:pPr>
              <w:spacing w:before="40" w:after="40"/>
              <w:jc w:val="left"/>
            </w:pPr>
            <w:r/>
            <w:r>
              <w:rPr>
                <w:sz w:val="18"/>
              </w:rPr>
              <w:t>16 vCPUs (Intel Xeon Scalable 3rd Gen+ or AMD EPYC 7003+)</w:t>
            </w:r>
          </w:p>
        </w:tc>
      </w:tr>
      <w:tr>
        <w:tc>
          <w:tcPr>
            <w:tcW w:type="dxa" w:w="4703"/>
            <w:shd w:fill="EBF5FB" w:val="clear"/>
          </w:tcPr>
          <w:p>
            <w:pPr>
              <w:spacing w:before="40" w:after="40"/>
              <w:jc w:val="left"/>
            </w:pPr>
            <w:r/>
            <w:r>
              <w:rPr>
                <w:sz w:val="18"/>
              </w:rPr>
              <w:t>RAM</w:t>
            </w:r>
          </w:p>
        </w:tc>
        <w:tc>
          <w:tcPr>
            <w:tcW w:type="dxa" w:w="4703"/>
            <w:shd w:fill="EBF5FB" w:val="clear"/>
          </w:tcPr>
          <w:p>
            <w:pPr>
              <w:spacing w:before="40" w:after="40"/>
              <w:jc w:val="left"/>
            </w:pPr>
            <w:r/>
            <w:r>
              <w:rPr>
                <w:sz w:val="18"/>
              </w:rPr>
              <w:t>24 GB DDR4 ECC</w:t>
            </w:r>
          </w:p>
        </w:tc>
      </w:tr>
      <w:tr>
        <w:tc>
          <w:tcPr>
            <w:tcW w:type="dxa" w:w="4703"/>
          </w:tcPr>
          <w:p>
            <w:pPr>
              <w:spacing w:before="40" w:after="40"/>
              <w:jc w:val="left"/>
            </w:pPr>
            <w:r/>
            <w:r>
              <w:rPr>
                <w:sz w:val="18"/>
              </w:rPr>
              <w:t>GPU</w:t>
            </w:r>
          </w:p>
        </w:tc>
        <w:tc>
          <w:tcPr>
            <w:tcW w:type="dxa" w:w="4703"/>
          </w:tcPr>
          <w:p>
            <w:pPr>
              <w:spacing w:before="40" w:after="40"/>
              <w:jc w:val="left"/>
            </w:pPr>
            <w:r/>
            <w:r>
              <w:rPr>
                <w:sz w:val="18"/>
              </w:rPr>
              <w:t>None required</w:t>
            </w:r>
          </w:p>
        </w:tc>
      </w:tr>
      <w:tr>
        <w:tc>
          <w:tcPr>
            <w:tcW w:type="dxa" w:w="4703"/>
            <w:shd w:fill="EBF5FB" w:val="clear"/>
          </w:tcPr>
          <w:p>
            <w:pPr>
              <w:spacing w:before="40" w:after="40"/>
              <w:jc w:val="left"/>
            </w:pPr>
            <w:r/>
            <w:r>
              <w:rPr>
                <w:sz w:val="18"/>
              </w:rPr>
              <w:t>Storage</w:t>
            </w:r>
          </w:p>
        </w:tc>
        <w:tc>
          <w:tcPr>
            <w:tcW w:type="dxa" w:w="4703"/>
            <w:shd w:fill="EBF5FB" w:val="clear"/>
          </w:tcPr>
          <w:p>
            <w:pPr>
              <w:spacing w:before="40" w:after="40"/>
              <w:jc w:val="left"/>
            </w:pPr>
            <w:r/>
            <w:r>
              <w:rPr>
                <w:sz w:val="18"/>
              </w:rPr>
              <w:t>40 GB SSD (NVMe preferred)</w:t>
            </w:r>
          </w:p>
        </w:tc>
      </w:tr>
      <w:tr>
        <w:tc>
          <w:tcPr>
            <w:tcW w:type="dxa" w:w="4703"/>
          </w:tcPr>
          <w:p>
            <w:pPr>
              <w:spacing w:before="40" w:after="40"/>
              <w:jc w:val="left"/>
            </w:pPr>
            <w:r/>
            <w:r>
              <w:rPr>
                <w:sz w:val="18"/>
              </w:rPr>
              <w:t>Network</w:t>
            </w:r>
          </w:p>
        </w:tc>
        <w:tc>
          <w:tcPr>
            <w:tcW w:type="dxa" w:w="4703"/>
          </w:tcPr>
          <w:p>
            <w:pPr>
              <w:spacing w:before="40" w:after="40"/>
              <w:jc w:val="left"/>
            </w:pPr>
            <w:r/>
            <w:r>
              <w:rPr>
                <w:sz w:val="18"/>
              </w:rPr>
              <w:t>1 Gbps virtual NIC (vmxnet3)</w:t>
            </w:r>
          </w:p>
        </w:tc>
      </w:tr>
      <w:tr>
        <w:tc>
          <w:tcPr>
            <w:tcW w:type="dxa" w:w="4703"/>
            <w:shd w:fill="EBF5FB" w:val="clear"/>
          </w:tcPr>
          <w:p>
            <w:pPr>
              <w:spacing w:before="40" w:after="40"/>
              <w:jc w:val="left"/>
            </w:pPr>
            <w:r/>
            <w:r>
              <w:rPr>
                <w:sz w:val="18"/>
              </w:rPr>
              <w:t>OS</w:t>
            </w:r>
          </w:p>
        </w:tc>
        <w:tc>
          <w:tcPr>
            <w:tcW w:type="dxa" w:w="4703"/>
            <w:shd w:fill="EBF5FB" w:val="clear"/>
          </w:tcPr>
          <w:p>
            <w:pPr>
              <w:spacing w:before="40" w:after="40"/>
              <w:jc w:val="left"/>
            </w:pPr>
            <w:r/>
            <w:r>
              <w:rPr>
                <w:sz w:val="18"/>
              </w:rPr>
              <w:t>Ubuntu 24.04 LTS (Server)</w:t>
            </w:r>
          </w:p>
        </w:tc>
      </w:tr>
    </w:tbl>
    <w:p/>
    <w:p>
      <w:r>
        <w:rPr>
          <w:b/>
        </w:rPr>
        <w:t>Performance Profile:</w:t>
      </w:r>
    </w:p>
    <w:tbl>
      <w:tblPr>
        <w:tblW w:type="auto" w:w="0"/>
        <w:jc w:val="center"/>
        <w:tblLayout w:type="autofit"/>
        <w:tblLook w:firstColumn="1" w:firstRow="1" w:lastColumn="0" w:lastRow="0" w:noHBand="0" w:noVBand="1" w:val="04A0"/>
      </w:tblPr>
      <w:tblGrid>
        <w:gridCol w:w="4703"/>
        <w:gridCol w:w="4703"/>
      </w:tblGrid>
      <w:tr>
        <w:tc>
          <w:tcPr>
            <w:tcW w:type="dxa" w:w="4703"/>
            <w:shd w:fill="1A5276" w:val="clear"/>
          </w:tcPr>
          <w:p>
            <w:pPr>
              <w:spacing w:before="40" w:after="40"/>
              <w:jc w:val="left"/>
            </w:pPr>
            <w:r/>
            <w:r>
              <w:rPr>
                <w:b/>
                <w:color w:val="FFFFFF"/>
                <w:sz w:val="18"/>
              </w:rPr>
              <w:t>Metric</w:t>
            </w:r>
          </w:p>
        </w:tc>
        <w:tc>
          <w:tcPr>
            <w:tcW w:type="dxa" w:w="4703"/>
            <w:shd w:fill="1A5276" w:val="clear"/>
          </w:tcPr>
          <w:p>
            <w:pPr>
              <w:spacing w:before="40" w:after="40"/>
              <w:jc w:val="left"/>
            </w:pPr>
            <w:r/>
            <w:r>
              <w:rPr>
                <w:b/>
                <w:color w:val="FFFFFF"/>
                <w:sz w:val="18"/>
              </w:rPr>
              <w:t>Expected Value</w:t>
            </w:r>
          </w:p>
        </w:tc>
      </w:tr>
      <w:tr>
        <w:tc>
          <w:tcPr>
            <w:tcW w:type="dxa" w:w="4703"/>
          </w:tcPr>
          <w:p>
            <w:pPr>
              <w:spacing w:before="40" w:after="40"/>
              <w:jc w:val="left"/>
            </w:pPr>
            <w:r/>
            <w:r>
              <w:rPr>
                <w:sz w:val="18"/>
              </w:rPr>
              <w:t>Per-request latency (end-to-end)</w:t>
            </w:r>
          </w:p>
        </w:tc>
        <w:tc>
          <w:tcPr>
            <w:tcW w:type="dxa" w:w="4703"/>
          </w:tcPr>
          <w:p>
            <w:pPr>
              <w:spacing w:before="40" w:after="40"/>
              <w:jc w:val="left"/>
            </w:pPr>
            <w:r/>
            <w:r>
              <w:rPr>
                <w:sz w:val="18"/>
              </w:rPr>
              <w:t>105 - 260 ms</w:t>
            </w:r>
          </w:p>
        </w:tc>
      </w:tr>
      <w:tr>
        <w:tc>
          <w:tcPr>
            <w:tcW w:type="dxa" w:w="4703"/>
            <w:shd w:fill="EBF5FB" w:val="clear"/>
          </w:tcPr>
          <w:p>
            <w:pPr>
              <w:spacing w:before="40" w:after="40"/>
              <w:jc w:val="left"/>
            </w:pPr>
            <w:r/>
            <w:r>
              <w:rPr>
                <w:sz w:val="18"/>
              </w:rPr>
              <w:t>Sustained throughput</w:t>
            </w:r>
          </w:p>
        </w:tc>
        <w:tc>
          <w:tcPr>
            <w:tcW w:type="dxa" w:w="4703"/>
            <w:shd w:fill="EBF5FB" w:val="clear"/>
          </w:tcPr>
          <w:p>
            <w:pPr>
              <w:spacing w:before="40" w:after="40"/>
              <w:jc w:val="left"/>
            </w:pPr>
            <w:r/>
            <w:r>
              <w:rPr>
                <w:sz w:val="18"/>
              </w:rPr>
              <w:t>28 - 40 TPS</w:t>
            </w:r>
          </w:p>
        </w:tc>
      </w:tr>
      <w:tr>
        <w:tc>
          <w:tcPr>
            <w:tcW w:type="dxa" w:w="4703"/>
          </w:tcPr>
          <w:p>
            <w:pPr>
              <w:spacing w:before="40" w:after="40"/>
              <w:jc w:val="left"/>
            </w:pPr>
            <w:r/>
            <w:r>
              <w:rPr>
                <w:sz w:val="18"/>
              </w:rPr>
              <w:t>Headroom above target</w:t>
            </w:r>
          </w:p>
        </w:tc>
        <w:tc>
          <w:tcPr>
            <w:tcW w:type="dxa" w:w="4703"/>
          </w:tcPr>
          <w:p>
            <w:pPr>
              <w:spacing w:before="40" w:after="40"/>
              <w:jc w:val="left"/>
            </w:pPr>
            <w:r/>
            <w:r>
              <w:rPr>
                <w:sz w:val="18"/>
              </w:rPr>
              <w:t>~12 - 60%</w:t>
            </w:r>
          </w:p>
        </w:tc>
      </w:tr>
      <w:tr>
        <w:tc>
          <w:tcPr>
            <w:tcW w:type="dxa" w:w="4703"/>
            <w:shd w:fill="EBF5FB" w:val="clear"/>
          </w:tcPr>
          <w:p>
            <w:pPr>
              <w:spacing w:before="40" w:after="40"/>
              <w:jc w:val="left"/>
            </w:pPr>
            <w:r/>
            <w:r>
              <w:rPr>
                <w:sz w:val="18"/>
              </w:rPr>
              <w:t>Uvicorn workers</w:t>
            </w:r>
          </w:p>
        </w:tc>
        <w:tc>
          <w:tcPr>
            <w:tcW w:type="dxa" w:w="4703"/>
            <w:shd w:fill="EBF5FB" w:val="clear"/>
          </w:tcPr>
          <w:p>
            <w:pPr>
              <w:spacing w:before="40" w:after="40"/>
              <w:jc w:val="left"/>
            </w:pPr>
            <w:r/>
            <w:r>
              <w:rPr>
                <w:sz w:val="18"/>
              </w:rPr>
              <w:t>4</w:t>
            </w:r>
          </w:p>
        </w:tc>
      </w:tr>
      <w:tr>
        <w:tc>
          <w:tcPr>
            <w:tcW w:type="dxa" w:w="4703"/>
          </w:tcPr>
          <w:p>
            <w:pPr>
              <w:spacing w:before="40" w:after="40"/>
              <w:jc w:val="left"/>
            </w:pPr>
            <w:r/>
            <w:r>
              <w:rPr>
                <w:sz w:val="18"/>
              </w:rPr>
              <w:t>Model instances in RAM</w:t>
            </w:r>
          </w:p>
        </w:tc>
        <w:tc>
          <w:tcPr>
            <w:tcW w:type="dxa" w:w="4703"/>
          </w:tcPr>
          <w:p>
            <w:pPr>
              <w:spacing w:before="40" w:after="40"/>
              <w:jc w:val="left"/>
            </w:pPr>
            <w:r/>
            <w:r>
              <w:rPr>
                <w:sz w:val="18"/>
              </w:rPr>
              <w:t>4 (4 x 2 GB = 8 GB model memory)</w:t>
            </w:r>
          </w:p>
        </w:tc>
      </w:tr>
    </w:tbl>
    <w:p/>
    <w:p>
      <w:r>
        <w:rPr>
          <w:b/>
        </w:rPr>
        <w:t xml:space="preserve">Why 4 workers: </w:t>
      </w:r>
      <w:r>
        <w:t>On CPU, Python's GIL prevents true thread-level parallelism for compute-bound inference. Each uvicorn worker is a separate process with its own GIL, so 4 workers = 4 truly parallel inferences. The async thread pool still keeps each worker's event loop responsive for health checks.</w:t>
      </w:r>
    </w:p>
    <w:p/>
    <w:p>
      <w:r>
        <w:rPr>
          <w:b/>
        </w:rPr>
        <w:t>CPU Guidance:</w:t>
      </w:r>
    </w:p>
    <w:p>
      <w:pPr>
        <w:pStyle w:val="ListBullet"/>
      </w:pPr>
      <w:r>
        <w:t>Higher single-thread clock speed improves per-request latency</w:t>
      </w:r>
    </w:p>
    <w:p>
      <w:pPr>
        <w:pStyle w:val="ListBullet"/>
      </w:pPr>
      <w:r>
        <w:t>Minimum recommended: 2.4 GHz base clock</w:t>
      </w:r>
    </w:p>
    <w:p>
      <w:pPr>
        <w:pStyle w:val="ListBullet"/>
      </w:pPr>
      <w:r>
        <w:t>AVX-512 instruction support beneficial for PyTorch inference</w:t>
      </w:r>
    </w:p>
    <w:p>
      <w:pPr>
        <w:pStyle w:val="ListBullet"/>
      </w:pPr>
      <w:r>
        <w:t>Hyper-threading should be enabled</w:t>
      </w:r>
    </w:p>
    <w:p/>
    <w:p>
      <w:pPr>
        <w:pStyle w:val="Heading2"/>
      </w:pPr>
      <w:r>
        <w:t>Option C - Two VMs with Load Balancer (High Availability)</w:t>
      </w:r>
    </w:p>
    <w:p>
      <w:r>
        <w:rPr>
          <w:b/>
        </w:rPr>
        <w:t xml:space="preserve">Best for: </w:t>
      </w:r>
      <w:r>
        <w:t>Production environments requiring redundancy and failover.</w:t>
      </w:r>
    </w:p>
    <w:p/>
    <w:p>
      <w:r>
        <w:rPr>
          <w:b/>
          <w:sz w:val="20"/>
        </w:rPr>
        <w:t>Application VMs (x2):</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Resource</w:t>
            </w:r>
          </w:p>
        </w:tc>
        <w:tc>
          <w:tcPr>
            <w:tcW w:type="dxa" w:w="4703"/>
            <w:shd w:fill="1B4F72" w:val="clear"/>
          </w:tcPr>
          <w:p>
            <w:pPr>
              <w:spacing w:before="40" w:after="40"/>
              <w:jc w:val="left"/>
            </w:pPr>
            <w:r/>
            <w:r>
              <w:rPr>
                <w:b/>
                <w:color w:val="FFFFFF"/>
                <w:sz w:val="18"/>
              </w:rPr>
              <w:t>Per VM</w:t>
            </w:r>
          </w:p>
        </w:tc>
      </w:tr>
      <w:tr>
        <w:tc>
          <w:tcPr>
            <w:tcW w:type="dxa" w:w="4703"/>
          </w:tcPr>
          <w:p>
            <w:pPr>
              <w:spacing w:before="40" w:after="40"/>
              <w:jc w:val="left"/>
            </w:pPr>
            <w:r/>
            <w:r>
              <w:rPr>
                <w:sz w:val="18"/>
              </w:rPr>
              <w:t>vCPUs</w:t>
            </w:r>
          </w:p>
        </w:tc>
        <w:tc>
          <w:tcPr>
            <w:tcW w:type="dxa" w:w="4703"/>
          </w:tcPr>
          <w:p>
            <w:pPr>
              <w:spacing w:before="40" w:after="40"/>
              <w:jc w:val="left"/>
            </w:pPr>
            <w:r/>
            <w:r>
              <w:rPr>
                <w:sz w:val="18"/>
              </w:rPr>
              <w:t>8 vCPUs</w:t>
            </w:r>
          </w:p>
        </w:tc>
      </w:tr>
      <w:tr>
        <w:tc>
          <w:tcPr>
            <w:tcW w:type="dxa" w:w="4703"/>
            <w:shd w:fill="EBF5FB" w:val="clear"/>
          </w:tcPr>
          <w:p>
            <w:pPr>
              <w:spacing w:before="40" w:after="40"/>
              <w:jc w:val="left"/>
            </w:pPr>
            <w:r/>
            <w:r>
              <w:rPr>
                <w:sz w:val="18"/>
              </w:rPr>
              <w:t>RAM</w:t>
            </w:r>
          </w:p>
        </w:tc>
        <w:tc>
          <w:tcPr>
            <w:tcW w:type="dxa" w:w="4703"/>
            <w:shd w:fill="EBF5FB" w:val="clear"/>
          </w:tcPr>
          <w:p>
            <w:pPr>
              <w:spacing w:before="40" w:after="40"/>
              <w:jc w:val="left"/>
            </w:pPr>
            <w:r/>
            <w:r>
              <w:rPr>
                <w:sz w:val="18"/>
              </w:rPr>
              <w:t>12 GB DDR4 ECC</w:t>
            </w:r>
          </w:p>
        </w:tc>
      </w:tr>
      <w:tr>
        <w:tc>
          <w:tcPr>
            <w:tcW w:type="dxa" w:w="4703"/>
          </w:tcPr>
          <w:p>
            <w:pPr>
              <w:spacing w:before="40" w:after="40"/>
              <w:jc w:val="left"/>
            </w:pPr>
            <w:r/>
            <w:r>
              <w:rPr>
                <w:sz w:val="18"/>
              </w:rPr>
              <w:t>GPU</w:t>
            </w:r>
          </w:p>
        </w:tc>
        <w:tc>
          <w:tcPr>
            <w:tcW w:type="dxa" w:w="4703"/>
          </w:tcPr>
          <w:p>
            <w:pPr>
              <w:spacing w:before="40" w:after="40"/>
              <w:jc w:val="left"/>
            </w:pPr>
            <w:r/>
            <w:r>
              <w:rPr>
                <w:sz w:val="18"/>
              </w:rPr>
              <w:t>None required</w:t>
            </w:r>
          </w:p>
        </w:tc>
      </w:tr>
      <w:tr>
        <w:tc>
          <w:tcPr>
            <w:tcW w:type="dxa" w:w="4703"/>
            <w:shd w:fill="EBF5FB" w:val="clear"/>
          </w:tcPr>
          <w:p>
            <w:pPr>
              <w:spacing w:before="40" w:after="40"/>
              <w:jc w:val="left"/>
            </w:pPr>
            <w:r/>
            <w:r>
              <w:rPr>
                <w:sz w:val="18"/>
              </w:rPr>
              <w:t>Storage</w:t>
            </w:r>
          </w:p>
        </w:tc>
        <w:tc>
          <w:tcPr>
            <w:tcW w:type="dxa" w:w="4703"/>
            <w:shd w:fill="EBF5FB" w:val="clear"/>
          </w:tcPr>
          <w:p>
            <w:pPr>
              <w:spacing w:before="40" w:after="40"/>
              <w:jc w:val="left"/>
            </w:pPr>
            <w:r/>
            <w:r>
              <w:rPr>
                <w:sz w:val="18"/>
              </w:rPr>
              <w:t>30 GB SSD</w:t>
            </w:r>
          </w:p>
        </w:tc>
      </w:tr>
      <w:tr>
        <w:tc>
          <w:tcPr>
            <w:tcW w:type="dxa" w:w="4703"/>
          </w:tcPr>
          <w:p>
            <w:pPr>
              <w:spacing w:before="40" w:after="40"/>
              <w:jc w:val="left"/>
            </w:pPr>
            <w:r/>
            <w:r>
              <w:rPr>
                <w:sz w:val="18"/>
              </w:rPr>
              <w:t>Network</w:t>
            </w:r>
          </w:p>
        </w:tc>
        <w:tc>
          <w:tcPr>
            <w:tcW w:type="dxa" w:w="4703"/>
          </w:tcPr>
          <w:p>
            <w:pPr>
              <w:spacing w:before="40" w:after="40"/>
              <w:jc w:val="left"/>
            </w:pPr>
            <w:r/>
            <w:r>
              <w:rPr>
                <w:sz w:val="18"/>
              </w:rPr>
              <w:t>1 Gbps virtual NIC (vmxnet3)</w:t>
            </w:r>
          </w:p>
        </w:tc>
      </w:tr>
      <w:tr>
        <w:tc>
          <w:tcPr>
            <w:tcW w:type="dxa" w:w="4703"/>
            <w:shd w:fill="EBF5FB" w:val="clear"/>
          </w:tcPr>
          <w:p>
            <w:pPr>
              <w:spacing w:before="40" w:after="40"/>
              <w:jc w:val="left"/>
            </w:pPr>
            <w:r/>
            <w:r>
              <w:rPr>
                <w:sz w:val="18"/>
              </w:rPr>
              <w:t>OS</w:t>
            </w:r>
          </w:p>
        </w:tc>
        <w:tc>
          <w:tcPr>
            <w:tcW w:type="dxa" w:w="4703"/>
            <w:shd w:fill="EBF5FB" w:val="clear"/>
          </w:tcPr>
          <w:p>
            <w:pPr>
              <w:spacing w:before="40" w:after="40"/>
              <w:jc w:val="left"/>
            </w:pPr>
            <w:r/>
            <w:r>
              <w:rPr>
                <w:sz w:val="18"/>
              </w:rPr>
              <w:t>Ubuntu 24.04 LTS (Server)</w:t>
            </w:r>
          </w:p>
        </w:tc>
      </w:tr>
    </w:tbl>
    <w:p/>
    <w:p>
      <w:r>
        <w:rPr>
          <w:b/>
          <w:sz w:val="20"/>
        </w:rPr>
        <w:t>Load Balancer VM (x1):</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Resource</w:t>
            </w:r>
          </w:p>
        </w:tc>
        <w:tc>
          <w:tcPr>
            <w:tcW w:type="dxa" w:w="4703"/>
            <w:shd w:fill="1B4F72" w:val="clear"/>
          </w:tcPr>
          <w:p>
            <w:pPr>
              <w:spacing w:before="40" w:after="40"/>
              <w:jc w:val="left"/>
            </w:pPr>
            <w:r/>
            <w:r>
              <w:rPr>
                <w:b/>
                <w:color w:val="FFFFFF"/>
                <w:sz w:val="18"/>
              </w:rPr>
              <w:t>Specification</w:t>
            </w:r>
          </w:p>
        </w:tc>
      </w:tr>
      <w:tr>
        <w:tc>
          <w:tcPr>
            <w:tcW w:type="dxa" w:w="4703"/>
          </w:tcPr>
          <w:p>
            <w:pPr>
              <w:spacing w:before="40" w:after="40"/>
              <w:jc w:val="left"/>
            </w:pPr>
            <w:r/>
            <w:r>
              <w:rPr>
                <w:sz w:val="18"/>
              </w:rPr>
              <w:t>vCPUs</w:t>
            </w:r>
          </w:p>
        </w:tc>
        <w:tc>
          <w:tcPr>
            <w:tcW w:type="dxa" w:w="4703"/>
          </w:tcPr>
          <w:p>
            <w:pPr>
              <w:spacing w:before="40" w:after="40"/>
              <w:jc w:val="left"/>
            </w:pPr>
            <w:r/>
            <w:r>
              <w:rPr>
                <w:sz w:val="18"/>
              </w:rPr>
              <w:t>2 vCPUs</w:t>
            </w:r>
          </w:p>
        </w:tc>
      </w:tr>
      <w:tr>
        <w:tc>
          <w:tcPr>
            <w:tcW w:type="dxa" w:w="4703"/>
            <w:shd w:fill="EBF5FB" w:val="clear"/>
          </w:tcPr>
          <w:p>
            <w:pPr>
              <w:spacing w:before="40" w:after="40"/>
              <w:jc w:val="left"/>
            </w:pPr>
            <w:r/>
            <w:r>
              <w:rPr>
                <w:sz w:val="18"/>
              </w:rPr>
              <w:t>RAM</w:t>
            </w:r>
          </w:p>
        </w:tc>
        <w:tc>
          <w:tcPr>
            <w:tcW w:type="dxa" w:w="4703"/>
            <w:shd w:fill="EBF5FB" w:val="clear"/>
          </w:tcPr>
          <w:p>
            <w:pPr>
              <w:spacing w:before="40" w:after="40"/>
              <w:jc w:val="left"/>
            </w:pPr>
            <w:r/>
            <w:r>
              <w:rPr>
                <w:sz w:val="18"/>
              </w:rPr>
              <w:t>2 GB DDR4</w:t>
            </w:r>
          </w:p>
        </w:tc>
      </w:tr>
      <w:tr>
        <w:tc>
          <w:tcPr>
            <w:tcW w:type="dxa" w:w="4703"/>
          </w:tcPr>
          <w:p>
            <w:pPr>
              <w:spacing w:before="40" w:after="40"/>
              <w:jc w:val="left"/>
            </w:pPr>
            <w:r/>
            <w:r>
              <w:rPr>
                <w:sz w:val="18"/>
              </w:rPr>
              <w:t>Storage</w:t>
            </w:r>
          </w:p>
        </w:tc>
        <w:tc>
          <w:tcPr>
            <w:tcW w:type="dxa" w:w="4703"/>
          </w:tcPr>
          <w:p>
            <w:pPr>
              <w:spacing w:before="40" w:after="40"/>
              <w:jc w:val="left"/>
            </w:pPr>
            <w:r/>
            <w:r>
              <w:rPr>
                <w:sz w:val="18"/>
              </w:rPr>
              <w:t>10 GB SSD</w:t>
            </w:r>
          </w:p>
        </w:tc>
      </w:tr>
      <w:tr>
        <w:tc>
          <w:tcPr>
            <w:tcW w:type="dxa" w:w="4703"/>
            <w:shd w:fill="EBF5FB" w:val="clear"/>
          </w:tcPr>
          <w:p>
            <w:pPr>
              <w:spacing w:before="40" w:after="40"/>
              <w:jc w:val="left"/>
            </w:pPr>
            <w:r/>
            <w:r>
              <w:rPr>
                <w:sz w:val="18"/>
              </w:rPr>
              <w:t>Network</w:t>
            </w:r>
          </w:p>
        </w:tc>
        <w:tc>
          <w:tcPr>
            <w:tcW w:type="dxa" w:w="4703"/>
            <w:shd w:fill="EBF5FB" w:val="clear"/>
          </w:tcPr>
          <w:p>
            <w:pPr>
              <w:spacing w:before="40" w:after="40"/>
              <w:jc w:val="left"/>
            </w:pPr>
            <w:r/>
            <w:r>
              <w:rPr>
                <w:sz w:val="18"/>
              </w:rPr>
              <w:t>1 Gbps virtual NIC (vmxnet3)</w:t>
            </w:r>
          </w:p>
        </w:tc>
      </w:tr>
      <w:tr>
        <w:tc>
          <w:tcPr>
            <w:tcW w:type="dxa" w:w="4703"/>
          </w:tcPr>
          <w:p>
            <w:pPr>
              <w:spacing w:before="40" w:after="40"/>
              <w:jc w:val="left"/>
            </w:pPr>
            <w:r/>
            <w:r>
              <w:rPr>
                <w:sz w:val="18"/>
              </w:rPr>
              <w:t>Software</w:t>
            </w:r>
          </w:p>
        </w:tc>
        <w:tc>
          <w:tcPr>
            <w:tcW w:type="dxa" w:w="4703"/>
          </w:tcPr>
          <w:p>
            <w:pPr>
              <w:spacing w:before="40" w:after="40"/>
              <w:jc w:val="left"/>
            </w:pPr>
            <w:r/>
            <w:r>
              <w:rPr>
                <w:sz w:val="18"/>
              </w:rPr>
              <w:t>Nginx (included with OpenTextShield)</w:t>
            </w:r>
          </w:p>
        </w:tc>
      </w:tr>
      <w:tr>
        <w:tc>
          <w:tcPr>
            <w:tcW w:type="dxa" w:w="4703"/>
            <w:shd w:fill="EBF5FB" w:val="clear"/>
          </w:tcPr>
          <w:p>
            <w:pPr>
              <w:spacing w:before="40" w:after="40"/>
              <w:jc w:val="left"/>
            </w:pPr>
            <w:r/>
            <w:r>
              <w:rPr>
                <w:sz w:val="18"/>
              </w:rPr>
              <w:t>Algorithm</w:t>
            </w:r>
          </w:p>
        </w:tc>
        <w:tc>
          <w:tcPr>
            <w:tcW w:type="dxa" w:w="4703"/>
            <w:shd w:fill="EBF5FB" w:val="clear"/>
          </w:tcPr>
          <w:p>
            <w:pPr>
              <w:spacing w:before="40" w:after="40"/>
              <w:jc w:val="left"/>
            </w:pPr>
            <w:r/>
            <w:r>
              <w:rPr>
                <w:sz w:val="18"/>
              </w:rPr>
              <w:t>Least Connections</w:t>
            </w:r>
          </w:p>
        </w:tc>
      </w:tr>
    </w:tbl>
    <w:p/>
    <w:p>
      <w:r>
        <w:rPr>
          <w:b/>
        </w:rPr>
        <w:t>Performance Profile:</w:t>
      </w:r>
    </w:p>
    <w:tbl>
      <w:tblPr>
        <w:tblW w:type="auto" w:w="0"/>
        <w:jc w:val="center"/>
        <w:tblLayout w:type="autofit"/>
        <w:tblLook w:firstColumn="1" w:firstRow="1" w:lastColumn="0" w:lastRow="0" w:noHBand="0" w:noVBand="1" w:val="04A0"/>
      </w:tblPr>
      <w:tblGrid>
        <w:gridCol w:w="4703"/>
        <w:gridCol w:w="4703"/>
      </w:tblGrid>
      <w:tr>
        <w:tc>
          <w:tcPr>
            <w:tcW w:type="dxa" w:w="4703"/>
            <w:shd w:fill="1A5276" w:val="clear"/>
          </w:tcPr>
          <w:p>
            <w:pPr>
              <w:spacing w:before="40" w:after="40"/>
              <w:jc w:val="left"/>
            </w:pPr>
            <w:r/>
            <w:r>
              <w:rPr>
                <w:b/>
                <w:color w:val="FFFFFF"/>
                <w:sz w:val="18"/>
              </w:rPr>
              <w:t>Metric</w:t>
            </w:r>
          </w:p>
        </w:tc>
        <w:tc>
          <w:tcPr>
            <w:tcW w:type="dxa" w:w="4703"/>
            <w:shd w:fill="1A5276" w:val="clear"/>
          </w:tcPr>
          <w:p>
            <w:pPr>
              <w:spacing w:before="40" w:after="40"/>
              <w:jc w:val="left"/>
            </w:pPr>
            <w:r/>
            <w:r>
              <w:rPr>
                <w:b/>
                <w:color w:val="FFFFFF"/>
                <w:sz w:val="18"/>
              </w:rPr>
              <w:t>Expected Value</w:t>
            </w:r>
          </w:p>
        </w:tc>
      </w:tr>
      <w:tr>
        <w:tc>
          <w:tcPr>
            <w:tcW w:type="dxa" w:w="4703"/>
          </w:tcPr>
          <w:p>
            <w:pPr>
              <w:spacing w:before="40" w:after="40"/>
              <w:jc w:val="left"/>
            </w:pPr>
            <w:r/>
            <w:r>
              <w:rPr>
                <w:sz w:val="18"/>
              </w:rPr>
              <w:t>Per-request latency (end-to-end)</w:t>
            </w:r>
          </w:p>
        </w:tc>
        <w:tc>
          <w:tcPr>
            <w:tcW w:type="dxa" w:w="4703"/>
          </w:tcPr>
          <w:p>
            <w:pPr>
              <w:spacing w:before="40" w:after="40"/>
              <w:jc w:val="left"/>
            </w:pPr>
            <w:r/>
            <w:r>
              <w:rPr>
                <w:sz w:val="18"/>
              </w:rPr>
              <w:t>105 - 210 ms</w:t>
            </w:r>
          </w:p>
        </w:tc>
      </w:tr>
      <w:tr>
        <w:tc>
          <w:tcPr>
            <w:tcW w:type="dxa" w:w="4703"/>
            <w:shd w:fill="EBF5FB" w:val="clear"/>
          </w:tcPr>
          <w:p>
            <w:pPr>
              <w:spacing w:before="40" w:after="40"/>
              <w:jc w:val="left"/>
            </w:pPr>
            <w:r/>
            <w:r>
              <w:rPr>
                <w:sz w:val="18"/>
              </w:rPr>
              <w:t>Sustained throughput</w:t>
            </w:r>
          </w:p>
        </w:tc>
        <w:tc>
          <w:tcPr>
            <w:tcW w:type="dxa" w:w="4703"/>
            <w:shd w:fill="EBF5FB" w:val="clear"/>
          </w:tcPr>
          <w:p>
            <w:pPr>
              <w:spacing w:before="40" w:after="40"/>
              <w:jc w:val="left"/>
            </w:pPr>
            <w:r/>
            <w:r>
              <w:rPr>
                <w:sz w:val="18"/>
              </w:rPr>
              <w:t>28 - 40 TPS</w:t>
            </w:r>
          </w:p>
        </w:tc>
      </w:tr>
      <w:tr>
        <w:tc>
          <w:tcPr>
            <w:tcW w:type="dxa" w:w="4703"/>
          </w:tcPr>
          <w:p>
            <w:pPr>
              <w:spacing w:before="40" w:after="40"/>
              <w:jc w:val="left"/>
            </w:pPr>
            <w:r/>
            <w:r>
              <w:rPr>
                <w:sz w:val="18"/>
              </w:rPr>
              <w:t>Headroom above target</w:t>
            </w:r>
          </w:p>
        </w:tc>
        <w:tc>
          <w:tcPr>
            <w:tcW w:type="dxa" w:w="4703"/>
          </w:tcPr>
          <w:p>
            <w:pPr>
              <w:spacing w:before="40" w:after="40"/>
              <w:jc w:val="left"/>
            </w:pPr>
            <w:r/>
            <w:r>
              <w:rPr>
                <w:sz w:val="18"/>
              </w:rPr>
              <w:t>~12 - 60%</w:t>
            </w:r>
          </w:p>
        </w:tc>
      </w:tr>
      <w:tr>
        <w:tc>
          <w:tcPr>
            <w:tcW w:type="dxa" w:w="4703"/>
            <w:shd w:fill="EBF5FB" w:val="clear"/>
          </w:tcPr>
          <w:p>
            <w:pPr>
              <w:spacing w:before="40" w:after="40"/>
              <w:jc w:val="left"/>
            </w:pPr>
            <w:r/>
            <w:r>
              <w:rPr>
                <w:sz w:val="18"/>
              </w:rPr>
              <w:t>Uvicorn workers per VM</w:t>
            </w:r>
          </w:p>
        </w:tc>
        <w:tc>
          <w:tcPr>
            <w:tcW w:type="dxa" w:w="4703"/>
            <w:shd w:fill="EBF5FB" w:val="clear"/>
          </w:tcPr>
          <w:p>
            <w:pPr>
              <w:spacing w:before="40" w:after="40"/>
              <w:jc w:val="left"/>
            </w:pPr>
            <w:r/>
            <w:r>
              <w:rPr>
                <w:sz w:val="18"/>
              </w:rPr>
              <w:t>2</w:t>
            </w:r>
          </w:p>
        </w:tc>
      </w:tr>
      <w:tr>
        <w:tc>
          <w:tcPr>
            <w:tcW w:type="dxa" w:w="4703"/>
          </w:tcPr>
          <w:p>
            <w:pPr>
              <w:spacing w:before="40" w:after="40"/>
              <w:jc w:val="left"/>
            </w:pPr>
            <w:r/>
            <w:r>
              <w:rPr>
                <w:sz w:val="18"/>
              </w:rPr>
              <w:t>Total model instances</w:t>
            </w:r>
          </w:p>
        </w:tc>
        <w:tc>
          <w:tcPr>
            <w:tcW w:type="dxa" w:w="4703"/>
          </w:tcPr>
          <w:p>
            <w:pPr>
              <w:spacing w:before="40" w:after="40"/>
              <w:jc w:val="left"/>
            </w:pPr>
            <w:r/>
            <w:r>
              <w:rPr>
                <w:sz w:val="18"/>
              </w:rPr>
              <w:t>4 (2 per VM)</w:t>
            </w:r>
          </w:p>
        </w:tc>
      </w:tr>
      <w:tr>
        <w:tc>
          <w:tcPr>
            <w:tcW w:type="dxa" w:w="4703"/>
            <w:shd w:fill="EBF5FB" w:val="clear"/>
          </w:tcPr>
          <w:p>
            <w:pPr>
              <w:spacing w:before="40" w:after="40"/>
              <w:jc w:val="left"/>
            </w:pPr>
            <w:r/>
            <w:r>
              <w:rPr>
                <w:sz w:val="18"/>
              </w:rPr>
              <w:t>Fault tolerance</w:t>
            </w:r>
          </w:p>
        </w:tc>
        <w:tc>
          <w:tcPr>
            <w:tcW w:type="dxa" w:w="4703"/>
            <w:shd w:fill="EBF5FB" w:val="clear"/>
          </w:tcPr>
          <w:p>
            <w:pPr>
              <w:spacing w:before="40" w:after="40"/>
              <w:jc w:val="left"/>
            </w:pPr>
            <w:r/>
            <w:r>
              <w:rPr>
                <w:sz w:val="18"/>
              </w:rPr>
              <w:t>1 VM can fail; remaining handles ~14-20 TPS</w:t>
            </w:r>
          </w:p>
        </w:tc>
      </w:tr>
    </w:tbl>
    <w:p/>
    <w:p>
      <w:r>
        <w:rPr>
          <w:b/>
        </w:rPr>
        <w:t>Total Physical Resources (Option C):</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Resource</w:t>
            </w:r>
          </w:p>
        </w:tc>
        <w:tc>
          <w:tcPr>
            <w:tcW w:type="dxa" w:w="4703"/>
            <w:shd w:fill="1B4F72" w:val="clear"/>
          </w:tcPr>
          <w:p>
            <w:pPr>
              <w:spacing w:before="40" w:after="40"/>
              <w:jc w:val="left"/>
            </w:pPr>
            <w:r/>
            <w:r>
              <w:rPr>
                <w:b/>
                <w:color w:val="FFFFFF"/>
                <w:sz w:val="18"/>
              </w:rPr>
              <w:t>Total</w:t>
            </w:r>
          </w:p>
        </w:tc>
      </w:tr>
      <w:tr>
        <w:tc>
          <w:tcPr>
            <w:tcW w:type="dxa" w:w="4703"/>
          </w:tcPr>
          <w:p>
            <w:pPr>
              <w:spacing w:before="40" w:after="40"/>
              <w:jc w:val="left"/>
            </w:pPr>
            <w:r/>
            <w:r>
              <w:rPr>
                <w:sz w:val="18"/>
              </w:rPr>
              <w:t>vCPUs</w:t>
            </w:r>
          </w:p>
        </w:tc>
        <w:tc>
          <w:tcPr>
            <w:tcW w:type="dxa" w:w="4703"/>
          </w:tcPr>
          <w:p>
            <w:pPr>
              <w:spacing w:before="40" w:after="40"/>
              <w:jc w:val="left"/>
            </w:pPr>
            <w:r/>
            <w:r>
              <w:rPr>
                <w:sz w:val="18"/>
              </w:rPr>
              <w:t>18</w:t>
            </w:r>
          </w:p>
        </w:tc>
      </w:tr>
      <w:tr>
        <w:tc>
          <w:tcPr>
            <w:tcW w:type="dxa" w:w="4703"/>
            <w:shd w:fill="EBF5FB" w:val="clear"/>
          </w:tcPr>
          <w:p>
            <w:pPr>
              <w:spacing w:before="40" w:after="40"/>
              <w:jc w:val="left"/>
            </w:pPr>
            <w:r/>
            <w:r>
              <w:rPr>
                <w:sz w:val="18"/>
              </w:rPr>
              <w:t>RAM</w:t>
            </w:r>
          </w:p>
        </w:tc>
        <w:tc>
          <w:tcPr>
            <w:tcW w:type="dxa" w:w="4703"/>
            <w:shd w:fill="EBF5FB" w:val="clear"/>
          </w:tcPr>
          <w:p>
            <w:pPr>
              <w:spacing w:before="40" w:after="40"/>
              <w:jc w:val="left"/>
            </w:pPr>
            <w:r/>
            <w:r>
              <w:rPr>
                <w:sz w:val="18"/>
              </w:rPr>
              <w:t>26 GB</w:t>
            </w:r>
          </w:p>
        </w:tc>
      </w:tr>
      <w:tr>
        <w:tc>
          <w:tcPr>
            <w:tcW w:type="dxa" w:w="4703"/>
          </w:tcPr>
          <w:p>
            <w:pPr>
              <w:spacing w:before="40" w:after="40"/>
              <w:jc w:val="left"/>
            </w:pPr>
            <w:r/>
            <w:r>
              <w:rPr>
                <w:sz w:val="18"/>
              </w:rPr>
              <w:t>Storage</w:t>
            </w:r>
          </w:p>
        </w:tc>
        <w:tc>
          <w:tcPr>
            <w:tcW w:type="dxa" w:w="4703"/>
          </w:tcPr>
          <w:p>
            <w:pPr>
              <w:spacing w:before="40" w:after="40"/>
              <w:jc w:val="left"/>
            </w:pPr>
            <w:r/>
            <w:r>
              <w:rPr>
                <w:sz w:val="18"/>
              </w:rPr>
              <w:t>70 GB</w:t>
            </w:r>
          </w:p>
        </w:tc>
      </w:tr>
      <w:tr>
        <w:tc>
          <w:tcPr>
            <w:tcW w:type="dxa" w:w="4703"/>
            <w:shd w:fill="EBF5FB" w:val="clear"/>
          </w:tcPr>
          <w:p>
            <w:pPr>
              <w:spacing w:before="40" w:after="40"/>
              <w:jc w:val="left"/>
            </w:pPr>
            <w:r/>
            <w:r>
              <w:rPr>
                <w:sz w:val="18"/>
              </w:rPr>
              <w:t>VMs</w:t>
            </w:r>
          </w:p>
        </w:tc>
        <w:tc>
          <w:tcPr>
            <w:tcW w:type="dxa" w:w="4703"/>
            <w:shd w:fill="EBF5FB" w:val="clear"/>
          </w:tcPr>
          <w:p>
            <w:pPr>
              <w:spacing w:before="40" w:after="40"/>
              <w:jc w:val="left"/>
            </w:pPr>
            <w:r/>
            <w:r>
              <w:rPr>
                <w:sz w:val="18"/>
              </w:rPr>
              <w:t>3</w:t>
            </w:r>
          </w:p>
        </w:tc>
      </w:tr>
    </w:tbl>
    <w:p>
      <w:r>
        <w:br w:type="page"/>
      </w:r>
    </w:p>
    <w:p>
      <w:pPr>
        <w:pStyle w:val="Heading1"/>
      </w:pPr>
      <w:r>
        <w:t>4. Configuration Summary</w:t>
      </w:r>
    </w:p>
    <w:tbl>
      <w:tblPr>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B4F72" w:val="clear"/>
          </w:tcPr>
          <w:p>
            <w:pPr>
              <w:spacing w:before="40" w:after="40"/>
              <w:jc w:val="left"/>
            </w:pPr>
            <w:r/>
            <w:r>
              <w:rPr>
                <w:b/>
                <w:color w:val="FFFFFF"/>
                <w:sz w:val="18"/>
              </w:rPr>
              <w:t>Option</w:t>
            </w:r>
          </w:p>
        </w:tc>
        <w:tc>
          <w:tcPr>
            <w:tcW w:type="dxa" w:w="1176"/>
            <w:shd w:fill="1B4F72" w:val="clear"/>
          </w:tcPr>
          <w:p>
            <w:pPr>
              <w:spacing w:before="40" w:after="40"/>
              <w:jc w:val="left"/>
            </w:pPr>
            <w:r/>
            <w:r>
              <w:rPr>
                <w:b/>
                <w:color w:val="FFFFFF"/>
                <w:sz w:val="18"/>
              </w:rPr>
              <w:t>vCPUs</w:t>
            </w:r>
          </w:p>
        </w:tc>
        <w:tc>
          <w:tcPr>
            <w:tcW w:type="dxa" w:w="1176"/>
            <w:shd w:fill="1B4F72" w:val="clear"/>
          </w:tcPr>
          <w:p>
            <w:pPr>
              <w:spacing w:before="40" w:after="40"/>
              <w:jc w:val="left"/>
            </w:pPr>
            <w:r/>
            <w:r>
              <w:rPr>
                <w:b/>
                <w:color w:val="FFFFFF"/>
                <w:sz w:val="18"/>
              </w:rPr>
              <w:t>RAM</w:t>
            </w:r>
          </w:p>
        </w:tc>
        <w:tc>
          <w:tcPr>
            <w:tcW w:type="dxa" w:w="1176"/>
            <w:shd w:fill="1B4F72" w:val="clear"/>
          </w:tcPr>
          <w:p>
            <w:pPr>
              <w:spacing w:before="40" w:after="40"/>
              <w:jc w:val="left"/>
            </w:pPr>
            <w:r/>
            <w:r>
              <w:rPr>
                <w:b/>
                <w:color w:val="FFFFFF"/>
                <w:sz w:val="18"/>
              </w:rPr>
              <w:t>GPU</w:t>
            </w:r>
          </w:p>
        </w:tc>
        <w:tc>
          <w:tcPr>
            <w:tcW w:type="dxa" w:w="1176"/>
            <w:shd w:fill="1B4F72" w:val="clear"/>
          </w:tcPr>
          <w:p>
            <w:pPr>
              <w:spacing w:before="40" w:after="40"/>
              <w:jc w:val="left"/>
            </w:pPr>
            <w:r/>
            <w:r>
              <w:rPr>
                <w:b/>
                <w:color w:val="FFFFFF"/>
                <w:sz w:val="18"/>
              </w:rPr>
              <w:t>Latency</w:t>
            </w:r>
          </w:p>
        </w:tc>
        <w:tc>
          <w:tcPr>
            <w:tcW w:type="dxa" w:w="1176"/>
            <w:shd w:fill="1B4F72" w:val="clear"/>
          </w:tcPr>
          <w:p>
            <w:pPr>
              <w:spacing w:before="40" w:after="40"/>
              <w:jc w:val="left"/>
            </w:pPr>
            <w:r/>
            <w:r>
              <w:rPr>
                <w:b/>
                <w:color w:val="FFFFFF"/>
                <w:sz w:val="18"/>
              </w:rPr>
              <w:t>TPS Capacity</w:t>
            </w:r>
          </w:p>
        </w:tc>
        <w:tc>
          <w:tcPr>
            <w:tcW w:type="dxa" w:w="1176"/>
            <w:shd w:fill="1B4F72" w:val="clear"/>
          </w:tcPr>
          <w:p>
            <w:pPr>
              <w:spacing w:before="40" w:after="40"/>
              <w:jc w:val="left"/>
            </w:pPr>
            <w:r/>
            <w:r>
              <w:rPr>
                <w:b/>
                <w:color w:val="FFFFFF"/>
                <w:sz w:val="18"/>
              </w:rPr>
              <w:t>Redundancy</w:t>
            </w:r>
          </w:p>
        </w:tc>
        <w:tc>
          <w:tcPr>
            <w:tcW w:type="dxa" w:w="1176"/>
            <w:shd w:fill="1B4F72" w:val="clear"/>
          </w:tcPr>
          <w:p>
            <w:pPr>
              <w:spacing w:before="40" w:after="40"/>
              <w:jc w:val="left"/>
            </w:pPr>
            <w:r/>
            <w:r>
              <w:rPr>
                <w:b/>
                <w:color w:val="FFFFFF"/>
                <w:sz w:val="18"/>
              </w:rPr>
              <w:t>Complexity</w:t>
            </w:r>
          </w:p>
        </w:tc>
      </w:tr>
      <w:tr>
        <w:tc>
          <w:tcPr>
            <w:tcW w:type="dxa" w:w="1176"/>
          </w:tcPr>
          <w:p>
            <w:pPr>
              <w:spacing w:before="40" w:after="40"/>
              <w:jc w:val="left"/>
            </w:pPr>
            <w:r/>
            <w:r>
              <w:rPr>
                <w:sz w:val="18"/>
              </w:rPr>
              <w:t>A: GPU</w:t>
            </w:r>
          </w:p>
        </w:tc>
        <w:tc>
          <w:tcPr>
            <w:tcW w:type="dxa" w:w="1176"/>
          </w:tcPr>
          <w:p>
            <w:pPr>
              <w:spacing w:before="40" w:after="40"/>
              <w:jc w:val="left"/>
            </w:pPr>
            <w:r/>
            <w:r>
              <w:rPr>
                <w:sz w:val="18"/>
              </w:rPr>
              <w:t>4</w:t>
            </w:r>
          </w:p>
        </w:tc>
        <w:tc>
          <w:tcPr>
            <w:tcW w:type="dxa" w:w="1176"/>
          </w:tcPr>
          <w:p>
            <w:pPr>
              <w:spacing w:before="40" w:after="40"/>
              <w:jc w:val="left"/>
            </w:pPr>
            <w:r/>
            <w:r>
              <w:rPr>
                <w:sz w:val="18"/>
              </w:rPr>
              <w:t>8 GB</w:t>
            </w:r>
          </w:p>
        </w:tc>
        <w:tc>
          <w:tcPr>
            <w:tcW w:type="dxa" w:w="1176"/>
          </w:tcPr>
          <w:p>
            <w:pPr>
              <w:spacing w:before="40" w:after="40"/>
              <w:jc w:val="left"/>
            </w:pPr>
            <w:r/>
            <w:r>
              <w:rPr>
                <w:sz w:val="18"/>
              </w:rPr>
              <w:t>1x T4/L4</w:t>
            </w:r>
          </w:p>
        </w:tc>
        <w:tc>
          <w:tcPr>
            <w:tcW w:type="dxa" w:w="1176"/>
          </w:tcPr>
          <w:p>
            <w:pPr>
              <w:spacing w:before="40" w:after="40"/>
              <w:jc w:val="left"/>
            </w:pPr>
            <w:r/>
            <w:r>
              <w:rPr>
                <w:sz w:val="18"/>
              </w:rPr>
              <w:t>45-85 ms</w:t>
            </w:r>
          </w:p>
        </w:tc>
        <w:tc>
          <w:tcPr>
            <w:tcW w:type="dxa" w:w="1176"/>
          </w:tcPr>
          <w:p>
            <w:pPr>
              <w:spacing w:before="40" w:after="40"/>
              <w:jc w:val="left"/>
            </w:pPr>
            <w:r/>
            <w:r>
              <w:rPr>
                <w:sz w:val="18"/>
              </w:rPr>
              <w:t>30-50</w:t>
            </w:r>
          </w:p>
        </w:tc>
        <w:tc>
          <w:tcPr>
            <w:tcW w:type="dxa" w:w="1176"/>
          </w:tcPr>
          <w:p>
            <w:pPr>
              <w:spacing w:before="40" w:after="40"/>
              <w:jc w:val="left"/>
            </w:pPr>
            <w:r/>
            <w:r>
              <w:rPr>
                <w:sz w:val="18"/>
              </w:rPr>
              <w:t>None</w:t>
            </w:r>
          </w:p>
        </w:tc>
        <w:tc>
          <w:tcPr>
            <w:tcW w:type="dxa" w:w="1176"/>
          </w:tcPr>
          <w:p>
            <w:pPr>
              <w:spacing w:before="40" w:after="40"/>
              <w:jc w:val="left"/>
            </w:pPr>
            <w:r/>
            <w:r>
              <w:rPr>
                <w:sz w:val="18"/>
              </w:rPr>
              <w:t>Low</w:t>
            </w:r>
          </w:p>
        </w:tc>
      </w:tr>
      <w:tr>
        <w:tc>
          <w:tcPr>
            <w:tcW w:type="dxa" w:w="1176"/>
            <w:shd w:fill="EBF5FB" w:val="clear"/>
          </w:tcPr>
          <w:p>
            <w:pPr>
              <w:spacing w:before="40" w:after="40"/>
              <w:jc w:val="left"/>
            </w:pPr>
            <w:r/>
            <w:r>
              <w:rPr>
                <w:sz w:val="18"/>
              </w:rPr>
              <w:t>B: CPU</w:t>
            </w:r>
          </w:p>
        </w:tc>
        <w:tc>
          <w:tcPr>
            <w:tcW w:type="dxa" w:w="1176"/>
            <w:shd w:fill="EBF5FB" w:val="clear"/>
          </w:tcPr>
          <w:p>
            <w:pPr>
              <w:spacing w:before="40" w:after="40"/>
              <w:jc w:val="left"/>
            </w:pPr>
            <w:r/>
            <w:r>
              <w:rPr>
                <w:sz w:val="18"/>
              </w:rPr>
              <w:t>16</w:t>
            </w:r>
          </w:p>
        </w:tc>
        <w:tc>
          <w:tcPr>
            <w:tcW w:type="dxa" w:w="1176"/>
            <w:shd w:fill="EBF5FB" w:val="clear"/>
          </w:tcPr>
          <w:p>
            <w:pPr>
              <w:spacing w:before="40" w:after="40"/>
              <w:jc w:val="left"/>
            </w:pPr>
            <w:r/>
            <w:r>
              <w:rPr>
                <w:sz w:val="18"/>
              </w:rPr>
              <w:t>24 GB</w:t>
            </w:r>
          </w:p>
        </w:tc>
        <w:tc>
          <w:tcPr>
            <w:tcW w:type="dxa" w:w="1176"/>
            <w:shd w:fill="EBF5FB" w:val="clear"/>
          </w:tcPr>
          <w:p>
            <w:pPr>
              <w:spacing w:before="40" w:after="40"/>
              <w:jc w:val="left"/>
            </w:pPr>
            <w:r/>
            <w:r>
              <w:rPr>
                <w:sz w:val="18"/>
              </w:rPr>
              <w:t>None</w:t>
            </w:r>
          </w:p>
        </w:tc>
        <w:tc>
          <w:tcPr>
            <w:tcW w:type="dxa" w:w="1176"/>
            <w:shd w:fill="EBF5FB" w:val="clear"/>
          </w:tcPr>
          <w:p>
            <w:pPr>
              <w:spacing w:before="40" w:after="40"/>
              <w:jc w:val="left"/>
            </w:pPr>
            <w:r/>
            <w:r>
              <w:rPr>
                <w:sz w:val="18"/>
              </w:rPr>
              <w:t>105-260 ms</w:t>
            </w:r>
          </w:p>
        </w:tc>
        <w:tc>
          <w:tcPr>
            <w:tcW w:type="dxa" w:w="1176"/>
            <w:shd w:fill="EBF5FB" w:val="clear"/>
          </w:tcPr>
          <w:p>
            <w:pPr>
              <w:spacing w:before="40" w:after="40"/>
              <w:jc w:val="left"/>
            </w:pPr>
            <w:r/>
            <w:r>
              <w:rPr>
                <w:sz w:val="18"/>
              </w:rPr>
              <w:t>28-40</w:t>
            </w:r>
          </w:p>
        </w:tc>
        <w:tc>
          <w:tcPr>
            <w:tcW w:type="dxa" w:w="1176"/>
            <w:shd w:fill="EBF5FB" w:val="clear"/>
          </w:tcPr>
          <w:p>
            <w:pPr>
              <w:spacing w:before="40" w:after="40"/>
              <w:jc w:val="left"/>
            </w:pPr>
            <w:r/>
            <w:r>
              <w:rPr>
                <w:sz w:val="18"/>
              </w:rPr>
              <w:t>None</w:t>
            </w:r>
          </w:p>
        </w:tc>
        <w:tc>
          <w:tcPr>
            <w:tcW w:type="dxa" w:w="1176"/>
            <w:shd w:fill="EBF5FB" w:val="clear"/>
          </w:tcPr>
          <w:p>
            <w:pPr>
              <w:spacing w:before="40" w:after="40"/>
              <w:jc w:val="left"/>
            </w:pPr>
            <w:r/>
            <w:r>
              <w:rPr>
                <w:sz w:val="18"/>
              </w:rPr>
              <w:t>Low</w:t>
            </w:r>
          </w:p>
        </w:tc>
      </w:tr>
      <w:tr>
        <w:tc>
          <w:tcPr>
            <w:tcW w:type="dxa" w:w="1176"/>
          </w:tcPr>
          <w:p>
            <w:pPr>
              <w:spacing w:before="40" w:after="40"/>
              <w:jc w:val="left"/>
            </w:pPr>
            <w:r/>
            <w:r>
              <w:rPr>
                <w:sz w:val="18"/>
              </w:rPr>
              <w:t>C: HA</w:t>
            </w:r>
          </w:p>
        </w:tc>
        <w:tc>
          <w:tcPr>
            <w:tcW w:type="dxa" w:w="1176"/>
          </w:tcPr>
          <w:p>
            <w:pPr>
              <w:spacing w:before="40" w:after="40"/>
              <w:jc w:val="left"/>
            </w:pPr>
            <w:r/>
            <w:r>
              <w:rPr>
                <w:sz w:val="18"/>
              </w:rPr>
              <w:t>18</w:t>
            </w:r>
          </w:p>
        </w:tc>
        <w:tc>
          <w:tcPr>
            <w:tcW w:type="dxa" w:w="1176"/>
          </w:tcPr>
          <w:p>
            <w:pPr>
              <w:spacing w:before="40" w:after="40"/>
              <w:jc w:val="left"/>
            </w:pPr>
            <w:r/>
            <w:r>
              <w:rPr>
                <w:sz w:val="18"/>
              </w:rPr>
              <w:t>26 GB</w:t>
            </w:r>
          </w:p>
        </w:tc>
        <w:tc>
          <w:tcPr>
            <w:tcW w:type="dxa" w:w="1176"/>
          </w:tcPr>
          <w:p>
            <w:pPr>
              <w:spacing w:before="40" w:after="40"/>
              <w:jc w:val="left"/>
            </w:pPr>
            <w:r/>
            <w:r>
              <w:rPr>
                <w:sz w:val="18"/>
              </w:rPr>
              <w:t>None</w:t>
            </w:r>
          </w:p>
        </w:tc>
        <w:tc>
          <w:tcPr>
            <w:tcW w:type="dxa" w:w="1176"/>
          </w:tcPr>
          <w:p>
            <w:pPr>
              <w:spacing w:before="40" w:after="40"/>
              <w:jc w:val="left"/>
            </w:pPr>
            <w:r/>
            <w:r>
              <w:rPr>
                <w:sz w:val="18"/>
              </w:rPr>
              <w:t>105-210 ms</w:t>
            </w:r>
          </w:p>
        </w:tc>
        <w:tc>
          <w:tcPr>
            <w:tcW w:type="dxa" w:w="1176"/>
          </w:tcPr>
          <w:p>
            <w:pPr>
              <w:spacing w:before="40" w:after="40"/>
              <w:jc w:val="left"/>
            </w:pPr>
            <w:r/>
            <w:r>
              <w:rPr>
                <w:sz w:val="18"/>
              </w:rPr>
              <w:t>28-40</w:t>
            </w:r>
          </w:p>
        </w:tc>
        <w:tc>
          <w:tcPr>
            <w:tcW w:type="dxa" w:w="1176"/>
          </w:tcPr>
          <w:p>
            <w:pPr>
              <w:spacing w:before="40" w:after="40"/>
              <w:jc w:val="left"/>
            </w:pPr>
            <w:r/>
            <w:r>
              <w:rPr>
                <w:sz w:val="18"/>
              </w:rPr>
              <w:t>Yes</w:t>
            </w:r>
          </w:p>
        </w:tc>
        <w:tc>
          <w:tcPr>
            <w:tcW w:type="dxa" w:w="1176"/>
          </w:tcPr>
          <w:p>
            <w:pPr>
              <w:spacing w:before="40" w:after="40"/>
              <w:jc w:val="left"/>
            </w:pPr>
            <w:r/>
            <w:r>
              <w:rPr>
                <w:sz w:val="18"/>
              </w:rPr>
              <w:t>Medium</w:t>
            </w:r>
          </w:p>
        </w:tc>
      </w:tr>
    </w:tbl>
    <w:p/>
    <w:p>
      <w:pPr>
        <w:pStyle w:val="Heading1"/>
      </w:pPr>
      <w:r>
        <w:t>5. Software Stack</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4F72" w:val="clear"/>
          </w:tcPr>
          <w:p>
            <w:pPr>
              <w:spacing w:before="40" w:after="40"/>
              <w:jc w:val="left"/>
            </w:pPr>
            <w:r/>
            <w:r>
              <w:rPr>
                <w:b/>
                <w:color w:val="FFFFFF"/>
                <w:sz w:val="18"/>
              </w:rPr>
              <w:t>Component</w:t>
            </w:r>
          </w:p>
        </w:tc>
        <w:tc>
          <w:tcPr>
            <w:tcW w:type="dxa" w:w="3135"/>
            <w:shd w:fill="1B4F72" w:val="clear"/>
          </w:tcPr>
          <w:p>
            <w:pPr>
              <w:spacing w:before="40" w:after="40"/>
              <w:jc w:val="left"/>
            </w:pPr>
            <w:r/>
            <w:r>
              <w:rPr>
                <w:b/>
                <w:color w:val="FFFFFF"/>
                <w:sz w:val="18"/>
              </w:rPr>
              <w:t>Version</w:t>
            </w:r>
          </w:p>
        </w:tc>
        <w:tc>
          <w:tcPr>
            <w:tcW w:type="dxa" w:w="3135"/>
            <w:shd w:fill="1B4F72" w:val="clear"/>
          </w:tcPr>
          <w:p>
            <w:pPr>
              <w:spacing w:before="40" w:after="40"/>
              <w:jc w:val="left"/>
            </w:pPr>
            <w:r/>
            <w:r>
              <w:rPr>
                <w:b/>
                <w:color w:val="FFFFFF"/>
                <w:sz w:val="18"/>
              </w:rPr>
              <w:t>Purpose</w:t>
            </w:r>
          </w:p>
        </w:tc>
      </w:tr>
      <w:tr>
        <w:tc>
          <w:tcPr>
            <w:tcW w:type="dxa" w:w="3135"/>
          </w:tcPr>
          <w:p>
            <w:pPr>
              <w:spacing w:before="40" w:after="40"/>
              <w:jc w:val="left"/>
            </w:pPr>
            <w:r/>
            <w:r>
              <w:rPr>
                <w:sz w:val="18"/>
              </w:rPr>
              <w:t>Ubuntu Server</w:t>
            </w:r>
          </w:p>
        </w:tc>
        <w:tc>
          <w:tcPr>
            <w:tcW w:type="dxa" w:w="3135"/>
          </w:tcPr>
          <w:p>
            <w:pPr>
              <w:spacing w:before="40" w:after="40"/>
              <w:jc w:val="left"/>
            </w:pPr>
            <w:r/>
            <w:r>
              <w:rPr>
                <w:sz w:val="18"/>
              </w:rPr>
              <w:t>24.04 LTS</w:t>
            </w:r>
          </w:p>
        </w:tc>
        <w:tc>
          <w:tcPr>
            <w:tcW w:type="dxa" w:w="3135"/>
          </w:tcPr>
          <w:p>
            <w:pPr>
              <w:spacing w:before="40" w:after="40"/>
              <w:jc w:val="left"/>
            </w:pPr>
            <w:r/>
            <w:r>
              <w:rPr>
                <w:sz w:val="18"/>
              </w:rPr>
              <w:t>Operating system</w:t>
            </w:r>
          </w:p>
        </w:tc>
      </w:tr>
      <w:tr>
        <w:tc>
          <w:tcPr>
            <w:tcW w:type="dxa" w:w="3135"/>
            <w:shd w:fill="EBF5FB" w:val="clear"/>
          </w:tcPr>
          <w:p>
            <w:pPr>
              <w:spacing w:before="40" w:after="40"/>
              <w:jc w:val="left"/>
            </w:pPr>
            <w:r/>
            <w:r>
              <w:rPr>
                <w:sz w:val="18"/>
              </w:rPr>
              <w:t>Python</w:t>
            </w:r>
          </w:p>
        </w:tc>
        <w:tc>
          <w:tcPr>
            <w:tcW w:type="dxa" w:w="3135"/>
            <w:shd w:fill="EBF5FB" w:val="clear"/>
          </w:tcPr>
          <w:p>
            <w:pPr>
              <w:spacing w:before="40" w:after="40"/>
              <w:jc w:val="left"/>
            </w:pPr>
            <w:r/>
            <w:r>
              <w:rPr>
                <w:sz w:val="18"/>
              </w:rPr>
              <w:t>3.12.x</w:t>
            </w:r>
          </w:p>
        </w:tc>
        <w:tc>
          <w:tcPr>
            <w:tcW w:type="dxa" w:w="3135"/>
            <w:shd w:fill="EBF5FB" w:val="clear"/>
          </w:tcPr>
          <w:p>
            <w:pPr>
              <w:spacing w:before="40" w:after="40"/>
              <w:jc w:val="left"/>
            </w:pPr>
            <w:r/>
            <w:r>
              <w:rPr>
                <w:sz w:val="18"/>
              </w:rPr>
              <w:t>Runtime</w:t>
            </w:r>
          </w:p>
        </w:tc>
      </w:tr>
      <w:tr>
        <w:tc>
          <w:tcPr>
            <w:tcW w:type="dxa" w:w="3135"/>
          </w:tcPr>
          <w:p>
            <w:pPr>
              <w:spacing w:before="40" w:after="40"/>
              <w:jc w:val="left"/>
            </w:pPr>
            <w:r/>
            <w:r>
              <w:rPr>
                <w:sz w:val="18"/>
              </w:rPr>
              <w:t>PyTorch</w:t>
            </w:r>
          </w:p>
        </w:tc>
        <w:tc>
          <w:tcPr>
            <w:tcW w:type="dxa" w:w="3135"/>
          </w:tcPr>
          <w:p>
            <w:pPr>
              <w:spacing w:before="40" w:after="40"/>
              <w:jc w:val="left"/>
            </w:pPr>
            <w:r/>
            <w:r>
              <w:rPr>
                <w:sz w:val="18"/>
              </w:rPr>
              <w:t>2.7.1</w:t>
            </w:r>
          </w:p>
        </w:tc>
        <w:tc>
          <w:tcPr>
            <w:tcW w:type="dxa" w:w="3135"/>
          </w:tcPr>
          <w:p>
            <w:pPr>
              <w:spacing w:before="40" w:after="40"/>
              <w:jc w:val="left"/>
            </w:pPr>
            <w:r/>
            <w:r>
              <w:rPr>
                <w:sz w:val="18"/>
              </w:rPr>
              <w:t>Model inference engine</w:t>
            </w:r>
          </w:p>
        </w:tc>
      </w:tr>
      <w:tr>
        <w:tc>
          <w:tcPr>
            <w:tcW w:type="dxa" w:w="3135"/>
            <w:shd w:fill="EBF5FB" w:val="clear"/>
          </w:tcPr>
          <w:p>
            <w:pPr>
              <w:spacing w:before="40" w:after="40"/>
              <w:jc w:val="left"/>
            </w:pPr>
            <w:r/>
            <w:r>
              <w:rPr>
                <w:sz w:val="18"/>
              </w:rPr>
              <w:t>Transformers</w:t>
            </w:r>
          </w:p>
        </w:tc>
        <w:tc>
          <w:tcPr>
            <w:tcW w:type="dxa" w:w="3135"/>
            <w:shd w:fill="EBF5FB" w:val="clear"/>
          </w:tcPr>
          <w:p>
            <w:pPr>
              <w:spacing w:before="40" w:after="40"/>
              <w:jc w:val="left"/>
            </w:pPr>
            <w:r/>
            <w:r>
              <w:rPr>
                <w:sz w:val="18"/>
              </w:rPr>
              <w:t>4.53.0+</w:t>
            </w:r>
          </w:p>
        </w:tc>
        <w:tc>
          <w:tcPr>
            <w:tcW w:type="dxa" w:w="3135"/>
            <w:shd w:fill="EBF5FB" w:val="clear"/>
          </w:tcPr>
          <w:p>
            <w:pPr>
              <w:spacing w:before="40" w:after="40"/>
              <w:jc w:val="left"/>
            </w:pPr>
            <w:r/>
            <w:r>
              <w:rPr>
                <w:sz w:val="18"/>
              </w:rPr>
              <w:t>Tokenizer and model loading</w:t>
            </w:r>
          </w:p>
        </w:tc>
      </w:tr>
      <w:tr>
        <w:tc>
          <w:tcPr>
            <w:tcW w:type="dxa" w:w="3135"/>
          </w:tcPr>
          <w:p>
            <w:pPr>
              <w:spacing w:before="40" w:after="40"/>
              <w:jc w:val="left"/>
            </w:pPr>
            <w:r/>
            <w:r>
              <w:rPr>
                <w:sz w:val="18"/>
              </w:rPr>
              <w:t>FastAPI</w:t>
            </w:r>
          </w:p>
        </w:tc>
        <w:tc>
          <w:tcPr>
            <w:tcW w:type="dxa" w:w="3135"/>
          </w:tcPr>
          <w:p>
            <w:pPr>
              <w:spacing w:before="40" w:after="40"/>
              <w:jc w:val="left"/>
            </w:pPr>
            <w:r/>
            <w:r>
              <w:rPr>
                <w:sz w:val="18"/>
              </w:rPr>
              <w:t>Latest</w:t>
            </w:r>
          </w:p>
        </w:tc>
        <w:tc>
          <w:tcPr>
            <w:tcW w:type="dxa" w:w="3135"/>
          </w:tcPr>
          <w:p>
            <w:pPr>
              <w:spacing w:before="40" w:after="40"/>
              <w:jc w:val="left"/>
            </w:pPr>
            <w:r/>
            <w:r>
              <w:rPr>
                <w:sz w:val="18"/>
              </w:rPr>
              <w:t>REST API framework</w:t>
            </w:r>
          </w:p>
        </w:tc>
      </w:tr>
      <w:tr>
        <w:tc>
          <w:tcPr>
            <w:tcW w:type="dxa" w:w="3135"/>
            <w:shd w:fill="EBF5FB" w:val="clear"/>
          </w:tcPr>
          <w:p>
            <w:pPr>
              <w:spacing w:before="40" w:after="40"/>
              <w:jc w:val="left"/>
            </w:pPr>
            <w:r/>
            <w:r>
              <w:rPr>
                <w:sz w:val="18"/>
              </w:rPr>
              <w:t>Uvicorn</w:t>
            </w:r>
          </w:p>
        </w:tc>
        <w:tc>
          <w:tcPr>
            <w:tcW w:type="dxa" w:w="3135"/>
            <w:shd w:fill="EBF5FB" w:val="clear"/>
          </w:tcPr>
          <w:p>
            <w:pPr>
              <w:spacing w:before="40" w:after="40"/>
              <w:jc w:val="left"/>
            </w:pPr>
            <w:r/>
            <w:r>
              <w:rPr>
                <w:sz w:val="18"/>
              </w:rPr>
              <w:t>Latest</w:t>
            </w:r>
          </w:p>
        </w:tc>
        <w:tc>
          <w:tcPr>
            <w:tcW w:type="dxa" w:w="3135"/>
            <w:shd w:fill="EBF5FB" w:val="clear"/>
          </w:tcPr>
          <w:p>
            <w:pPr>
              <w:spacing w:before="40" w:after="40"/>
              <w:jc w:val="left"/>
            </w:pPr>
            <w:r/>
            <w:r>
              <w:rPr>
                <w:sz w:val="18"/>
              </w:rPr>
              <w:t>ASGI application server</w:t>
            </w:r>
          </w:p>
        </w:tc>
      </w:tr>
      <w:tr>
        <w:tc>
          <w:tcPr>
            <w:tcW w:type="dxa" w:w="3135"/>
          </w:tcPr>
          <w:p>
            <w:pPr>
              <w:spacing w:before="40" w:after="40"/>
              <w:jc w:val="left"/>
            </w:pPr>
            <w:r/>
            <w:r>
              <w:rPr>
                <w:sz w:val="18"/>
              </w:rPr>
              <w:t>Nginx</w:t>
            </w:r>
          </w:p>
        </w:tc>
        <w:tc>
          <w:tcPr>
            <w:tcW w:type="dxa" w:w="3135"/>
          </w:tcPr>
          <w:p>
            <w:pPr>
              <w:spacing w:before="40" w:after="40"/>
              <w:jc w:val="left"/>
            </w:pPr>
            <w:r/>
            <w:r>
              <w:rPr>
                <w:sz w:val="18"/>
              </w:rPr>
              <w:t>Latest</w:t>
            </w:r>
          </w:p>
        </w:tc>
        <w:tc>
          <w:tcPr>
            <w:tcW w:type="dxa" w:w="3135"/>
          </w:tcPr>
          <w:p>
            <w:pPr>
              <w:spacing w:before="40" w:after="40"/>
              <w:jc w:val="left"/>
            </w:pPr>
            <w:r/>
            <w:r>
              <w:rPr>
                <w:sz w:val="18"/>
              </w:rPr>
              <w:t>Load balancer (Option C only)</w:t>
            </w:r>
          </w:p>
        </w:tc>
      </w:tr>
      <w:tr>
        <w:tc>
          <w:tcPr>
            <w:tcW w:type="dxa" w:w="3135"/>
            <w:shd w:fill="EBF5FB" w:val="clear"/>
          </w:tcPr>
          <w:p>
            <w:pPr>
              <w:spacing w:before="40" w:after="40"/>
              <w:jc w:val="left"/>
            </w:pPr>
            <w:r/>
            <w:r>
              <w:rPr>
                <w:sz w:val="18"/>
              </w:rPr>
              <w:t>Docker</w:t>
            </w:r>
          </w:p>
        </w:tc>
        <w:tc>
          <w:tcPr>
            <w:tcW w:type="dxa" w:w="3135"/>
            <w:shd w:fill="EBF5FB" w:val="clear"/>
          </w:tcPr>
          <w:p>
            <w:pPr>
              <w:spacing w:before="40" w:after="40"/>
              <w:jc w:val="left"/>
            </w:pPr>
            <w:r/>
            <w:r>
              <w:rPr>
                <w:sz w:val="18"/>
              </w:rPr>
              <w:t>24.x+ (optional)</w:t>
            </w:r>
          </w:p>
        </w:tc>
        <w:tc>
          <w:tcPr>
            <w:tcW w:type="dxa" w:w="3135"/>
            <w:shd w:fill="EBF5FB" w:val="clear"/>
          </w:tcPr>
          <w:p>
            <w:pPr>
              <w:spacing w:before="40" w:after="40"/>
              <w:jc w:val="left"/>
            </w:pPr>
            <w:r/>
            <w:r>
              <w:rPr>
                <w:sz w:val="18"/>
              </w:rPr>
              <w:t>Container deployment</w:t>
            </w:r>
          </w:p>
        </w:tc>
      </w:tr>
      <w:tr>
        <w:tc>
          <w:tcPr>
            <w:tcW w:type="dxa" w:w="3135"/>
          </w:tcPr>
          <w:p>
            <w:pPr>
              <w:spacing w:before="40" w:after="40"/>
              <w:jc w:val="left"/>
            </w:pPr>
            <w:r/>
            <w:r>
              <w:rPr>
                <w:sz w:val="18"/>
              </w:rPr>
              <w:t>NVIDIA CUDA</w:t>
            </w:r>
          </w:p>
        </w:tc>
        <w:tc>
          <w:tcPr>
            <w:tcW w:type="dxa" w:w="3135"/>
          </w:tcPr>
          <w:p>
            <w:pPr>
              <w:spacing w:before="40" w:after="40"/>
              <w:jc w:val="left"/>
            </w:pPr>
            <w:r/>
            <w:r>
              <w:rPr>
                <w:sz w:val="18"/>
              </w:rPr>
              <w:t>12.x (Option A only)</w:t>
            </w:r>
          </w:p>
        </w:tc>
        <w:tc>
          <w:tcPr>
            <w:tcW w:type="dxa" w:w="3135"/>
          </w:tcPr>
          <w:p>
            <w:pPr>
              <w:spacing w:before="40" w:after="40"/>
              <w:jc w:val="left"/>
            </w:pPr>
            <w:r/>
            <w:r>
              <w:rPr>
                <w:sz w:val="18"/>
              </w:rPr>
              <w:t>GPU acceleration</w:t>
            </w:r>
          </w:p>
        </w:tc>
      </w:tr>
    </w:tbl>
    <w:p/>
    <w:p>
      <w:pPr>
        <w:pStyle w:val="Heading1"/>
      </w:pPr>
      <w:r>
        <w:t>6. Network &amp; Firewall Requirements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4F72" w:val="clear"/>
          </w:tcPr>
          <w:p>
            <w:pPr>
              <w:spacing w:before="40" w:after="40"/>
              <w:jc w:val="left"/>
            </w:pPr>
            <w:r/>
            <w:r>
              <w:rPr>
                <w:b/>
                <w:color w:val="FFFFFF"/>
                <w:sz w:val="18"/>
              </w:rPr>
              <w:t>Port</w:t>
            </w:r>
          </w:p>
        </w:tc>
        <w:tc>
          <w:tcPr>
            <w:tcW w:type="dxa" w:w="2351"/>
            <w:shd w:fill="1B4F72" w:val="clear"/>
          </w:tcPr>
          <w:p>
            <w:pPr>
              <w:spacing w:before="40" w:after="40"/>
              <w:jc w:val="left"/>
            </w:pPr>
            <w:r/>
            <w:r>
              <w:rPr>
                <w:b/>
                <w:color w:val="FFFFFF"/>
                <w:sz w:val="18"/>
              </w:rPr>
              <w:t>Protocol</w:t>
            </w:r>
          </w:p>
        </w:tc>
        <w:tc>
          <w:tcPr>
            <w:tcW w:type="dxa" w:w="2351"/>
            <w:shd w:fill="1B4F72" w:val="clear"/>
          </w:tcPr>
          <w:p>
            <w:pPr>
              <w:spacing w:before="40" w:after="40"/>
              <w:jc w:val="left"/>
            </w:pPr>
            <w:r/>
            <w:r>
              <w:rPr>
                <w:b/>
                <w:color w:val="FFFFFF"/>
                <w:sz w:val="18"/>
              </w:rPr>
              <w:t>Direction</w:t>
            </w:r>
          </w:p>
        </w:tc>
        <w:tc>
          <w:tcPr>
            <w:tcW w:type="dxa" w:w="2351"/>
            <w:shd w:fill="1B4F72" w:val="clear"/>
          </w:tcPr>
          <w:p>
            <w:pPr>
              <w:spacing w:before="40" w:after="40"/>
              <w:jc w:val="left"/>
            </w:pPr>
            <w:r/>
            <w:r>
              <w:rPr>
                <w:b/>
                <w:color w:val="FFFFFF"/>
                <w:sz w:val="18"/>
              </w:rPr>
              <w:t>Purpose</w:t>
            </w:r>
          </w:p>
        </w:tc>
      </w:tr>
      <w:tr>
        <w:tc>
          <w:tcPr>
            <w:tcW w:type="dxa" w:w="2351"/>
          </w:tcPr>
          <w:p>
            <w:pPr>
              <w:spacing w:before="40" w:after="40"/>
              <w:jc w:val="left"/>
            </w:pPr>
            <w:r/>
            <w:r>
              <w:rPr>
                <w:sz w:val="18"/>
              </w:rPr>
              <w:t>8002</w:t>
            </w:r>
          </w:p>
        </w:tc>
        <w:tc>
          <w:tcPr>
            <w:tcW w:type="dxa" w:w="2351"/>
          </w:tcPr>
          <w:p>
            <w:pPr>
              <w:spacing w:before="40" w:after="40"/>
              <w:jc w:val="left"/>
            </w:pPr>
            <w:r/>
            <w:r>
              <w:rPr>
                <w:sz w:val="18"/>
              </w:rPr>
              <w:t>TCP</w:t>
            </w:r>
          </w:p>
        </w:tc>
        <w:tc>
          <w:tcPr>
            <w:tcW w:type="dxa" w:w="2351"/>
          </w:tcPr>
          <w:p>
            <w:pPr>
              <w:spacing w:before="40" w:after="40"/>
              <w:jc w:val="left"/>
            </w:pPr>
            <w:r/>
            <w:r>
              <w:rPr>
                <w:sz w:val="18"/>
              </w:rPr>
              <w:t>Inbound</w:t>
            </w:r>
          </w:p>
        </w:tc>
        <w:tc>
          <w:tcPr>
            <w:tcW w:type="dxa" w:w="2351"/>
          </w:tcPr>
          <w:p>
            <w:pPr>
              <w:spacing w:before="40" w:after="40"/>
              <w:jc w:val="left"/>
            </w:pPr>
            <w:r/>
            <w:r>
              <w:rPr>
                <w:sz w:val="18"/>
              </w:rPr>
              <w:t>API endpoint (HTTP REST)</w:t>
            </w:r>
          </w:p>
        </w:tc>
      </w:tr>
      <w:tr>
        <w:tc>
          <w:tcPr>
            <w:tcW w:type="dxa" w:w="2351"/>
            <w:shd w:fill="EBF5FB" w:val="clear"/>
          </w:tcPr>
          <w:p>
            <w:pPr>
              <w:spacing w:before="40" w:after="40"/>
              <w:jc w:val="left"/>
            </w:pPr>
            <w:r/>
            <w:r>
              <w:rPr>
                <w:sz w:val="18"/>
              </w:rPr>
              <w:t>8080</w:t>
            </w:r>
          </w:p>
        </w:tc>
        <w:tc>
          <w:tcPr>
            <w:tcW w:type="dxa" w:w="2351"/>
            <w:shd w:fill="EBF5FB" w:val="clear"/>
          </w:tcPr>
          <w:p>
            <w:pPr>
              <w:spacing w:before="40" w:after="40"/>
              <w:jc w:val="left"/>
            </w:pPr>
            <w:r/>
            <w:r>
              <w:rPr>
                <w:sz w:val="18"/>
              </w:rPr>
              <w:t>TCP</w:t>
            </w:r>
          </w:p>
        </w:tc>
        <w:tc>
          <w:tcPr>
            <w:tcW w:type="dxa" w:w="2351"/>
            <w:shd w:fill="EBF5FB" w:val="clear"/>
          </w:tcPr>
          <w:p>
            <w:pPr>
              <w:spacing w:before="40" w:after="40"/>
              <w:jc w:val="left"/>
            </w:pPr>
            <w:r/>
            <w:r>
              <w:rPr>
                <w:sz w:val="18"/>
              </w:rPr>
              <w:t>Inbound</w:t>
            </w:r>
          </w:p>
        </w:tc>
        <w:tc>
          <w:tcPr>
            <w:tcW w:type="dxa" w:w="2351"/>
            <w:shd w:fill="EBF5FB" w:val="clear"/>
          </w:tcPr>
          <w:p>
            <w:pPr>
              <w:spacing w:before="40" w:after="40"/>
              <w:jc w:val="left"/>
            </w:pPr>
            <w:r/>
            <w:r>
              <w:rPr>
                <w:sz w:val="18"/>
              </w:rPr>
              <w:t>Web frontend (optional)</w:t>
            </w:r>
          </w:p>
        </w:tc>
      </w:tr>
      <w:tr>
        <w:tc>
          <w:tcPr>
            <w:tcW w:type="dxa" w:w="2351"/>
          </w:tcPr>
          <w:p>
            <w:pPr>
              <w:spacing w:before="40" w:after="40"/>
              <w:jc w:val="left"/>
            </w:pPr>
            <w:r/>
            <w:r>
              <w:rPr>
                <w:sz w:val="18"/>
              </w:rPr>
              <w:t>443</w:t>
            </w:r>
          </w:p>
        </w:tc>
        <w:tc>
          <w:tcPr>
            <w:tcW w:type="dxa" w:w="2351"/>
          </w:tcPr>
          <w:p>
            <w:pPr>
              <w:spacing w:before="40" w:after="40"/>
              <w:jc w:val="left"/>
            </w:pPr>
            <w:r/>
            <w:r>
              <w:rPr>
                <w:sz w:val="18"/>
              </w:rPr>
              <w:t>TCP</w:t>
            </w:r>
          </w:p>
        </w:tc>
        <w:tc>
          <w:tcPr>
            <w:tcW w:type="dxa" w:w="2351"/>
          </w:tcPr>
          <w:p>
            <w:pPr>
              <w:spacing w:before="40" w:after="40"/>
              <w:jc w:val="left"/>
            </w:pPr>
            <w:r/>
            <w:r>
              <w:rPr>
                <w:sz w:val="18"/>
              </w:rPr>
              <w:t>Outbound</w:t>
            </w:r>
          </w:p>
        </w:tc>
        <w:tc>
          <w:tcPr>
            <w:tcW w:type="dxa" w:w="2351"/>
          </w:tcPr>
          <w:p>
            <w:pPr>
              <w:spacing w:before="40" w:after="40"/>
              <w:jc w:val="left"/>
            </w:pPr>
            <w:r/>
            <w:r>
              <w:rPr>
                <w:sz w:val="18"/>
              </w:rPr>
              <w:t>Package downloads during setup</w:t>
            </w:r>
          </w:p>
        </w:tc>
      </w:tr>
      <w:tr>
        <w:tc>
          <w:tcPr>
            <w:tcW w:type="dxa" w:w="2351"/>
            <w:shd w:fill="EBF5FB" w:val="clear"/>
          </w:tcPr>
          <w:p>
            <w:pPr>
              <w:spacing w:before="40" w:after="40"/>
              <w:jc w:val="left"/>
            </w:pPr>
            <w:r/>
            <w:r>
              <w:rPr>
                <w:sz w:val="18"/>
              </w:rPr>
              <w:t>80</w:t>
            </w:r>
          </w:p>
        </w:tc>
        <w:tc>
          <w:tcPr>
            <w:tcW w:type="dxa" w:w="2351"/>
            <w:shd w:fill="EBF5FB" w:val="clear"/>
          </w:tcPr>
          <w:p>
            <w:pPr>
              <w:spacing w:before="40" w:after="40"/>
              <w:jc w:val="left"/>
            </w:pPr>
            <w:r/>
            <w:r>
              <w:rPr>
                <w:sz w:val="18"/>
              </w:rPr>
              <w:t>TCP</w:t>
            </w:r>
          </w:p>
        </w:tc>
        <w:tc>
          <w:tcPr>
            <w:tcW w:type="dxa" w:w="2351"/>
            <w:shd w:fill="EBF5FB" w:val="clear"/>
          </w:tcPr>
          <w:p>
            <w:pPr>
              <w:spacing w:before="40" w:after="40"/>
              <w:jc w:val="left"/>
            </w:pPr>
            <w:r/>
            <w:r>
              <w:rPr>
                <w:sz w:val="18"/>
              </w:rPr>
              <w:t>Outbound</w:t>
            </w:r>
          </w:p>
        </w:tc>
        <w:tc>
          <w:tcPr>
            <w:tcW w:type="dxa" w:w="2351"/>
            <w:shd w:fill="EBF5FB" w:val="clear"/>
          </w:tcPr>
          <w:p>
            <w:pPr>
              <w:spacing w:before="40" w:after="40"/>
              <w:jc w:val="left"/>
            </w:pPr>
            <w:r/>
            <w:r>
              <w:rPr>
                <w:sz w:val="18"/>
              </w:rPr>
              <w:t>Package downloads during setup</w:t>
            </w:r>
          </w:p>
        </w:tc>
      </w:tr>
    </w:tbl>
    <w:p/>
    <w:p>
      <w:r>
        <w:rPr>
          <w:b/>
        </w:rPr>
        <w:t>API Endpoints:</w:t>
      </w:r>
    </w:p>
    <w:p>
      <w:pPr>
        <w:pStyle w:val="ListBullet"/>
      </w:pPr>
      <w:r>
        <w:t>API Endpoint: POST /predict/</w:t>
      </w:r>
    </w:p>
    <w:p>
      <w:pPr>
        <w:pStyle w:val="ListBullet"/>
      </w:pPr>
      <w:r>
        <w:t>Health Check: GET /health</w:t>
      </w:r>
    </w:p>
    <w:p>
      <w:pPr>
        <w:pStyle w:val="ListBullet"/>
      </w:pPr>
      <w:r>
        <w:t>API Documentation: GET /docs (Swagger UI)</w:t>
      </w:r>
    </w:p>
    <w:p/>
    <w:p>
      <w:pPr>
        <w:pStyle w:val="Heading1"/>
      </w:pPr>
      <w:r>
        <w:t>7. Capacity Planning</w:t>
      </w:r>
    </w:p>
    <w:p>
      <w:pPr>
        <w:pStyle w:val="Heading2"/>
      </w:pPr>
      <w:r>
        <w:t>Daily Volume at Various TPS Levels</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4F72" w:val="clear"/>
          </w:tcPr>
          <w:p>
            <w:pPr>
              <w:spacing w:before="40" w:after="40"/>
              <w:jc w:val="left"/>
            </w:pPr>
            <w:r/>
            <w:r>
              <w:rPr>
                <w:b/>
                <w:color w:val="FFFFFF"/>
                <w:sz w:val="18"/>
              </w:rPr>
              <w:t>TPS</w:t>
            </w:r>
          </w:p>
        </w:tc>
        <w:tc>
          <w:tcPr>
            <w:tcW w:type="dxa" w:w="2351"/>
            <w:shd w:fill="1B4F72" w:val="clear"/>
          </w:tcPr>
          <w:p>
            <w:pPr>
              <w:spacing w:before="40" w:after="40"/>
              <w:jc w:val="left"/>
            </w:pPr>
            <w:r/>
            <w:r>
              <w:rPr>
                <w:b/>
                <w:color w:val="FFFFFF"/>
                <w:sz w:val="18"/>
              </w:rPr>
              <w:t>Hourly</w:t>
            </w:r>
          </w:p>
        </w:tc>
        <w:tc>
          <w:tcPr>
            <w:tcW w:type="dxa" w:w="2351"/>
            <w:shd w:fill="1B4F72" w:val="clear"/>
          </w:tcPr>
          <w:p>
            <w:pPr>
              <w:spacing w:before="40" w:after="40"/>
              <w:jc w:val="left"/>
            </w:pPr>
            <w:r/>
            <w:r>
              <w:rPr>
                <w:b/>
                <w:color w:val="FFFFFF"/>
                <w:sz w:val="18"/>
              </w:rPr>
              <w:t>Daily</w:t>
            </w:r>
          </w:p>
        </w:tc>
        <w:tc>
          <w:tcPr>
            <w:tcW w:type="dxa" w:w="2351"/>
            <w:shd w:fill="1B4F72" w:val="clear"/>
          </w:tcPr>
          <w:p>
            <w:pPr>
              <w:spacing w:before="40" w:after="40"/>
              <w:jc w:val="left"/>
            </w:pPr>
            <w:r/>
            <w:r>
              <w:rPr>
                <w:b/>
                <w:color w:val="FFFFFF"/>
                <w:sz w:val="18"/>
              </w:rPr>
              <w:t>Monthly (30d)</w:t>
            </w:r>
          </w:p>
        </w:tc>
      </w:tr>
      <w:tr>
        <w:tc>
          <w:tcPr>
            <w:tcW w:type="dxa" w:w="2351"/>
          </w:tcPr>
          <w:p>
            <w:pPr>
              <w:spacing w:before="40" w:after="40"/>
              <w:jc w:val="left"/>
            </w:pPr>
            <w:r/>
            <w:r>
              <w:rPr>
                <w:sz w:val="18"/>
              </w:rPr>
              <w:t>10</w:t>
            </w:r>
          </w:p>
        </w:tc>
        <w:tc>
          <w:tcPr>
            <w:tcW w:type="dxa" w:w="2351"/>
          </w:tcPr>
          <w:p>
            <w:pPr>
              <w:spacing w:before="40" w:after="40"/>
              <w:jc w:val="left"/>
            </w:pPr>
            <w:r/>
            <w:r>
              <w:rPr>
                <w:sz w:val="18"/>
              </w:rPr>
              <w:t>36,000</w:t>
            </w:r>
          </w:p>
        </w:tc>
        <w:tc>
          <w:tcPr>
            <w:tcW w:type="dxa" w:w="2351"/>
          </w:tcPr>
          <w:p>
            <w:pPr>
              <w:spacing w:before="40" w:after="40"/>
              <w:jc w:val="left"/>
            </w:pPr>
            <w:r/>
            <w:r>
              <w:rPr>
                <w:sz w:val="18"/>
              </w:rPr>
              <w:t>864,000</w:t>
            </w:r>
          </w:p>
        </w:tc>
        <w:tc>
          <w:tcPr>
            <w:tcW w:type="dxa" w:w="2351"/>
          </w:tcPr>
          <w:p>
            <w:pPr>
              <w:spacing w:before="40" w:after="40"/>
              <w:jc w:val="left"/>
            </w:pPr>
            <w:r/>
            <w:r>
              <w:rPr>
                <w:sz w:val="18"/>
              </w:rPr>
              <w:t>25,920,000</w:t>
            </w:r>
          </w:p>
        </w:tc>
      </w:tr>
      <w:tr>
        <w:tc>
          <w:tcPr>
            <w:tcW w:type="dxa" w:w="2351"/>
            <w:shd w:fill="EBF5FB" w:val="clear"/>
          </w:tcPr>
          <w:p>
            <w:pPr>
              <w:spacing w:before="40" w:after="40"/>
              <w:jc w:val="left"/>
            </w:pPr>
            <w:r/>
            <w:r>
              <w:rPr>
                <w:sz w:val="18"/>
              </w:rPr>
              <w:t>25 (target)</w:t>
            </w:r>
          </w:p>
        </w:tc>
        <w:tc>
          <w:tcPr>
            <w:tcW w:type="dxa" w:w="2351"/>
            <w:shd w:fill="EBF5FB" w:val="clear"/>
          </w:tcPr>
          <w:p>
            <w:pPr>
              <w:spacing w:before="40" w:after="40"/>
              <w:jc w:val="left"/>
            </w:pPr>
            <w:r/>
            <w:r>
              <w:rPr>
                <w:sz w:val="18"/>
              </w:rPr>
              <w:t>90,000</w:t>
            </w:r>
          </w:p>
        </w:tc>
        <w:tc>
          <w:tcPr>
            <w:tcW w:type="dxa" w:w="2351"/>
            <w:shd w:fill="EBF5FB" w:val="clear"/>
          </w:tcPr>
          <w:p>
            <w:pPr>
              <w:spacing w:before="40" w:after="40"/>
              <w:jc w:val="left"/>
            </w:pPr>
            <w:r/>
            <w:r>
              <w:rPr>
                <w:sz w:val="18"/>
              </w:rPr>
              <w:t>2,160,000</w:t>
            </w:r>
          </w:p>
        </w:tc>
        <w:tc>
          <w:tcPr>
            <w:tcW w:type="dxa" w:w="2351"/>
            <w:shd w:fill="EBF5FB" w:val="clear"/>
          </w:tcPr>
          <w:p>
            <w:pPr>
              <w:spacing w:before="40" w:after="40"/>
              <w:jc w:val="left"/>
            </w:pPr>
            <w:r/>
            <w:r>
              <w:rPr>
                <w:sz w:val="18"/>
              </w:rPr>
              <w:t>64,800,000</w:t>
            </w:r>
          </w:p>
        </w:tc>
      </w:tr>
      <w:tr>
        <w:tc>
          <w:tcPr>
            <w:tcW w:type="dxa" w:w="2351"/>
          </w:tcPr>
          <w:p>
            <w:pPr>
              <w:spacing w:before="40" w:after="40"/>
              <w:jc w:val="left"/>
            </w:pPr>
            <w:r/>
            <w:r>
              <w:rPr>
                <w:sz w:val="18"/>
              </w:rPr>
              <w:t>50</w:t>
            </w:r>
          </w:p>
        </w:tc>
        <w:tc>
          <w:tcPr>
            <w:tcW w:type="dxa" w:w="2351"/>
          </w:tcPr>
          <w:p>
            <w:pPr>
              <w:spacing w:before="40" w:after="40"/>
              <w:jc w:val="left"/>
            </w:pPr>
            <w:r/>
            <w:r>
              <w:rPr>
                <w:sz w:val="18"/>
              </w:rPr>
              <w:t>180,000</w:t>
            </w:r>
          </w:p>
        </w:tc>
        <w:tc>
          <w:tcPr>
            <w:tcW w:type="dxa" w:w="2351"/>
          </w:tcPr>
          <w:p>
            <w:pPr>
              <w:spacing w:before="40" w:after="40"/>
              <w:jc w:val="left"/>
            </w:pPr>
            <w:r/>
            <w:r>
              <w:rPr>
                <w:sz w:val="18"/>
              </w:rPr>
              <w:t>4,320,000</w:t>
            </w:r>
          </w:p>
        </w:tc>
        <w:tc>
          <w:tcPr>
            <w:tcW w:type="dxa" w:w="2351"/>
          </w:tcPr>
          <w:p>
            <w:pPr>
              <w:spacing w:before="40" w:after="40"/>
              <w:jc w:val="left"/>
            </w:pPr>
            <w:r/>
            <w:r>
              <w:rPr>
                <w:sz w:val="18"/>
              </w:rPr>
              <w:t>129,600,000</w:t>
            </w:r>
          </w:p>
        </w:tc>
      </w:tr>
      <w:tr>
        <w:tc>
          <w:tcPr>
            <w:tcW w:type="dxa" w:w="2351"/>
            <w:shd w:fill="EBF5FB" w:val="clear"/>
          </w:tcPr>
          <w:p>
            <w:pPr>
              <w:spacing w:before="40" w:after="40"/>
              <w:jc w:val="left"/>
            </w:pPr>
            <w:r/>
            <w:r>
              <w:rPr>
                <w:sz w:val="18"/>
              </w:rPr>
              <w:t>100</w:t>
            </w:r>
          </w:p>
        </w:tc>
        <w:tc>
          <w:tcPr>
            <w:tcW w:type="dxa" w:w="2351"/>
            <w:shd w:fill="EBF5FB" w:val="clear"/>
          </w:tcPr>
          <w:p>
            <w:pPr>
              <w:spacing w:before="40" w:after="40"/>
              <w:jc w:val="left"/>
            </w:pPr>
            <w:r/>
            <w:r>
              <w:rPr>
                <w:sz w:val="18"/>
              </w:rPr>
              <w:t>360,000</w:t>
            </w:r>
          </w:p>
        </w:tc>
        <w:tc>
          <w:tcPr>
            <w:tcW w:type="dxa" w:w="2351"/>
            <w:shd w:fill="EBF5FB" w:val="clear"/>
          </w:tcPr>
          <w:p>
            <w:pPr>
              <w:spacing w:before="40" w:after="40"/>
              <w:jc w:val="left"/>
            </w:pPr>
            <w:r/>
            <w:r>
              <w:rPr>
                <w:sz w:val="18"/>
              </w:rPr>
              <w:t>8,640,000</w:t>
            </w:r>
          </w:p>
        </w:tc>
        <w:tc>
          <w:tcPr>
            <w:tcW w:type="dxa" w:w="2351"/>
            <w:shd w:fill="EBF5FB" w:val="clear"/>
          </w:tcPr>
          <w:p>
            <w:pPr>
              <w:spacing w:before="40" w:after="40"/>
              <w:jc w:val="left"/>
            </w:pPr>
            <w:r/>
            <w:r>
              <w:rPr>
                <w:sz w:val="18"/>
              </w:rPr>
              <w:t>259,200,000</w:t>
            </w:r>
          </w:p>
        </w:tc>
      </w:tr>
    </w:tbl>
    <w:p/>
    <w:p>
      <w:pPr>
        <w:pStyle w:val="Heading2"/>
      </w:pPr>
      <w:r>
        <w:t>GPU Scaling (per VM with NVIDIA T4/L4)</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4F72" w:val="clear"/>
          </w:tcPr>
          <w:p>
            <w:pPr>
              <w:spacing w:before="40" w:after="40"/>
              <w:jc w:val="left"/>
            </w:pPr>
            <w:r/>
            <w:r>
              <w:rPr>
                <w:b/>
                <w:color w:val="FFFFFF"/>
                <w:sz w:val="18"/>
              </w:rPr>
              <w:t>VMs</w:t>
            </w:r>
          </w:p>
        </w:tc>
        <w:tc>
          <w:tcPr>
            <w:tcW w:type="dxa" w:w="2351"/>
            <w:shd w:fill="1B4F72" w:val="clear"/>
          </w:tcPr>
          <w:p>
            <w:pPr>
              <w:spacing w:before="40" w:after="40"/>
              <w:jc w:val="left"/>
            </w:pPr>
            <w:r/>
            <w:r>
              <w:rPr>
                <w:b/>
                <w:color w:val="FFFFFF"/>
                <w:sz w:val="18"/>
              </w:rPr>
              <w:t>Workers</w:t>
            </w:r>
          </w:p>
        </w:tc>
        <w:tc>
          <w:tcPr>
            <w:tcW w:type="dxa" w:w="2351"/>
            <w:shd w:fill="1B4F72" w:val="clear"/>
          </w:tcPr>
          <w:p>
            <w:pPr>
              <w:spacing w:before="40" w:after="40"/>
              <w:jc w:val="left"/>
            </w:pPr>
            <w:r/>
            <w:r>
              <w:rPr>
                <w:b/>
                <w:color w:val="FFFFFF"/>
                <w:sz w:val="18"/>
              </w:rPr>
              <w:t>Approx. Max TPS</w:t>
            </w:r>
          </w:p>
        </w:tc>
        <w:tc>
          <w:tcPr>
            <w:tcW w:type="dxa" w:w="2351"/>
            <w:shd w:fill="1B4F72" w:val="clear"/>
          </w:tcPr>
          <w:p>
            <w:pPr>
              <w:spacing w:before="40" w:after="40"/>
              <w:jc w:val="left"/>
            </w:pPr>
            <w:r/>
            <w:r>
              <w:rPr>
                <w:b/>
                <w:color w:val="FFFFFF"/>
                <w:sz w:val="18"/>
              </w:rPr>
              <w:t>Daily Capacity</w:t>
            </w:r>
          </w:p>
        </w:tc>
      </w:tr>
      <w:tr>
        <w:tc>
          <w:tcPr>
            <w:tcW w:type="dxa" w:w="2351"/>
          </w:tcPr>
          <w:p>
            <w:pPr>
              <w:spacing w:before="40" w:after="40"/>
              <w:jc w:val="left"/>
            </w:pPr>
            <w:r/>
            <w:r>
              <w:rPr>
                <w:sz w:val="18"/>
              </w:rPr>
              <w:t>1</w:t>
            </w:r>
          </w:p>
        </w:tc>
        <w:tc>
          <w:tcPr>
            <w:tcW w:type="dxa" w:w="2351"/>
          </w:tcPr>
          <w:p>
            <w:pPr>
              <w:spacing w:before="40" w:after="40"/>
              <w:jc w:val="left"/>
            </w:pPr>
            <w:r/>
            <w:r>
              <w:rPr>
                <w:sz w:val="18"/>
              </w:rPr>
              <w:t>1</w:t>
            </w:r>
          </w:p>
        </w:tc>
        <w:tc>
          <w:tcPr>
            <w:tcW w:type="dxa" w:w="2351"/>
          </w:tcPr>
          <w:p>
            <w:pPr>
              <w:spacing w:before="40" w:after="40"/>
              <w:jc w:val="left"/>
            </w:pPr>
            <w:r/>
            <w:r>
              <w:rPr>
                <w:sz w:val="18"/>
              </w:rPr>
              <w:t>30 - 50</w:t>
            </w:r>
          </w:p>
        </w:tc>
        <w:tc>
          <w:tcPr>
            <w:tcW w:type="dxa" w:w="2351"/>
          </w:tcPr>
          <w:p>
            <w:pPr>
              <w:spacing w:before="40" w:after="40"/>
              <w:jc w:val="left"/>
            </w:pPr>
            <w:r/>
            <w:r>
              <w:rPr>
                <w:sz w:val="18"/>
              </w:rPr>
              <w:t>2.6M - 4.3M</w:t>
            </w:r>
          </w:p>
        </w:tc>
      </w:tr>
      <w:tr>
        <w:tc>
          <w:tcPr>
            <w:tcW w:type="dxa" w:w="2351"/>
            <w:shd w:fill="EBF5FB" w:val="clear"/>
          </w:tcPr>
          <w:p>
            <w:pPr>
              <w:spacing w:before="40" w:after="40"/>
              <w:jc w:val="left"/>
            </w:pPr>
            <w:r/>
            <w:r>
              <w:rPr>
                <w:sz w:val="18"/>
              </w:rPr>
              <w:t>2</w:t>
            </w:r>
          </w:p>
        </w:tc>
        <w:tc>
          <w:tcPr>
            <w:tcW w:type="dxa" w:w="2351"/>
            <w:shd w:fill="EBF5FB" w:val="clear"/>
          </w:tcPr>
          <w:p>
            <w:pPr>
              <w:spacing w:before="40" w:after="40"/>
              <w:jc w:val="left"/>
            </w:pPr>
            <w:r/>
            <w:r>
              <w:rPr>
                <w:sz w:val="18"/>
              </w:rPr>
              <w:t>2</w:t>
            </w:r>
          </w:p>
        </w:tc>
        <w:tc>
          <w:tcPr>
            <w:tcW w:type="dxa" w:w="2351"/>
            <w:shd w:fill="EBF5FB" w:val="clear"/>
          </w:tcPr>
          <w:p>
            <w:pPr>
              <w:spacing w:before="40" w:after="40"/>
              <w:jc w:val="left"/>
            </w:pPr>
            <w:r/>
            <w:r>
              <w:rPr>
                <w:sz w:val="18"/>
              </w:rPr>
              <w:t>60 - 100</w:t>
            </w:r>
          </w:p>
        </w:tc>
        <w:tc>
          <w:tcPr>
            <w:tcW w:type="dxa" w:w="2351"/>
            <w:shd w:fill="EBF5FB" w:val="clear"/>
          </w:tcPr>
          <w:p>
            <w:pPr>
              <w:spacing w:before="40" w:after="40"/>
              <w:jc w:val="left"/>
            </w:pPr>
            <w:r/>
            <w:r>
              <w:rPr>
                <w:sz w:val="18"/>
              </w:rPr>
              <w:t>5.2M - 8.6M</w:t>
            </w:r>
          </w:p>
        </w:tc>
      </w:tr>
      <w:tr>
        <w:tc>
          <w:tcPr>
            <w:tcW w:type="dxa" w:w="2351"/>
          </w:tcPr>
          <w:p>
            <w:pPr>
              <w:spacing w:before="40" w:after="40"/>
              <w:jc w:val="left"/>
            </w:pPr>
            <w:r/>
            <w:r>
              <w:rPr>
                <w:sz w:val="18"/>
              </w:rPr>
              <w:t>4</w:t>
            </w:r>
          </w:p>
        </w:tc>
        <w:tc>
          <w:tcPr>
            <w:tcW w:type="dxa" w:w="2351"/>
          </w:tcPr>
          <w:p>
            <w:pPr>
              <w:spacing w:before="40" w:after="40"/>
              <w:jc w:val="left"/>
            </w:pPr>
            <w:r/>
            <w:r>
              <w:rPr>
                <w:sz w:val="18"/>
              </w:rPr>
              <w:t>4</w:t>
            </w:r>
          </w:p>
        </w:tc>
        <w:tc>
          <w:tcPr>
            <w:tcW w:type="dxa" w:w="2351"/>
          </w:tcPr>
          <w:p>
            <w:pPr>
              <w:spacing w:before="40" w:after="40"/>
              <w:jc w:val="left"/>
            </w:pPr>
            <w:r/>
            <w:r>
              <w:rPr>
                <w:sz w:val="18"/>
              </w:rPr>
              <w:t>120 - 200</w:t>
            </w:r>
          </w:p>
        </w:tc>
        <w:tc>
          <w:tcPr>
            <w:tcW w:type="dxa" w:w="2351"/>
          </w:tcPr>
          <w:p>
            <w:pPr>
              <w:spacing w:before="40" w:after="40"/>
              <w:jc w:val="left"/>
            </w:pPr>
            <w:r/>
            <w:r>
              <w:rPr>
                <w:sz w:val="18"/>
              </w:rPr>
              <w:t>10.4M - 17.3M</w:t>
            </w:r>
          </w:p>
        </w:tc>
      </w:tr>
    </w:tbl>
    <w:p/>
    <w:p>
      <w:pPr>
        <w:pStyle w:val="Heading2"/>
      </w:pPr>
      <w:r>
        <w:t>CPU-Only Scaling (per VM added, 4 workers each)</w:t>
      </w:r>
    </w:p>
    <w:tbl>
      <w:tblPr>
        <w:tblW w:type="auto" w:w="0"/>
        <w:jc w:val="center"/>
        <w:tblLayout w:type="autofit"/>
        <w:tblLook w:firstColumn="1" w:firstRow="1" w:lastColumn="0" w:lastRow="0" w:noHBand="0" w:noVBand="1" w:val="04A0"/>
      </w:tblPr>
      <w:tblGrid>
        <w:gridCol w:w="2351"/>
        <w:gridCol w:w="2351"/>
        <w:gridCol w:w="2351"/>
        <w:gridCol w:w="2351"/>
      </w:tblGrid>
      <w:tr>
        <w:tc>
          <w:tcPr>
            <w:tcW w:type="dxa" w:w="2351"/>
            <w:shd w:fill="1B4F72" w:val="clear"/>
          </w:tcPr>
          <w:p>
            <w:pPr>
              <w:spacing w:before="40" w:after="40"/>
              <w:jc w:val="left"/>
            </w:pPr>
            <w:r/>
            <w:r>
              <w:rPr>
                <w:b/>
                <w:color w:val="FFFFFF"/>
                <w:sz w:val="18"/>
              </w:rPr>
              <w:t>VMs</w:t>
            </w:r>
          </w:p>
        </w:tc>
        <w:tc>
          <w:tcPr>
            <w:tcW w:type="dxa" w:w="2351"/>
            <w:shd w:fill="1B4F72" w:val="clear"/>
          </w:tcPr>
          <w:p>
            <w:pPr>
              <w:spacing w:before="40" w:after="40"/>
              <w:jc w:val="left"/>
            </w:pPr>
            <w:r/>
            <w:r>
              <w:rPr>
                <w:b/>
                <w:color w:val="FFFFFF"/>
                <w:sz w:val="18"/>
              </w:rPr>
              <w:t>Workers</w:t>
            </w:r>
          </w:p>
        </w:tc>
        <w:tc>
          <w:tcPr>
            <w:tcW w:type="dxa" w:w="2351"/>
            <w:shd w:fill="1B4F72" w:val="clear"/>
          </w:tcPr>
          <w:p>
            <w:pPr>
              <w:spacing w:before="40" w:after="40"/>
              <w:jc w:val="left"/>
            </w:pPr>
            <w:r/>
            <w:r>
              <w:rPr>
                <w:b/>
                <w:color w:val="FFFFFF"/>
                <w:sz w:val="18"/>
              </w:rPr>
              <w:t>Approx. Max TPS</w:t>
            </w:r>
          </w:p>
        </w:tc>
        <w:tc>
          <w:tcPr>
            <w:tcW w:type="dxa" w:w="2351"/>
            <w:shd w:fill="1B4F72" w:val="clear"/>
          </w:tcPr>
          <w:p>
            <w:pPr>
              <w:spacing w:before="40" w:after="40"/>
              <w:jc w:val="left"/>
            </w:pPr>
            <w:r/>
            <w:r>
              <w:rPr>
                <w:b/>
                <w:color w:val="FFFFFF"/>
                <w:sz w:val="18"/>
              </w:rPr>
              <w:t>Daily Capacity</w:t>
            </w:r>
          </w:p>
        </w:tc>
      </w:tr>
      <w:tr>
        <w:tc>
          <w:tcPr>
            <w:tcW w:type="dxa" w:w="2351"/>
          </w:tcPr>
          <w:p>
            <w:pPr>
              <w:spacing w:before="40" w:after="40"/>
              <w:jc w:val="left"/>
            </w:pPr>
            <w:r/>
            <w:r>
              <w:rPr>
                <w:sz w:val="18"/>
              </w:rPr>
              <w:t>1</w:t>
            </w:r>
          </w:p>
        </w:tc>
        <w:tc>
          <w:tcPr>
            <w:tcW w:type="dxa" w:w="2351"/>
          </w:tcPr>
          <w:p>
            <w:pPr>
              <w:spacing w:before="40" w:after="40"/>
              <w:jc w:val="left"/>
            </w:pPr>
            <w:r/>
            <w:r>
              <w:rPr>
                <w:sz w:val="18"/>
              </w:rPr>
              <w:t>4</w:t>
            </w:r>
          </w:p>
        </w:tc>
        <w:tc>
          <w:tcPr>
            <w:tcW w:type="dxa" w:w="2351"/>
          </w:tcPr>
          <w:p>
            <w:pPr>
              <w:spacing w:before="40" w:after="40"/>
              <w:jc w:val="left"/>
            </w:pPr>
            <w:r/>
            <w:r>
              <w:rPr>
                <w:sz w:val="18"/>
              </w:rPr>
              <w:t>28 - 40</w:t>
            </w:r>
          </w:p>
        </w:tc>
        <w:tc>
          <w:tcPr>
            <w:tcW w:type="dxa" w:w="2351"/>
          </w:tcPr>
          <w:p>
            <w:pPr>
              <w:spacing w:before="40" w:after="40"/>
              <w:jc w:val="left"/>
            </w:pPr>
            <w:r/>
            <w:r>
              <w:rPr>
                <w:sz w:val="18"/>
              </w:rPr>
              <w:t>2.4M - 3.5M</w:t>
            </w:r>
          </w:p>
        </w:tc>
      </w:tr>
      <w:tr>
        <w:tc>
          <w:tcPr>
            <w:tcW w:type="dxa" w:w="2351"/>
            <w:shd w:fill="EBF5FB" w:val="clear"/>
          </w:tcPr>
          <w:p>
            <w:pPr>
              <w:spacing w:before="40" w:after="40"/>
              <w:jc w:val="left"/>
            </w:pPr>
            <w:r/>
            <w:r>
              <w:rPr>
                <w:sz w:val="18"/>
              </w:rPr>
              <w:t>2</w:t>
            </w:r>
          </w:p>
        </w:tc>
        <w:tc>
          <w:tcPr>
            <w:tcW w:type="dxa" w:w="2351"/>
            <w:shd w:fill="EBF5FB" w:val="clear"/>
          </w:tcPr>
          <w:p>
            <w:pPr>
              <w:spacing w:before="40" w:after="40"/>
              <w:jc w:val="left"/>
            </w:pPr>
            <w:r/>
            <w:r>
              <w:rPr>
                <w:sz w:val="18"/>
              </w:rPr>
              <w:t>8</w:t>
            </w:r>
          </w:p>
        </w:tc>
        <w:tc>
          <w:tcPr>
            <w:tcW w:type="dxa" w:w="2351"/>
            <w:shd w:fill="EBF5FB" w:val="clear"/>
          </w:tcPr>
          <w:p>
            <w:pPr>
              <w:spacing w:before="40" w:after="40"/>
              <w:jc w:val="left"/>
            </w:pPr>
            <w:r/>
            <w:r>
              <w:rPr>
                <w:sz w:val="18"/>
              </w:rPr>
              <w:t>56 - 80</w:t>
            </w:r>
          </w:p>
        </w:tc>
        <w:tc>
          <w:tcPr>
            <w:tcW w:type="dxa" w:w="2351"/>
            <w:shd w:fill="EBF5FB" w:val="clear"/>
          </w:tcPr>
          <w:p>
            <w:pPr>
              <w:spacing w:before="40" w:after="40"/>
              <w:jc w:val="left"/>
            </w:pPr>
            <w:r/>
            <w:r>
              <w:rPr>
                <w:sz w:val="18"/>
              </w:rPr>
              <w:t>4.8M - 6.9M</w:t>
            </w:r>
          </w:p>
        </w:tc>
      </w:tr>
      <w:tr>
        <w:tc>
          <w:tcPr>
            <w:tcW w:type="dxa" w:w="2351"/>
          </w:tcPr>
          <w:p>
            <w:pPr>
              <w:spacing w:before="40" w:after="40"/>
              <w:jc w:val="left"/>
            </w:pPr>
            <w:r/>
            <w:r>
              <w:rPr>
                <w:sz w:val="18"/>
              </w:rPr>
              <w:t>4</w:t>
            </w:r>
          </w:p>
        </w:tc>
        <w:tc>
          <w:tcPr>
            <w:tcW w:type="dxa" w:w="2351"/>
          </w:tcPr>
          <w:p>
            <w:pPr>
              <w:spacing w:before="40" w:after="40"/>
              <w:jc w:val="left"/>
            </w:pPr>
            <w:r/>
            <w:r>
              <w:rPr>
                <w:sz w:val="18"/>
              </w:rPr>
              <w:t>16</w:t>
            </w:r>
          </w:p>
        </w:tc>
        <w:tc>
          <w:tcPr>
            <w:tcW w:type="dxa" w:w="2351"/>
          </w:tcPr>
          <w:p>
            <w:pPr>
              <w:spacing w:before="40" w:after="40"/>
              <w:jc w:val="left"/>
            </w:pPr>
            <w:r/>
            <w:r>
              <w:rPr>
                <w:sz w:val="18"/>
              </w:rPr>
              <w:t>112 - 160</w:t>
            </w:r>
          </w:p>
        </w:tc>
        <w:tc>
          <w:tcPr>
            <w:tcW w:type="dxa" w:w="2351"/>
          </w:tcPr>
          <w:p>
            <w:pPr>
              <w:spacing w:before="40" w:after="40"/>
              <w:jc w:val="left"/>
            </w:pPr>
            <w:r/>
            <w:r>
              <w:rPr>
                <w:sz w:val="18"/>
              </w:rPr>
              <w:t>9.7M - 13.8M</w:t>
            </w:r>
          </w:p>
        </w:tc>
      </w:tr>
      <w:tr>
        <w:tc>
          <w:tcPr>
            <w:tcW w:type="dxa" w:w="2351"/>
            <w:shd w:fill="EBF5FB" w:val="clear"/>
          </w:tcPr>
          <w:p>
            <w:pPr>
              <w:spacing w:before="40" w:after="40"/>
              <w:jc w:val="left"/>
            </w:pPr>
            <w:r/>
            <w:r>
              <w:rPr>
                <w:sz w:val="18"/>
              </w:rPr>
              <w:t>10</w:t>
            </w:r>
          </w:p>
        </w:tc>
        <w:tc>
          <w:tcPr>
            <w:tcW w:type="dxa" w:w="2351"/>
            <w:shd w:fill="EBF5FB" w:val="clear"/>
          </w:tcPr>
          <w:p>
            <w:pPr>
              <w:spacing w:before="40" w:after="40"/>
              <w:jc w:val="left"/>
            </w:pPr>
            <w:r/>
            <w:r>
              <w:rPr>
                <w:sz w:val="18"/>
              </w:rPr>
              <w:t>40</w:t>
            </w:r>
          </w:p>
        </w:tc>
        <w:tc>
          <w:tcPr>
            <w:tcW w:type="dxa" w:w="2351"/>
            <w:shd w:fill="EBF5FB" w:val="clear"/>
          </w:tcPr>
          <w:p>
            <w:pPr>
              <w:spacing w:before="40" w:after="40"/>
              <w:jc w:val="left"/>
            </w:pPr>
            <w:r/>
            <w:r>
              <w:rPr>
                <w:sz w:val="18"/>
              </w:rPr>
              <w:t>280 - 400</w:t>
            </w:r>
          </w:p>
        </w:tc>
        <w:tc>
          <w:tcPr>
            <w:tcW w:type="dxa" w:w="2351"/>
            <w:shd w:fill="EBF5FB" w:val="clear"/>
          </w:tcPr>
          <w:p>
            <w:pPr>
              <w:spacing w:before="40" w:after="40"/>
              <w:jc w:val="left"/>
            </w:pPr>
            <w:r/>
            <w:r>
              <w:rPr>
                <w:sz w:val="18"/>
              </w:rPr>
              <w:t>24.2M - 34.6M</w:t>
            </w:r>
          </w:p>
        </w:tc>
      </w:tr>
    </w:tbl>
    <w:p/>
    <w:p>
      <w:r>
        <w:rPr>
          <w:i/>
        </w:rPr>
        <w:t>Throughput scales approximately linearly with the number of VM instances.</w:t>
      </w:r>
    </w:p>
    <w:p>
      <w:r>
        <w:br w:type="page"/>
      </w:r>
    </w:p>
    <w:p>
      <w:pPr>
        <w:pStyle w:val="Heading1"/>
      </w:pPr>
      <w:r>
        <w:t>8. Deployment Steps (Quick Start)</w:t>
      </w:r>
    </w:p>
    <w:p>
      <w:r>
        <w:rPr>
          <w:b/>
          <w:sz w:val="20"/>
        </w:rPr>
        <w:t>Step 1 - Install system dependencies</w:t>
      </w:r>
    </w:p>
    <w:p>
      <w:pPr>
        <w:ind w:left="567"/>
      </w:pPr>
      <w:r>
        <w:rPr>
          <w:rFonts w:ascii="Consolas" w:hAnsi="Consolas"/>
          <w:color w:val="2C3E50"/>
          <w:sz w:val="17"/>
        </w:rPr>
        <w:t>sudo apt update &amp;&amp; sudo apt install -y python3.12 python3.12-venv git curl</w:t>
      </w:r>
    </w:p>
    <w:p/>
    <w:p>
      <w:r>
        <w:rPr>
          <w:b/>
          <w:sz w:val="20"/>
        </w:rPr>
        <w:t>Step 2 - Clone repository</w:t>
      </w:r>
    </w:p>
    <w:p>
      <w:pPr>
        <w:ind w:left="567"/>
      </w:pPr>
      <w:r>
        <w:rPr>
          <w:rFonts w:ascii="Consolas" w:hAnsi="Consolas"/>
          <w:color w:val="2C3E50"/>
          <w:sz w:val="17"/>
        </w:rPr>
        <w:t>git clone https://github.com/TelecomsXChangeAPi/OpenTextShield.git</w:t>
        <w:br/>
        <w:t>cd OpenTextShield</w:t>
      </w:r>
    </w:p>
    <w:p/>
    <w:p>
      <w:r>
        <w:rPr>
          <w:b/>
          <w:sz w:val="20"/>
        </w:rPr>
        <w:t>Step 3 - Create virtual environment</w:t>
      </w:r>
    </w:p>
    <w:p>
      <w:pPr>
        <w:ind w:left="567"/>
      </w:pPr>
      <w:r>
        <w:rPr>
          <w:rFonts w:ascii="Consolas" w:hAnsi="Consolas"/>
          <w:color w:val="2C3E50"/>
          <w:sz w:val="17"/>
        </w:rPr>
        <w:t>python3.12 -m venv ots</w:t>
        <w:br/>
        <w:t>source ots/bin/activate</w:t>
        <w:br/>
        <w:t>pip install --upgrade pip</w:t>
        <w:br/>
        <w:t>pip install -r requirements.txt</w:t>
      </w:r>
    </w:p>
    <w:p/>
    <w:p>
      <w:r>
        <w:rPr>
          <w:b/>
          <w:sz w:val="20"/>
        </w:rPr>
        <w:t>Step 4 - Start the server</w:t>
      </w:r>
    </w:p>
    <w:p>
      <w:pPr>
        <w:ind w:left="567"/>
      </w:pPr>
      <w:r>
        <w:rPr>
          <w:rFonts w:ascii="Consolas" w:hAnsi="Consolas"/>
          <w:color w:val="2C3E50"/>
          <w:sz w:val="17"/>
        </w:rPr>
        <w:t># Option A (GPU): 1 worker (thread pool handles concurrency)</w:t>
        <w:br/>
        <w:t># Option B (CPU): 4 workers (separate processes for parallelism)</w:t>
        <w:br/>
        <w:t>uvicorn src.api_interface.main:app --host 0.0.0.0 --port 8002 --workers 4</w:t>
      </w:r>
    </w:p>
    <w:p/>
    <w:p>
      <w:r>
        <w:rPr>
          <w:b/>
          <w:sz w:val="20"/>
        </w:rPr>
        <w:t>Step 5 - Verify deployment</w:t>
      </w:r>
    </w:p>
    <w:p>
      <w:pPr>
        <w:ind w:left="567"/>
      </w:pPr>
      <w:r>
        <w:rPr>
          <w:rFonts w:ascii="Consolas" w:hAnsi="Consolas"/>
          <w:color w:val="2C3E50"/>
          <w:sz w:val="17"/>
        </w:rPr>
        <w:t>curl -X POST "http://localhost:8002/predict/" \</w:t>
        <w:br/>
        <w:t xml:space="preserve">  -H "Content-Type: application/json" \</w:t>
        <w:br/>
        <w:t xml:space="preserve">  -d '{"text":"Congratulations! You won a free prize!","model":"ots-mbert"}'</w:t>
      </w:r>
    </w:p>
    <w:p/>
    <w:p>
      <w:r>
        <w:rPr>
          <w:b/>
        </w:rPr>
        <w:t>Docker Alternative:</w:t>
      </w:r>
    </w:p>
    <w:p>
      <w:pPr>
        <w:ind w:left="567"/>
      </w:pPr>
      <w:r>
        <w:rPr>
          <w:rFonts w:ascii="Consolas" w:hAnsi="Consolas"/>
          <w:sz w:val="17"/>
        </w:rPr>
        <w:t>docker-compose up -d</w:t>
      </w:r>
    </w:p>
    <w:p/>
    <w:p>
      <w:pPr>
        <w:pStyle w:val="Heading1"/>
      </w:pPr>
      <w:r>
        <w:t>9. Monitoring &amp; Health Checks</w:t>
      </w:r>
    </w:p>
    <w:tbl>
      <w:tblPr>
        <w:tblW w:type="auto" w:w="0"/>
        <w:jc w:val="center"/>
        <w:tblLayout w:type="autofit"/>
        <w:tblLook w:firstColumn="1" w:firstRow="1" w:lastColumn="0" w:lastRow="0" w:noHBand="0" w:noVBand="1" w:val="04A0"/>
      </w:tblPr>
      <w:tblGrid>
        <w:gridCol w:w="3135"/>
        <w:gridCol w:w="3135"/>
        <w:gridCol w:w="3135"/>
      </w:tblGrid>
      <w:tr>
        <w:tc>
          <w:tcPr>
            <w:tcW w:type="dxa" w:w="3135"/>
            <w:shd w:fill="1B4F72" w:val="clear"/>
          </w:tcPr>
          <w:p>
            <w:pPr>
              <w:spacing w:before="40" w:after="40"/>
              <w:jc w:val="left"/>
            </w:pPr>
            <w:r/>
            <w:r>
              <w:rPr>
                <w:b/>
                <w:color w:val="FFFFFF"/>
                <w:sz w:val="18"/>
              </w:rPr>
              <w:t>Endpoint</w:t>
            </w:r>
          </w:p>
        </w:tc>
        <w:tc>
          <w:tcPr>
            <w:tcW w:type="dxa" w:w="3135"/>
            <w:shd w:fill="1B4F72" w:val="clear"/>
          </w:tcPr>
          <w:p>
            <w:pPr>
              <w:spacing w:before="40" w:after="40"/>
              <w:jc w:val="left"/>
            </w:pPr>
            <w:r/>
            <w:r>
              <w:rPr>
                <w:b/>
                <w:color w:val="FFFFFF"/>
                <w:sz w:val="18"/>
              </w:rPr>
              <w:t>Method</w:t>
            </w:r>
          </w:p>
        </w:tc>
        <w:tc>
          <w:tcPr>
            <w:tcW w:type="dxa" w:w="3135"/>
            <w:shd w:fill="1B4F72" w:val="clear"/>
          </w:tcPr>
          <w:p>
            <w:pPr>
              <w:spacing w:before="40" w:after="40"/>
              <w:jc w:val="left"/>
            </w:pPr>
            <w:r/>
            <w:r>
              <w:rPr>
                <w:b/>
                <w:color w:val="FFFFFF"/>
                <w:sz w:val="18"/>
              </w:rPr>
              <w:t>Expected Response</w:t>
            </w:r>
          </w:p>
        </w:tc>
      </w:tr>
      <w:tr>
        <w:tc>
          <w:tcPr>
            <w:tcW w:type="dxa" w:w="3135"/>
          </w:tcPr>
          <w:p>
            <w:pPr>
              <w:spacing w:before="40" w:after="40"/>
              <w:jc w:val="left"/>
            </w:pPr>
            <w:r/>
            <w:r>
              <w:rPr>
                <w:sz w:val="18"/>
              </w:rPr>
              <w:t>/health</w:t>
            </w:r>
          </w:p>
        </w:tc>
        <w:tc>
          <w:tcPr>
            <w:tcW w:type="dxa" w:w="3135"/>
          </w:tcPr>
          <w:p>
            <w:pPr>
              <w:spacing w:before="40" w:after="40"/>
              <w:jc w:val="left"/>
            </w:pPr>
            <w:r/>
            <w:r>
              <w:rPr>
                <w:sz w:val="18"/>
              </w:rPr>
              <w:t>GET</w:t>
            </w:r>
          </w:p>
        </w:tc>
        <w:tc>
          <w:tcPr>
            <w:tcW w:type="dxa" w:w="3135"/>
          </w:tcPr>
          <w:p>
            <w:pPr>
              <w:spacing w:before="40" w:after="40"/>
              <w:jc w:val="left"/>
            </w:pPr>
            <w:r/>
            <w:r>
              <w:rPr>
                <w:sz w:val="18"/>
              </w:rPr>
              <w:t>200 OK with model status</w:t>
            </w:r>
          </w:p>
        </w:tc>
      </w:tr>
      <w:tr>
        <w:tc>
          <w:tcPr>
            <w:tcW w:type="dxa" w:w="3135"/>
            <w:shd w:fill="EBF5FB" w:val="clear"/>
          </w:tcPr>
          <w:p>
            <w:pPr>
              <w:spacing w:before="40" w:after="40"/>
              <w:jc w:val="left"/>
            </w:pPr>
            <w:r/>
            <w:r>
              <w:rPr>
                <w:sz w:val="18"/>
              </w:rPr>
              <w:t>/docs</w:t>
            </w:r>
          </w:p>
        </w:tc>
        <w:tc>
          <w:tcPr>
            <w:tcW w:type="dxa" w:w="3135"/>
            <w:shd w:fill="EBF5FB" w:val="clear"/>
          </w:tcPr>
          <w:p>
            <w:pPr>
              <w:spacing w:before="40" w:after="40"/>
              <w:jc w:val="left"/>
            </w:pPr>
            <w:r/>
            <w:r>
              <w:rPr>
                <w:sz w:val="18"/>
              </w:rPr>
              <w:t>GET</w:t>
            </w:r>
          </w:p>
        </w:tc>
        <w:tc>
          <w:tcPr>
            <w:tcW w:type="dxa" w:w="3135"/>
            <w:shd w:fill="EBF5FB" w:val="clear"/>
          </w:tcPr>
          <w:p>
            <w:pPr>
              <w:spacing w:before="40" w:after="40"/>
              <w:jc w:val="left"/>
            </w:pPr>
            <w:r/>
            <w:r>
              <w:rPr>
                <w:sz w:val="18"/>
              </w:rPr>
              <w:t>Swagger API documentation</w:t>
            </w:r>
          </w:p>
        </w:tc>
      </w:tr>
      <w:tr>
        <w:tc>
          <w:tcPr>
            <w:tcW w:type="dxa" w:w="3135"/>
          </w:tcPr>
          <w:p>
            <w:pPr>
              <w:spacing w:before="40" w:after="40"/>
              <w:jc w:val="left"/>
            </w:pPr>
            <w:r/>
            <w:r>
              <w:rPr>
                <w:sz w:val="18"/>
              </w:rPr>
              <w:t>/predict/</w:t>
            </w:r>
          </w:p>
        </w:tc>
        <w:tc>
          <w:tcPr>
            <w:tcW w:type="dxa" w:w="3135"/>
          </w:tcPr>
          <w:p>
            <w:pPr>
              <w:spacing w:before="40" w:after="40"/>
              <w:jc w:val="left"/>
            </w:pPr>
            <w:r/>
            <w:r>
              <w:rPr>
                <w:sz w:val="18"/>
              </w:rPr>
              <w:t>POST</w:t>
            </w:r>
          </w:p>
        </w:tc>
        <w:tc>
          <w:tcPr>
            <w:tcW w:type="dxa" w:w="3135"/>
          </w:tcPr>
          <w:p>
            <w:pPr>
              <w:spacing w:before="40" w:after="40"/>
              <w:jc w:val="left"/>
            </w:pPr>
            <w:r/>
            <w:r>
              <w:rPr>
                <w:sz w:val="18"/>
              </w:rPr>
              <w:t>Classification result with timing</w:t>
            </w:r>
          </w:p>
        </w:tc>
      </w:tr>
    </w:tbl>
    <w:p/>
    <w:p>
      <w:r>
        <w:rPr>
          <w:b/>
        </w:rPr>
        <w:t>Recommended Monitoring Alerts:</w:t>
      </w:r>
    </w:p>
    <w:p>
      <w:pPr>
        <w:pStyle w:val="ListBullet"/>
      </w:pPr>
      <w:r>
        <w:t>Response time per request (alert if &gt; 500 ms)</w:t>
      </w:r>
    </w:p>
    <w:p>
      <w:pPr>
        <w:pStyle w:val="ListBullet"/>
      </w:pPr>
      <w:r>
        <w:t>Requests per second (alert if sustained &gt; 80% of capacity)</w:t>
      </w:r>
    </w:p>
    <w:p>
      <w:pPr>
        <w:pStyle w:val="ListBullet"/>
      </w:pPr>
      <w:r>
        <w:t>CPU and memory utilization per VM</w:t>
      </w:r>
    </w:p>
    <w:p>
      <w:pPr>
        <w:pStyle w:val="ListBullet"/>
      </w:pPr>
      <w:r>
        <w:t>GPU utilization % (Option A - alert if sustained &gt; 90%)</w:t>
      </w:r>
    </w:p>
    <w:p>
      <w:pPr>
        <w:pStyle w:val="ListBullet"/>
      </w:pPr>
      <w:r>
        <w:t>Error rate (alert if &gt; 1%)</w:t>
      </w:r>
    </w:p>
    <w:p>
      <w:pPr>
        <w:pStyle w:val="ListBullet"/>
      </w:pPr>
      <w:r>
        <w:t>Model load status on application startup</w:t>
      </w:r>
    </w:p>
    <w:p>
      <w:pPr>
        <w:pStyle w:val="ListBullet"/>
      </w:pPr>
      <w:r>
        <w:t>Thread pool queue depth (alert if inference requests are queuing)</w:t>
      </w:r>
    </w:p>
    <w:p/>
    <w:p>
      <w:pPr>
        <w:pStyle w:val="Heading1"/>
      </w:pPr>
      <w:r>
        <w:t>10. Support &amp; Contact</w:t>
      </w:r>
    </w:p>
    <w:tbl>
      <w:tblPr>
        <w:tblW w:type="auto" w:w="0"/>
        <w:jc w:val="center"/>
        <w:tblLayout w:type="autofit"/>
        <w:tblLook w:firstColumn="1" w:firstRow="1" w:lastColumn="0" w:lastRow="0" w:noHBand="0" w:noVBand="1" w:val="04A0"/>
      </w:tblPr>
      <w:tblGrid>
        <w:gridCol w:w="4703"/>
        <w:gridCol w:w="4703"/>
      </w:tblGrid>
      <w:tr>
        <w:tc>
          <w:tcPr>
            <w:tcW w:type="dxa" w:w="4703"/>
            <w:shd w:fill="1B4F72" w:val="clear"/>
          </w:tcPr>
          <w:p>
            <w:pPr>
              <w:spacing w:before="40" w:after="40"/>
              <w:jc w:val="left"/>
            </w:pPr>
            <w:r/>
            <w:r>
              <w:rPr>
                <w:b/>
                <w:color w:val="FFFFFF"/>
                <w:sz w:val="18"/>
              </w:rPr>
              <w:t>Item</w:t>
            </w:r>
          </w:p>
        </w:tc>
        <w:tc>
          <w:tcPr>
            <w:tcW w:type="dxa" w:w="4703"/>
            <w:shd w:fill="1B4F72" w:val="clear"/>
          </w:tcPr>
          <w:p>
            <w:pPr>
              <w:spacing w:before="40" w:after="40"/>
              <w:jc w:val="left"/>
            </w:pPr>
            <w:r/>
            <w:r>
              <w:rPr>
                <w:b/>
                <w:color w:val="FFFFFF"/>
                <w:sz w:val="18"/>
              </w:rPr>
              <w:t>Detail</w:t>
            </w:r>
          </w:p>
        </w:tc>
      </w:tr>
      <w:tr>
        <w:tc>
          <w:tcPr>
            <w:tcW w:type="dxa" w:w="4703"/>
          </w:tcPr>
          <w:p>
            <w:pPr>
              <w:spacing w:before="40" w:after="40"/>
              <w:jc w:val="left"/>
            </w:pPr>
            <w:r/>
            <w:r>
              <w:rPr>
                <w:sz w:val="18"/>
              </w:rPr>
              <w:t>Product</w:t>
            </w:r>
          </w:p>
        </w:tc>
        <w:tc>
          <w:tcPr>
            <w:tcW w:type="dxa" w:w="4703"/>
          </w:tcPr>
          <w:p>
            <w:pPr>
              <w:spacing w:before="40" w:after="40"/>
              <w:jc w:val="left"/>
            </w:pPr>
            <w:r/>
            <w:r>
              <w:rPr>
                <w:sz w:val="18"/>
              </w:rPr>
              <w:t>OpenTextShield</w:t>
            </w:r>
          </w:p>
        </w:tc>
      </w:tr>
      <w:tr>
        <w:tc>
          <w:tcPr>
            <w:tcW w:type="dxa" w:w="4703"/>
            <w:shd w:fill="EBF5FB" w:val="clear"/>
          </w:tcPr>
          <w:p>
            <w:pPr>
              <w:spacing w:before="40" w:after="40"/>
              <w:jc w:val="left"/>
            </w:pPr>
            <w:r/>
            <w:r>
              <w:rPr>
                <w:sz w:val="18"/>
              </w:rPr>
              <w:t>Vendor</w:t>
            </w:r>
          </w:p>
        </w:tc>
        <w:tc>
          <w:tcPr>
            <w:tcW w:type="dxa" w:w="4703"/>
            <w:shd w:fill="EBF5FB" w:val="clear"/>
          </w:tcPr>
          <w:p>
            <w:pPr>
              <w:spacing w:before="40" w:after="40"/>
              <w:jc w:val="left"/>
            </w:pPr>
            <w:r/>
            <w:r>
              <w:rPr>
                <w:sz w:val="18"/>
              </w:rPr>
              <w:t>TelecomsXChange (TCXC)</w:t>
            </w:r>
          </w:p>
        </w:tc>
      </w:tr>
      <w:tr>
        <w:tc>
          <w:tcPr>
            <w:tcW w:type="dxa" w:w="4703"/>
          </w:tcPr>
          <w:p>
            <w:pPr>
              <w:spacing w:before="40" w:after="40"/>
              <w:jc w:val="left"/>
            </w:pPr>
            <w:r/>
            <w:r>
              <w:rPr>
                <w:sz w:val="18"/>
              </w:rPr>
              <w:t>Repository</w:t>
            </w:r>
          </w:p>
        </w:tc>
        <w:tc>
          <w:tcPr>
            <w:tcW w:type="dxa" w:w="4703"/>
          </w:tcPr>
          <w:p>
            <w:pPr>
              <w:spacing w:before="40" w:after="40"/>
              <w:jc w:val="left"/>
            </w:pPr>
            <w:r/>
            <w:r>
              <w:rPr>
                <w:sz w:val="18"/>
              </w:rPr>
              <w:t>https://github.com/TelecomsXChangeAPi/OpenTextShield</w:t>
            </w:r>
          </w:p>
        </w:tc>
      </w:tr>
      <w:tr>
        <w:tc>
          <w:tcPr>
            <w:tcW w:type="dxa" w:w="4703"/>
            <w:shd w:fill="EBF5FB" w:val="clear"/>
          </w:tcPr>
          <w:p>
            <w:pPr>
              <w:spacing w:before="40" w:after="40"/>
              <w:jc w:val="left"/>
            </w:pPr>
            <w:r/>
            <w:r>
              <w:rPr>
                <w:sz w:val="18"/>
              </w:rPr>
              <w:t>API Docs</w:t>
            </w:r>
          </w:p>
        </w:tc>
        <w:tc>
          <w:tcPr>
            <w:tcW w:type="dxa" w:w="4703"/>
            <w:shd w:fill="EBF5FB" w:val="clear"/>
          </w:tcPr>
          <w:p>
            <w:pPr>
              <w:spacing w:before="40" w:after="40"/>
              <w:jc w:val="left"/>
            </w:pPr>
            <w:r/>
            <w:r>
              <w:rPr>
                <w:sz w:val="18"/>
              </w:rPr>
              <w:t>http://&lt;server-ip&gt;:8002/docs</w:t>
            </w:r>
          </w:p>
        </w:tc>
      </w:tr>
      <w:tr>
        <w:tc>
          <w:tcPr>
            <w:tcW w:type="dxa" w:w="4703"/>
          </w:tcPr>
          <w:p>
            <w:pPr>
              <w:spacing w:before="40" w:after="40"/>
              <w:jc w:val="left"/>
            </w:pPr>
            <w:r/>
            <w:r>
              <w:rPr>
                <w:sz w:val="18"/>
              </w:rPr>
              <w:t>Model Version</w:t>
            </w:r>
          </w:p>
        </w:tc>
        <w:tc>
          <w:tcPr>
            <w:tcW w:type="dxa" w:w="4703"/>
          </w:tcPr>
          <w:p>
            <w:pPr>
              <w:spacing w:before="40" w:after="40"/>
              <w:jc w:val="left"/>
            </w:pPr>
            <w:r/>
            <w:r>
              <w:rPr>
                <w:sz w:val="18"/>
              </w:rPr>
              <w:t>OTS mBERT v2.5</w:t>
            </w:r>
          </w:p>
        </w:tc>
      </w:tr>
    </w:tbl>
    <w:p/>
    <w:p/>
    <w:p>
      <w:r>
        <w:rPr>
          <w:i/>
          <w:color w:val="7F8C8D"/>
          <w:sz w:val="16"/>
        </w:rPr>
        <w:t>This specification is based on performance benchmarks conducted with OpenTextShield v2.5 using the async inference pipeline. Actual performance may vary based on VMware host configuration, resource contention, network conditions, and workload characteristics. Benchmark validation on target hardware is recommended prior to production deployment.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