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Result Analysis</w:t>
      </w:r>
    </w:p>
    <w:p>
      <w:pPr>
        <w:pStyle w:val="Heading1"/>
      </w:pPr>
      <w:r>
        <w:t>Report on Performance Metrics</w:t>
      </w:r>
    </w:p>
    <w:p>
      <w:r>
        <w:t>This report contains the analysis of the performance metrics for the events:</w:t>
      </w:r>
    </w:p>
    <w:p>
      <w:r>
        <w:t>1. WEBSOCKET AccountDashboardModuleAgent.1.getAccountModules_success</w:t>
      </w:r>
    </w:p>
    <w:p>
      <w:r>
        <w:t>2. WEBSOCKET Settings.3.getUserSettingsConfig</w:t>
      </w:r>
    </w:p>
    <w:p>
      <w:pPr>
        <w:pStyle w:val="Heading2"/>
      </w:pPr>
      <w:r>
        <w:t>Graph 1: Number of Events Per Second</w:t>
      </w:r>
    </w:p>
    <w:p>
      <w:r>
        <w:t>The first graph shows the number of events per second, grouped by 5 second intervals.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Graph 2: 95th Percentile of Elapsed Time</w:t>
      </w:r>
    </w:p>
    <w:p>
      <w:r>
        <w:t>The second graph shows the 95th percentile of elapsed time, grouped by 5 second intervals. A threshold maximum of 1000 ms is indicated by a horizontal red dashed line.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Conclusions</w:t>
      </w:r>
    </w:p>
    <w:p>
      <w:r>
        <w:t>Based on the performance metrics and the generated graphs, the following issues have been identified:</w:t>
      </w:r>
    </w:p>
    <w:p>
      <w:r>
        <w:t>The 95th percentile of elapsed times is somewhat unstable, with between 0.1% and 5% of values exceeding the threshold of 1000 ms. Consider investigating potential causes of latency.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