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before="800" w:lineRule="auto"/>
        <w:jc w:val="center"/>
        <w:rPr/>
      </w:pPr>
      <w:r w:rsidDel="00000000" w:rsidR="00000000" w:rsidRPr="00000000">
        <w:rPr>
          <w:b w:val="1"/>
          <w:bCs w:val="1"/>
          <w:color w:val="1a2a4a"/>
          <w:sz w:val="68"/>
          <w:szCs w:val="68"/>
          <w:rtl w:val="0"/>
        </w:rPr>
        <w:t xml:space="preserve">InstaPulse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3b82f6"/>
          <w:sz w:val="32"/>
          <w:szCs w:val="32"/>
          <w:rtl w:val="0"/>
        </w:rPr>
        <w:t xml:space="preserve">AI-Powered Social Media Engagement Analytics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spacing w:before="80" w:lineRule="auto"/>
        <w:jc w:val="center"/>
        <w:rPr/>
      </w:pPr>
      <w:r w:rsidDel="00000000" w:rsidR="00000000" w:rsidRPr="00000000">
        <w:rPr>
          <w:color w:val="1f2328"/>
          <w:sz w:val="24"/>
          <w:szCs w:val="24"/>
          <w:rtl w:val="0"/>
        </w:rPr>
        <w:t xml:space="preserve">IBM SkillBuild — Final Project Submission</w:t>
      </w:r>
      <w:r w:rsidDel="00000000" w:rsidR="00000000" w:rsidRPr="00000000">
        <w:rPr>
          <w:rtl w:val="0"/>
        </w:rPr>
      </w:r>
    </w:p>
    <w:p w:rsidR="00000000" w:rsidDel="00000000" w:rsidP="00000000" w:rsidRDefault="00000000" w:rsidRPr="00000000" w14:paraId="00000008">
      <w:pPr>
        <w:spacing w:before="80" w:lineRule="auto"/>
        <w:jc w:val="center"/>
        <w:rPr/>
      </w:pPr>
      <w:r w:rsidDel="00000000" w:rsidR="00000000" w:rsidRPr="00000000">
        <w:rPr>
          <w:color w:val="57606a"/>
          <w:sz w:val="22"/>
          <w:szCs w:val="22"/>
          <w:rtl w:val="0"/>
        </w:rPr>
        <w:t xml:space="preserve">Data Analytics with Artificial Intelligence</w:t>
      </w:r>
      <w:r w:rsidDel="00000000" w:rsidR="00000000" w:rsidRPr="00000000">
        <w:rPr>
          <w:rtl w:val="0"/>
        </w:rPr>
      </w:r>
    </w:p>
    <w:p w:rsidR="00000000" w:rsidDel="00000000" w:rsidP="00000000" w:rsidRDefault="00000000" w:rsidRPr="00000000" w14:paraId="00000009">
      <w:pPr>
        <w:spacing w:before="80" w:lineRule="auto"/>
        <w:jc w:val="center"/>
        <w:rPr/>
      </w:pPr>
      <w:r w:rsidDel="00000000" w:rsidR="00000000" w:rsidRPr="00000000">
        <w:rPr>
          <w:b w:val="1"/>
          <w:bCs w:val="1"/>
          <w:color w:val="1a2a4a"/>
          <w:sz w:val="24"/>
          <w:szCs w:val="24"/>
          <w:rtl w:val="0"/>
        </w:rPr>
        <w:t xml:space="preserve">Author: Teli Mushera</w:t>
      </w:r>
      <w:r w:rsidDel="00000000" w:rsidR="00000000" w:rsidRPr="00000000">
        <w:rPr>
          <w:rtl w:val="0"/>
        </w:rPr>
      </w:r>
    </w:p>
    <w:p w:rsidR="00000000" w:rsidDel="00000000" w:rsidP="00000000" w:rsidRDefault="00000000" w:rsidRPr="00000000" w14:paraId="0000000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80" w:before="280" w:lineRule="auto"/>
        <w:jc w:val="both"/>
        <w:rPr/>
      </w:pPr>
      <w:r w:rsidDel="00000000" w:rsidR="00000000" w:rsidRPr="00000000">
        <w:rPr>
          <w:b w:val="1"/>
          <w:bCs w:val="1"/>
          <w:color w:val="1a2a4a"/>
          <w:sz w:val="30"/>
          <w:szCs w:val="30"/>
          <w:rtl w:val="0"/>
        </w:rPr>
        <w:t xml:space="preserve">Abstract</w:t>
      </w:r>
      <w:r w:rsidDel="00000000" w:rsidR="00000000" w:rsidRPr="00000000">
        <w:rPr>
          <w:rtl w:val="0"/>
        </w:rPr>
      </w:r>
    </w:p>
    <w:p w:rsidR="00000000" w:rsidDel="00000000" w:rsidP="00000000" w:rsidRDefault="00000000" w:rsidRPr="00000000" w14:paraId="0000000C">
      <w:pPr>
        <w:spacing w:after="100" w:before="40" w:lineRule="auto"/>
        <w:jc w:val="both"/>
        <w:rPr/>
      </w:pPr>
      <w:r w:rsidDel="00000000" w:rsidR="00000000" w:rsidRPr="00000000">
        <w:rPr>
          <w:b w:val="0"/>
          <w:bCs w:val="0"/>
          <w:i w:val="0"/>
          <w:iCs w:val="0"/>
          <w:color w:val="1f2328"/>
          <w:sz w:val="22"/>
          <w:szCs w:val="22"/>
          <w:rtl w:val="0"/>
        </w:rPr>
        <w:t xml:space="preserve">InstaPulse is an AI-powered social media engagement analytics project built as part of the IBM SkillBuild programme. The project uses a real dataset of 5,000 social media posts across six platforms — Instagram, TikTok, YouTube, Facebook, Twitter, and LinkedIn — to analyse post performance and predict engagement levels using machine learning. A Random Forest Classifier was trained to classify posts as Low, Medium, or High engagement, achieving 71.4% accuracy. The full project is delivered as a Python analytics script, a FastAPI backend, and a React web dashboard — making it simple, understandable, and ready to demonstrate.</w:t>
      </w:r>
      <w:r w:rsidDel="00000000" w:rsidR="00000000" w:rsidRPr="00000000">
        <w:rPr>
          <w:rtl w:val="0"/>
        </w:rPr>
      </w:r>
    </w:p>
    <w:p w:rsidR="00000000" w:rsidDel="00000000" w:rsidP="00000000" w:rsidRDefault="00000000" w:rsidRPr="00000000" w14:paraId="0000000D">
      <w:pPr>
        <w:spacing w:after="80" w:before="280" w:lineRule="auto"/>
        <w:jc w:val="both"/>
        <w:rPr/>
      </w:pPr>
      <w:r w:rsidDel="00000000" w:rsidR="00000000" w:rsidRPr="00000000">
        <w:rPr>
          <w:b w:val="1"/>
          <w:bCs w:val="1"/>
          <w:color w:val="1a2a4a"/>
          <w:sz w:val="30"/>
          <w:szCs w:val="30"/>
          <w:rtl w:val="0"/>
        </w:rPr>
        <w:t xml:space="preserve">Introduction</w:t>
      </w:r>
      <w:r w:rsidDel="00000000" w:rsidR="00000000" w:rsidRPr="00000000">
        <w:rPr>
          <w:rtl w:val="0"/>
        </w:rPr>
      </w:r>
    </w:p>
    <w:p w:rsidR="00000000" w:rsidDel="00000000" w:rsidP="00000000" w:rsidRDefault="00000000" w:rsidRPr="00000000" w14:paraId="0000000E">
      <w:pPr>
        <w:spacing w:after="100" w:before="40" w:lineRule="auto"/>
        <w:jc w:val="both"/>
        <w:rPr/>
      </w:pPr>
      <w:r w:rsidDel="00000000" w:rsidR="00000000" w:rsidRPr="00000000">
        <w:rPr>
          <w:b w:val="0"/>
          <w:bCs w:val="0"/>
          <w:i w:val="0"/>
          <w:iCs w:val="0"/>
          <w:color w:val="1f2328"/>
          <w:sz w:val="22"/>
          <w:szCs w:val="22"/>
          <w:rtl w:val="0"/>
        </w:rPr>
        <w:t xml:space="preserve">Social media has become one of the most powerful communication channels in the world. Every day, millions of posts are published across platforms — but only a fraction of them achieve high engagement. Understanding what makes a post perform well is a challenge for content creators, marketers, and businesses alike.</w:t>
      </w:r>
      <w:r w:rsidDel="00000000" w:rsidR="00000000" w:rsidRPr="00000000">
        <w:rPr>
          <w:rtl w:val="0"/>
        </w:rPr>
      </w:r>
    </w:p>
    <w:p w:rsidR="00000000" w:rsidDel="00000000" w:rsidP="00000000" w:rsidRDefault="00000000" w:rsidRPr="00000000" w14:paraId="0000000F">
      <w:pPr>
        <w:spacing w:after="100" w:before="40" w:lineRule="auto"/>
        <w:jc w:val="both"/>
        <w:rPr/>
      </w:pPr>
      <w:r w:rsidDel="00000000" w:rsidR="00000000" w:rsidRPr="00000000">
        <w:rPr>
          <w:b w:val="0"/>
          <w:bCs w:val="0"/>
          <w:i w:val="0"/>
          <w:iCs w:val="0"/>
          <w:color w:val="1f2328"/>
          <w:sz w:val="22"/>
          <w:szCs w:val="22"/>
          <w:rtl w:val="0"/>
        </w:rPr>
        <w:t xml:space="preserve">InstaPulse addresses this challenge by combining data analytics with machine learning. Instead of guessing which posts will succeed, the system analyses historical data to identify patterns and trains an AI model to predict future performance. The result is a simple, transparent, and fully working system that any student or professional can understand and extend.</w:t>
      </w:r>
      <w:r w:rsidDel="00000000" w:rsidR="00000000" w:rsidRPr="00000000">
        <w:rPr>
          <w:rtl w:val="0"/>
        </w:rPr>
      </w:r>
    </w:p>
    <w:p w:rsidR="00000000" w:rsidDel="00000000" w:rsidP="00000000" w:rsidRDefault="00000000" w:rsidRPr="00000000" w14:paraId="00000010">
      <w:pPr>
        <w:spacing w:after="80" w:before="280" w:lineRule="auto"/>
        <w:jc w:val="both"/>
        <w:rPr/>
      </w:pPr>
      <w:r w:rsidDel="00000000" w:rsidR="00000000" w:rsidRPr="00000000">
        <w:rPr>
          <w:b w:val="1"/>
          <w:bCs w:val="1"/>
          <w:color w:val="1a2a4a"/>
          <w:sz w:val="30"/>
          <w:szCs w:val="30"/>
          <w:rtl w:val="0"/>
        </w:rPr>
        <w:t xml:space="preserve">Problem Statement</w:t>
      </w:r>
      <w:r w:rsidDel="00000000" w:rsidR="00000000" w:rsidRPr="00000000">
        <w:rPr>
          <w:rtl w:val="0"/>
        </w:rPr>
      </w:r>
    </w:p>
    <w:p w:rsidR="00000000" w:rsidDel="00000000" w:rsidP="00000000" w:rsidRDefault="00000000" w:rsidRPr="00000000" w14:paraId="00000011">
      <w:pPr>
        <w:spacing w:after="100" w:before="40" w:lineRule="auto"/>
        <w:jc w:val="both"/>
        <w:rPr/>
      </w:pPr>
      <w:r w:rsidDel="00000000" w:rsidR="00000000" w:rsidRPr="00000000">
        <w:rPr>
          <w:b w:val="0"/>
          <w:bCs w:val="0"/>
          <w:i w:val="0"/>
          <w:iCs w:val="0"/>
          <w:color w:val="1f2328"/>
          <w:sz w:val="22"/>
          <w:szCs w:val="22"/>
          <w:rtl w:val="0"/>
        </w:rPr>
        <w:t xml:space="preserve">Content creators and social media managers often make publishing decisions based on intuition rather than data. They lack easy-to-use tools that can tell them: which platform delivers the highest engagement, which content type works best, what time is best to post, and whether a planned post will likely get high or low engagement.</w:t>
      </w:r>
      <w:r w:rsidDel="00000000" w:rsidR="00000000" w:rsidRPr="00000000">
        <w:rPr>
          <w:rtl w:val="0"/>
        </w:rPr>
      </w:r>
    </w:p>
    <w:p w:rsidR="00000000" w:rsidDel="00000000" w:rsidP="00000000" w:rsidRDefault="00000000" w:rsidRPr="00000000" w14:paraId="00000012">
      <w:pPr>
        <w:spacing w:after="100" w:before="40" w:lineRule="auto"/>
        <w:jc w:val="both"/>
        <w:rPr/>
      </w:pPr>
      <w:r w:rsidDel="00000000" w:rsidR="00000000" w:rsidRPr="00000000">
        <w:rPr>
          <w:b w:val="0"/>
          <w:bCs w:val="0"/>
          <w:i w:val="0"/>
          <w:iCs w:val="0"/>
          <w:color w:val="1f2328"/>
          <w:sz w:val="22"/>
          <w:szCs w:val="22"/>
          <w:rtl w:val="0"/>
        </w:rPr>
        <w:t xml:space="preserve">InstaPulse solves this with four capabilities: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Descriptive analytics — what happened across 5,000 real posts.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Comparative analysis — which platforms, content types, and categories performed best.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Time analysis — which days and hours drive the most engagement.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Predictive AI — a trained model that predicts whether a new post will be Low, Medium, or High engagement.</w:t>
      </w:r>
      <w:r w:rsidDel="00000000" w:rsidR="00000000" w:rsidRPr="00000000">
        <w:rPr>
          <w:rtl w:val="0"/>
        </w:rPr>
      </w:r>
    </w:p>
    <w:p w:rsidR="00000000" w:rsidDel="00000000" w:rsidP="00000000" w:rsidRDefault="00000000" w:rsidRPr="00000000" w14:paraId="00000017">
      <w:pPr>
        <w:spacing w:after="80" w:before="280" w:lineRule="auto"/>
        <w:jc w:val="both"/>
        <w:rPr/>
      </w:pPr>
      <w:r w:rsidDel="00000000" w:rsidR="00000000" w:rsidRPr="00000000">
        <w:rPr>
          <w:b w:val="1"/>
          <w:bCs w:val="1"/>
          <w:color w:val="1a2a4a"/>
          <w:sz w:val="30"/>
          <w:szCs w:val="30"/>
          <w:rtl w:val="0"/>
        </w:rPr>
        <w:t xml:space="preserve">Objectives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Load and inspect a real social media dataset (5,000 posts, 20 columns).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Perform exploratory data analysis across platforms, content types, categories, sentiment, and posting time.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Build and evaluate a Random Forest Classifier to predict engagement performance.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Identify the most important features that drive high engagement.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Deploy an interactive web dashboard with AI prediction capability.</w:t>
      </w:r>
      <w:r w:rsidDel="00000000" w:rsidR="00000000" w:rsidRPr="00000000">
        <w:rPr>
          <w:rtl w:val="0"/>
        </w:rPr>
      </w:r>
    </w:p>
    <w:p w:rsidR="00000000" w:rsidDel="00000000" w:rsidP="00000000" w:rsidRDefault="00000000" w:rsidRPr="00000000" w14:paraId="0000001D">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1E">
      <w:pPr>
        <w:spacing w:after="80" w:before="280" w:lineRule="auto"/>
        <w:jc w:val="both"/>
        <w:rPr/>
      </w:pPr>
      <w:r w:rsidDel="00000000" w:rsidR="00000000" w:rsidRPr="00000000">
        <w:rPr>
          <w:b w:val="1"/>
          <w:bCs w:val="1"/>
          <w:color w:val="1a2a4a"/>
          <w:sz w:val="30"/>
          <w:szCs w:val="30"/>
          <w:rtl w:val="0"/>
        </w:rPr>
        <w:t xml:space="preserve">Dataset</w:t>
      </w:r>
      <w:r w:rsidDel="00000000" w:rsidR="00000000" w:rsidRPr="00000000">
        <w:rPr>
          <w:rtl w:val="0"/>
        </w:rPr>
      </w:r>
    </w:p>
    <w:p w:rsidR="00000000" w:rsidDel="00000000" w:rsidP="00000000" w:rsidRDefault="00000000" w:rsidRPr="00000000" w14:paraId="0000001F">
      <w:pPr>
        <w:spacing w:after="100" w:before="40" w:lineRule="auto"/>
        <w:jc w:val="both"/>
        <w:rPr>
          <w:b w:val="0"/>
          <w:bCs w:val="0"/>
          <w:i w:val="0"/>
          <w:iCs w:val="0"/>
          <w:color w:val="1f2328"/>
          <w:sz w:val="22"/>
          <w:szCs w:val="22"/>
        </w:rPr>
      </w:pPr>
      <w:r w:rsidDel="00000000" w:rsidR="00000000" w:rsidRPr="00000000">
        <w:rPr>
          <w:b w:val="0"/>
          <w:bCs w:val="0"/>
          <w:i w:val="0"/>
          <w:iCs w:val="0"/>
          <w:color w:val="1f2328"/>
          <w:sz w:val="22"/>
          <w:szCs w:val="22"/>
          <w:rtl w:val="0"/>
        </w:rPr>
        <w:t xml:space="preserve">The dataset used is social_media_engagement.csv — a single CSV file with 5,000 rows and 20 columns. There are no missing values. No fake data was created and no external datasets were used.</w:t>
      </w:r>
    </w:p>
    <w:p w:rsidR="00000000" w:rsidDel="00000000" w:rsidP="00000000" w:rsidRDefault="00000000" w:rsidRPr="00000000" w14:paraId="00000020">
      <w:pPr>
        <w:spacing w:after="100" w:before="40" w:lineRule="auto"/>
        <w:jc w:val="both"/>
        <w:rPr>
          <w:color w:val="1f2328"/>
        </w:rPr>
      </w:pPr>
      <w:r w:rsidDel="00000000" w:rsidR="00000000" w:rsidRPr="00000000">
        <w:rPr>
          <w:color w:val="1f2328"/>
          <w:rtl w:val="0"/>
        </w:rPr>
        <w:t xml:space="preserve">Link: </w:t>
      </w:r>
      <w:hyperlink r:id="rId6">
        <w:r w:rsidDel="00000000" w:rsidR="00000000" w:rsidRPr="00000000">
          <w:rPr>
            <w:color w:val="1155cc"/>
            <w:u w:val="single"/>
            <w:rtl w:val="0"/>
          </w:rPr>
          <w:t xml:space="preserve">Social Media Engagement Dataset</w:t>
        </w:r>
      </w:hyperlink>
      <w:r w:rsidDel="00000000" w:rsidR="00000000" w:rsidRPr="00000000">
        <w:rPr>
          <w:color w:val="1f2328"/>
          <w:rtl w:val="0"/>
        </w:rPr>
        <w:t xml:space="preserve"> </w:t>
      </w:r>
    </w:p>
    <w:p w:rsidR="00000000" w:rsidDel="00000000" w:rsidP="00000000" w:rsidRDefault="00000000" w:rsidRPr="00000000" w14:paraId="00000021">
      <w:pPr>
        <w:spacing w:after="100" w:before="40" w:lineRule="auto"/>
        <w:jc w:val="both"/>
        <w:rPr>
          <w:color w:val="1f2328"/>
        </w:rPr>
      </w:pPr>
      <w:r w:rsidDel="00000000" w:rsidR="00000000" w:rsidRPr="00000000">
        <w:rPr>
          <w:rtl w:val="0"/>
        </w:rPr>
      </w:r>
    </w:p>
    <w:tbl>
      <w:tblPr>
        <w:tblStyle w:val="Table1"/>
        <w:tblW w:w="92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5760"/>
        <w:tblGridChange w:id="0">
          <w:tblGrid>
            <w:gridCol w:w="3456"/>
            <w:gridCol w:w="5760"/>
          </w:tblGrid>
        </w:tblGridChange>
      </w:tblGrid>
      <w:tr>
        <w:trPr>
          <w:cantSplit w:val="0"/>
          <w:tblHeader w:val="0"/>
        </w:trPr>
        <w:tc>
          <w:tcPr>
            <w:shd w:fill="1a2a4a" w:val="clear"/>
            <w:vAlign w:val="center"/>
          </w:tcPr>
          <w:p w:rsidR="00000000" w:rsidDel="00000000" w:rsidP="00000000" w:rsidRDefault="00000000" w:rsidRPr="00000000" w14:paraId="00000022">
            <w:pPr>
              <w:spacing w:after="60" w:before="60" w:lineRule="auto"/>
              <w:jc w:val="both"/>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2a4a" w:val="clear"/>
            <w:vAlign w:val="center"/>
          </w:tcPr>
          <w:p w:rsidR="00000000" w:rsidDel="00000000" w:rsidP="00000000" w:rsidRDefault="00000000" w:rsidRPr="00000000" w14:paraId="00000023">
            <w:pPr>
              <w:spacing w:after="60" w:before="60" w:lineRule="auto"/>
              <w:jc w:val="both"/>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4">
            <w:pPr>
              <w:spacing w:after="60" w:before="60" w:lineRule="auto"/>
              <w:jc w:val="both"/>
              <w:rPr/>
            </w:pPr>
            <w:r w:rsidDel="00000000" w:rsidR="00000000" w:rsidRPr="00000000">
              <w:rPr>
                <w:color w:val="1f2328"/>
                <w:sz w:val="21"/>
                <w:szCs w:val="21"/>
                <w:rtl w:val="0"/>
              </w:rPr>
              <w:t xml:space="preserve">Rows</w:t>
            </w:r>
            <w:r w:rsidDel="00000000" w:rsidR="00000000" w:rsidRPr="00000000">
              <w:rPr>
                <w:rtl w:val="0"/>
              </w:rPr>
            </w:r>
          </w:p>
        </w:tc>
        <w:tc>
          <w:tcPr>
            <w:shd w:fill="ffffff" w:val="clear"/>
            <w:vAlign w:val="center"/>
          </w:tcPr>
          <w:p w:rsidR="00000000" w:rsidDel="00000000" w:rsidP="00000000" w:rsidRDefault="00000000" w:rsidRPr="00000000" w14:paraId="00000025">
            <w:pPr>
              <w:spacing w:after="60" w:before="60" w:lineRule="auto"/>
              <w:jc w:val="both"/>
              <w:rPr/>
            </w:pPr>
            <w:r w:rsidDel="00000000" w:rsidR="00000000" w:rsidRPr="00000000">
              <w:rPr>
                <w:b w:val="1"/>
                <w:bCs w:val="1"/>
                <w:color w:val="1a2a4a"/>
                <w:sz w:val="21"/>
                <w:szCs w:val="21"/>
                <w:rtl w:val="0"/>
              </w:rPr>
              <w:t xml:space="preserve">5,000 posts</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26">
            <w:pPr>
              <w:spacing w:after="60" w:before="60" w:lineRule="auto"/>
              <w:jc w:val="both"/>
              <w:rPr/>
            </w:pPr>
            <w:r w:rsidDel="00000000" w:rsidR="00000000" w:rsidRPr="00000000">
              <w:rPr>
                <w:color w:val="1f2328"/>
                <w:sz w:val="21"/>
                <w:szCs w:val="21"/>
                <w:rtl w:val="0"/>
              </w:rPr>
              <w:t xml:space="preserve">Columns</w:t>
            </w:r>
            <w:r w:rsidDel="00000000" w:rsidR="00000000" w:rsidRPr="00000000">
              <w:rPr>
                <w:rtl w:val="0"/>
              </w:rPr>
            </w:r>
          </w:p>
        </w:tc>
        <w:tc>
          <w:tcPr>
            <w:shd w:fill="f2f6fb" w:val="clear"/>
            <w:vAlign w:val="center"/>
          </w:tcPr>
          <w:p w:rsidR="00000000" w:rsidDel="00000000" w:rsidP="00000000" w:rsidRDefault="00000000" w:rsidRPr="00000000" w14:paraId="00000027">
            <w:pPr>
              <w:spacing w:after="60" w:before="60" w:lineRule="auto"/>
              <w:jc w:val="both"/>
              <w:rPr/>
            </w:pPr>
            <w:r w:rsidDel="00000000" w:rsidR="00000000" w:rsidRPr="00000000">
              <w:rPr>
                <w:b w:val="1"/>
                <w:bCs w:val="1"/>
                <w:color w:val="1a2a4a"/>
                <w:sz w:val="21"/>
                <w:szCs w:val="21"/>
                <w:rtl w:val="0"/>
              </w:rPr>
              <w:t xml:space="preserve">20 features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8">
            <w:pPr>
              <w:spacing w:after="60" w:before="60" w:lineRule="auto"/>
              <w:jc w:val="both"/>
              <w:rPr/>
            </w:pPr>
            <w:r w:rsidDel="00000000" w:rsidR="00000000" w:rsidRPr="00000000">
              <w:rPr>
                <w:color w:val="1f2328"/>
                <w:sz w:val="21"/>
                <w:szCs w:val="21"/>
                <w:rtl w:val="0"/>
              </w:rPr>
              <w:t xml:space="preserve">Missing values</w:t>
            </w:r>
            <w:r w:rsidDel="00000000" w:rsidR="00000000" w:rsidRPr="00000000">
              <w:rPr>
                <w:rtl w:val="0"/>
              </w:rPr>
            </w:r>
          </w:p>
        </w:tc>
        <w:tc>
          <w:tcPr>
            <w:shd w:fill="ffffff" w:val="clear"/>
            <w:vAlign w:val="center"/>
          </w:tcPr>
          <w:p w:rsidR="00000000" w:rsidDel="00000000" w:rsidP="00000000" w:rsidRDefault="00000000" w:rsidRPr="00000000" w14:paraId="00000029">
            <w:pPr>
              <w:spacing w:after="60" w:before="60" w:lineRule="auto"/>
              <w:jc w:val="both"/>
              <w:rPr/>
            </w:pPr>
            <w:r w:rsidDel="00000000" w:rsidR="00000000" w:rsidRPr="00000000">
              <w:rPr>
                <w:b w:val="1"/>
                <w:bCs w:val="1"/>
                <w:color w:val="1a2a4a"/>
                <w:sz w:val="21"/>
                <w:szCs w:val="21"/>
                <w:rtl w:val="0"/>
              </w:rPr>
              <w:t xml:space="preserve">None</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2A">
            <w:pPr>
              <w:spacing w:after="60" w:before="60" w:lineRule="auto"/>
              <w:jc w:val="both"/>
              <w:rPr/>
            </w:pPr>
            <w:r w:rsidDel="00000000" w:rsidR="00000000" w:rsidRPr="00000000">
              <w:rPr>
                <w:color w:val="1f2328"/>
                <w:sz w:val="21"/>
                <w:szCs w:val="21"/>
                <w:rtl w:val="0"/>
              </w:rPr>
              <w:t xml:space="preserve">Platforms covered</w:t>
            </w:r>
            <w:r w:rsidDel="00000000" w:rsidR="00000000" w:rsidRPr="00000000">
              <w:rPr>
                <w:rtl w:val="0"/>
              </w:rPr>
            </w:r>
          </w:p>
        </w:tc>
        <w:tc>
          <w:tcPr>
            <w:shd w:fill="f2f6fb" w:val="clear"/>
            <w:vAlign w:val="center"/>
          </w:tcPr>
          <w:p w:rsidR="00000000" w:rsidDel="00000000" w:rsidP="00000000" w:rsidRDefault="00000000" w:rsidRPr="00000000" w14:paraId="0000002B">
            <w:pPr>
              <w:spacing w:after="60" w:before="60" w:lineRule="auto"/>
              <w:jc w:val="both"/>
              <w:rPr/>
            </w:pPr>
            <w:r w:rsidDel="00000000" w:rsidR="00000000" w:rsidRPr="00000000">
              <w:rPr>
                <w:b w:val="1"/>
                <w:bCs w:val="1"/>
                <w:color w:val="1a2a4a"/>
                <w:sz w:val="21"/>
                <w:szCs w:val="21"/>
                <w:rtl w:val="0"/>
              </w:rPr>
              <w:t xml:space="preserve">Instagram, TikTok, YouTube, Facebook, Twitter, LinkedIn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C">
            <w:pPr>
              <w:spacing w:after="60" w:before="60" w:lineRule="auto"/>
              <w:jc w:val="both"/>
              <w:rPr/>
            </w:pPr>
            <w:r w:rsidDel="00000000" w:rsidR="00000000" w:rsidRPr="00000000">
              <w:rPr>
                <w:color w:val="1f2328"/>
                <w:sz w:val="21"/>
                <w:szCs w:val="21"/>
                <w:rtl w:val="0"/>
              </w:rPr>
              <w:t xml:space="preserve">Date range</w:t>
            </w:r>
            <w:r w:rsidDel="00000000" w:rsidR="00000000" w:rsidRPr="00000000">
              <w:rPr>
                <w:rtl w:val="0"/>
              </w:rPr>
            </w:r>
          </w:p>
        </w:tc>
        <w:tc>
          <w:tcPr>
            <w:shd w:fill="ffffff" w:val="clear"/>
            <w:vAlign w:val="center"/>
          </w:tcPr>
          <w:p w:rsidR="00000000" w:rsidDel="00000000" w:rsidP="00000000" w:rsidRDefault="00000000" w:rsidRPr="00000000" w14:paraId="0000002D">
            <w:pPr>
              <w:spacing w:after="60" w:before="60" w:lineRule="auto"/>
              <w:jc w:val="both"/>
              <w:rPr/>
            </w:pPr>
            <w:r w:rsidDel="00000000" w:rsidR="00000000" w:rsidRPr="00000000">
              <w:rPr>
                <w:b w:val="1"/>
                <w:bCs w:val="1"/>
                <w:color w:val="1a2a4a"/>
                <w:sz w:val="21"/>
                <w:szCs w:val="21"/>
                <w:rtl w:val="0"/>
              </w:rPr>
              <w:t xml:space="preserve">2024 (Timestamp column available)</w:t>
            </w:r>
            <w:r w:rsidDel="00000000" w:rsidR="00000000" w:rsidRPr="00000000">
              <w:rPr>
                <w:rtl w:val="0"/>
              </w:rPr>
            </w:r>
          </w:p>
        </w:tc>
      </w:tr>
    </w:tbl>
    <w:p w:rsidR="00000000" w:rsidDel="00000000" w:rsidP="00000000" w:rsidRDefault="00000000" w:rsidRPr="00000000" w14:paraId="0000002E">
      <w:pPr>
        <w:spacing w:after="100" w:before="40" w:lineRule="auto"/>
        <w:jc w:val="both"/>
        <w:rPr/>
      </w:pPr>
      <w:r w:rsidDel="00000000" w:rsidR="00000000" w:rsidRPr="00000000">
        <w:rPr>
          <w:rtl w:val="0"/>
        </w:rPr>
      </w:r>
    </w:p>
    <w:p w:rsidR="00000000" w:rsidDel="00000000" w:rsidP="00000000" w:rsidRDefault="00000000" w:rsidRPr="00000000" w14:paraId="0000002F">
      <w:pPr>
        <w:spacing w:after="100" w:before="40" w:lineRule="auto"/>
        <w:jc w:val="both"/>
        <w:rPr/>
      </w:pPr>
      <w:r w:rsidDel="00000000" w:rsidR="00000000" w:rsidRPr="00000000">
        <w:rPr>
          <w:b w:val="0"/>
          <w:bCs w:val="0"/>
          <w:i w:val="0"/>
          <w:iCs w:val="0"/>
          <w:color w:val="1f2328"/>
          <w:sz w:val="22"/>
          <w:szCs w:val="22"/>
          <w:rtl w:val="0"/>
        </w:rPr>
        <w:t xml:space="preserve">The 20 columns include: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Post_ID, Timestamp — post identifier and posting date/time.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Platform, Content_Type, Category — categorical descriptors of the post.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Likes, Comments, Shares, Views, Saves — direct engagement metrics.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Engagement_Rate — the main performance indicator (float %, used as the prediction target).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Follower_Count, Hashtag_Count, Content_Length, Hour_of_Day — numeric features.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Day_of_Week, Sentiment, Influencer_Tier — posting day, tone, and account tier.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Has_Media, Is_Verified — boolean flags.</w:t>
      </w:r>
      <w:r w:rsidDel="00000000" w:rsidR="00000000" w:rsidRPr="00000000">
        <w:rPr>
          <w:rtl w:val="0"/>
        </w:rPr>
      </w:r>
    </w:p>
    <w:p w:rsidR="00000000" w:rsidDel="00000000" w:rsidP="00000000" w:rsidRDefault="00000000" w:rsidRPr="00000000" w14:paraId="00000037">
      <w:pPr>
        <w:spacing w:after="80" w:before="280" w:lineRule="auto"/>
        <w:jc w:val="both"/>
        <w:rPr/>
      </w:pPr>
      <w:r w:rsidDel="00000000" w:rsidR="00000000" w:rsidRPr="00000000">
        <w:rPr>
          <w:b w:val="1"/>
          <w:bCs w:val="1"/>
          <w:color w:val="1a2a4a"/>
          <w:sz w:val="30"/>
          <w:szCs w:val="30"/>
          <w:rtl w:val="0"/>
        </w:rPr>
        <w:t xml:space="preserve">Methodology</w:t>
      </w:r>
      <w:r w:rsidDel="00000000" w:rsidR="00000000" w:rsidRPr="00000000">
        <w:rPr>
          <w:rtl w:val="0"/>
        </w:rPr>
      </w:r>
    </w:p>
    <w:p w:rsidR="00000000" w:rsidDel="00000000" w:rsidP="00000000" w:rsidRDefault="00000000" w:rsidRPr="00000000" w14:paraId="00000038">
      <w:pPr>
        <w:spacing w:after="100" w:before="40" w:lineRule="auto"/>
        <w:jc w:val="both"/>
        <w:rPr/>
      </w:pPr>
      <w:r w:rsidDel="00000000" w:rsidR="00000000" w:rsidRPr="00000000">
        <w:rPr>
          <w:b w:val="0"/>
          <w:bCs w:val="0"/>
          <w:i w:val="0"/>
          <w:iCs w:val="0"/>
          <w:color w:val="1f2328"/>
          <w:sz w:val="22"/>
          <w:szCs w:val="22"/>
          <w:rtl w:val="0"/>
        </w:rPr>
        <w:t xml:space="preserve">The project follows a clear, step-by-step data science pipeline. Each stage feeds into the next, ensuring the work is transparent and reproducible.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1 — Load the CSV with pandas and inspect shape, data types, and missing values.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2 — Preprocess: encode categorical columns, convert booleans, and create the 3-class target label.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3 — Exploratory Data Analysis: calculate averages, group statistics, and top performers.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4 — Create visualisations: 6-panel chart and confusion matrix.</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5 — Train a Random Forest Classifier on an 80/20 stratified train/test split.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6 — Evaluate with accuracy, precision, recall, F1-score, and feature importances.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7 — Save the trained model (model_data.pkl) with joblib.</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Step 8 — Serve the model via FastAPI and display results on the React dashboard.</w:t>
      </w:r>
      <w:r w:rsidDel="00000000" w:rsidR="00000000" w:rsidRPr="00000000">
        <w:rPr>
          <w:rtl w:val="0"/>
        </w:rPr>
      </w:r>
    </w:p>
    <w:p w:rsidR="00000000" w:rsidDel="00000000" w:rsidP="00000000" w:rsidRDefault="00000000" w:rsidRPr="00000000" w14:paraId="00000041">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42">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43">
      <w:pPr>
        <w:spacing w:after="80" w:before="280" w:lineRule="auto"/>
        <w:jc w:val="both"/>
        <w:rPr/>
      </w:pPr>
      <w:r w:rsidDel="00000000" w:rsidR="00000000" w:rsidRPr="00000000">
        <w:rPr>
          <w:b w:val="1"/>
          <w:bCs w:val="1"/>
          <w:color w:val="1a2a4a"/>
          <w:sz w:val="30"/>
          <w:szCs w:val="30"/>
          <w:rtl w:val="0"/>
        </w:rPr>
        <w:t xml:space="preserve">Data Preprocessing</w:t>
      </w:r>
      <w:r w:rsidDel="00000000" w:rsidR="00000000" w:rsidRPr="00000000">
        <w:rPr>
          <w:rtl w:val="0"/>
        </w:rPr>
      </w:r>
    </w:p>
    <w:p w:rsidR="00000000" w:rsidDel="00000000" w:rsidP="00000000" w:rsidRDefault="00000000" w:rsidRPr="00000000" w14:paraId="00000044">
      <w:pPr>
        <w:spacing w:after="100" w:before="40" w:lineRule="auto"/>
        <w:jc w:val="both"/>
        <w:rPr/>
      </w:pPr>
      <w:r w:rsidDel="00000000" w:rsidR="00000000" w:rsidRPr="00000000">
        <w:rPr>
          <w:b w:val="0"/>
          <w:bCs w:val="0"/>
          <w:i w:val="0"/>
          <w:iCs w:val="0"/>
          <w:color w:val="1f2328"/>
          <w:sz w:val="22"/>
          <w:szCs w:val="22"/>
          <w:rtl w:val="0"/>
        </w:rPr>
        <w:t xml:space="preserve">Because the dataset contains no missing values, preprocessing was intentionally minimal and easy to understand: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Boolean columns (Has_Media, Is_Verified) were converted to integers (0 = No, 1 = Yes).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Post_ID and Timestamp were removed as they carry no predictive information.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Six categorical columns were Label Encoded: Platform, Content_Type, Category, Day_of_Week, Sentiment, Influencer_Tier.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The target variable — Engagement_Rate — was binned into three performance classes using the 33rd and 66th percentile thresholds: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color w:val="1f2328"/>
        </w:rPr>
      </w:pPr>
      <w:r w:rsidDel="00000000" w:rsidR="00000000" w:rsidRPr="00000000">
        <w:rPr>
          <w:rtl w:val="0"/>
        </w:rPr>
      </w:r>
    </w:p>
    <w:tbl>
      <w:tblPr>
        <w:tblStyle w:val="Table2"/>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5070"/>
        <w:gridCol w:w="2130"/>
        <w:tblGridChange w:id="0">
          <w:tblGrid>
            <w:gridCol w:w="2010"/>
            <w:gridCol w:w="5070"/>
            <w:gridCol w:w="2130"/>
          </w:tblGrid>
        </w:tblGridChange>
      </w:tblGrid>
      <w:tr>
        <w:trPr>
          <w:cantSplit w:val="0"/>
          <w:tblHeader w:val="0"/>
        </w:trPr>
        <w:tc>
          <w:tcPr>
            <w:shd w:fill="1a2a4a" w:val="clear"/>
            <w:vAlign w:val="center"/>
          </w:tcPr>
          <w:p w:rsidR="00000000" w:rsidDel="00000000" w:rsidP="00000000" w:rsidRDefault="00000000" w:rsidRPr="00000000" w14:paraId="0000004A">
            <w:pPr>
              <w:spacing w:after="60" w:before="60" w:lineRule="auto"/>
              <w:jc w:val="both"/>
              <w:rPr/>
            </w:pPr>
            <w:r w:rsidDel="00000000" w:rsidR="00000000" w:rsidRPr="00000000">
              <w:rPr>
                <w:b w:val="1"/>
                <w:bCs w:val="1"/>
                <w:color w:val="ffffff"/>
                <w:sz w:val="20"/>
                <w:szCs w:val="20"/>
                <w:rtl w:val="0"/>
              </w:rPr>
              <w:t xml:space="preserve">Class</w:t>
            </w:r>
            <w:r w:rsidDel="00000000" w:rsidR="00000000" w:rsidRPr="00000000">
              <w:rPr>
                <w:rtl w:val="0"/>
              </w:rPr>
            </w:r>
          </w:p>
        </w:tc>
        <w:tc>
          <w:tcPr>
            <w:shd w:fill="1a2a4a" w:val="clear"/>
            <w:vAlign w:val="center"/>
          </w:tcPr>
          <w:p w:rsidR="00000000" w:rsidDel="00000000" w:rsidP="00000000" w:rsidRDefault="00000000" w:rsidRPr="00000000" w14:paraId="0000004B">
            <w:pPr>
              <w:spacing w:after="60" w:before="60" w:lineRule="auto"/>
              <w:jc w:val="both"/>
              <w:rPr/>
            </w:pPr>
            <w:r w:rsidDel="00000000" w:rsidR="00000000" w:rsidRPr="00000000">
              <w:rPr>
                <w:b w:val="1"/>
                <w:bCs w:val="1"/>
                <w:color w:val="ffffff"/>
                <w:sz w:val="20"/>
                <w:szCs w:val="20"/>
                <w:rtl w:val="0"/>
              </w:rPr>
              <w:t xml:space="preserve">Condition</w:t>
            </w:r>
            <w:r w:rsidDel="00000000" w:rsidR="00000000" w:rsidRPr="00000000">
              <w:rPr>
                <w:rtl w:val="0"/>
              </w:rPr>
            </w:r>
          </w:p>
        </w:tc>
        <w:tc>
          <w:tcPr/>
          <w:p w:rsidR="00000000" w:rsidDel="00000000" w:rsidP="00000000" w:rsidRDefault="00000000" w:rsidRPr="00000000" w14:paraId="0000004C">
            <w:pPr>
              <w:jc w:val="both"/>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D">
            <w:pPr>
              <w:spacing w:after="60" w:before="60" w:lineRule="auto"/>
              <w:jc w:val="both"/>
              <w:rPr/>
            </w:pPr>
            <w:r w:rsidDel="00000000" w:rsidR="00000000" w:rsidRPr="00000000">
              <w:rPr>
                <w:color w:val="1f2328"/>
                <w:sz w:val="21"/>
                <w:szCs w:val="21"/>
                <w:rtl w:val="0"/>
              </w:rPr>
              <w:t xml:space="preserve">Low  (0)</w:t>
            </w:r>
            <w:r w:rsidDel="00000000" w:rsidR="00000000" w:rsidRPr="00000000">
              <w:rPr>
                <w:rtl w:val="0"/>
              </w:rPr>
            </w:r>
          </w:p>
        </w:tc>
        <w:tc>
          <w:tcPr>
            <w:shd w:fill="ffffff" w:val="clear"/>
            <w:vAlign w:val="center"/>
          </w:tcPr>
          <w:p w:rsidR="00000000" w:rsidDel="00000000" w:rsidP="00000000" w:rsidRDefault="00000000" w:rsidRPr="00000000" w14:paraId="0000004E">
            <w:pPr>
              <w:spacing w:after="60" w:before="60" w:lineRule="auto"/>
              <w:jc w:val="both"/>
              <w:rPr/>
            </w:pPr>
            <w:r w:rsidDel="00000000" w:rsidR="00000000" w:rsidRPr="00000000">
              <w:rPr>
                <w:b w:val="1"/>
                <w:bCs w:val="1"/>
                <w:color w:val="1a2a4a"/>
                <w:sz w:val="21"/>
                <w:szCs w:val="21"/>
                <w:rtl w:val="0"/>
              </w:rPr>
              <w:t xml:space="preserve">Engagement Rate &lt;= 1.36%</w:t>
            </w:r>
            <w:r w:rsidDel="00000000" w:rsidR="00000000" w:rsidRPr="00000000">
              <w:rPr>
                <w:rtl w:val="0"/>
              </w:rPr>
            </w:r>
          </w:p>
        </w:tc>
        <w:tc>
          <w:tcPr>
            <w:shd w:fill="ffffff" w:val="clear"/>
          </w:tcPr>
          <w:p w:rsidR="00000000" w:rsidDel="00000000" w:rsidP="00000000" w:rsidRDefault="00000000" w:rsidRPr="00000000" w14:paraId="0000004F">
            <w:pPr>
              <w:jc w:val="both"/>
              <w:rPr/>
            </w:pPr>
            <w:r w:rsidDel="00000000" w:rsidR="00000000" w:rsidRPr="00000000">
              <w:rPr>
                <w:color w:val="1f2328"/>
                <w:sz w:val="21"/>
                <w:szCs w:val="21"/>
                <w:rtl w:val="0"/>
              </w:rPr>
              <w:t xml:space="preserve">1,661 posts</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50">
            <w:pPr>
              <w:spacing w:after="60" w:before="60" w:lineRule="auto"/>
              <w:jc w:val="both"/>
              <w:rPr/>
            </w:pPr>
            <w:r w:rsidDel="00000000" w:rsidR="00000000" w:rsidRPr="00000000">
              <w:rPr>
                <w:color w:val="1f2328"/>
                <w:sz w:val="21"/>
                <w:szCs w:val="21"/>
                <w:rtl w:val="0"/>
              </w:rPr>
              <w:t xml:space="preserve">Medium (1)</w:t>
            </w:r>
            <w:r w:rsidDel="00000000" w:rsidR="00000000" w:rsidRPr="00000000">
              <w:rPr>
                <w:rtl w:val="0"/>
              </w:rPr>
            </w:r>
          </w:p>
        </w:tc>
        <w:tc>
          <w:tcPr>
            <w:shd w:fill="f2f6fb" w:val="clear"/>
            <w:vAlign w:val="center"/>
          </w:tcPr>
          <w:p w:rsidR="00000000" w:rsidDel="00000000" w:rsidP="00000000" w:rsidRDefault="00000000" w:rsidRPr="00000000" w14:paraId="00000051">
            <w:pPr>
              <w:spacing w:after="60" w:before="60" w:lineRule="auto"/>
              <w:jc w:val="both"/>
              <w:rPr/>
            </w:pPr>
            <w:r w:rsidDel="00000000" w:rsidR="00000000" w:rsidRPr="00000000">
              <w:rPr>
                <w:b w:val="1"/>
                <w:bCs w:val="1"/>
                <w:color w:val="1a2a4a"/>
                <w:sz w:val="21"/>
                <w:szCs w:val="21"/>
                <w:rtl w:val="0"/>
              </w:rPr>
              <w:t xml:space="preserve">1.36% &lt; Engagement Rate &lt;= 4.14%</w:t>
            </w:r>
            <w:r w:rsidDel="00000000" w:rsidR="00000000" w:rsidRPr="00000000">
              <w:rPr>
                <w:rtl w:val="0"/>
              </w:rPr>
            </w:r>
          </w:p>
        </w:tc>
        <w:tc>
          <w:tcPr>
            <w:shd w:fill="f2f6fb" w:val="clear"/>
          </w:tcPr>
          <w:p w:rsidR="00000000" w:rsidDel="00000000" w:rsidP="00000000" w:rsidRDefault="00000000" w:rsidRPr="00000000" w14:paraId="00000052">
            <w:pPr>
              <w:jc w:val="both"/>
              <w:rPr/>
            </w:pPr>
            <w:r w:rsidDel="00000000" w:rsidR="00000000" w:rsidRPr="00000000">
              <w:rPr>
                <w:color w:val="1f2328"/>
                <w:sz w:val="21"/>
                <w:szCs w:val="21"/>
                <w:rtl w:val="0"/>
              </w:rPr>
              <w:t xml:space="preserve">1,646 posts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3">
            <w:pPr>
              <w:spacing w:after="60" w:before="60" w:lineRule="auto"/>
              <w:jc w:val="both"/>
              <w:rPr/>
            </w:pPr>
            <w:r w:rsidDel="00000000" w:rsidR="00000000" w:rsidRPr="00000000">
              <w:rPr>
                <w:color w:val="1f2328"/>
                <w:sz w:val="21"/>
                <w:szCs w:val="21"/>
                <w:rtl w:val="0"/>
              </w:rPr>
              <w:t xml:space="preserve">High  (2)</w:t>
            </w:r>
            <w:r w:rsidDel="00000000" w:rsidR="00000000" w:rsidRPr="00000000">
              <w:rPr>
                <w:rtl w:val="0"/>
              </w:rPr>
            </w:r>
          </w:p>
        </w:tc>
        <w:tc>
          <w:tcPr>
            <w:shd w:fill="ffffff" w:val="clear"/>
            <w:vAlign w:val="center"/>
          </w:tcPr>
          <w:p w:rsidR="00000000" w:rsidDel="00000000" w:rsidP="00000000" w:rsidRDefault="00000000" w:rsidRPr="00000000" w14:paraId="00000054">
            <w:pPr>
              <w:spacing w:after="60" w:before="60" w:lineRule="auto"/>
              <w:jc w:val="both"/>
              <w:rPr/>
            </w:pPr>
            <w:r w:rsidDel="00000000" w:rsidR="00000000" w:rsidRPr="00000000">
              <w:rPr>
                <w:b w:val="1"/>
                <w:bCs w:val="1"/>
                <w:color w:val="1a2a4a"/>
                <w:sz w:val="21"/>
                <w:szCs w:val="21"/>
                <w:rtl w:val="0"/>
              </w:rPr>
              <w:t xml:space="preserve">Engagement Rate &gt; 4.14%</w:t>
            </w:r>
            <w:r w:rsidDel="00000000" w:rsidR="00000000" w:rsidRPr="00000000">
              <w:rPr>
                <w:rtl w:val="0"/>
              </w:rPr>
            </w:r>
          </w:p>
        </w:tc>
        <w:tc>
          <w:tcPr>
            <w:shd w:fill="ffffff" w:val="clear"/>
          </w:tcPr>
          <w:p w:rsidR="00000000" w:rsidDel="00000000" w:rsidP="00000000" w:rsidRDefault="00000000" w:rsidRPr="00000000" w14:paraId="00000055">
            <w:pPr>
              <w:jc w:val="both"/>
              <w:rPr/>
            </w:pPr>
            <w:r w:rsidDel="00000000" w:rsidR="00000000" w:rsidRPr="00000000">
              <w:rPr>
                <w:color w:val="1f2328"/>
                <w:sz w:val="21"/>
                <w:szCs w:val="21"/>
                <w:rtl w:val="0"/>
              </w:rPr>
              <w:t xml:space="preserve">1,693 posts</w:t>
            </w:r>
            <w:r w:rsidDel="00000000" w:rsidR="00000000" w:rsidRPr="00000000">
              <w:rPr>
                <w:rtl w:val="0"/>
              </w:rPr>
            </w:r>
          </w:p>
        </w:tc>
      </w:tr>
    </w:tbl>
    <w:p w:rsidR="00000000" w:rsidDel="00000000" w:rsidP="00000000" w:rsidRDefault="00000000" w:rsidRPr="00000000" w14:paraId="00000056">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57">
      <w:pPr>
        <w:spacing w:after="80" w:before="280" w:lineRule="auto"/>
        <w:jc w:val="both"/>
        <w:rPr/>
      </w:pPr>
      <w:r w:rsidDel="00000000" w:rsidR="00000000" w:rsidRPr="00000000">
        <w:rPr>
          <w:b w:val="1"/>
          <w:bCs w:val="1"/>
          <w:color w:val="1a2a4a"/>
          <w:sz w:val="30"/>
          <w:szCs w:val="30"/>
          <w:rtl w:val="0"/>
        </w:rPr>
        <w:t xml:space="preserve">Data Analysis &amp; Visualisations</w:t>
      </w:r>
      <w:r w:rsidDel="00000000" w:rsidR="00000000" w:rsidRPr="00000000">
        <w:rPr>
          <w:rtl w:val="0"/>
        </w:rPr>
      </w:r>
    </w:p>
    <w:p w:rsidR="00000000" w:rsidDel="00000000" w:rsidP="00000000" w:rsidRDefault="00000000" w:rsidRPr="00000000" w14:paraId="00000058">
      <w:pPr>
        <w:spacing w:after="100" w:before="40" w:lineRule="auto"/>
        <w:jc w:val="both"/>
        <w:rPr/>
      </w:pPr>
      <w:r w:rsidDel="00000000" w:rsidR="00000000" w:rsidRPr="00000000">
        <w:rPr>
          <w:b w:val="1"/>
          <w:bCs w:val="1"/>
          <w:i w:val="0"/>
          <w:iCs w:val="0"/>
          <w:color w:val="3b82f6"/>
          <w:sz w:val="24"/>
          <w:szCs w:val="24"/>
          <w:rtl w:val="0"/>
        </w:rPr>
        <w:t xml:space="preserve">Key Statistics</w:t>
      </w:r>
      <w:r w:rsidDel="00000000" w:rsidR="00000000" w:rsidRPr="00000000">
        <w:rPr>
          <w:rtl w:val="0"/>
        </w:rPr>
      </w:r>
    </w:p>
    <w:tbl>
      <w:tblPr>
        <w:tblStyle w:val="Table3"/>
        <w:tblW w:w="84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4032"/>
        <w:tblGridChange w:id="0">
          <w:tblGrid>
            <w:gridCol w:w="4464"/>
            <w:gridCol w:w="4032"/>
          </w:tblGrid>
        </w:tblGridChange>
      </w:tblGrid>
      <w:tr>
        <w:trPr>
          <w:cantSplit w:val="0"/>
          <w:tblHeader w:val="0"/>
        </w:trPr>
        <w:tc>
          <w:tcPr>
            <w:shd w:fill="1a2a4a" w:val="clear"/>
            <w:vAlign w:val="center"/>
          </w:tcPr>
          <w:p w:rsidR="00000000" w:rsidDel="00000000" w:rsidP="00000000" w:rsidRDefault="00000000" w:rsidRPr="00000000" w14:paraId="00000059">
            <w:pPr>
              <w:spacing w:after="60" w:before="60" w:lineRule="auto"/>
              <w:jc w:val="both"/>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a2a4a" w:val="clear"/>
            <w:vAlign w:val="center"/>
          </w:tcPr>
          <w:p w:rsidR="00000000" w:rsidDel="00000000" w:rsidP="00000000" w:rsidRDefault="00000000" w:rsidRPr="00000000" w14:paraId="0000005A">
            <w:pPr>
              <w:spacing w:after="60" w:before="60" w:lineRule="auto"/>
              <w:jc w:val="both"/>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spacing w:after="60" w:before="60" w:lineRule="auto"/>
              <w:jc w:val="both"/>
              <w:rPr/>
            </w:pPr>
            <w:r w:rsidDel="00000000" w:rsidR="00000000" w:rsidRPr="00000000">
              <w:rPr>
                <w:color w:val="1f2328"/>
                <w:sz w:val="21"/>
                <w:szCs w:val="21"/>
                <w:rtl w:val="0"/>
              </w:rPr>
              <w:t xml:space="preserve">Total posts</w:t>
            </w:r>
            <w:r w:rsidDel="00000000" w:rsidR="00000000" w:rsidRPr="00000000">
              <w:rPr>
                <w:rtl w:val="0"/>
              </w:rPr>
            </w:r>
          </w:p>
        </w:tc>
        <w:tc>
          <w:tcPr>
            <w:shd w:fill="ffffff" w:val="clear"/>
            <w:vAlign w:val="center"/>
          </w:tcPr>
          <w:p w:rsidR="00000000" w:rsidDel="00000000" w:rsidP="00000000" w:rsidRDefault="00000000" w:rsidRPr="00000000" w14:paraId="0000005C">
            <w:pPr>
              <w:spacing w:after="60" w:before="60" w:lineRule="auto"/>
              <w:jc w:val="both"/>
              <w:rPr/>
            </w:pPr>
            <w:r w:rsidDel="00000000" w:rsidR="00000000" w:rsidRPr="00000000">
              <w:rPr>
                <w:b w:val="1"/>
                <w:bCs w:val="1"/>
                <w:color w:val="1a2a4a"/>
                <w:sz w:val="21"/>
                <w:szCs w:val="21"/>
                <w:rtl w:val="0"/>
              </w:rPr>
              <w:t xml:space="preserve">5,000</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5D">
            <w:pPr>
              <w:spacing w:after="60" w:before="60" w:lineRule="auto"/>
              <w:jc w:val="both"/>
              <w:rPr/>
            </w:pPr>
            <w:r w:rsidDel="00000000" w:rsidR="00000000" w:rsidRPr="00000000">
              <w:rPr>
                <w:color w:val="1f2328"/>
                <w:sz w:val="21"/>
                <w:szCs w:val="21"/>
                <w:rtl w:val="0"/>
              </w:rPr>
              <w:t xml:space="preserve">Average Engagement Rate</w:t>
            </w:r>
            <w:r w:rsidDel="00000000" w:rsidR="00000000" w:rsidRPr="00000000">
              <w:rPr>
                <w:rtl w:val="0"/>
              </w:rPr>
            </w:r>
          </w:p>
        </w:tc>
        <w:tc>
          <w:tcPr>
            <w:shd w:fill="f2f6fb" w:val="clear"/>
            <w:vAlign w:val="center"/>
          </w:tcPr>
          <w:p w:rsidR="00000000" w:rsidDel="00000000" w:rsidP="00000000" w:rsidRDefault="00000000" w:rsidRPr="00000000" w14:paraId="0000005E">
            <w:pPr>
              <w:spacing w:after="60" w:before="60" w:lineRule="auto"/>
              <w:jc w:val="both"/>
              <w:rPr/>
            </w:pPr>
            <w:r w:rsidDel="00000000" w:rsidR="00000000" w:rsidRPr="00000000">
              <w:rPr>
                <w:b w:val="1"/>
                <w:bCs w:val="1"/>
                <w:color w:val="1a2a4a"/>
                <w:sz w:val="21"/>
                <w:szCs w:val="21"/>
                <w:rtl w:val="0"/>
              </w:rPr>
              <w:t xml:space="preserve">11.96%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F">
            <w:pPr>
              <w:spacing w:after="60" w:before="60" w:lineRule="auto"/>
              <w:jc w:val="both"/>
              <w:rPr/>
            </w:pPr>
            <w:r w:rsidDel="00000000" w:rsidR="00000000" w:rsidRPr="00000000">
              <w:rPr>
                <w:color w:val="1f2328"/>
                <w:sz w:val="21"/>
                <w:szCs w:val="21"/>
                <w:rtl w:val="0"/>
              </w:rPr>
              <w:t xml:space="preserve">Average Likes</w:t>
            </w:r>
            <w:r w:rsidDel="00000000" w:rsidR="00000000" w:rsidRPr="00000000">
              <w:rPr>
                <w:rtl w:val="0"/>
              </w:rPr>
            </w:r>
          </w:p>
        </w:tc>
        <w:tc>
          <w:tcPr>
            <w:shd w:fill="ffffff" w:val="clear"/>
            <w:vAlign w:val="center"/>
          </w:tcPr>
          <w:p w:rsidR="00000000" w:rsidDel="00000000" w:rsidP="00000000" w:rsidRDefault="00000000" w:rsidRPr="00000000" w14:paraId="00000060">
            <w:pPr>
              <w:spacing w:after="60" w:before="60" w:lineRule="auto"/>
              <w:jc w:val="both"/>
              <w:rPr/>
            </w:pPr>
            <w:r w:rsidDel="00000000" w:rsidR="00000000" w:rsidRPr="00000000">
              <w:rPr>
                <w:b w:val="1"/>
                <w:bCs w:val="1"/>
                <w:color w:val="1a2a4a"/>
                <w:sz w:val="21"/>
                <w:szCs w:val="21"/>
                <w:rtl w:val="0"/>
              </w:rPr>
              <w:t xml:space="preserve">7,537</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61">
            <w:pPr>
              <w:spacing w:after="60" w:before="60" w:lineRule="auto"/>
              <w:jc w:val="both"/>
              <w:rPr/>
            </w:pPr>
            <w:r w:rsidDel="00000000" w:rsidR="00000000" w:rsidRPr="00000000">
              <w:rPr>
                <w:color w:val="1f2328"/>
                <w:sz w:val="21"/>
                <w:szCs w:val="21"/>
                <w:rtl w:val="0"/>
              </w:rPr>
              <w:t xml:space="preserve">Average Comments</w:t>
            </w:r>
            <w:r w:rsidDel="00000000" w:rsidR="00000000" w:rsidRPr="00000000">
              <w:rPr>
                <w:rtl w:val="0"/>
              </w:rPr>
            </w:r>
          </w:p>
        </w:tc>
        <w:tc>
          <w:tcPr>
            <w:shd w:fill="f2f6fb" w:val="clear"/>
            <w:vAlign w:val="center"/>
          </w:tcPr>
          <w:p w:rsidR="00000000" w:rsidDel="00000000" w:rsidP="00000000" w:rsidRDefault="00000000" w:rsidRPr="00000000" w14:paraId="00000062">
            <w:pPr>
              <w:spacing w:after="60" w:before="60" w:lineRule="auto"/>
              <w:jc w:val="both"/>
              <w:rPr/>
            </w:pPr>
            <w:r w:rsidDel="00000000" w:rsidR="00000000" w:rsidRPr="00000000">
              <w:rPr>
                <w:b w:val="1"/>
                <w:bCs w:val="1"/>
                <w:color w:val="1a2a4a"/>
                <w:sz w:val="21"/>
                <w:szCs w:val="21"/>
                <w:rtl w:val="0"/>
              </w:rPr>
              <w:t xml:space="preserve">340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spacing w:after="60" w:before="60" w:lineRule="auto"/>
              <w:jc w:val="both"/>
              <w:rPr/>
            </w:pPr>
            <w:r w:rsidDel="00000000" w:rsidR="00000000" w:rsidRPr="00000000">
              <w:rPr>
                <w:color w:val="1f2328"/>
                <w:sz w:val="21"/>
                <w:szCs w:val="21"/>
                <w:rtl w:val="0"/>
              </w:rPr>
              <w:t xml:space="preserve">Average Shares</w:t>
            </w:r>
            <w:r w:rsidDel="00000000" w:rsidR="00000000" w:rsidRPr="00000000">
              <w:rPr>
                <w:rtl w:val="0"/>
              </w:rPr>
            </w:r>
          </w:p>
        </w:tc>
        <w:tc>
          <w:tcPr>
            <w:shd w:fill="ffffff" w:val="clear"/>
            <w:vAlign w:val="center"/>
          </w:tcPr>
          <w:p w:rsidR="00000000" w:rsidDel="00000000" w:rsidP="00000000" w:rsidRDefault="00000000" w:rsidRPr="00000000" w14:paraId="00000064">
            <w:pPr>
              <w:spacing w:after="60" w:before="60" w:lineRule="auto"/>
              <w:jc w:val="both"/>
              <w:rPr/>
            </w:pPr>
            <w:r w:rsidDel="00000000" w:rsidR="00000000" w:rsidRPr="00000000">
              <w:rPr>
                <w:b w:val="1"/>
                <w:bCs w:val="1"/>
                <w:color w:val="1a2a4a"/>
                <w:sz w:val="21"/>
                <w:szCs w:val="21"/>
                <w:rtl w:val="0"/>
              </w:rPr>
              <w:t xml:space="preserve">835</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65">
            <w:pPr>
              <w:spacing w:after="60" w:before="60" w:lineRule="auto"/>
              <w:jc w:val="both"/>
              <w:rPr/>
            </w:pPr>
            <w:r w:rsidDel="00000000" w:rsidR="00000000" w:rsidRPr="00000000">
              <w:rPr>
                <w:color w:val="1f2328"/>
                <w:sz w:val="21"/>
                <w:szCs w:val="21"/>
                <w:rtl w:val="0"/>
              </w:rPr>
              <w:t xml:space="preserve">Average Views</w:t>
            </w:r>
            <w:r w:rsidDel="00000000" w:rsidR="00000000" w:rsidRPr="00000000">
              <w:rPr>
                <w:rtl w:val="0"/>
              </w:rPr>
            </w:r>
          </w:p>
        </w:tc>
        <w:tc>
          <w:tcPr>
            <w:shd w:fill="f2f6fb" w:val="clear"/>
            <w:vAlign w:val="center"/>
          </w:tcPr>
          <w:p w:rsidR="00000000" w:rsidDel="00000000" w:rsidP="00000000" w:rsidRDefault="00000000" w:rsidRPr="00000000" w14:paraId="00000066">
            <w:pPr>
              <w:spacing w:after="60" w:before="60" w:lineRule="auto"/>
              <w:jc w:val="both"/>
              <w:rPr/>
            </w:pPr>
            <w:r w:rsidDel="00000000" w:rsidR="00000000" w:rsidRPr="00000000">
              <w:rPr>
                <w:b w:val="1"/>
                <w:bCs w:val="1"/>
                <w:color w:val="1a2a4a"/>
                <w:sz w:val="21"/>
                <w:szCs w:val="21"/>
                <w:rtl w:val="0"/>
              </w:rPr>
              <w:t xml:space="preserve">110,968</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spacing w:after="60" w:before="60" w:lineRule="auto"/>
              <w:jc w:val="both"/>
              <w:rPr/>
            </w:pPr>
            <w:r w:rsidDel="00000000" w:rsidR="00000000" w:rsidRPr="00000000">
              <w:rPr>
                <w:color w:val="1f2328"/>
                <w:sz w:val="21"/>
                <w:szCs w:val="21"/>
                <w:rtl w:val="0"/>
              </w:rPr>
              <w:t xml:space="preserve">Average Saves</w:t>
            </w:r>
            <w:r w:rsidDel="00000000" w:rsidR="00000000" w:rsidRPr="00000000">
              <w:rPr>
                <w:rtl w:val="0"/>
              </w:rPr>
            </w:r>
          </w:p>
        </w:tc>
        <w:tc>
          <w:tcPr>
            <w:shd w:fill="ffffff" w:val="clear"/>
            <w:vAlign w:val="center"/>
          </w:tcPr>
          <w:p w:rsidR="00000000" w:rsidDel="00000000" w:rsidP="00000000" w:rsidRDefault="00000000" w:rsidRPr="00000000" w14:paraId="00000068">
            <w:pPr>
              <w:spacing w:after="60" w:before="60" w:lineRule="auto"/>
              <w:jc w:val="both"/>
              <w:rPr/>
            </w:pPr>
            <w:r w:rsidDel="00000000" w:rsidR="00000000" w:rsidRPr="00000000">
              <w:rPr>
                <w:b w:val="1"/>
                <w:bCs w:val="1"/>
                <w:color w:val="1a2a4a"/>
                <w:sz w:val="21"/>
                <w:szCs w:val="21"/>
                <w:rtl w:val="0"/>
              </w:rPr>
              <w:t xml:space="preserve">753</w:t>
            </w:r>
            <w:r w:rsidDel="00000000" w:rsidR="00000000" w:rsidRPr="00000000">
              <w:rPr>
                <w:rtl w:val="0"/>
              </w:rPr>
            </w:r>
          </w:p>
        </w:tc>
      </w:tr>
    </w:tbl>
    <w:p w:rsidR="00000000" w:rsidDel="00000000" w:rsidP="00000000" w:rsidRDefault="00000000" w:rsidRPr="00000000" w14:paraId="00000069">
      <w:pPr>
        <w:spacing w:after="100" w:before="40" w:lineRule="auto"/>
        <w:jc w:val="both"/>
        <w:rPr>
          <w:b w:val="1"/>
          <w:bCs w:val="1"/>
          <w:color w:val="3b82f6"/>
          <w:sz w:val="24"/>
          <w:szCs w:val="24"/>
        </w:rPr>
      </w:pPr>
      <w:r w:rsidDel="00000000" w:rsidR="00000000" w:rsidRPr="00000000">
        <w:rPr>
          <w:rtl w:val="0"/>
        </w:rPr>
      </w:r>
    </w:p>
    <w:p w:rsidR="00000000" w:rsidDel="00000000" w:rsidP="00000000" w:rsidRDefault="00000000" w:rsidRPr="00000000" w14:paraId="0000006A">
      <w:pPr>
        <w:spacing w:after="100" w:before="40" w:lineRule="auto"/>
        <w:jc w:val="both"/>
        <w:rPr/>
      </w:pPr>
      <w:r w:rsidDel="00000000" w:rsidR="00000000" w:rsidRPr="00000000">
        <w:rPr>
          <w:b w:val="1"/>
          <w:bCs w:val="1"/>
          <w:i w:val="0"/>
          <w:iCs w:val="0"/>
          <w:color w:val="3b82f6"/>
          <w:sz w:val="24"/>
          <w:szCs w:val="24"/>
          <w:rtl w:val="0"/>
        </w:rPr>
        <w:t xml:space="preserve">Engagement by Platform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TikTok   — 41.83% average engagement rate  (highest by far)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YouTube  — 10.46%</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Instagram — 8.12%</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Facebook  — 7.17%</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Twitter   — 4.76%</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LinkedIn  — 1.75%  (lowest)</w:t>
      </w:r>
      <w:r w:rsidDel="00000000" w:rsidR="00000000" w:rsidRPr="00000000">
        <w:rPr>
          <w:rtl w:val="0"/>
        </w:rPr>
      </w:r>
    </w:p>
    <w:p w:rsidR="00000000" w:rsidDel="00000000" w:rsidP="00000000" w:rsidRDefault="00000000" w:rsidRPr="00000000" w14:paraId="00000071">
      <w:pPr>
        <w:spacing w:after="100" w:before="40" w:lineRule="auto"/>
        <w:jc w:val="both"/>
        <w:rPr>
          <w:b w:val="1"/>
          <w:bCs w:val="1"/>
          <w:color w:val="3b82f6"/>
          <w:sz w:val="24"/>
          <w:szCs w:val="24"/>
        </w:rPr>
      </w:pPr>
      <w:r w:rsidDel="00000000" w:rsidR="00000000" w:rsidRPr="00000000">
        <w:rPr>
          <w:rtl w:val="0"/>
        </w:rPr>
      </w:r>
    </w:p>
    <w:p w:rsidR="00000000" w:rsidDel="00000000" w:rsidP="00000000" w:rsidRDefault="00000000" w:rsidRPr="00000000" w14:paraId="00000072">
      <w:pPr>
        <w:spacing w:after="100" w:before="40" w:lineRule="auto"/>
        <w:jc w:val="both"/>
        <w:rPr/>
      </w:pPr>
      <w:r w:rsidDel="00000000" w:rsidR="00000000" w:rsidRPr="00000000">
        <w:rPr>
          <w:b w:val="1"/>
          <w:bCs w:val="1"/>
          <w:i w:val="0"/>
          <w:iCs w:val="0"/>
          <w:color w:val="3b82f6"/>
          <w:sz w:val="24"/>
          <w:szCs w:val="24"/>
          <w:rtl w:val="0"/>
        </w:rPr>
        <w:t xml:space="preserve">Engagement by Content Type (Top 5)</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Stitch   — 45.38%  (TikTok-specific format)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Duet     — 41.63%  (TikTok-specific format)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Video    — 20.41%</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Reel     — 11.67%</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Short    — 10.74%</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color w:val="3b82f6"/>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b w:val="1"/>
          <w:bCs w:val="1"/>
          <w:i w:val="0"/>
          <w:iCs w:val="0"/>
          <w:color w:val="3b82f6"/>
          <w:sz w:val="24"/>
          <w:szCs w:val="24"/>
          <w:rtl w:val="0"/>
        </w:rPr>
        <w:t xml:space="preserve">Engagement by Day &amp; Sentiment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Best posting day: Friday (19.12% avg), worst: Wednesday (8.74%).</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Positive sentiment posts achieve the highest average engagement.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Top categories: Lifestyle (19.13%), Travel (15.21%), Technology (13.96%).</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spacing w:after="100" w:before="40" w:lineRule="auto"/>
        <w:jc w:val="both"/>
        <w:rPr/>
      </w:pPr>
      <w:r w:rsidDel="00000000" w:rsidR="00000000" w:rsidRPr="00000000">
        <w:rPr>
          <w:b w:val="1"/>
          <w:bCs w:val="1"/>
          <w:i w:val="0"/>
          <w:iCs w:val="0"/>
          <w:color w:val="3b82f6"/>
          <w:sz w:val="24"/>
          <w:szCs w:val="24"/>
          <w:rtl w:val="0"/>
        </w:rPr>
        <w:t xml:space="preserve">Analytics Charts</w:t>
      </w:r>
      <w:r w:rsidDel="00000000" w:rsidR="00000000" w:rsidRPr="00000000">
        <w:rPr>
          <w:rtl w:val="0"/>
        </w:rPr>
      </w:r>
    </w:p>
    <w:p w:rsidR="00000000" w:rsidDel="00000000" w:rsidP="00000000" w:rsidRDefault="00000000" w:rsidRPr="00000000" w14:paraId="0000007F">
      <w:pPr>
        <w:spacing w:after="100" w:before="40" w:lineRule="auto"/>
        <w:jc w:val="both"/>
        <w:rPr/>
      </w:pPr>
      <w:r w:rsidDel="00000000" w:rsidR="00000000" w:rsidRPr="00000000">
        <w:rPr>
          <w:b w:val="0"/>
          <w:bCs w:val="0"/>
          <w:i w:val="0"/>
          <w:iCs w:val="0"/>
          <w:color w:val="1f2328"/>
          <w:sz w:val="22"/>
          <w:szCs w:val="22"/>
          <w:rtl w:val="0"/>
        </w:rPr>
        <w:t xml:space="preserve">The chart below shows six key analytics visualisations generated from the dataset: average engagement by platform, average engagement by content type, post distribution by platform (pie chart), engagement by day of week, engagement by sentiment, and a correlation heatmap of all numeric variables.</w:t>
      </w:r>
      <w:r w:rsidDel="00000000" w:rsidR="00000000" w:rsidRPr="00000000">
        <w:rPr>
          <w:rtl w:val="0"/>
        </w:rPr>
      </w:r>
    </w:p>
    <w:p w:rsidR="00000000" w:rsidDel="00000000" w:rsidP="00000000" w:rsidRDefault="00000000" w:rsidRPr="00000000" w14:paraId="00000080">
      <w:pPr>
        <w:spacing w:after="80" w:before="120" w:lineRule="auto"/>
        <w:jc w:val="both"/>
        <w:rPr/>
      </w:pPr>
      <w:r w:rsidDel="00000000" w:rsidR="00000000" w:rsidRPr="00000000">
        <w:rPr/>
        <w:drawing>
          <wp:inline distB="0" distT="0" distL="114300" distR="114300">
            <wp:extent cx="5677405" cy="315968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77405" cy="315968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40" w:lineRule="auto"/>
        <w:jc w:val="both"/>
        <w:rPr/>
      </w:pPr>
      <w:r w:rsidDel="00000000" w:rsidR="00000000" w:rsidRPr="00000000">
        <w:rPr>
          <w:i w:val="1"/>
          <w:iCs w:val="1"/>
          <w:color w:val="57606a"/>
          <w:sz w:val="18"/>
          <w:szCs w:val="18"/>
          <w:rtl w:val="0"/>
        </w:rPr>
        <w:t xml:space="preserve">Figure 1 — InstaPulse Analytics Dashboard: 6-panel chart generated from the 5,000-post dataset</w:t>
      </w:r>
      <w:r w:rsidDel="00000000" w:rsidR="00000000" w:rsidRPr="00000000">
        <w:rPr>
          <w:rtl w:val="0"/>
        </w:rPr>
      </w:r>
    </w:p>
    <w:p w:rsidR="00000000" w:rsidDel="00000000" w:rsidP="00000000" w:rsidRDefault="00000000" w:rsidRPr="00000000" w14:paraId="00000082">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83">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84">
      <w:pPr>
        <w:spacing w:after="80" w:before="280" w:lineRule="auto"/>
        <w:jc w:val="both"/>
        <w:rPr/>
      </w:pPr>
      <w:r w:rsidDel="00000000" w:rsidR="00000000" w:rsidRPr="00000000">
        <w:rPr>
          <w:b w:val="1"/>
          <w:bCs w:val="1"/>
          <w:color w:val="1a2a4a"/>
          <w:sz w:val="30"/>
          <w:szCs w:val="30"/>
          <w:rtl w:val="0"/>
        </w:rPr>
        <w:t xml:space="preserve">Machine Learning Model</w:t>
      </w:r>
      <w:r w:rsidDel="00000000" w:rsidR="00000000" w:rsidRPr="00000000">
        <w:rPr>
          <w:rtl w:val="0"/>
        </w:rPr>
      </w:r>
    </w:p>
    <w:p w:rsidR="00000000" w:rsidDel="00000000" w:rsidP="00000000" w:rsidRDefault="00000000" w:rsidRPr="00000000" w14:paraId="00000085">
      <w:pPr>
        <w:spacing w:after="100" w:before="40" w:lineRule="auto"/>
        <w:jc w:val="both"/>
        <w:rPr/>
      </w:pPr>
      <w:r w:rsidDel="00000000" w:rsidR="00000000" w:rsidRPr="00000000">
        <w:rPr>
          <w:b w:val="1"/>
          <w:bCs w:val="1"/>
          <w:i w:val="0"/>
          <w:iCs w:val="0"/>
          <w:color w:val="3b82f6"/>
          <w:sz w:val="24"/>
          <w:szCs w:val="24"/>
          <w:rtl w:val="0"/>
        </w:rPr>
        <w:t xml:space="preserve">Algorithm Choice</w:t>
      </w:r>
      <w:r w:rsidDel="00000000" w:rsidR="00000000" w:rsidRPr="00000000">
        <w:rPr>
          <w:rtl w:val="0"/>
        </w:rPr>
      </w:r>
    </w:p>
    <w:p w:rsidR="00000000" w:rsidDel="00000000" w:rsidP="00000000" w:rsidRDefault="00000000" w:rsidRPr="00000000" w14:paraId="00000086">
      <w:pPr>
        <w:spacing w:after="100" w:before="40" w:lineRule="auto"/>
        <w:jc w:val="both"/>
        <w:rPr/>
      </w:pPr>
      <w:r w:rsidDel="00000000" w:rsidR="00000000" w:rsidRPr="00000000">
        <w:rPr>
          <w:b w:val="0"/>
          <w:bCs w:val="0"/>
          <w:i w:val="0"/>
          <w:iCs w:val="0"/>
          <w:color w:val="1f2328"/>
          <w:sz w:val="22"/>
          <w:szCs w:val="22"/>
          <w:rtl w:val="0"/>
        </w:rPr>
        <w:t xml:space="preserve">A Random Forest Classifier was selected for the following reasons: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It handles mixed data types (numerical + categorical) without feature scaling.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It provides feature importances, making results explainable.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It is resistant to overfitting and works well on datasets of this size.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It is simple to train, tune, and understand — ideal for a teaching demonstration.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both"/>
        <w:rPr/>
      </w:pPr>
      <w:r w:rsidDel="00000000" w:rsidR="00000000" w:rsidRPr="00000000">
        <w:rPr>
          <w:rtl w:val="0"/>
        </w:rPr>
      </w:r>
    </w:p>
    <w:p w:rsidR="00000000" w:rsidDel="00000000" w:rsidP="00000000" w:rsidRDefault="00000000" w:rsidRPr="00000000" w14:paraId="0000008C">
      <w:pPr>
        <w:spacing w:after="100" w:before="40" w:lineRule="auto"/>
        <w:jc w:val="both"/>
        <w:rPr/>
      </w:pPr>
      <w:r w:rsidDel="00000000" w:rsidR="00000000" w:rsidRPr="00000000">
        <w:rPr>
          <w:b w:val="1"/>
          <w:bCs w:val="1"/>
          <w:i w:val="0"/>
          <w:iCs w:val="0"/>
          <w:color w:val="3b82f6"/>
          <w:sz w:val="24"/>
          <w:szCs w:val="24"/>
          <w:rtl w:val="0"/>
        </w:rPr>
        <w:t xml:space="preserve">Configuration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Number of trees: 100</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Random state: 42 (for reproducibility)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Train / Test split: 80% training (4,000 posts) / 20% testing (1,000 posts)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Split strategy: Stratified — equal class balance in both sets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Target variable: Performance_Label (Low = 0, Medium = 1, High = 2)</w:t>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spacing w:after="100" w:before="40" w:lineRule="auto"/>
        <w:jc w:val="both"/>
        <w:rPr/>
      </w:pPr>
      <w:r w:rsidDel="00000000" w:rsidR="00000000" w:rsidRPr="00000000">
        <w:rPr>
          <w:b w:val="1"/>
          <w:bCs w:val="1"/>
          <w:i w:val="0"/>
          <w:iCs w:val="0"/>
          <w:color w:val="3b82f6"/>
          <w:sz w:val="24"/>
          <w:szCs w:val="24"/>
          <w:rtl w:val="0"/>
        </w:rPr>
        <w:t xml:space="preserve">Input Features  (12 total)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Platform, Content_Type, Category — what and where the post was published.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Follower_Count — size of the posting account's audience.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Hashtag_Count — number of hashtags used.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Content_Length — length of the post text in characters.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Hour_of_Day — what hour (0–23) the post was published.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Day_of_Week — which day of the week.</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Sentiment — tone of the post (Positive / Neutral / Negative).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Influencer_Tier — account tier (Nano / Micro / Mid-tier / Macro).</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Has_Media — whether the post includes an image or video.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Is_Verified — whether the account is verified.</w:t>
      </w:r>
      <w:r w:rsidDel="00000000" w:rsidR="00000000" w:rsidRPr="00000000">
        <w:rPr>
          <w:rtl w:val="0"/>
        </w:rPr>
      </w:r>
    </w:p>
    <w:p w:rsidR="00000000" w:rsidDel="00000000" w:rsidP="00000000" w:rsidRDefault="00000000" w:rsidRPr="00000000" w14:paraId="0000009E">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9F">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A0">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A1">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A2">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A3">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A4">
      <w:pPr>
        <w:spacing w:after="80" w:before="280" w:lineRule="auto"/>
        <w:jc w:val="both"/>
        <w:rPr>
          <w:b w:val="1"/>
          <w:bCs w:val="1"/>
          <w:color w:val="1a2a4a"/>
          <w:sz w:val="30"/>
          <w:szCs w:val="30"/>
        </w:rPr>
      </w:pPr>
      <w:r w:rsidDel="00000000" w:rsidR="00000000" w:rsidRPr="00000000">
        <w:rPr>
          <w:b w:val="1"/>
          <w:bCs w:val="1"/>
          <w:color w:val="1a2a4a"/>
          <w:sz w:val="30"/>
          <w:szCs w:val="30"/>
          <w:rtl w:val="0"/>
        </w:rPr>
        <w:t xml:space="preserve">Results &amp; Model Evaluation</w:t>
      </w:r>
    </w:p>
    <w:p w:rsidR="00000000" w:rsidDel="00000000" w:rsidP="00000000" w:rsidRDefault="00000000" w:rsidRPr="00000000" w14:paraId="000000A5">
      <w:pPr>
        <w:spacing w:after="80" w:before="280" w:lineRule="auto"/>
        <w:jc w:val="both"/>
        <w:rPr>
          <w:b w:val="1"/>
          <w:bCs w:val="1"/>
          <w:color w:val="1a2a4a"/>
          <w:sz w:val="2"/>
          <w:szCs w:val="2"/>
        </w:rPr>
      </w:pPr>
      <w:r w:rsidDel="00000000" w:rsidR="00000000" w:rsidRPr="00000000">
        <w:rPr>
          <w:rtl w:val="0"/>
        </w:rPr>
      </w:r>
    </w:p>
    <w:p w:rsidR="00000000" w:rsidDel="00000000" w:rsidP="00000000" w:rsidRDefault="00000000" w:rsidRPr="00000000" w14:paraId="000000A6">
      <w:pPr>
        <w:spacing w:after="100" w:before="40" w:lineRule="auto"/>
        <w:jc w:val="both"/>
        <w:rPr/>
      </w:pPr>
      <w:r w:rsidDel="00000000" w:rsidR="00000000" w:rsidRPr="00000000">
        <w:rPr>
          <w:b w:val="1"/>
          <w:bCs w:val="1"/>
          <w:i w:val="0"/>
          <w:iCs w:val="0"/>
          <w:color w:val="3b82f6"/>
          <w:sz w:val="24"/>
          <w:szCs w:val="24"/>
          <w:rtl w:val="0"/>
        </w:rPr>
        <w:t xml:space="preserve">Classification Report</w:t>
      </w:r>
      <w:r w:rsidDel="00000000" w:rsidR="00000000" w:rsidRPr="00000000">
        <w:rPr>
          <w:rtl w:val="0"/>
        </w:rPr>
      </w:r>
    </w:p>
    <w:tbl>
      <w:tblPr>
        <w:tblStyle w:val="Table4"/>
        <w:tblW w:w="92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728"/>
        <w:tblGridChange w:id="0">
          <w:tblGrid>
            <w:gridCol w:w="1872"/>
            <w:gridCol w:w="1872"/>
            <w:gridCol w:w="1872"/>
            <w:gridCol w:w="1872"/>
            <w:gridCol w:w="1728"/>
          </w:tblGrid>
        </w:tblGridChange>
      </w:tblGrid>
      <w:tr>
        <w:trPr>
          <w:cantSplit w:val="0"/>
          <w:tblHeader w:val="0"/>
        </w:trPr>
        <w:tc>
          <w:tcPr>
            <w:shd w:fill="1a2a4a" w:val="clear"/>
            <w:vAlign w:val="center"/>
          </w:tcPr>
          <w:p w:rsidR="00000000" w:rsidDel="00000000" w:rsidP="00000000" w:rsidRDefault="00000000" w:rsidRPr="00000000" w14:paraId="000000A7">
            <w:pPr>
              <w:spacing w:after="60" w:before="60" w:lineRule="auto"/>
              <w:jc w:val="both"/>
              <w:rPr/>
            </w:pPr>
            <w:r w:rsidDel="00000000" w:rsidR="00000000" w:rsidRPr="00000000">
              <w:rPr>
                <w:b w:val="1"/>
                <w:bCs w:val="1"/>
                <w:color w:val="ffffff"/>
                <w:sz w:val="20"/>
                <w:szCs w:val="20"/>
                <w:rtl w:val="0"/>
              </w:rPr>
              <w:t xml:space="preserve">Class</w:t>
            </w:r>
            <w:r w:rsidDel="00000000" w:rsidR="00000000" w:rsidRPr="00000000">
              <w:rPr>
                <w:rtl w:val="0"/>
              </w:rPr>
            </w:r>
          </w:p>
        </w:tc>
        <w:tc>
          <w:tcPr>
            <w:shd w:fill="1a2a4a" w:val="clear"/>
            <w:vAlign w:val="center"/>
          </w:tcPr>
          <w:p w:rsidR="00000000" w:rsidDel="00000000" w:rsidP="00000000" w:rsidRDefault="00000000" w:rsidRPr="00000000" w14:paraId="000000A8">
            <w:pPr>
              <w:spacing w:after="60" w:before="60" w:lineRule="auto"/>
              <w:jc w:val="both"/>
              <w:rPr/>
            </w:pPr>
            <w:r w:rsidDel="00000000" w:rsidR="00000000" w:rsidRPr="00000000">
              <w:rPr>
                <w:b w:val="1"/>
                <w:bCs w:val="1"/>
                <w:color w:val="ffffff"/>
                <w:sz w:val="20"/>
                <w:szCs w:val="20"/>
                <w:rtl w:val="0"/>
              </w:rPr>
              <w:t xml:space="preserve">Precision</w:t>
            </w:r>
            <w:r w:rsidDel="00000000" w:rsidR="00000000" w:rsidRPr="00000000">
              <w:rPr>
                <w:rtl w:val="0"/>
              </w:rPr>
            </w:r>
          </w:p>
        </w:tc>
        <w:tc>
          <w:tcPr>
            <w:shd w:fill="1a2a4a" w:val="clear"/>
            <w:vAlign w:val="center"/>
          </w:tcPr>
          <w:p w:rsidR="00000000" w:rsidDel="00000000" w:rsidP="00000000" w:rsidRDefault="00000000" w:rsidRPr="00000000" w14:paraId="000000A9">
            <w:pPr>
              <w:spacing w:after="60" w:before="60" w:lineRule="auto"/>
              <w:jc w:val="both"/>
              <w:rPr/>
            </w:pPr>
            <w:r w:rsidDel="00000000" w:rsidR="00000000" w:rsidRPr="00000000">
              <w:rPr>
                <w:b w:val="1"/>
                <w:bCs w:val="1"/>
                <w:color w:val="ffffff"/>
                <w:sz w:val="20"/>
                <w:szCs w:val="20"/>
                <w:rtl w:val="0"/>
              </w:rPr>
              <w:t xml:space="preserve">Recall</w:t>
            </w:r>
            <w:r w:rsidDel="00000000" w:rsidR="00000000" w:rsidRPr="00000000">
              <w:rPr>
                <w:rtl w:val="0"/>
              </w:rPr>
            </w:r>
          </w:p>
        </w:tc>
        <w:tc>
          <w:tcPr>
            <w:shd w:fill="1a2a4a" w:val="clear"/>
            <w:vAlign w:val="center"/>
          </w:tcPr>
          <w:p w:rsidR="00000000" w:rsidDel="00000000" w:rsidP="00000000" w:rsidRDefault="00000000" w:rsidRPr="00000000" w14:paraId="000000AA">
            <w:pPr>
              <w:spacing w:after="60" w:before="60" w:lineRule="auto"/>
              <w:jc w:val="both"/>
              <w:rPr/>
            </w:pPr>
            <w:r w:rsidDel="00000000" w:rsidR="00000000" w:rsidRPr="00000000">
              <w:rPr>
                <w:b w:val="1"/>
                <w:bCs w:val="1"/>
                <w:color w:val="ffffff"/>
                <w:sz w:val="20"/>
                <w:szCs w:val="20"/>
                <w:rtl w:val="0"/>
              </w:rPr>
              <w:t xml:space="preserve">F1-Score</w:t>
            </w:r>
            <w:r w:rsidDel="00000000" w:rsidR="00000000" w:rsidRPr="00000000">
              <w:rPr>
                <w:rtl w:val="0"/>
              </w:rPr>
            </w:r>
          </w:p>
        </w:tc>
        <w:tc>
          <w:tcPr>
            <w:shd w:fill="1a2a4a" w:val="clear"/>
            <w:vAlign w:val="center"/>
          </w:tcPr>
          <w:p w:rsidR="00000000" w:rsidDel="00000000" w:rsidP="00000000" w:rsidRDefault="00000000" w:rsidRPr="00000000" w14:paraId="000000AB">
            <w:pPr>
              <w:spacing w:after="60" w:before="60" w:lineRule="auto"/>
              <w:jc w:val="both"/>
              <w:rPr/>
            </w:pPr>
            <w:r w:rsidDel="00000000" w:rsidR="00000000" w:rsidRPr="00000000">
              <w:rPr>
                <w:b w:val="1"/>
                <w:bCs w:val="1"/>
                <w:color w:val="ffffff"/>
                <w:sz w:val="20"/>
                <w:szCs w:val="20"/>
                <w:rtl w:val="0"/>
              </w:rPr>
              <w:t xml:space="preserve">Support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C">
            <w:pPr>
              <w:spacing w:after="60" w:before="60" w:lineRule="auto"/>
              <w:jc w:val="both"/>
              <w:rPr/>
            </w:pPr>
            <w:r w:rsidDel="00000000" w:rsidR="00000000" w:rsidRPr="00000000">
              <w:rPr>
                <w:color w:val="1f2328"/>
                <w:sz w:val="21"/>
                <w:szCs w:val="21"/>
                <w:rtl w:val="0"/>
              </w:rPr>
              <w:t xml:space="preserve">Low</w:t>
            </w:r>
            <w:r w:rsidDel="00000000" w:rsidR="00000000" w:rsidRPr="00000000">
              <w:rPr>
                <w:rtl w:val="0"/>
              </w:rPr>
            </w:r>
          </w:p>
        </w:tc>
        <w:tc>
          <w:tcPr>
            <w:shd w:fill="ffffff" w:val="clear"/>
            <w:vAlign w:val="center"/>
          </w:tcPr>
          <w:p w:rsidR="00000000" w:rsidDel="00000000" w:rsidP="00000000" w:rsidRDefault="00000000" w:rsidRPr="00000000" w14:paraId="000000AD">
            <w:pPr>
              <w:spacing w:after="60" w:before="60" w:lineRule="auto"/>
              <w:jc w:val="both"/>
              <w:rPr/>
            </w:pPr>
            <w:r w:rsidDel="00000000" w:rsidR="00000000" w:rsidRPr="00000000">
              <w:rPr>
                <w:color w:val="1f2328"/>
                <w:sz w:val="21"/>
                <w:szCs w:val="21"/>
                <w:rtl w:val="0"/>
              </w:rPr>
              <w:t xml:space="preserve">0.77</w:t>
            </w:r>
            <w:r w:rsidDel="00000000" w:rsidR="00000000" w:rsidRPr="00000000">
              <w:rPr>
                <w:rtl w:val="0"/>
              </w:rPr>
            </w:r>
          </w:p>
        </w:tc>
        <w:tc>
          <w:tcPr>
            <w:shd w:fill="ffffff" w:val="clear"/>
            <w:vAlign w:val="center"/>
          </w:tcPr>
          <w:p w:rsidR="00000000" w:rsidDel="00000000" w:rsidP="00000000" w:rsidRDefault="00000000" w:rsidRPr="00000000" w14:paraId="000000AE">
            <w:pPr>
              <w:spacing w:after="60" w:before="60" w:lineRule="auto"/>
              <w:jc w:val="both"/>
              <w:rPr/>
            </w:pPr>
            <w:r w:rsidDel="00000000" w:rsidR="00000000" w:rsidRPr="00000000">
              <w:rPr>
                <w:color w:val="1f2328"/>
                <w:sz w:val="21"/>
                <w:szCs w:val="21"/>
                <w:rtl w:val="0"/>
              </w:rPr>
              <w:t xml:space="preserve">0.66</w:t>
            </w:r>
            <w:r w:rsidDel="00000000" w:rsidR="00000000" w:rsidRPr="00000000">
              <w:rPr>
                <w:rtl w:val="0"/>
              </w:rPr>
            </w:r>
          </w:p>
        </w:tc>
        <w:tc>
          <w:tcPr>
            <w:shd w:fill="ffffff" w:val="clear"/>
            <w:vAlign w:val="center"/>
          </w:tcPr>
          <w:p w:rsidR="00000000" w:rsidDel="00000000" w:rsidP="00000000" w:rsidRDefault="00000000" w:rsidRPr="00000000" w14:paraId="000000AF">
            <w:pPr>
              <w:spacing w:after="60" w:before="60" w:lineRule="auto"/>
              <w:jc w:val="both"/>
              <w:rPr/>
            </w:pPr>
            <w:r w:rsidDel="00000000" w:rsidR="00000000" w:rsidRPr="00000000">
              <w:rPr>
                <w:b w:val="1"/>
                <w:bCs w:val="1"/>
                <w:color w:val="3b82f6"/>
                <w:sz w:val="21"/>
                <w:szCs w:val="21"/>
                <w:rtl w:val="0"/>
              </w:rPr>
              <w:t xml:space="preserve">0.71</w:t>
            </w:r>
            <w:r w:rsidDel="00000000" w:rsidR="00000000" w:rsidRPr="00000000">
              <w:rPr>
                <w:rtl w:val="0"/>
              </w:rPr>
            </w:r>
          </w:p>
        </w:tc>
        <w:tc>
          <w:tcPr>
            <w:shd w:fill="ffffff" w:val="clear"/>
            <w:vAlign w:val="center"/>
          </w:tcPr>
          <w:p w:rsidR="00000000" w:rsidDel="00000000" w:rsidP="00000000" w:rsidRDefault="00000000" w:rsidRPr="00000000" w14:paraId="000000B0">
            <w:pPr>
              <w:spacing w:after="60" w:before="60" w:lineRule="auto"/>
              <w:jc w:val="both"/>
              <w:rPr/>
            </w:pPr>
            <w:r w:rsidDel="00000000" w:rsidR="00000000" w:rsidRPr="00000000">
              <w:rPr>
                <w:color w:val="1f2328"/>
                <w:sz w:val="21"/>
                <w:szCs w:val="21"/>
                <w:rtl w:val="0"/>
              </w:rPr>
              <w:t xml:space="preserve">332</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B1">
            <w:pPr>
              <w:spacing w:after="60" w:before="60" w:lineRule="auto"/>
              <w:jc w:val="both"/>
              <w:rPr/>
            </w:pPr>
            <w:r w:rsidDel="00000000" w:rsidR="00000000" w:rsidRPr="00000000">
              <w:rPr>
                <w:color w:val="1f2328"/>
                <w:sz w:val="21"/>
                <w:szCs w:val="21"/>
                <w:rtl w:val="0"/>
              </w:rPr>
              <w:t xml:space="preserve">Medium</w:t>
            </w:r>
            <w:r w:rsidDel="00000000" w:rsidR="00000000" w:rsidRPr="00000000">
              <w:rPr>
                <w:rtl w:val="0"/>
              </w:rPr>
            </w:r>
          </w:p>
        </w:tc>
        <w:tc>
          <w:tcPr>
            <w:shd w:fill="f2f6fb" w:val="clear"/>
            <w:vAlign w:val="center"/>
          </w:tcPr>
          <w:p w:rsidR="00000000" w:rsidDel="00000000" w:rsidP="00000000" w:rsidRDefault="00000000" w:rsidRPr="00000000" w14:paraId="000000B2">
            <w:pPr>
              <w:spacing w:after="60" w:before="60" w:lineRule="auto"/>
              <w:jc w:val="both"/>
              <w:rPr/>
            </w:pPr>
            <w:r w:rsidDel="00000000" w:rsidR="00000000" w:rsidRPr="00000000">
              <w:rPr>
                <w:color w:val="1f2328"/>
                <w:sz w:val="21"/>
                <w:szCs w:val="21"/>
                <w:rtl w:val="0"/>
              </w:rPr>
              <w:t xml:space="preserve">0.58</w:t>
            </w:r>
            <w:r w:rsidDel="00000000" w:rsidR="00000000" w:rsidRPr="00000000">
              <w:rPr>
                <w:rtl w:val="0"/>
              </w:rPr>
            </w:r>
          </w:p>
        </w:tc>
        <w:tc>
          <w:tcPr>
            <w:shd w:fill="f2f6fb" w:val="clear"/>
            <w:vAlign w:val="center"/>
          </w:tcPr>
          <w:p w:rsidR="00000000" w:rsidDel="00000000" w:rsidP="00000000" w:rsidRDefault="00000000" w:rsidRPr="00000000" w14:paraId="000000B3">
            <w:pPr>
              <w:spacing w:after="60" w:before="60" w:lineRule="auto"/>
              <w:jc w:val="both"/>
              <w:rPr/>
            </w:pPr>
            <w:r w:rsidDel="00000000" w:rsidR="00000000" w:rsidRPr="00000000">
              <w:rPr>
                <w:color w:val="1f2328"/>
                <w:sz w:val="21"/>
                <w:szCs w:val="21"/>
                <w:rtl w:val="0"/>
              </w:rPr>
              <w:t xml:space="preserve">0.60</w:t>
            </w:r>
            <w:r w:rsidDel="00000000" w:rsidR="00000000" w:rsidRPr="00000000">
              <w:rPr>
                <w:rtl w:val="0"/>
              </w:rPr>
            </w:r>
          </w:p>
        </w:tc>
        <w:tc>
          <w:tcPr>
            <w:shd w:fill="f2f6fb" w:val="clear"/>
            <w:vAlign w:val="center"/>
          </w:tcPr>
          <w:p w:rsidR="00000000" w:rsidDel="00000000" w:rsidP="00000000" w:rsidRDefault="00000000" w:rsidRPr="00000000" w14:paraId="000000B4">
            <w:pPr>
              <w:spacing w:after="60" w:before="60" w:lineRule="auto"/>
              <w:jc w:val="both"/>
              <w:rPr/>
            </w:pPr>
            <w:r w:rsidDel="00000000" w:rsidR="00000000" w:rsidRPr="00000000">
              <w:rPr>
                <w:b w:val="1"/>
                <w:bCs w:val="1"/>
                <w:color w:val="3b82f6"/>
                <w:sz w:val="21"/>
                <w:szCs w:val="21"/>
                <w:rtl w:val="0"/>
              </w:rPr>
              <w:t xml:space="preserve">0.59</w:t>
            </w:r>
            <w:r w:rsidDel="00000000" w:rsidR="00000000" w:rsidRPr="00000000">
              <w:rPr>
                <w:rtl w:val="0"/>
              </w:rPr>
            </w:r>
          </w:p>
        </w:tc>
        <w:tc>
          <w:tcPr>
            <w:shd w:fill="f2f6fb" w:val="clear"/>
            <w:vAlign w:val="center"/>
          </w:tcPr>
          <w:p w:rsidR="00000000" w:rsidDel="00000000" w:rsidP="00000000" w:rsidRDefault="00000000" w:rsidRPr="00000000" w14:paraId="000000B5">
            <w:pPr>
              <w:spacing w:after="60" w:before="60" w:lineRule="auto"/>
              <w:jc w:val="both"/>
              <w:rPr/>
            </w:pPr>
            <w:r w:rsidDel="00000000" w:rsidR="00000000" w:rsidRPr="00000000">
              <w:rPr>
                <w:color w:val="1f2328"/>
                <w:sz w:val="21"/>
                <w:szCs w:val="21"/>
                <w:rtl w:val="0"/>
              </w:rPr>
              <w:t xml:space="preserve">329</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6">
            <w:pPr>
              <w:spacing w:after="60" w:before="60" w:lineRule="auto"/>
              <w:jc w:val="both"/>
              <w:rPr/>
            </w:pPr>
            <w:r w:rsidDel="00000000" w:rsidR="00000000" w:rsidRPr="00000000">
              <w:rPr>
                <w:color w:val="1f2328"/>
                <w:sz w:val="21"/>
                <w:szCs w:val="21"/>
                <w:rtl w:val="0"/>
              </w:rPr>
              <w:t xml:space="preserve">High</w:t>
            </w:r>
            <w:r w:rsidDel="00000000" w:rsidR="00000000" w:rsidRPr="00000000">
              <w:rPr>
                <w:rtl w:val="0"/>
              </w:rPr>
            </w:r>
          </w:p>
        </w:tc>
        <w:tc>
          <w:tcPr>
            <w:shd w:fill="ffffff" w:val="clear"/>
            <w:vAlign w:val="center"/>
          </w:tcPr>
          <w:p w:rsidR="00000000" w:rsidDel="00000000" w:rsidP="00000000" w:rsidRDefault="00000000" w:rsidRPr="00000000" w14:paraId="000000B7">
            <w:pPr>
              <w:spacing w:after="60" w:before="60" w:lineRule="auto"/>
              <w:jc w:val="both"/>
              <w:rPr/>
            </w:pPr>
            <w:r w:rsidDel="00000000" w:rsidR="00000000" w:rsidRPr="00000000">
              <w:rPr>
                <w:color w:val="1f2328"/>
                <w:sz w:val="21"/>
                <w:szCs w:val="21"/>
                <w:rtl w:val="0"/>
              </w:rPr>
              <w:t xml:space="preserve">0.80</w:t>
            </w:r>
            <w:r w:rsidDel="00000000" w:rsidR="00000000" w:rsidRPr="00000000">
              <w:rPr>
                <w:rtl w:val="0"/>
              </w:rPr>
            </w:r>
          </w:p>
        </w:tc>
        <w:tc>
          <w:tcPr>
            <w:shd w:fill="ffffff" w:val="clear"/>
            <w:vAlign w:val="center"/>
          </w:tcPr>
          <w:p w:rsidR="00000000" w:rsidDel="00000000" w:rsidP="00000000" w:rsidRDefault="00000000" w:rsidRPr="00000000" w14:paraId="000000B8">
            <w:pPr>
              <w:spacing w:after="60" w:before="60" w:lineRule="auto"/>
              <w:jc w:val="both"/>
              <w:rPr/>
            </w:pPr>
            <w:r w:rsidDel="00000000" w:rsidR="00000000" w:rsidRPr="00000000">
              <w:rPr>
                <w:color w:val="1f2328"/>
                <w:sz w:val="21"/>
                <w:szCs w:val="21"/>
                <w:rtl w:val="0"/>
              </w:rPr>
              <w:t xml:space="preserve">0.88</w:t>
            </w:r>
            <w:r w:rsidDel="00000000" w:rsidR="00000000" w:rsidRPr="00000000">
              <w:rPr>
                <w:rtl w:val="0"/>
              </w:rPr>
            </w:r>
          </w:p>
        </w:tc>
        <w:tc>
          <w:tcPr>
            <w:shd w:fill="ffffff" w:val="clear"/>
            <w:vAlign w:val="center"/>
          </w:tcPr>
          <w:p w:rsidR="00000000" w:rsidDel="00000000" w:rsidP="00000000" w:rsidRDefault="00000000" w:rsidRPr="00000000" w14:paraId="000000B9">
            <w:pPr>
              <w:spacing w:after="60" w:before="60" w:lineRule="auto"/>
              <w:jc w:val="both"/>
              <w:rPr/>
            </w:pPr>
            <w:r w:rsidDel="00000000" w:rsidR="00000000" w:rsidRPr="00000000">
              <w:rPr>
                <w:b w:val="1"/>
                <w:bCs w:val="1"/>
                <w:color w:val="3b82f6"/>
                <w:sz w:val="21"/>
                <w:szCs w:val="21"/>
                <w:rtl w:val="0"/>
              </w:rPr>
              <w:t xml:space="preserve">0.84</w:t>
            </w:r>
            <w:r w:rsidDel="00000000" w:rsidR="00000000" w:rsidRPr="00000000">
              <w:rPr>
                <w:rtl w:val="0"/>
              </w:rPr>
            </w:r>
          </w:p>
        </w:tc>
        <w:tc>
          <w:tcPr>
            <w:shd w:fill="ffffff" w:val="clear"/>
            <w:vAlign w:val="center"/>
          </w:tcPr>
          <w:p w:rsidR="00000000" w:rsidDel="00000000" w:rsidP="00000000" w:rsidRDefault="00000000" w:rsidRPr="00000000" w14:paraId="000000BA">
            <w:pPr>
              <w:spacing w:after="60" w:before="60" w:lineRule="auto"/>
              <w:jc w:val="both"/>
              <w:rPr/>
            </w:pPr>
            <w:r w:rsidDel="00000000" w:rsidR="00000000" w:rsidRPr="00000000">
              <w:rPr>
                <w:color w:val="1f2328"/>
                <w:sz w:val="21"/>
                <w:szCs w:val="21"/>
                <w:rtl w:val="0"/>
              </w:rPr>
              <w:t xml:space="preserve">339</w:t>
            </w:r>
            <w:r w:rsidDel="00000000" w:rsidR="00000000" w:rsidRPr="00000000">
              <w:rPr>
                <w:rtl w:val="0"/>
              </w:rPr>
            </w:r>
          </w:p>
        </w:tc>
      </w:tr>
      <w:tr>
        <w:trPr>
          <w:cantSplit w:val="0"/>
          <w:tblHeader w:val="0"/>
        </w:trPr>
        <w:tc>
          <w:tcPr>
            <w:shd w:fill="f2f6fb" w:val="clear"/>
            <w:vAlign w:val="center"/>
          </w:tcPr>
          <w:p w:rsidR="00000000" w:rsidDel="00000000" w:rsidP="00000000" w:rsidRDefault="00000000" w:rsidRPr="00000000" w14:paraId="000000BB">
            <w:pPr>
              <w:spacing w:after="60" w:before="60" w:lineRule="auto"/>
              <w:jc w:val="both"/>
              <w:rPr/>
            </w:pPr>
            <w:r w:rsidDel="00000000" w:rsidR="00000000" w:rsidRPr="00000000">
              <w:rPr>
                <w:color w:val="1f2328"/>
                <w:sz w:val="21"/>
                <w:szCs w:val="21"/>
                <w:rtl w:val="0"/>
              </w:rPr>
              <w:t xml:space="preserve">Overall Accuracy</w:t>
            </w:r>
            <w:r w:rsidDel="00000000" w:rsidR="00000000" w:rsidRPr="00000000">
              <w:rPr>
                <w:rtl w:val="0"/>
              </w:rPr>
            </w:r>
          </w:p>
        </w:tc>
        <w:tc>
          <w:tcPr>
            <w:shd w:fill="f2f6fb" w:val="clear"/>
            <w:vAlign w:val="center"/>
          </w:tcPr>
          <w:p w:rsidR="00000000" w:rsidDel="00000000" w:rsidP="00000000" w:rsidRDefault="00000000" w:rsidRPr="00000000" w14:paraId="000000BC">
            <w:pPr>
              <w:spacing w:after="60" w:before="60" w:lineRule="auto"/>
              <w:jc w:val="both"/>
              <w:rPr/>
            </w:pPr>
            <w:r w:rsidDel="00000000" w:rsidR="00000000" w:rsidRPr="00000000">
              <w:rPr>
                <w:rtl w:val="0"/>
              </w:rPr>
            </w:r>
          </w:p>
        </w:tc>
        <w:tc>
          <w:tcPr>
            <w:shd w:fill="f2f6fb" w:val="clear"/>
            <w:vAlign w:val="center"/>
          </w:tcPr>
          <w:p w:rsidR="00000000" w:rsidDel="00000000" w:rsidP="00000000" w:rsidRDefault="00000000" w:rsidRPr="00000000" w14:paraId="000000BD">
            <w:pPr>
              <w:spacing w:after="60" w:before="60" w:lineRule="auto"/>
              <w:jc w:val="both"/>
              <w:rPr/>
            </w:pPr>
            <w:r w:rsidDel="00000000" w:rsidR="00000000" w:rsidRPr="00000000">
              <w:rPr>
                <w:rtl w:val="0"/>
              </w:rPr>
            </w:r>
          </w:p>
        </w:tc>
        <w:tc>
          <w:tcPr>
            <w:shd w:fill="f2f6fb" w:val="clear"/>
            <w:vAlign w:val="center"/>
          </w:tcPr>
          <w:p w:rsidR="00000000" w:rsidDel="00000000" w:rsidP="00000000" w:rsidRDefault="00000000" w:rsidRPr="00000000" w14:paraId="000000BE">
            <w:pPr>
              <w:spacing w:after="60" w:before="60" w:lineRule="auto"/>
              <w:jc w:val="both"/>
              <w:rPr/>
            </w:pPr>
            <w:r w:rsidDel="00000000" w:rsidR="00000000" w:rsidRPr="00000000">
              <w:rPr>
                <w:b w:val="1"/>
                <w:bCs w:val="1"/>
                <w:color w:val="3b82f6"/>
                <w:sz w:val="21"/>
                <w:szCs w:val="21"/>
                <w:rtl w:val="0"/>
              </w:rPr>
              <w:t xml:space="preserve">71.4%</w:t>
            </w:r>
            <w:r w:rsidDel="00000000" w:rsidR="00000000" w:rsidRPr="00000000">
              <w:rPr>
                <w:rtl w:val="0"/>
              </w:rPr>
            </w:r>
          </w:p>
        </w:tc>
        <w:tc>
          <w:tcPr>
            <w:shd w:fill="f2f6fb" w:val="clear"/>
            <w:vAlign w:val="center"/>
          </w:tcPr>
          <w:p w:rsidR="00000000" w:rsidDel="00000000" w:rsidP="00000000" w:rsidRDefault="00000000" w:rsidRPr="00000000" w14:paraId="000000BF">
            <w:pPr>
              <w:spacing w:after="60" w:before="60" w:lineRule="auto"/>
              <w:jc w:val="both"/>
              <w:rPr/>
            </w:pPr>
            <w:r w:rsidDel="00000000" w:rsidR="00000000" w:rsidRPr="00000000">
              <w:rPr>
                <w:color w:val="1f2328"/>
                <w:sz w:val="21"/>
                <w:szCs w:val="21"/>
                <w:rtl w:val="0"/>
              </w:rPr>
              <w:t xml:space="preserve">1,000</w:t>
            </w:r>
            <w:r w:rsidDel="00000000" w:rsidR="00000000" w:rsidRPr="00000000">
              <w:rPr>
                <w:rtl w:val="0"/>
              </w:rPr>
            </w:r>
          </w:p>
        </w:tc>
      </w:tr>
    </w:tbl>
    <w:p w:rsidR="00000000" w:rsidDel="00000000" w:rsidP="00000000" w:rsidRDefault="00000000" w:rsidRPr="00000000" w14:paraId="000000C0">
      <w:pPr>
        <w:spacing w:after="100" w:before="40" w:lineRule="auto"/>
        <w:jc w:val="both"/>
        <w:rPr>
          <w:color w:val="1f2328"/>
        </w:rPr>
      </w:pPr>
      <w:r w:rsidDel="00000000" w:rsidR="00000000" w:rsidRPr="00000000">
        <w:rPr>
          <w:rtl w:val="0"/>
        </w:rPr>
      </w:r>
    </w:p>
    <w:p w:rsidR="00000000" w:rsidDel="00000000" w:rsidP="00000000" w:rsidRDefault="00000000" w:rsidRPr="00000000" w14:paraId="000000C1">
      <w:pPr>
        <w:spacing w:after="100" w:before="40" w:lineRule="auto"/>
        <w:jc w:val="both"/>
        <w:rPr/>
      </w:pPr>
      <w:r w:rsidDel="00000000" w:rsidR="00000000" w:rsidRPr="00000000">
        <w:rPr>
          <w:b w:val="0"/>
          <w:bCs w:val="0"/>
          <w:i w:val="0"/>
          <w:iCs w:val="0"/>
          <w:color w:val="1f2328"/>
          <w:sz w:val="22"/>
          <w:szCs w:val="22"/>
          <w:rtl w:val="0"/>
        </w:rPr>
        <w:t xml:space="preserve">The model correctly classifies 71.4% of posts. High-engagement posts are predicted most reliably (F1 = 0.84), while Medium posts are the hardest to distinguish (F1 = 0.59) — which is expected, as medium-performing content sits between two extremes.</w:t>
      </w:r>
      <w:r w:rsidDel="00000000" w:rsidR="00000000" w:rsidRPr="00000000">
        <w:rPr>
          <w:rtl w:val="0"/>
        </w:rPr>
      </w:r>
    </w:p>
    <w:p w:rsidR="00000000" w:rsidDel="00000000" w:rsidP="00000000" w:rsidRDefault="00000000" w:rsidRPr="00000000" w14:paraId="000000C2">
      <w:pPr>
        <w:spacing w:after="100" w:before="40" w:lineRule="auto"/>
        <w:jc w:val="both"/>
        <w:rPr/>
      </w:pPr>
      <w:r w:rsidDel="00000000" w:rsidR="00000000" w:rsidRPr="00000000">
        <w:rPr>
          <w:rtl w:val="0"/>
        </w:rPr>
      </w:r>
    </w:p>
    <w:p w:rsidR="00000000" w:rsidDel="00000000" w:rsidP="00000000" w:rsidRDefault="00000000" w:rsidRPr="00000000" w14:paraId="000000C3">
      <w:pPr>
        <w:spacing w:after="100" w:before="40" w:lineRule="auto"/>
        <w:jc w:val="both"/>
        <w:rPr/>
      </w:pPr>
      <w:r w:rsidDel="00000000" w:rsidR="00000000" w:rsidRPr="00000000">
        <w:rPr>
          <w:b w:val="1"/>
          <w:bCs w:val="1"/>
          <w:i w:val="0"/>
          <w:iCs w:val="0"/>
          <w:color w:val="3b82f6"/>
          <w:sz w:val="24"/>
          <w:szCs w:val="24"/>
          <w:rtl w:val="0"/>
        </w:rPr>
        <w:t xml:space="preserve">Confusion Matrix</w:t>
      </w:r>
      <w:r w:rsidDel="00000000" w:rsidR="00000000" w:rsidRPr="00000000">
        <w:rPr>
          <w:rtl w:val="0"/>
        </w:rPr>
      </w:r>
    </w:p>
    <w:p w:rsidR="00000000" w:rsidDel="00000000" w:rsidP="00000000" w:rsidRDefault="00000000" w:rsidRPr="00000000" w14:paraId="000000C4">
      <w:pPr>
        <w:spacing w:after="100" w:before="40" w:lineRule="auto"/>
        <w:jc w:val="both"/>
        <w:rPr/>
      </w:pPr>
      <w:r w:rsidDel="00000000" w:rsidR="00000000" w:rsidRPr="00000000">
        <w:rPr>
          <w:b w:val="0"/>
          <w:bCs w:val="0"/>
          <w:i w:val="0"/>
          <w:iCs w:val="0"/>
          <w:color w:val="1f2328"/>
          <w:sz w:val="22"/>
          <w:szCs w:val="22"/>
          <w:rtl w:val="0"/>
        </w:rPr>
        <w:t xml:space="preserve">The confusion matrix below shows how predicted labels compare to actual labels across the 1,000 test posts.</w:t>
      </w:r>
      <w:r w:rsidDel="00000000" w:rsidR="00000000" w:rsidRPr="00000000">
        <w:rPr>
          <w:rtl w:val="0"/>
        </w:rPr>
      </w:r>
    </w:p>
    <w:p w:rsidR="00000000" w:rsidDel="00000000" w:rsidP="00000000" w:rsidRDefault="00000000" w:rsidRPr="00000000" w14:paraId="000000C5">
      <w:pPr>
        <w:spacing w:after="80" w:before="120" w:lineRule="auto"/>
        <w:jc w:val="center"/>
        <w:rPr/>
      </w:pPr>
      <w:r w:rsidDel="00000000" w:rsidR="00000000" w:rsidRPr="00000000">
        <w:rPr/>
        <w:drawing>
          <wp:inline distB="0" distT="0" distL="114300" distR="114300">
            <wp:extent cx="3974739" cy="345629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74739" cy="345629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40" w:lineRule="auto"/>
        <w:jc w:val="center"/>
        <w:rPr/>
      </w:pPr>
      <w:r w:rsidDel="00000000" w:rsidR="00000000" w:rsidRPr="00000000">
        <w:rPr>
          <w:i w:val="1"/>
          <w:iCs w:val="1"/>
          <w:color w:val="57606a"/>
          <w:sz w:val="18"/>
          <w:szCs w:val="18"/>
          <w:rtl w:val="0"/>
        </w:rPr>
        <w:t xml:space="preserve">Figure 2 — Confusion Matrix on the 1,000-post test set</w:t>
      </w:r>
      <w:r w:rsidDel="00000000" w:rsidR="00000000" w:rsidRPr="00000000">
        <w:rPr>
          <w:rtl w:val="0"/>
        </w:rPr>
      </w:r>
    </w:p>
    <w:p w:rsidR="00000000" w:rsidDel="00000000" w:rsidP="00000000" w:rsidRDefault="00000000" w:rsidRPr="00000000" w14:paraId="000000C7">
      <w:pPr>
        <w:spacing w:after="100" w:before="40" w:lineRule="auto"/>
        <w:jc w:val="both"/>
        <w:rPr>
          <w:b w:val="1"/>
          <w:bCs w:val="1"/>
          <w:color w:val="3b82f6"/>
          <w:sz w:val="24"/>
          <w:szCs w:val="24"/>
        </w:rPr>
      </w:pPr>
      <w:r w:rsidDel="00000000" w:rsidR="00000000" w:rsidRPr="00000000">
        <w:rPr>
          <w:rtl w:val="0"/>
        </w:rPr>
      </w:r>
    </w:p>
    <w:p w:rsidR="00000000" w:rsidDel="00000000" w:rsidP="00000000" w:rsidRDefault="00000000" w:rsidRPr="00000000" w14:paraId="000000C8">
      <w:pPr>
        <w:spacing w:after="100" w:before="40" w:lineRule="auto"/>
        <w:jc w:val="both"/>
        <w:rPr>
          <w:b w:val="1"/>
          <w:bCs w:val="1"/>
          <w:color w:val="3b82f6"/>
          <w:sz w:val="24"/>
          <w:szCs w:val="24"/>
        </w:rPr>
      </w:pPr>
      <w:r w:rsidDel="00000000" w:rsidR="00000000" w:rsidRPr="00000000">
        <w:rPr>
          <w:rtl w:val="0"/>
        </w:rPr>
      </w:r>
    </w:p>
    <w:p w:rsidR="00000000" w:rsidDel="00000000" w:rsidP="00000000" w:rsidRDefault="00000000" w:rsidRPr="00000000" w14:paraId="000000C9">
      <w:pPr>
        <w:spacing w:after="100" w:before="40" w:lineRule="auto"/>
        <w:jc w:val="both"/>
        <w:rPr/>
      </w:pPr>
      <w:r w:rsidDel="00000000" w:rsidR="00000000" w:rsidRPr="00000000">
        <w:rPr>
          <w:b w:val="1"/>
          <w:bCs w:val="1"/>
          <w:i w:val="0"/>
          <w:iCs w:val="0"/>
          <w:color w:val="3b82f6"/>
          <w:sz w:val="24"/>
          <w:szCs w:val="24"/>
          <w:rtl w:val="0"/>
        </w:rPr>
        <w:t xml:space="preserve">Feature Importance</w:t>
      </w:r>
      <w:r w:rsidDel="00000000" w:rsidR="00000000" w:rsidRPr="00000000">
        <w:rPr>
          <w:rtl w:val="0"/>
        </w:rPr>
      </w:r>
    </w:p>
    <w:p w:rsidR="00000000" w:rsidDel="00000000" w:rsidP="00000000" w:rsidRDefault="00000000" w:rsidRPr="00000000" w14:paraId="000000CA">
      <w:pPr>
        <w:spacing w:after="100" w:before="40" w:lineRule="auto"/>
        <w:jc w:val="both"/>
        <w:rPr/>
      </w:pPr>
      <w:r w:rsidDel="00000000" w:rsidR="00000000" w:rsidRPr="00000000">
        <w:rPr>
          <w:b w:val="0"/>
          <w:bCs w:val="0"/>
          <w:i w:val="0"/>
          <w:iCs w:val="0"/>
          <w:color w:val="1f2328"/>
          <w:sz w:val="22"/>
          <w:szCs w:val="22"/>
          <w:rtl w:val="0"/>
        </w:rPr>
        <w:t xml:space="preserve">The model's most influential features in ranking order: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Follower_Count    — 23.6%   (single strongest predictor)</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Platform          — 15.6%</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Content_Length    — 12.7%</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Hashtag_Count     —  8.1%</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Content_Type      —  7.9%</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Influencer_Tier   —  7.7%</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Hour_of_Day       —  7.6%</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Category          —  6.4%</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Day_of_Week       —  5.1%</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Sentiment         —  2.6%</w:t>
      </w:r>
      <w:r w:rsidDel="00000000" w:rsidR="00000000" w:rsidRPr="00000000">
        <w:rPr>
          <w:rtl w:val="0"/>
        </w:rPr>
      </w:r>
    </w:p>
    <w:p w:rsidR="00000000" w:rsidDel="00000000" w:rsidP="00000000" w:rsidRDefault="00000000" w:rsidRPr="00000000" w14:paraId="000000D5">
      <w:pPr>
        <w:spacing w:after="100" w:before="40" w:lineRule="auto"/>
        <w:jc w:val="both"/>
        <w:rPr/>
      </w:pPr>
      <w:r w:rsidDel="00000000" w:rsidR="00000000" w:rsidRPr="00000000">
        <w:rPr>
          <w:b w:val="0"/>
          <w:bCs w:val="0"/>
          <w:i w:val="1"/>
          <w:iCs w:val="1"/>
          <w:color w:val="57606a"/>
          <w:sz w:val="21"/>
          <w:szCs w:val="21"/>
          <w:rtl w:val="0"/>
        </w:rPr>
        <w:t xml:space="preserve">Follower Count being the top predictor makes intuitive sense — larger accounts reach more people, which naturally drives higher raw engagement. Platform is the second most important factor, confirming that TikTok's algorithm significantly amplifies content compared to other platforms.</w:t>
      </w:r>
      <w:r w:rsidDel="00000000" w:rsidR="00000000" w:rsidRPr="00000000">
        <w:rPr>
          <w:rtl w:val="0"/>
        </w:rPr>
      </w:r>
    </w:p>
    <w:p w:rsidR="00000000" w:rsidDel="00000000" w:rsidP="00000000" w:rsidRDefault="00000000" w:rsidRPr="00000000" w14:paraId="000000D6">
      <w:pPr>
        <w:spacing w:after="100" w:before="40" w:lineRule="auto"/>
        <w:jc w:val="both"/>
        <w:rPr/>
      </w:pPr>
      <w:r w:rsidDel="00000000" w:rsidR="00000000" w:rsidRPr="00000000">
        <w:rPr>
          <w:rtl w:val="0"/>
        </w:rPr>
      </w:r>
    </w:p>
    <w:p w:rsidR="00000000" w:rsidDel="00000000" w:rsidP="00000000" w:rsidRDefault="00000000" w:rsidRPr="00000000" w14:paraId="000000D7">
      <w:pPr>
        <w:spacing w:after="80" w:before="280" w:lineRule="auto"/>
        <w:jc w:val="both"/>
        <w:rPr/>
      </w:pPr>
      <w:r w:rsidDel="00000000" w:rsidR="00000000" w:rsidRPr="00000000">
        <w:rPr>
          <w:b w:val="1"/>
          <w:bCs w:val="1"/>
          <w:color w:val="1a2a4a"/>
          <w:sz w:val="30"/>
          <w:szCs w:val="30"/>
          <w:rtl w:val="0"/>
        </w:rPr>
        <w:t xml:space="preserve">System Architecture</w:t>
      </w:r>
      <w:r w:rsidDel="00000000" w:rsidR="00000000" w:rsidRPr="00000000">
        <w:rPr>
          <w:rtl w:val="0"/>
        </w:rPr>
      </w:r>
    </w:p>
    <w:p w:rsidR="00000000" w:rsidDel="00000000" w:rsidP="00000000" w:rsidRDefault="00000000" w:rsidRPr="00000000" w14:paraId="000000D8">
      <w:pPr>
        <w:spacing w:after="80" w:before="120" w:lineRule="auto"/>
        <w:jc w:val="center"/>
        <w:rPr/>
      </w:pPr>
      <w:r w:rsidDel="00000000" w:rsidR="00000000" w:rsidRPr="00000000">
        <w:rPr/>
        <w:drawing>
          <wp:inline distB="114300" distT="114300" distL="114300" distR="114300">
            <wp:extent cx="6082730" cy="405180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82730" cy="405180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before="40" w:lineRule="auto"/>
        <w:jc w:val="center"/>
        <w:rPr>
          <w:b w:val="1"/>
          <w:bCs w:val="1"/>
          <w:color w:val="1a2a4a"/>
          <w:sz w:val="30"/>
          <w:szCs w:val="30"/>
        </w:rPr>
      </w:pPr>
      <w:r w:rsidDel="00000000" w:rsidR="00000000" w:rsidRPr="00000000">
        <w:rPr>
          <w:i w:val="1"/>
          <w:iCs w:val="1"/>
          <w:color w:val="57606a"/>
          <w:sz w:val="18"/>
          <w:szCs w:val="18"/>
          <w:rtl w:val="0"/>
        </w:rPr>
        <w:t xml:space="preserve">Figure 3 — InstaPulse System Architecture: Data layer → Python script → Backend → Frontend</w:t>
      </w:r>
      <w:r w:rsidDel="00000000" w:rsidR="00000000" w:rsidRPr="00000000">
        <w:rPr>
          <w:rtl w:val="0"/>
        </w:rPr>
      </w:r>
    </w:p>
    <w:p w:rsidR="00000000" w:rsidDel="00000000" w:rsidP="00000000" w:rsidRDefault="00000000" w:rsidRPr="00000000" w14:paraId="000000DA">
      <w:pPr>
        <w:spacing w:after="80" w:before="280" w:lineRule="auto"/>
        <w:jc w:val="both"/>
        <w:rPr/>
      </w:pPr>
      <w:r w:rsidDel="00000000" w:rsidR="00000000" w:rsidRPr="00000000">
        <w:rPr>
          <w:b w:val="1"/>
          <w:bCs w:val="1"/>
          <w:color w:val="1a2a4a"/>
          <w:sz w:val="30"/>
          <w:szCs w:val="30"/>
          <w:rtl w:val="0"/>
        </w:rPr>
        <w:t xml:space="preserve">Web Dashboard</w:t>
      </w:r>
      <w:r w:rsidDel="00000000" w:rsidR="00000000" w:rsidRPr="00000000">
        <w:rPr>
          <w:rtl w:val="0"/>
        </w:rPr>
      </w:r>
    </w:p>
    <w:p w:rsidR="00000000" w:rsidDel="00000000" w:rsidP="00000000" w:rsidRDefault="00000000" w:rsidRPr="00000000" w14:paraId="000000DB">
      <w:pPr>
        <w:spacing w:after="100" w:before="40" w:lineRule="auto"/>
        <w:jc w:val="both"/>
        <w:rPr/>
      </w:pPr>
      <w:r w:rsidDel="00000000" w:rsidR="00000000" w:rsidRPr="00000000">
        <w:rPr>
          <w:b w:val="0"/>
          <w:bCs w:val="0"/>
          <w:i w:val="0"/>
          <w:iCs w:val="0"/>
          <w:color w:val="1f2328"/>
          <w:sz w:val="22"/>
          <w:szCs w:val="22"/>
          <w:rtl w:val="0"/>
        </w:rPr>
        <w:t xml:space="preserve">The dashboard is a full-stack web application accessible at http://localhost:5173 when both the backend and frontend are running. It has five pages:</w:t>
      </w:r>
      <w:r w:rsidDel="00000000" w:rsidR="00000000" w:rsidRPr="00000000">
        <w:rPr>
          <w:rtl w:val="0"/>
        </w:rPr>
      </w:r>
    </w:p>
    <w:tbl>
      <w:tblPr>
        <w:tblStyle w:val="Table5"/>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7590"/>
        <w:tblGridChange w:id="0">
          <w:tblGrid>
            <w:gridCol w:w="1635"/>
            <w:gridCol w:w="7590"/>
          </w:tblGrid>
        </w:tblGridChange>
      </w:tblGrid>
      <w:tr>
        <w:trPr>
          <w:cantSplit w:val="0"/>
          <w:tblHeader w:val="0"/>
        </w:trPr>
        <w:tc>
          <w:tcPr>
            <w:shd w:fill="1a2a4a" w:val="clear"/>
          </w:tcPr>
          <w:p w:rsidR="00000000" w:rsidDel="00000000" w:rsidP="00000000" w:rsidRDefault="00000000" w:rsidRPr="00000000" w14:paraId="000000DC">
            <w:pPr>
              <w:spacing w:after="60" w:before="60" w:lineRule="auto"/>
              <w:jc w:val="both"/>
              <w:rPr/>
            </w:pPr>
            <w:r w:rsidDel="00000000" w:rsidR="00000000" w:rsidRPr="00000000">
              <w:rPr>
                <w:b w:val="1"/>
                <w:bCs w:val="1"/>
                <w:color w:val="ffffff"/>
                <w:sz w:val="20"/>
                <w:szCs w:val="20"/>
                <w:rtl w:val="0"/>
              </w:rPr>
              <w:t xml:space="preserve">Page</w:t>
            </w:r>
            <w:r w:rsidDel="00000000" w:rsidR="00000000" w:rsidRPr="00000000">
              <w:rPr>
                <w:rtl w:val="0"/>
              </w:rPr>
            </w:r>
          </w:p>
        </w:tc>
        <w:tc>
          <w:tcPr>
            <w:shd w:fill="1a2a4a" w:val="clear"/>
          </w:tcPr>
          <w:p w:rsidR="00000000" w:rsidDel="00000000" w:rsidP="00000000" w:rsidRDefault="00000000" w:rsidRPr="00000000" w14:paraId="000000DD">
            <w:pPr>
              <w:spacing w:after="60" w:before="60" w:lineRule="auto"/>
              <w:jc w:val="both"/>
              <w:rPr/>
            </w:pPr>
            <w:r w:rsidDel="00000000" w:rsidR="00000000" w:rsidRPr="00000000">
              <w:rPr>
                <w:b w:val="1"/>
                <w:bCs w:val="1"/>
                <w:color w:val="ffffff"/>
                <w:sz w:val="20"/>
                <w:szCs w:val="20"/>
                <w:rtl w:val="0"/>
              </w:rPr>
              <w:t xml:space="preserve">What it shows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spacing w:after="60" w:before="60" w:lineRule="auto"/>
              <w:jc w:val="both"/>
              <w:rPr/>
            </w:pPr>
            <w:r w:rsidDel="00000000" w:rsidR="00000000" w:rsidRPr="00000000">
              <w:rPr>
                <w:color w:val="1f2328"/>
                <w:sz w:val="20"/>
                <w:szCs w:val="20"/>
                <w:rtl w:val="0"/>
              </w:rPr>
              <w:t xml:space="preserve">Dashboard</w:t>
            </w:r>
            <w:r w:rsidDel="00000000" w:rsidR="00000000" w:rsidRPr="00000000">
              <w:rPr>
                <w:rtl w:val="0"/>
              </w:rPr>
            </w:r>
          </w:p>
        </w:tc>
        <w:tc>
          <w:tcPr>
            <w:shd w:fill="ffffff" w:val="clear"/>
          </w:tcPr>
          <w:p w:rsidR="00000000" w:rsidDel="00000000" w:rsidP="00000000" w:rsidRDefault="00000000" w:rsidRPr="00000000" w14:paraId="000000DF">
            <w:pPr>
              <w:spacing w:after="60" w:before="60" w:lineRule="auto"/>
              <w:jc w:val="both"/>
              <w:rPr/>
            </w:pPr>
            <w:r w:rsidDel="00000000" w:rsidR="00000000" w:rsidRPr="00000000">
              <w:rPr>
                <w:color w:val="1f2328"/>
                <w:sz w:val="20"/>
                <w:szCs w:val="20"/>
                <w:rtl w:val="0"/>
              </w:rPr>
              <w:t xml:space="preserve">Summary KPIs (total posts, average engagement, likes, comments), platform comparison bar chart, post distribution pie chart, content type chart.</w:t>
            </w:r>
            <w:r w:rsidDel="00000000" w:rsidR="00000000" w:rsidRPr="00000000">
              <w:rPr>
                <w:rtl w:val="0"/>
              </w:rPr>
            </w:r>
          </w:p>
        </w:tc>
      </w:tr>
      <w:tr>
        <w:trPr>
          <w:cantSplit w:val="0"/>
          <w:tblHeader w:val="0"/>
        </w:trPr>
        <w:tc>
          <w:tcPr>
            <w:shd w:fill="f2f6fb" w:val="clear"/>
          </w:tcPr>
          <w:p w:rsidR="00000000" w:rsidDel="00000000" w:rsidP="00000000" w:rsidRDefault="00000000" w:rsidRPr="00000000" w14:paraId="000000E0">
            <w:pPr>
              <w:spacing w:after="60" w:before="60" w:lineRule="auto"/>
              <w:jc w:val="both"/>
              <w:rPr/>
            </w:pPr>
            <w:r w:rsidDel="00000000" w:rsidR="00000000" w:rsidRPr="00000000">
              <w:rPr>
                <w:color w:val="1f2328"/>
                <w:sz w:val="20"/>
                <w:szCs w:val="20"/>
                <w:rtl w:val="0"/>
              </w:rPr>
              <w:t xml:space="preserve">Analytics</w:t>
            </w:r>
            <w:r w:rsidDel="00000000" w:rsidR="00000000" w:rsidRPr="00000000">
              <w:rPr>
                <w:rtl w:val="0"/>
              </w:rPr>
            </w:r>
          </w:p>
        </w:tc>
        <w:tc>
          <w:tcPr>
            <w:shd w:fill="f2f6fb" w:val="clear"/>
          </w:tcPr>
          <w:p w:rsidR="00000000" w:rsidDel="00000000" w:rsidP="00000000" w:rsidRDefault="00000000" w:rsidRPr="00000000" w14:paraId="000000E1">
            <w:pPr>
              <w:spacing w:after="60" w:before="60" w:lineRule="auto"/>
              <w:jc w:val="both"/>
              <w:rPr/>
            </w:pPr>
            <w:r w:rsidDel="00000000" w:rsidR="00000000" w:rsidRPr="00000000">
              <w:rPr>
                <w:color w:val="1f2328"/>
                <w:sz w:val="20"/>
                <w:szCs w:val="20"/>
                <w:rtl w:val="0"/>
              </w:rPr>
              <w:t xml:space="preserve">In-depth charts: engagement by platform, by category, by day of week, by hour of day, by sentiment. Top 10 posts table.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spacing w:after="60" w:before="60" w:lineRule="auto"/>
              <w:jc w:val="both"/>
              <w:rPr/>
            </w:pPr>
            <w:r w:rsidDel="00000000" w:rsidR="00000000" w:rsidRPr="00000000">
              <w:rPr>
                <w:color w:val="1f2328"/>
                <w:sz w:val="20"/>
                <w:szCs w:val="20"/>
                <w:rtl w:val="0"/>
              </w:rPr>
              <w:t xml:space="preserve">Posts Explorer</w:t>
            </w:r>
            <w:r w:rsidDel="00000000" w:rsidR="00000000" w:rsidRPr="00000000">
              <w:rPr>
                <w:rtl w:val="0"/>
              </w:rPr>
            </w:r>
          </w:p>
        </w:tc>
        <w:tc>
          <w:tcPr>
            <w:shd w:fill="ffffff" w:val="clear"/>
          </w:tcPr>
          <w:p w:rsidR="00000000" w:rsidDel="00000000" w:rsidP="00000000" w:rsidRDefault="00000000" w:rsidRPr="00000000" w14:paraId="000000E3">
            <w:pPr>
              <w:spacing w:after="60" w:before="60" w:lineRule="auto"/>
              <w:jc w:val="both"/>
              <w:rPr/>
            </w:pPr>
            <w:r w:rsidDel="00000000" w:rsidR="00000000" w:rsidRPr="00000000">
              <w:rPr>
                <w:color w:val="1f2328"/>
                <w:sz w:val="20"/>
                <w:szCs w:val="20"/>
                <w:rtl w:val="0"/>
              </w:rPr>
              <w:t xml:space="preserve">Full paginated table of all 5,000 posts with dropdown filters for Platform, Content Type, and Category. Each row shows engagement metrics and a performance badge.</w:t>
            </w:r>
            <w:r w:rsidDel="00000000" w:rsidR="00000000" w:rsidRPr="00000000">
              <w:rPr>
                <w:rtl w:val="0"/>
              </w:rPr>
            </w:r>
          </w:p>
        </w:tc>
      </w:tr>
      <w:tr>
        <w:trPr>
          <w:cantSplit w:val="0"/>
          <w:tblHeader w:val="0"/>
        </w:trPr>
        <w:tc>
          <w:tcPr>
            <w:shd w:fill="f2f6fb" w:val="clear"/>
          </w:tcPr>
          <w:p w:rsidR="00000000" w:rsidDel="00000000" w:rsidP="00000000" w:rsidRDefault="00000000" w:rsidRPr="00000000" w14:paraId="000000E4">
            <w:pPr>
              <w:spacing w:after="60" w:before="60" w:lineRule="auto"/>
              <w:jc w:val="both"/>
              <w:rPr/>
            </w:pPr>
            <w:r w:rsidDel="00000000" w:rsidR="00000000" w:rsidRPr="00000000">
              <w:rPr>
                <w:color w:val="1f2328"/>
                <w:sz w:val="20"/>
                <w:szCs w:val="20"/>
                <w:rtl w:val="0"/>
              </w:rPr>
              <w:t xml:space="preserve">AI Prediction</w:t>
            </w:r>
            <w:r w:rsidDel="00000000" w:rsidR="00000000" w:rsidRPr="00000000">
              <w:rPr>
                <w:rtl w:val="0"/>
              </w:rPr>
            </w:r>
          </w:p>
        </w:tc>
        <w:tc>
          <w:tcPr>
            <w:shd w:fill="f2f6fb" w:val="clear"/>
          </w:tcPr>
          <w:p w:rsidR="00000000" w:rsidDel="00000000" w:rsidP="00000000" w:rsidRDefault="00000000" w:rsidRPr="00000000" w14:paraId="000000E5">
            <w:pPr>
              <w:spacing w:after="60" w:before="60" w:lineRule="auto"/>
              <w:jc w:val="both"/>
              <w:rPr/>
            </w:pPr>
            <w:r w:rsidDel="00000000" w:rsidR="00000000" w:rsidRPr="00000000">
              <w:rPr>
                <w:color w:val="1f2328"/>
                <w:sz w:val="20"/>
                <w:szCs w:val="20"/>
                <w:rtl w:val="0"/>
              </w:rPr>
              <w:t xml:space="preserve">A form with 12 input fields (Platform, Content Type, Category, Follower Count, Hashtag Count, etc.). After clicking Predict, the model returns a Low / Medium / High label with confidence percentages.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6">
            <w:pPr>
              <w:spacing w:after="60" w:before="60" w:lineRule="auto"/>
              <w:jc w:val="both"/>
              <w:rPr/>
            </w:pPr>
            <w:r w:rsidDel="00000000" w:rsidR="00000000" w:rsidRPr="00000000">
              <w:rPr>
                <w:color w:val="1f2328"/>
                <w:sz w:val="20"/>
                <w:szCs w:val="20"/>
                <w:rtl w:val="0"/>
              </w:rPr>
              <w:t xml:space="preserve">Model Insights</w:t>
            </w:r>
            <w:r w:rsidDel="00000000" w:rsidR="00000000" w:rsidRPr="00000000">
              <w:rPr>
                <w:rtl w:val="0"/>
              </w:rPr>
            </w:r>
          </w:p>
        </w:tc>
        <w:tc>
          <w:tcPr>
            <w:shd w:fill="ffffff" w:val="clear"/>
          </w:tcPr>
          <w:p w:rsidR="00000000" w:rsidDel="00000000" w:rsidP="00000000" w:rsidRDefault="00000000" w:rsidRPr="00000000" w14:paraId="000000E7">
            <w:pPr>
              <w:spacing w:after="60" w:before="60" w:lineRule="auto"/>
              <w:jc w:val="both"/>
              <w:rPr/>
            </w:pPr>
            <w:r w:rsidDel="00000000" w:rsidR="00000000" w:rsidRPr="00000000">
              <w:rPr>
                <w:color w:val="1f2328"/>
                <w:sz w:val="20"/>
                <w:szCs w:val="20"/>
                <w:rtl w:val="0"/>
              </w:rPr>
              <w:t xml:space="preserve">Classification report table, feature importance bar chart, and a plain-English explanation of how the model works and what it learned.</w:t>
            </w:r>
            <w:r w:rsidDel="00000000" w:rsidR="00000000" w:rsidRPr="00000000">
              <w:rPr>
                <w:rtl w:val="0"/>
              </w:rPr>
            </w:r>
          </w:p>
        </w:tc>
      </w:tr>
    </w:tbl>
    <w:p w:rsidR="00000000" w:rsidDel="00000000" w:rsidP="00000000" w:rsidRDefault="00000000" w:rsidRPr="00000000" w14:paraId="000000E8">
      <w:pPr>
        <w:spacing w:after="80" w:before="280" w:lineRule="auto"/>
        <w:jc w:val="both"/>
        <w:rPr>
          <w:b w:val="1"/>
          <w:bCs w:val="1"/>
          <w:color w:val="1a2a4a"/>
          <w:sz w:val="30"/>
          <w:szCs w:val="30"/>
        </w:rPr>
      </w:pPr>
      <w:r w:rsidDel="00000000" w:rsidR="00000000" w:rsidRPr="00000000">
        <w:rPr>
          <w:rtl w:val="0"/>
        </w:rPr>
      </w:r>
    </w:p>
    <w:p w:rsidR="00000000" w:rsidDel="00000000" w:rsidP="00000000" w:rsidRDefault="00000000" w:rsidRPr="00000000" w14:paraId="000000E9">
      <w:pPr>
        <w:spacing w:after="80" w:before="280" w:lineRule="auto"/>
        <w:jc w:val="both"/>
        <w:rPr/>
      </w:pPr>
      <w:r w:rsidDel="00000000" w:rsidR="00000000" w:rsidRPr="00000000">
        <w:rPr>
          <w:b w:val="1"/>
          <w:bCs w:val="1"/>
          <w:color w:val="1a2a4a"/>
          <w:sz w:val="30"/>
          <w:szCs w:val="30"/>
          <w:rtl w:val="0"/>
        </w:rPr>
        <w:t xml:space="preserve">Conclusion</w:t>
      </w:r>
      <w:r w:rsidDel="00000000" w:rsidR="00000000" w:rsidRPr="00000000">
        <w:rPr>
          <w:rtl w:val="0"/>
        </w:rPr>
      </w:r>
    </w:p>
    <w:p w:rsidR="00000000" w:rsidDel="00000000" w:rsidP="00000000" w:rsidRDefault="00000000" w:rsidRPr="00000000" w14:paraId="000000EA">
      <w:pPr>
        <w:spacing w:after="100" w:before="40" w:lineRule="auto"/>
        <w:jc w:val="both"/>
        <w:rPr/>
      </w:pPr>
      <w:r w:rsidDel="00000000" w:rsidR="00000000" w:rsidRPr="00000000">
        <w:rPr>
          <w:b w:val="0"/>
          <w:bCs w:val="0"/>
          <w:i w:val="0"/>
          <w:iCs w:val="0"/>
          <w:color w:val="1f2328"/>
          <w:sz w:val="22"/>
          <w:szCs w:val="22"/>
          <w:rtl w:val="0"/>
        </w:rPr>
        <w:t xml:space="preserve">InstaPulse successfully demonstrates a complete data analytics and AI workflow applied to a real social media dataset. The project confirmed the following key findings: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TikTok delivers the highest engagement (41.83%) by a large margin — more than four times higher than the next platform.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Follower Count is the single most important feature for predicting engagement performance.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Posting on a Friday with positive sentiment gives the best chance of high engagement.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1f2328"/>
          <w:sz w:val="22"/>
          <w:szCs w:val="22"/>
          <w:u w:val="none"/>
          <w:shd w:fill="auto" w:val="clear"/>
          <w:vertAlign w:val="baseline"/>
          <w:rtl w:val="0"/>
        </w:rPr>
        <w:t xml:space="preserve">A simple Random Forest Classifier can predict engagement performance with 71.4% accuracy across three balanced classes.</w:t>
      </w:r>
      <w:r w:rsidDel="00000000" w:rsidR="00000000" w:rsidRPr="00000000">
        <w:rPr>
          <w:rtl w:val="0"/>
        </w:rPr>
      </w:r>
    </w:p>
    <w:p w:rsidR="00000000" w:rsidDel="00000000" w:rsidP="00000000" w:rsidRDefault="00000000" w:rsidRPr="00000000" w14:paraId="000000EF">
      <w:pPr>
        <w:spacing w:after="100" w:before="40" w:lineRule="auto"/>
        <w:jc w:val="both"/>
        <w:rPr/>
      </w:pPr>
      <w:r w:rsidDel="00000000" w:rsidR="00000000" w:rsidRPr="00000000">
        <w:rPr>
          <w:b w:val="0"/>
          <w:bCs w:val="0"/>
          <w:i w:val="0"/>
          <w:iCs w:val="0"/>
          <w:color w:val="1f2328"/>
          <w:sz w:val="22"/>
          <w:szCs w:val="22"/>
          <w:rtl w:val="0"/>
        </w:rPr>
        <w:t xml:space="preserve">The project is simple enough to understand and explain in a student presentation, but complete enough to demonstrate a real-world data analytics and AI pipeline from raw CSV data to an interactive web dashboard.</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default"/>
      <w:pgSz w:h="15840" w:w="12240" w:orient="portrait"/>
      <w:pgMar w:bottom="1440" w:top="1440"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aviral342/social-media-engagement-dataset"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