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deployment-usage"/>
    <w:p>
      <w:pPr>
        <w:pStyle w:val="Heading1"/>
      </w:pPr>
      <w:r>
        <w:t xml:space="preserve">Deployment &amp; Usage</w:t>
      </w:r>
    </w:p>
    <w:p>
      <w:pPr>
        <w:pStyle w:val="FirstParagraph"/>
      </w:pPr>
      <w:r>
        <w:rPr>
          <w:bCs/>
          <w:b/>
        </w:rPr>
        <w:t xml:space="preserve">How to run, test, and integrate the DRCS engine.</w:t>
      </w:r>
    </w:p>
    <w:p>
      <w:r>
        <w:pict>
          <v:rect style="width:0;height:1.5pt" o:hralign="center" o:hrstd="t" o:hr="t"/>
        </w:pict>
      </w:r>
    </w:p>
    <w:bookmarkStart w:id="23" w:name="environment-setup"/>
    <w:p>
      <w:pPr>
        <w:pStyle w:val="Heading2"/>
      </w:pPr>
      <w:r>
        <w:t xml:space="preserve">Environment Setup</w:t>
      </w:r>
    </w:p>
    <w:bookmarkStart w:id="20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01"/>
        </w:numPr>
        <w:pStyle w:val="Compact"/>
      </w:pPr>
      <w:r>
        <w:t xml:space="preserve">Node.js 18+</w:t>
      </w:r>
    </w:p>
    <w:p>
      <w:pPr>
        <w:numPr>
          <w:ilvl w:val="0"/>
          <w:numId w:val="1001"/>
        </w:numPr>
        <w:pStyle w:val="Compact"/>
      </w:pPr>
      <w:r>
        <w:t xml:space="preserve">npm or yarn</w:t>
      </w:r>
    </w:p>
    <w:p>
      <w:pPr>
        <w:numPr>
          <w:ilvl w:val="0"/>
          <w:numId w:val="1001"/>
        </w:numPr>
        <w:pStyle w:val="Compact"/>
      </w:pPr>
      <w:r>
        <w:t xml:space="preserve">SQLite (dev/test) or PostgreSQL (production)</w:t>
      </w:r>
    </w:p>
    <w:bookmarkEnd w:id="20"/>
    <w:bookmarkStart w:id="21" w:name="installation"/>
    <w:p>
      <w:pPr>
        <w:pStyle w:val="Heading3"/>
      </w:pPr>
      <w:r>
        <w:t xml:space="preserve">Installation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https://github.com/TellDontaMatter/drcs-engine.git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drcs-engine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21"/>
    <w:bookmarkStart w:id="22" w:name="environment-variables"/>
    <w:p>
      <w:pPr>
        <w:pStyle w:val="Heading3"/>
      </w:pPr>
      <w:r>
        <w:t xml:space="preserve">Environment Variables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in the project root:</w:t>
      </w:r>
    </w:p>
    <w:p>
      <w:pPr>
        <w:pStyle w:val="SourceCode"/>
      </w:pPr>
      <w:r>
        <w:rPr>
          <w:rStyle w:val="CommentTok"/>
        </w:rPr>
        <w:t xml:space="preserve"># Database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"file:./dev.db"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SQLite for dev</w:t>
      </w:r>
      <w:r>
        <w:br/>
      </w:r>
      <w:r>
        <w:rPr>
          <w:rStyle w:val="CommentTok"/>
        </w:rPr>
        <w:t xml:space="preserve"># DATABASE_URL="postgresql://user:pass@host:5432/drcs"  # PostgreSQL for prod</w:t>
      </w:r>
      <w:r>
        <w:br/>
      </w:r>
      <w:r>
        <w:br/>
      </w:r>
      <w:r>
        <w:rPr>
          <w:rStyle w:val="CommentTok"/>
        </w:rPr>
        <w:t xml:space="preserve"># LLM API (required for C5 and evaluatePrompt)</w:t>
      </w:r>
      <w:r>
        <w:br/>
      </w:r>
      <w:r>
        <w:rPr>
          <w:rStyle w:val="VariableTok"/>
        </w:rPr>
        <w:t xml:space="preserve">ABACUS_API_KEY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"your-abacus-api-key-here"</w:t>
      </w:r>
      <w:r>
        <w:br/>
      </w:r>
      <w:r>
        <w:br/>
      </w:r>
      <w:r>
        <w:rPr>
          <w:rStyle w:val="CommentTok"/>
        </w:rPr>
        <w:t xml:space="preserve"># Server</w:t>
      </w:r>
      <w:r>
        <w:br/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3000</w:t>
      </w:r>
      <w:r>
        <w:br/>
      </w:r>
      <w:r>
        <w:br/>
      </w:r>
      <w:r>
        <w:rPr>
          <w:rStyle w:val="CommentTok"/>
        </w:rPr>
        <w:t xml:space="preserve"># Default tenant (optional, defaults to 'zilly')</w:t>
      </w:r>
      <w:r>
        <w:br/>
      </w:r>
      <w:r>
        <w:rPr>
          <w:rStyle w:val="VariableTok"/>
        </w:rPr>
        <w:t xml:space="preserve">DRCS_TENANT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"zilly"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database-setup"/>
    <w:p>
      <w:pPr>
        <w:pStyle w:val="Heading2"/>
      </w:pPr>
      <w:r>
        <w:t xml:space="preserve">Database Setup</w:t>
      </w:r>
    </w:p>
    <w:bookmarkStart w:id="24" w:name="development-sqlite"/>
    <w:p>
      <w:pPr>
        <w:pStyle w:val="Heading3"/>
      </w:pPr>
      <w:r>
        <w:t xml:space="preserve">Development (SQLite)</w:t>
      </w:r>
    </w:p>
    <w:p>
      <w:pPr>
        <w:pStyle w:val="SourceCode"/>
      </w:pPr>
      <w:r>
        <w:rPr>
          <w:rStyle w:val="CommentTok"/>
        </w:rPr>
        <w:t xml:space="preserve"># Generate Prisma client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</w:t>
      </w:r>
      <w:r>
        <w:br/>
      </w:r>
      <w:r>
        <w:br/>
      </w:r>
      <w:r>
        <w:rPr>
          <w:rStyle w:val="CommentTok"/>
        </w:rPr>
        <w:t xml:space="preserve"># Apply migrations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dev</w:t>
      </w:r>
      <w:r>
        <w:br/>
      </w:r>
      <w:r>
        <w:br/>
      </w:r>
      <w:r>
        <w:rPr>
          <w:rStyle w:val="CommentTok"/>
        </w:rPr>
        <w:t xml:space="preserve"># Seed Zilly tenant data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seed:zilly</w:t>
      </w:r>
    </w:p>
    <w:bookmarkEnd w:id="24"/>
    <w:bookmarkStart w:id="25" w:name="production-postgresql"/>
    <w:p>
      <w:pPr>
        <w:pStyle w:val="Heading3"/>
      </w:pPr>
      <w:r>
        <w:t xml:space="preserve">Production (PostgreSQL)</w:t>
      </w:r>
    </w:p>
    <w:p>
      <w:pPr>
        <w:numPr>
          <w:ilvl w:val="0"/>
          <w:numId w:val="1002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to your PostgreSQL connection string</w:t>
      </w:r>
    </w:p>
    <w:p>
      <w:pPr>
        <w:numPr>
          <w:ilvl w:val="0"/>
          <w:numId w:val="1002"/>
        </w:numPr>
        <w:pStyle w:val="Compact"/>
      </w:pPr>
      <w:r>
        <w:t xml:space="preserve">Change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sqlite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postgresql</w:t>
      </w:r>
    </w:p>
    <w:p>
      <w:pPr>
        <w:numPr>
          <w:ilvl w:val="0"/>
          <w:numId w:val="1002"/>
        </w:numPr>
        <w:pStyle w:val="Compact"/>
      </w:pPr>
      <w:r>
        <w:t xml:space="preserve">Run migrations: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running-the-engine"/>
    <w:p>
      <w:pPr>
        <w:pStyle w:val="Heading2"/>
      </w:pPr>
      <w:r>
        <w:t xml:space="preserve">Running the Engine</w:t>
      </w:r>
    </w:p>
    <w:bookmarkStart w:id="27" w:name="web-console-human-interface"/>
    <w:p>
      <w:pPr>
        <w:pStyle w:val="Heading3"/>
      </w:pPr>
      <w:r>
        <w:t xml:space="preserve">Web Console (Human Interface)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serve</w:t>
      </w:r>
      <w:r>
        <w:br/>
      </w:r>
      <w:r>
        <w:rPr>
          <w:rStyle w:val="CommentTok"/>
        </w:rPr>
        <w:t xml:space="preserve"># Opens at http://localhost:3000</w:t>
      </w:r>
      <w:r>
        <w:br/>
      </w:r>
      <w:r>
        <w:rPr>
          <w:rStyle w:val="CommentTok"/>
        </w:rPr>
        <w:t xml:space="preserve"># Single-prompt form: type idea → get file path + caption</w:t>
      </w:r>
    </w:p>
    <w:bookmarkEnd w:id="27"/>
    <w:bookmarkStart w:id="28" w:name="cli-command-line"/>
    <w:p>
      <w:pPr>
        <w:pStyle w:val="Heading3"/>
      </w:pPr>
      <w:r>
        <w:t xml:space="preserve">CLI (Command Line)</w:t>
      </w:r>
    </w:p>
    <w:p>
      <w:pPr>
        <w:pStyle w:val="SourceCode"/>
      </w:pPr>
      <w:r>
        <w:rPr>
          <w:rStyle w:val="CommentTok"/>
        </w:rPr>
        <w:t xml:space="preserve"># Natural language prompt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evaluate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 a hype post about hitting 10k followers"</w:t>
      </w:r>
      <w:r>
        <w:br/>
      </w:r>
      <w:r>
        <w:br/>
      </w:r>
      <w:r>
        <w:rPr>
          <w:rStyle w:val="CommentTok"/>
        </w:rPr>
        <w:t xml:space="preserve"># Structured input (advanced)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evaluate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--tenant</w:t>
      </w:r>
      <w:r>
        <w:rPr>
          <w:rStyle w:val="NormalTok"/>
        </w:rPr>
        <w:t xml:space="preserve"> zilly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--condition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"Victory celebration"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--caption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 did it!"</w:t>
      </w:r>
      <w:r>
        <w:br/>
      </w:r>
      <w:r>
        <w:br/>
      </w:r>
      <w:r>
        <w:rPr>
          <w:rStyle w:val="CommentTok"/>
        </w:rPr>
        <w:t xml:space="preserve"># Dry run (no deployment logging)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evaluate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idea"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</w:p>
    <w:bookmarkEnd w:id="28"/>
    <w:bookmarkStart w:id="29" w:name="programmatic-code-integration"/>
    <w:p>
      <w:pPr>
        <w:pStyle w:val="Heading3"/>
      </w:pPr>
      <w:r>
        <w:t xml:space="preserve">Programmatic (Code Integration)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evaluatePrompt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'drcs-engine'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evaluatePrompt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'zilly'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'make a hype post about hitting 10k followers'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decision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"PUBLISH"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"media/assets/zilly_mascot.png"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caption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"Victory"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"AS_IS" | "RECAPTIONED" | "GENERATED"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testing"/>
    <w:p>
      <w:pPr>
        <w:pStyle w:val="Heading2"/>
      </w:pPr>
      <w:r>
        <w:t xml:space="preserve">Testing</w:t>
      </w:r>
    </w:p>
    <w:bookmarkStart w:id="31" w:name="run-all-tests"/>
    <w:p>
      <w:pPr>
        <w:pStyle w:val="Heading3"/>
      </w:pPr>
      <w:r>
        <w:t xml:space="preserve">Run All Tests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rPr>
          <w:rStyle w:val="CommentTok"/>
        </w:rPr>
        <w:t xml:space="preserve"># Runs 107 tests across 10 suites</w:t>
      </w:r>
      <w:r>
        <w:br/>
      </w:r>
      <w:r>
        <w:rPr>
          <w:rStyle w:val="CommentTok"/>
        </w:rPr>
        <w:t xml:space="preserve"># Uses in-memory SQLite (test.db)</w:t>
      </w:r>
      <w:r>
        <w:br/>
      </w:r>
      <w:r>
        <w:rPr>
          <w:rStyle w:val="CommentTok"/>
        </w:rPr>
        <w:t xml:space="preserve"># All LLM calls mocked</w:t>
      </w:r>
    </w:p>
    <w:bookmarkEnd w:id="31"/>
    <w:bookmarkStart w:id="32" w:name="run-specific-test-suite"/>
    <w:p>
      <w:pPr>
        <w:pStyle w:val="Heading3"/>
      </w:pPr>
      <w:r>
        <w:t xml:space="preserve">Run Specific Test Suite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tests/c4.test.ts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tests/orchestrator.test.ts</w:t>
      </w:r>
    </w:p>
    <w:bookmarkEnd w:id="32"/>
    <w:bookmarkStart w:id="33" w:name="test-coverage"/>
    <w:p>
      <w:pPr>
        <w:pStyle w:val="Heading3"/>
      </w:pPr>
      <w:r>
        <w:t xml:space="preserve">Test Coverage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Gates C1–C6:</w:t>
      </w:r>
      <w:r>
        <w:t xml:space="preserve"> </w:t>
      </w:r>
      <w:r>
        <w:t xml:space="preserve">Unit tests verify all acceptance criteria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Orchestrator:</w:t>
      </w:r>
      <w:r>
        <w:t xml:space="preserve"> </w:t>
      </w:r>
      <w:r>
        <w:t xml:space="preserve">Integration tests verify gate sequence + short-circuiting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Persistence:</w:t>
      </w:r>
      <w:r>
        <w:t xml:space="preserve"> </w:t>
      </w:r>
      <w:r>
        <w:t xml:space="preserve">Tenant isolation, idempotency, data integrity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Assets:</w:t>
      </w:r>
      <w:r>
        <w:t xml:space="preserve"> </w:t>
      </w:r>
      <w:r>
        <w:t xml:space="preserve">Content retrieval, null file_path handling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LLM:</w:t>
      </w:r>
      <w:r>
        <w:t xml:space="preserve"> </w:t>
      </w:r>
      <w:r>
        <w:t xml:space="preserve">Mocked in all tests (no real API calls in CI)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multi-tenant-configuration"/>
    <w:p>
      <w:pPr>
        <w:pStyle w:val="Heading2"/>
      </w:pPr>
      <w:r>
        <w:t xml:space="preserve">Multi-Tenant Configuration</w:t>
      </w:r>
    </w:p>
    <w:bookmarkStart w:id="35" w:name="adding-a-new-tenant"/>
    <w:p>
      <w:pPr>
        <w:pStyle w:val="Heading3"/>
      </w:pPr>
      <w:r>
        <w:t xml:space="preserve">Adding a New Tenant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Seed tenant config: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prisma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'./src/persistence/client'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tenant_id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'new-tenant'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max_repetition_count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rolling_window_days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Seed category schema: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tenant_id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'new-tenant'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'victory'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'Victory'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asset_list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'asset_001'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protected_flag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prestocked_flag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Seed assets: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assetRegistry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tenant_id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'new-tenant'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asset_id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'asset_001'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'canonical'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'victory'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 made it!'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file_path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'media/new-tenant/victory.png'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content_hash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'sha256:...'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sealed_hash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'sha256:...'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No code changes required.</w:t>
      </w:r>
      <w:r>
        <w:t xml:space="preserve"> </w:t>
      </w:r>
      <w:r>
        <w:t xml:space="preserve">All tenant behavior is driven by these three tables.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api-reference"/>
    <w:p>
      <w:pPr>
        <w:pStyle w:val="Heading2"/>
      </w:pPr>
      <w:r>
        <w:t xml:space="preserve">API Reference</w:t>
      </w:r>
    </w:p>
    <w:bookmarkStart w:id="37" w:name="evaluateprompttenant_id-prompt"/>
    <w:p>
      <w:pPr>
        <w:pStyle w:val="Heading3"/>
      </w:pPr>
      <w:r>
        <w:rPr>
          <w:rStyle w:val="VerbatimChar"/>
        </w:rPr>
        <w:t xml:space="preserve">evaluatePrompt(tenant_id, prompt)</w:t>
      </w:r>
    </w:p>
    <w:p>
      <w:pPr>
        <w:pStyle w:val="FirstParagraph"/>
      </w:pPr>
      <w:r>
        <w:rPr>
          <w:bCs/>
          <w:b/>
        </w:rPr>
        <w:t xml:space="preserve">Simplest entry point.</w:t>
      </w:r>
      <w:r>
        <w:t xml:space="preserve"> </w:t>
      </w:r>
      <w:r>
        <w:t xml:space="preserve">Natural language → verdict.</w:t>
      </w:r>
    </w:p>
    <w:p>
      <w:pPr>
        <w:pStyle w:val="BodyText"/>
      </w:pPr>
      <w:r>
        <w:rPr>
          <w:bCs/>
          <w:b/>
        </w:rPr>
        <w:t xml:space="preserve">Input: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tenant_id: string</w:t>
      </w:r>
      <w:r>
        <w:t xml:space="preserve"> </w:t>
      </w:r>
      <w:r>
        <w:t xml:space="preserve">— which tenant’s config/categories/assets to use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prompt: string</w:t>
      </w:r>
      <w:r>
        <w:t xml:space="preserve"> </w:t>
      </w:r>
      <w:r>
        <w:t xml:space="preserve">— user’s natural language idea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rPr>
          <w:rStyle w:val="VerbatimChar"/>
        </w:rPr>
        <w:t xml:space="preserve">EvaluationVerdict</w:t>
      </w:r>
      <w:r>
        <w:t xml:space="preserve"> </w:t>
      </w:r>
      <w:r>
        <w:t xml:space="preserve">— see structure below.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evaluatePrompt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'zilly'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 chaos content'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Returns: file_path, caption, decision, trail</w:t>
      </w:r>
    </w:p>
    <w:p>
      <w:r>
        <w:pict>
          <v:rect style="width:0;height:1.5pt" o:hralign="center" o:hrstd="t" o:hr="t"/>
        </w:pict>
      </w:r>
    </w:p>
    <w:bookmarkEnd w:id="37"/>
    <w:bookmarkStart w:id="38" w:name="evaluaterequest-tenant_id"/>
    <w:p>
      <w:pPr>
        <w:pStyle w:val="Heading3"/>
      </w:pPr>
      <w:r>
        <w:rPr>
          <w:rStyle w:val="VerbatimChar"/>
        </w:rPr>
        <w:t xml:space="preserve">evaluate(request, tenant_id)</w:t>
      </w:r>
    </w:p>
    <w:p>
      <w:pPr>
        <w:pStyle w:val="FirstParagraph"/>
      </w:pPr>
      <w:r>
        <w:rPr>
          <w:bCs/>
          <w:b/>
        </w:rPr>
        <w:t xml:space="preserve">Structured entry point.</w:t>
      </w:r>
      <w:r>
        <w:t xml:space="preserve"> </w:t>
      </w:r>
      <w:r>
        <w:t xml:space="preserve">Full control over trigger/signal/need.</w:t>
      </w:r>
    </w:p>
    <w:p>
      <w:pPr>
        <w:pStyle w:val="BodyText"/>
      </w:pPr>
      <w:r>
        <w:rPr>
          <w:bCs/>
          <w:b/>
        </w:rPr>
        <w:t xml:space="preserve">Input: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confidence_tag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'strong'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'weak'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stakes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allowed_to_acknowledge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must_not_presume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condition_signal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category_id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situation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content_need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exclude_asset_ids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required_tag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'canonical'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'recaption'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'variation'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content_type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deployment_context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Output:</w:t>
      </w:r>
      <w:r>
        <w:t xml:space="preserve"> </w:t>
      </w:r>
      <w:r>
        <w:rPr>
          <w:rStyle w:val="VerbatimChar"/>
        </w:rPr>
        <w:t xml:space="preserve">EvaluationVerdict</w:t>
      </w:r>
    </w:p>
    <w:p>
      <w:r>
        <w:pict>
          <v:rect style="width:0;height:1.5pt" o:hralign="center" o:hrstd="t" o:hr="t"/>
        </w:pict>
      </w:r>
    </w:p>
    <w:bookmarkEnd w:id="38"/>
    <w:bookmarkStart w:id="39" w:name="verdict-structure"/>
    <w:p>
      <w:pPr>
        <w:pStyle w:val="Heading3"/>
      </w:pPr>
      <w:r>
        <w:t xml:space="preserve">Verdict Structure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tenant_id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asset_id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file_path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'AS_IS'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'RECAPTIONED'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asset_recommendation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resolution_step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'EXISTING_AS_IS'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'RECAPTION'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'ESCALATE_TO_C5'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governance_record_id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committed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deployment_id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trail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TrailEntry[]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gate-by-gate audit</w:t>
      </w:r>
      <w:r>
        <w:br/>
      </w:r>
      <w:r>
        <w:rPr>
          <w:rStyle w:val="NormalTok"/>
        </w:rPr>
        <w:t xml:space="preserve">  decision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outcome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EvaluationOutcome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stopped_at_gate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GateId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production-checklist"/>
    <w:p>
      <w:pPr>
        <w:pStyle w:val="Heading2"/>
      </w:pPr>
      <w:r>
        <w:t xml:space="preserve">Production Checklist</w:t>
      </w:r>
    </w:p>
    <w:p>
      <w:pPr>
        <w:pStyle w:val="FirstParagraph"/>
      </w:pPr>
      <w:r>
        <w:t xml:space="preserve">Before deploying to production:</w:t>
      </w:r>
    </w:p>
    <w:p>
      <w:pPr>
        <w:numPr>
          <w:ilvl w:val="0"/>
          <w:numId w:val="1007"/>
        </w:numPr>
        <w:pStyle w:val="Compact"/>
      </w:pPr>
      <w:r>
        <w:t xml:space="preserve">☐ Update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to PostgreSQL connection string</w:t>
      </w:r>
    </w:p>
    <w:p>
      <w:pPr>
        <w:numPr>
          <w:ilvl w:val="0"/>
          <w:numId w:val="1007"/>
        </w:numPr>
        <w:pStyle w:val="Compact"/>
      </w:pPr>
      <w:r>
        <w:t xml:space="preserve">☐ Change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postgresql</w:t>
      </w:r>
    </w:p>
    <w:p>
      <w:pPr>
        <w:numPr>
          <w:ilvl w:val="0"/>
          <w:numId w:val="1007"/>
        </w:numPr>
        <w:pStyle w:val="Compact"/>
      </w:pPr>
      <w:r>
        <w:t xml:space="preserve">☐ Run</w:t>
      </w:r>
      <w:r>
        <w:t xml:space="preserve"> </w:t>
      </w:r>
      <w:r>
        <w:rPr>
          <w:rStyle w:val="VerbatimChar"/>
        </w:rPr>
        <w:t xml:space="preserve">npx prisma migrate deploy</w:t>
      </w:r>
    </w:p>
    <w:p>
      <w:pPr>
        <w:numPr>
          <w:ilvl w:val="0"/>
          <w:numId w:val="1007"/>
        </w:numPr>
        <w:pStyle w:val="Compact"/>
      </w:pPr>
      <w:r>
        <w:t xml:space="preserve">☐ Set</w:t>
      </w:r>
      <w:r>
        <w:t xml:space="preserve"> </w:t>
      </w:r>
      <w:r>
        <w:rPr>
          <w:rStyle w:val="VerbatimChar"/>
        </w:rPr>
        <w:t xml:space="preserve">ABACUS_API_KEY</w:t>
      </w:r>
      <w:r>
        <w:t xml:space="preserve"> </w:t>
      </w:r>
      <w:r>
        <w:t xml:space="preserve">in production environment</w:t>
      </w:r>
    </w:p>
    <w:p>
      <w:pPr>
        <w:numPr>
          <w:ilvl w:val="0"/>
          <w:numId w:val="1007"/>
        </w:numPr>
        <w:pStyle w:val="Compact"/>
      </w:pPr>
      <w:r>
        <w:t xml:space="preserve">☐ Seed production tenant data (categories, assets, config)</w:t>
      </w:r>
    </w:p>
    <w:p>
      <w:pPr>
        <w:numPr>
          <w:ilvl w:val="0"/>
          <w:numId w:val="1007"/>
        </w:numPr>
        <w:pStyle w:val="Compact"/>
      </w:pPr>
      <w:r>
        <w:t xml:space="preserve">☐ Verify tenant isolation (run tests with</w:t>
      </w:r>
      <w:r>
        <w:t xml:space="preserve"> </w:t>
      </w:r>
      <w:r>
        <w:rPr>
          <w:rStyle w:val="VerbatimChar"/>
        </w:rPr>
        <w:t xml:space="preserve">NODE_ENV=production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☐ Set up monitoring for LLM errors (C5</w:t>
      </w:r>
      <w:r>
        <w:t xml:space="preserve"> </w:t>
      </w:r>
      <w:r>
        <w:rPr>
          <w:rStyle w:val="VerbatimChar"/>
        </w:rPr>
        <w:t xml:space="preserve">ESCALATE_FAILED</w:t>
      </w:r>
      <w:r>
        <w:t xml:space="preserve"> </w:t>
      </w:r>
      <w:r>
        <w:t xml:space="preserve">outcomes)</w:t>
      </w:r>
    </w:p>
    <w:p>
      <w:pPr>
        <w:numPr>
          <w:ilvl w:val="0"/>
          <w:numId w:val="1007"/>
        </w:numPr>
        <w:pStyle w:val="Compact"/>
      </w:pPr>
      <w:r>
        <w:t xml:space="preserve">☐ Configure usage log retention policy (C3 relies on 30-day rolling window)</w:t>
      </w:r>
    </w:p>
    <w:p>
      <w:pPr>
        <w:numPr>
          <w:ilvl w:val="0"/>
          <w:numId w:val="1007"/>
        </w:numPr>
        <w:pStyle w:val="Compact"/>
      </w:pPr>
      <w:r>
        <w:t xml:space="preserve">☐ Review governance records regularly (C6 creates one for every trigger)</w:t>
      </w:r>
    </w:p>
    <w:p>
      <w:r>
        <w:pict>
          <v:rect style="width:0;height:1.5pt" o:hralign="center" o:hrstd="t" o:hr="t"/>
        </w:pict>
      </w:r>
    </w:p>
    <w:bookmarkEnd w:id="41"/>
    <w:bookmarkStart w:id="44" w:name="monitoring-observability"/>
    <w:p>
      <w:pPr>
        <w:pStyle w:val="Heading2"/>
      </w:pPr>
      <w:r>
        <w:t xml:space="preserve">Monitoring &amp; Observability</w:t>
      </w:r>
    </w:p>
    <w:bookmarkStart w:id="42" w:name="key-metrics-to-track"/>
    <w:p>
      <w:pPr>
        <w:pStyle w:val="Heading3"/>
      </w:pPr>
      <w:r>
        <w:t xml:space="preserve">Key Metrics to Track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C5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ESCALATE_FAILED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unavailable or response empty — affects 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C3 blocks (repetition)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frequency cap hit — may need new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C6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REJECT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HOLD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disposition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blocking ideas — review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Verdict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outcome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PUBLISHED</w:t>
            </w:r>
            <w:r>
              <w:t xml:space="preserve"> </w:t>
            </w:r>
            <w:r>
              <w:t xml:space="preserve">vs. </w:t>
            </w:r>
            <w:r>
              <w:rPr>
                <w:rStyle w:val="VerbatimChar"/>
              </w:rPr>
              <w:t xml:space="preserve">BLOCKED</w:t>
            </w:r>
            <w:r>
              <w:t xml:space="preserve"> </w:t>
            </w:r>
            <w:r>
              <w:t xml:space="preserve">vs. </w:t>
            </w:r>
            <w:r>
              <w:rPr>
                <w:rStyle w:val="VerbatimChar"/>
              </w:rPr>
              <w:t xml:space="preserve">GENERATED</w:t>
            </w:r>
            <w:r>
              <w:t xml:space="preserve"> </w:t>
            </w:r>
            <w:r>
              <w:t xml:space="preserve">— content 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 latency (evaluatePrompt)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LLM call — typically ~2s</w:t>
            </w:r>
          </w:p>
        </w:tc>
      </w:tr>
    </w:tbl>
    <w:bookmarkEnd w:id="42"/>
    <w:bookmarkStart w:id="43" w:name="audit-trail"/>
    <w:p>
      <w:pPr>
        <w:pStyle w:val="Heading3"/>
      </w:pPr>
      <w:r>
        <w:t xml:space="preserve">Audit Trail</w:t>
      </w:r>
    </w:p>
    <w:p>
      <w:pPr>
        <w:pStyle w:val="FirstParagraph"/>
      </w:pPr>
      <w:r>
        <w:t xml:space="preserve">Every call to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evaluatePrompt()</w:t>
      </w:r>
      <w:r>
        <w:t xml:space="preserve"> </w:t>
      </w:r>
      <w:r>
        <w:t xml:space="preserve">returns a</w:t>
      </w:r>
      <w:r>
        <w:t xml:space="preserve"> </w:t>
      </w:r>
      <w:r>
        <w:rPr>
          <w:rStyle w:val="VerbatimChar"/>
        </w:rPr>
        <w:t xml:space="preserve">trail</w:t>
      </w:r>
      <w:r>
        <w:t xml:space="preserve"> </w:t>
      </w:r>
      <w:r>
        <w:t xml:space="preserve">array with one entry per gate:</w:t>
      </w:r>
    </w:p>
    <w:p>
      <w:pPr>
        <w:pStyle w:val="SourceCode"/>
      </w:pPr>
      <w:r>
        <w:rPr>
          <w:rStyle w:val="NormalTok"/>
        </w:rPr>
        <w:t xml:space="preserve">trail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gate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'Message-Idea Governance'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'Disposition: PUBLISH'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disposition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gate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'Situational Bank'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'Resolved category "victory"'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category_id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'victory'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available_assets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C4, C5, C3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Log this trail for every production request. It’s the complete history of why the engine made its decision.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troubleshooting"/>
    <w:p>
      <w:pPr>
        <w:pStyle w:val="Heading2"/>
      </w:pPr>
      <w:r>
        <w:t xml:space="preserve">Troubleshooting</w:t>
      </w:r>
    </w:p>
    <w:bookmarkStart w:id="45" w:name="llm-returned-http-401"/>
    <w:p>
      <w:pPr>
        <w:pStyle w:val="Heading3"/>
      </w:pPr>
      <w:r>
        <w:t xml:space="preserve">“</w:t>
      </w:r>
      <w:r>
        <w:t xml:space="preserve">LLM returned HTTP 401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Cause:</w:t>
      </w:r>
      <w:r>
        <w:t xml:space="preserve"> </w:t>
      </w:r>
      <w:r>
        <w:rPr>
          <w:rStyle w:val="VerbatimChar"/>
        </w:rPr>
        <w:t xml:space="preserve">ABACUS_API_KEY</w:t>
      </w:r>
      <w:r>
        <w:t xml:space="preserve"> </w:t>
      </w:r>
      <w:r>
        <w:t xml:space="preserve">missing or invalid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Verify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has the correct key; check key hasn’t expired</w:t>
      </w:r>
    </w:p>
    <w:bookmarkEnd w:id="45"/>
    <w:bookmarkStart w:id="46" w:name="Xeb59cd1b31851b64cc1f7bf3dbf95831874b64f"/>
    <w:p>
      <w:pPr>
        <w:pStyle w:val="Heading3"/>
      </w:pPr>
      <w:r>
        <w:t xml:space="preserve">“</w:t>
      </w:r>
      <w:r>
        <w:t xml:space="preserve">No category matches situation X for tenant Y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Cause:</w:t>
      </w:r>
      <w:r>
        <w:t xml:space="preserve"> </w:t>
      </w:r>
      <w:r>
        <w:t xml:space="preserve">C2 couldn’t resolve the category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Seed the category in</w:t>
      </w:r>
      <w:r>
        <w:t xml:space="preserve"> </w:t>
      </w:r>
      <w:r>
        <w:rPr>
          <w:rStyle w:val="VerbatimChar"/>
        </w:rPr>
        <w:t xml:space="preserve">CategorySchema</w:t>
      </w:r>
      <w:r>
        <w:t xml:space="preserve"> </w:t>
      </w:r>
      <w:r>
        <w:t xml:space="preserve">for that tenant, OR the LLM picked a category name that doesn’t exist</w:t>
      </w:r>
    </w:p>
    <w:bookmarkEnd w:id="46"/>
    <w:bookmarkStart w:id="47" w:name="file_path-is-null-but-i-seeded-it"/>
    <w:p>
      <w:pPr>
        <w:pStyle w:val="Heading3"/>
      </w:pPr>
      <w:r>
        <w:t xml:space="preserve">“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is null but I seeded it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Cause:</w:t>
      </w:r>
      <w:r>
        <w:t xml:space="preserve"> </w:t>
      </w:r>
      <w:r>
        <w:t xml:space="preserve">Asset exists but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column not populated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assetRegistry.updateFilePath(tenant_id, asset_id, path)</w:t>
      </w:r>
      <w:r>
        <w:t xml:space="preserve"> </w:t>
      </w:r>
      <w:r>
        <w:t xml:space="preserve">or re-run seed with updated data</w:t>
      </w:r>
    </w:p>
    <w:bookmarkEnd w:id="47"/>
    <w:bookmarkStart w:id="48" w:name="Xff23bc235a75e1f459432d8d4f3bed27a804bfc"/>
    <w:p>
      <w:pPr>
        <w:pStyle w:val="Heading3"/>
      </w:pPr>
      <w:r>
        <w:t xml:space="preserve">“</w:t>
      </w:r>
      <w:r>
        <w:t xml:space="preserve">Tests fail with</w:t>
      </w:r>
      <w:r>
        <w:t xml:space="preserve"> </w:t>
      </w:r>
      <w:r>
        <w:t xml:space="preserve">‘</w:t>
      </w:r>
      <w:r>
        <w:t xml:space="preserve">Cannot find module</w:t>
      </w:r>
      <w:r>
        <w:t xml:space="preserve"> </w:t>
      </w:r>
      <w:r>
        <w:t xml:space="preserve">@prisma/client</w:t>
      </w:r>
      <w:r>
        <w:t xml:space="preserve">’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Cause:</w:t>
      </w:r>
      <w:r>
        <w:t xml:space="preserve"> </w:t>
      </w:r>
      <w:r>
        <w:t xml:space="preserve">Prisma client not generated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npx prisma generate</w:t>
      </w:r>
    </w:p>
    <w:bookmarkEnd w:id="48"/>
    <w:bookmarkStart w:id="49" w:name="X1ef80756c43adfea9e330672e629664138243b6"/>
    <w:p>
      <w:pPr>
        <w:pStyle w:val="Heading3"/>
      </w:pPr>
      <w:r>
        <w:t xml:space="preserve">“</w:t>
      </w:r>
      <w:r>
        <w:t xml:space="preserve">C3 blocks every deployment with</w:t>
      </w:r>
      <w:r>
        <w:t xml:space="preserve"> </w:t>
      </w:r>
      <w:r>
        <w:rPr>
          <w:rStyle w:val="VerbatimChar"/>
        </w:rPr>
        <w:t xml:space="preserve">failed_closed: true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Cause:</w:t>
      </w:r>
      <w:r>
        <w:t xml:space="preserve"> </w:t>
      </w:r>
      <w:r>
        <w:t xml:space="preserve">Usage log integrity issue (missing/corrupted records)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Inspect</w:t>
      </w:r>
      <w:r>
        <w:t xml:space="preserve"> </w:t>
      </w:r>
      <w:r>
        <w:rPr>
          <w:rStyle w:val="VerbatimChar"/>
        </w:rPr>
        <w:t xml:space="preserve">UsageLog</w:t>
      </w:r>
      <w:r>
        <w:t xml:space="preserve"> </w:t>
      </w:r>
      <w:r>
        <w:t xml:space="preserve">table; verify</w:t>
      </w:r>
      <w:r>
        <w:t xml:space="preserve"> </w:t>
      </w:r>
      <w:r>
        <w:rPr>
          <w:rStyle w:val="VerbatimChar"/>
        </w:rPr>
        <w:t xml:space="preserve">deployed_at</w:t>
      </w:r>
      <w:r>
        <w:t xml:space="preserve"> </w:t>
      </w:r>
      <w:r>
        <w:t xml:space="preserve">timestamps are valid; clear corrupt entries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best-practices"/>
    <w:p>
      <w:pPr>
        <w:pStyle w:val="Heading2"/>
      </w:pPr>
      <w:r>
        <w:t xml:space="preserve">Best Practices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Always use tenant-scoped queries.</w:t>
      </w:r>
      <w:r>
        <w:t xml:space="preserve"> </w:t>
      </w:r>
      <w:r>
        <w:t xml:space="preserve">Never query</w:t>
      </w:r>
      <w:r>
        <w:t xml:space="preserve"> </w:t>
      </w:r>
      <w:r>
        <w:rPr>
          <w:rStyle w:val="VerbatimChar"/>
        </w:rPr>
        <w:t xml:space="preserve">AssetRegistry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CategorySchema</w:t>
      </w:r>
      <w:r>
        <w:t xml:space="preserve"> </w:t>
      </w:r>
      <w:r>
        <w:t xml:space="preserve">without a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filter.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Validate LLM output.</w:t>
      </w:r>
      <w:r>
        <w:t xml:space="preserve"> </w:t>
      </w:r>
      <w:r>
        <w:t xml:space="preserve">C5’s</w:t>
      </w:r>
      <w:r>
        <w:t xml:space="preserve"> </w:t>
      </w:r>
      <w:r>
        <w:rPr>
          <w:rStyle w:val="VerbatimChar"/>
        </w:rPr>
        <w:t xml:space="preserve">parseGeneration()</w:t>
      </w:r>
      <w:r>
        <w:t xml:space="preserve"> </w:t>
      </w:r>
      <w:r>
        <w:t xml:space="preserve">is defensive, but monitor for garbage responses.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Log governance records.</w:t>
      </w:r>
      <w:r>
        <w:t xml:space="preserve"> </w:t>
      </w:r>
      <w:r>
        <w:t xml:space="preserve">Every C6 decision creates a record — use it for policy review.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Respect the 3-step ladder.</w:t>
      </w:r>
      <w:r>
        <w:t xml:space="preserve"> </w:t>
      </w:r>
      <w:r>
        <w:t xml:space="preserve">Don’t bypass C4 to call C5 directly — you’ll lose caption-first reuse logic.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Test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--dry-run</w:t>
      </w:r>
      <w:r>
        <w:rPr>
          <w:bCs/>
          <w:b/>
        </w:rPr>
        <w:t xml:space="preserve">.</w:t>
      </w:r>
      <w:r>
        <w:t xml:space="preserve"> </w:t>
      </w:r>
      <w:r>
        <w:t xml:space="preserve">Prevents logging deployments during testing.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Keep seeds idempotent.</w:t>
      </w:r>
      <w:r>
        <w:t xml:space="preserve"> </w:t>
      </w:r>
      <w:r>
        <w:t xml:space="preserve">Zilly seed uses upsert logic — safe to re-run.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For integration questions, see:</w:t>
      </w:r>
      <w:r>
        <w:t xml:space="preserve"> </w:t>
      </w:r>
      <w:r>
        <w:rPr>
          <w:rStyle w:val="VerbatimChar"/>
        </w:rPr>
        <w:t xml:space="preserve">04-reference/handoff-capsule.md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2026-08-06T01:52:01Z</dcterms:created>
  <dcterms:modified xsi:type="dcterms:W3CDTF">2026-08-06T01:52:01Z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