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C45911"/>
          <w:spacing w:val="6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45911"/>
          <w:spacing w:val="60"/>
          <w:position w:val="0"/>
          <w:sz w:val="28"/>
          <w:shd w:fill="auto" w:val="clear"/>
        </w:rPr>
        <w:t xml:space="preserve">Timmey Ellefson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62626"/>
          <w:spacing w:val="4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62626"/>
          <w:spacing w:val="40"/>
          <w:position w:val="0"/>
          <w:sz w:val="14"/>
          <w:shd w:fill="auto" w:val="clear"/>
        </w:rPr>
        <w:t xml:space="preserve">Retail Associate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62626"/>
          <w:spacing w:val="4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62626"/>
          <w:spacing w:val="4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62626"/>
          <w:spacing w:val="4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62626"/>
          <w:spacing w:val="40"/>
          <w:position w:val="0"/>
          <w:sz w:val="14"/>
          <w:shd w:fill="auto" w:val="clear"/>
        </w:rPr>
        <w:t xml:space="preserve">Phone: (209) 679-8838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C45911"/>
          <w:spacing w:val="4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40"/>
          <w:position w:val="0"/>
          <w:sz w:val="14"/>
          <w:shd w:fill="auto" w:val="clear"/>
        </w:rPr>
        <w:t xml:space="preserve">Email: Timmeyellefson@gmail.com</w:t>
      </w:r>
    </w:p>
    <w:tbl>
      <w:tblPr/>
      <w:tblGrid>
        <w:gridCol w:w="2497"/>
        <w:gridCol w:w="7453"/>
      </w:tblGrid>
      <w:tr>
        <w:trPr>
          <w:trHeight w:val="540" w:hRule="auto"/>
          <w:jc w:val="center"/>
        </w:trPr>
        <w:tc>
          <w:tcPr>
            <w:tcW w:w="2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C45911"/>
                <w:spacing w:val="40"/>
                <w:position w:val="0"/>
                <w:sz w:val="22"/>
                <w:shd w:fill="auto" w:val="clear"/>
              </w:rPr>
              <w:t xml:space="preserve">Experience</w:t>
            </w:r>
          </w:p>
        </w:tc>
      </w:tr>
      <w:tr>
        <w:trPr>
          <w:trHeight w:val="1545" w:hRule="auto"/>
          <w:jc w:val="center"/>
        </w:trPr>
        <w:tc>
          <w:tcPr>
            <w:tcW w:w="2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Men's Wearhouse</w:t>
            </w:r>
          </w:p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Modesto, CA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Aug 2014 </w:t>
            </w: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 Nov 2015</w:t>
            </w:r>
          </w:p>
        </w:tc>
        <w:tc>
          <w:tcPr>
            <w:tcW w:w="7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Assistant Manager II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Assisted in managing customer service and sales team of 15 members.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Discussed and trained employees in service and sale behaviors to further drive business.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Maintained above company average sales statistics.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Contributed to team consistently surpassing sales goals and projections.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Excelled in handling any customer service issues leaving customers with a positive shopping experience. </w:t>
            </w:r>
          </w:p>
        </w:tc>
      </w:tr>
      <w:tr>
        <w:trPr>
          <w:trHeight w:val="3000" w:hRule="auto"/>
          <w:jc w:val="center"/>
        </w:trPr>
        <w:tc>
          <w:tcPr>
            <w:tcW w:w="2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Men's Wearhouse</w:t>
            </w:r>
          </w:p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Modesto, CA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Aug 2013 - Aug 2014</w:t>
            </w:r>
          </w:p>
        </w:tc>
        <w:tc>
          <w:tcPr>
            <w:tcW w:w="7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Wardrobe Consultant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Assisted in managing customer service and sales team of 15 members.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Discussed and trained employees in service and sale behaviors to further drive business.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Maintained above company average sales statistics.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Contributed to team consistently surpassing sales goals and projections.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Excelled in handling any customer service issues leaving customers with a positive shopping experience. </w:t>
            </w:r>
          </w:p>
        </w:tc>
      </w:tr>
      <w:tr>
        <w:trPr>
          <w:trHeight w:val="2565" w:hRule="auto"/>
          <w:jc w:val="center"/>
        </w:trPr>
        <w:tc>
          <w:tcPr>
            <w:tcW w:w="2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Men's Wearhouse</w:t>
            </w:r>
          </w:p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Modesto, CA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Apr 2011 - Aug 2013</w:t>
            </w:r>
          </w:p>
        </w:tc>
        <w:tc>
          <w:tcPr>
            <w:tcW w:w="7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Customer Service Associate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Assisted customers in purchasing clothing that suited both their professional and casual needs.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Maintained above company average and personal sales goals.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Consistently followed up with customers to provide positive shopping experience.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Displayed extensive familiarity with products.</w:t>
            </w:r>
          </w:p>
        </w:tc>
      </w:tr>
      <w:tr>
        <w:trPr>
          <w:trHeight w:val="555" w:hRule="auto"/>
          <w:jc w:val="center"/>
        </w:trPr>
        <w:tc>
          <w:tcPr>
            <w:tcW w:w="2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C45911"/>
                <w:spacing w:val="40"/>
                <w:position w:val="0"/>
                <w:sz w:val="22"/>
                <w:shd w:fill="auto" w:val="clear"/>
              </w:rPr>
              <w:t xml:space="preserve">EDUCATION</w:t>
            </w:r>
          </w:p>
        </w:tc>
      </w:tr>
      <w:tr>
        <w:trPr>
          <w:trHeight w:val="1545" w:hRule="auto"/>
          <w:jc w:val="center"/>
        </w:trPr>
        <w:tc>
          <w:tcPr>
            <w:tcW w:w="2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Coding Dojo</w:t>
            </w:r>
          </w:p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San Jose, CA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2015 </w:t>
            </w: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 2016</w:t>
            </w:r>
          </w:p>
        </w:tc>
        <w:tc>
          <w:tcPr>
            <w:tcW w:w="7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Black Belt - MEAN Stack, Ruby on Rails, Python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Coding Dojo's main staple in assessment of skill learned in their course consisted of allotting four and a half hours to replicate a wireframe given that demonstrates use of all CRUD operations in each stack.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This included login and registration with proper validations. Creating information and saving it into a database. Reading the information from the database and displaying it on the webpage. Updating information and Destroying it in the database.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All operations were to be done using RESTful routes</w:t>
            </w:r>
          </w:p>
        </w:tc>
      </w:tr>
      <w:tr>
        <w:trPr>
          <w:trHeight w:val="1515" w:hRule="auto"/>
          <w:jc w:val="center"/>
        </w:trPr>
        <w:tc>
          <w:tcPr>
            <w:tcW w:w="2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Modesto Junior College</w:t>
            </w:r>
          </w:p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Modesto, CA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2013 </w:t>
            </w: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 2015</w:t>
            </w:r>
          </w:p>
        </w:tc>
        <w:tc>
          <w:tcPr>
            <w:tcW w:w="7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Associate's Degree - Computer Science *In Progress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General Education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Participated in extra curricular activities with both the school band and County Honor Band.</w:t>
            </w:r>
          </w:p>
        </w:tc>
      </w:tr>
      <w:tr>
        <w:trPr>
          <w:trHeight w:val="1575" w:hRule="auto"/>
          <w:jc w:val="center"/>
        </w:trPr>
        <w:tc>
          <w:tcPr>
            <w:tcW w:w="2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Manteca High School</w:t>
            </w:r>
          </w:p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Manteca, CA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2007 </w:t>
            </w: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18"/>
                <w:shd w:fill="auto" w:val="clear"/>
              </w:rPr>
              <w:t xml:space="preserve"> 2011</w:t>
            </w:r>
          </w:p>
        </w:tc>
        <w:tc>
          <w:tcPr>
            <w:tcW w:w="7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16" w:type="dxa"/>
              <w:right w:w="216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40"/>
                <w:position w:val="0"/>
                <w:sz w:val="22"/>
                <w:shd w:fill="auto" w:val="clear"/>
              </w:rPr>
              <w:t xml:space="preserve">High School Diploma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Mantained above 3.0 G.P.A.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2"/>
                <w:shd w:fill="auto" w:val="clear"/>
              </w:rPr>
              <w:t xml:space="preserve">Participated in extra curricular activities with both the school band and County Honor Band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