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94699" w14:textId="77777777" w:rsidR="001C414D" w:rsidRPr="003B1C72" w:rsidRDefault="001C414D" w:rsidP="00921F6E">
      <w:pPr>
        <w:pStyle w:val="TtulodeCapaefolhaderosto-IPCA"/>
      </w:pPr>
    </w:p>
    <w:p w14:paraId="62EBAA92" w14:textId="77777777" w:rsidR="001C414D" w:rsidRPr="003B1C72" w:rsidRDefault="001C414D" w:rsidP="00921F6E">
      <w:pPr>
        <w:pStyle w:val="TtulodeCapaefolhaderosto-IPCA"/>
      </w:pPr>
    </w:p>
    <w:p w14:paraId="1D03A920" w14:textId="77777777" w:rsidR="001C414D" w:rsidRPr="003B1C72" w:rsidRDefault="001C414D" w:rsidP="00921F6E">
      <w:pPr>
        <w:pStyle w:val="TtulodeCapaefolhaderosto-IPCA"/>
      </w:pPr>
    </w:p>
    <w:p w14:paraId="206B3742" w14:textId="348BBDC6" w:rsidR="001C414D" w:rsidRPr="003B1C72" w:rsidRDefault="001C414D" w:rsidP="00921F6E">
      <w:pPr>
        <w:pStyle w:val="TtulodeCapaefolhaderosto-IPCA"/>
      </w:pPr>
    </w:p>
    <w:p w14:paraId="76C4A16A" w14:textId="77777777" w:rsidR="001C414D" w:rsidRPr="003B1C72" w:rsidRDefault="001C414D" w:rsidP="00921F6E">
      <w:pPr>
        <w:pStyle w:val="TtulodeCapaefolhaderosto-IPCA"/>
      </w:pPr>
    </w:p>
    <w:p w14:paraId="14536AAF" w14:textId="78F505E7" w:rsidR="0019288A" w:rsidRDefault="0019288A" w:rsidP="00921F6E">
      <w:pPr>
        <w:pStyle w:val="TtulodeCapaefolhaderosto-IPCA"/>
      </w:pPr>
      <w:r>
        <w:t xml:space="preserve">Trabalho prático </w:t>
      </w:r>
    </w:p>
    <w:p w14:paraId="4E453CC9" w14:textId="724A1D9B" w:rsidR="001C414D" w:rsidRPr="00C268A8" w:rsidRDefault="00C268A8" w:rsidP="00921F6E">
      <w:pPr>
        <w:pStyle w:val="TtulodeCapaefolhaderosto-IPCA"/>
        <w:rPr>
          <w:b w:val="0"/>
          <w:bCs/>
        </w:rPr>
      </w:pPr>
      <w:r w:rsidRPr="00C268A8">
        <w:rPr>
          <w:b w:val="0"/>
          <w:bCs/>
        </w:rPr>
        <w:t>Laboratórios Integrados II</w:t>
      </w:r>
    </w:p>
    <w:p w14:paraId="30C077E8" w14:textId="77777777" w:rsidR="001C414D" w:rsidRPr="003B1C72" w:rsidRDefault="001C414D" w:rsidP="00921F6E">
      <w:pPr>
        <w:pStyle w:val="TtulodeCapaefolhaderosto-IPCA"/>
      </w:pPr>
    </w:p>
    <w:p w14:paraId="172E8F4A" w14:textId="6050F0FA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André Araújo - a</w:t>
      </w:r>
      <w:r w:rsidR="00BC6D48" w:rsidRPr="003B1C72">
        <w:rPr>
          <w:sz w:val="28"/>
          <w:szCs w:val="36"/>
        </w:rPr>
        <w:t>14082</w:t>
      </w:r>
    </w:p>
    <w:p w14:paraId="703BBCC2" w14:textId="222C8DAD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João Domingues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a13797</w:t>
      </w:r>
    </w:p>
    <w:p w14:paraId="3EC54521" w14:textId="21EC400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João Lima - a</w:t>
      </w:r>
      <w:r w:rsidR="00BC6D48" w:rsidRPr="003B1C72">
        <w:rPr>
          <w:sz w:val="28"/>
          <w:szCs w:val="36"/>
        </w:rPr>
        <w:t>26545</w:t>
      </w:r>
    </w:p>
    <w:p w14:paraId="30F9D722" w14:textId="24D1BED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Telmo Fernandes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</w:t>
      </w:r>
      <w:r w:rsidR="00FF04C5" w:rsidRPr="003B1C72">
        <w:rPr>
          <w:sz w:val="28"/>
          <w:szCs w:val="36"/>
        </w:rPr>
        <w:t>15868</w:t>
      </w:r>
    </w:p>
    <w:p w14:paraId="6824AFCF" w14:textId="77777777" w:rsidR="001C414D" w:rsidRPr="003B1C72" w:rsidRDefault="001C414D" w:rsidP="00921F6E">
      <w:pPr>
        <w:pStyle w:val="TtulodeCapaefolhaderosto-IPCA"/>
      </w:pPr>
    </w:p>
    <w:p w14:paraId="1E0014F9" w14:textId="133D5B8F" w:rsidR="001C414D" w:rsidRPr="003B1C72" w:rsidRDefault="001C414D" w:rsidP="00D10EF4">
      <w:pPr>
        <w:pStyle w:val="TtulodeCapaefolhaderosto-IPCA"/>
      </w:pPr>
    </w:p>
    <w:p w14:paraId="756D01C8" w14:textId="77777777" w:rsidR="001C414D" w:rsidRPr="003B1C72" w:rsidRDefault="001C414D" w:rsidP="00D10EF4">
      <w:pPr>
        <w:pStyle w:val="TtulodeCapaefolhaderosto-IPCA"/>
      </w:pPr>
    </w:p>
    <w:p w14:paraId="36A07153" w14:textId="77777777" w:rsidR="009B227D" w:rsidRPr="003B1C72" w:rsidRDefault="009B227D" w:rsidP="00D10EF4">
      <w:pPr>
        <w:pStyle w:val="TtulodeCapaefolhaderosto-IPCA"/>
        <w:sectPr w:rsidR="009B227D" w:rsidRPr="003B1C72" w:rsidSect="00EA544B">
          <w:type w:val="continuous"/>
          <w:pgSz w:w="11900" w:h="16840"/>
          <w:pgMar w:top="1417" w:right="1701" w:bottom="1417" w:left="1701" w:header="709" w:footer="709" w:gutter="0"/>
          <w:pgNumType w:start="1"/>
          <w:cols w:space="708"/>
          <w:docGrid w:linePitch="360"/>
        </w:sectPr>
      </w:pPr>
    </w:p>
    <w:p w14:paraId="0EB60179" w14:textId="77777777" w:rsidR="00F25AFE" w:rsidRPr="003B1C72" w:rsidRDefault="00F25AFE" w:rsidP="00A55AD6">
      <w:pPr>
        <w:ind w:firstLine="0"/>
      </w:pPr>
    </w:p>
    <w:p w14:paraId="5C55C4F3" w14:textId="77777777" w:rsidR="0098030E" w:rsidRDefault="00610DFA" w:rsidP="00F25AFE">
      <w:pPr>
        <w:pStyle w:val="TtulosPrembulo-IPCA"/>
        <w:rPr>
          <w:noProof/>
        </w:rPr>
      </w:pPr>
      <w:r w:rsidRPr="003B1C72">
        <w:t>Í</w:t>
      </w:r>
      <w:r w:rsidR="00F25AFE" w:rsidRPr="003B1C72">
        <w:t>nd</w:t>
      </w:r>
      <w:r w:rsidRPr="003B1C72">
        <w:t>ice</w:t>
      </w:r>
      <w:r w:rsidR="00F25AFE" w:rsidRPr="003B1C72">
        <w:fldChar w:fldCharType="begin"/>
      </w:r>
      <w:r w:rsidR="00F25AFE" w:rsidRPr="003B1C72">
        <w:instrText xml:space="preserve"> TOC \o "2-3" \h \z \t "Título 1;1" </w:instrText>
      </w:r>
      <w:r w:rsidR="00F25AFE" w:rsidRPr="003B1C72">
        <w:fldChar w:fldCharType="separate"/>
      </w:r>
    </w:p>
    <w:p w14:paraId="61718B26" w14:textId="40BF8496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40" w:history="1">
        <w:r w:rsidR="0098030E" w:rsidRPr="00CF119F">
          <w:rPr>
            <w:rStyle w:val="Hiperligao"/>
            <w:noProof/>
          </w:rPr>
          <w:t>1. Introdução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_Toc233293140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4</w:t>
        </w:r>
        <w:r w:rsidR="0098030E">
          <w:rPr>
            <w:noProof/>
            <w:webHidden/>
          </w:rPr>
          <w:fldChar w:fldCharType="end"/>
        </w:r>
      </w:hyperlink>
    </w:p>
    <w:p w14:paraId="5BF41EB9" w14:textId="1C831A7C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41" w:history="1">
        <w:r w:rsidR="0098030E" w:rsidRPr="00CF119F">
          <w:rPr>
            <w:rStyle w:val="Hiperligao"/>
            <w:noProof/>
          </w:rPr>
          <w:t>2. OMRON NX1P2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_Toc233293141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5</w:t>
        </w:r>
        <w:r w:rsidR="0098030E">
          <w:rPr>
            <w:noProof/>
            <w:webHidden/>
          </w:rPr>
          <w:fldChar w:fldCharType="end"/>
        </w:r>
      </w:hyperlink>
    </w:p>
    <w:p w14:paraId="3F4B8AF4" w14:textId="408CC688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42" w:history="1">
        <w:r w:rsidR="0098030E" w:rsidRPr="00CF119F">
          <w:rPr>
            <w:rStyle w:val="Hiperligao"/>
            <w:noProof/>
          </w:rPr>
          <w:t>3. Grafecets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_Toc233293142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6</w:t>
        </w:r>
        <w:r w:rsidR="0098030E">
          <w:rPr>
            <w:noProof/>
            <w:webHidden/>
          </w:rPr>
          <w:fldChar w:fldCharType="end"/>
        </w:r>
      </w:hyperlink>
    </w:p>
    <w:p w14:paraId="501E941F" w14:textId="4FE2A655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43" w:history="1">
        <w:r w:rsidR="0098030E" w:rsidRPr="00CF119F">
          <w:rPr>
            <w:rStyle w:val="Hiperligao"/>
            <w:noProof/>
          </w:rPr>
          <w:t>3.1 Grafecets o que é?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_Toc233293143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6</w:t>
        </w:r>
        <w:r w:rsidR="0098030E">
          <w:rPr>
            <w:noProof/>
            <w:webHidden/>
          </w:rPr>
          <w:fldChar w:fldCharType="end"/>
        </w:r>
      </w:hyperlink>
    </w:p>
    <w:p w14:paraId="40254F2A" w14:textId="70D2C4E0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44" w:history="1">
        <w:r w:rsidR="0098030E" w:rsidRPr="00CF119F">
          <w:rPr>
            <w:rStyle w:val="Hiperligao"/>
            <w:noProof/>
          </w:rPr>
          <w:t>3.2 Estrutura dos grafcets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_Toc233293144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6</w:t>
        </w:r>
        <w:r w:rsidR="0098030E">
          <w:rPr>
            <w:noProof/>
            <w:webHidden/>
          </w:rPr>
          <w:fldChar w:fldCharType="end"/>
        </w:r>
      </w:hyperlink>
    </w:p>
    <w:p w14:paraId="725AD94B" w14:textId="4C664831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45" w:history="1">
        <w:r w:rsidR="0098030E" w:rsidRPr="00CF119F">
          <w:rPr>
            <w:rStyle w:val="Hiperligao"/>
            <w:noProof/>
          </w:rPr>
          <w:t>4. Sysmac studio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_Toc233293145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9</w:t>
        </w:r>
        <w:r w:rsidR="0098030E">
          <w:rPr>
            <w:noProof/>
            <w:webHidden/>
          </w:rPr>
          <w:fldChar w:fldCharType="end"/>
        </w:r>
      </w:hyperlink>
    </w:p>
    <w:p w14:paraId="224F06B0" w14:textId="178CF3BB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46" w:history="1">
        <w:r w:rsidR="0098030E" w:rsidRPr="00CF119F">
          <w:rPr>
            <w:rStyle w:val="Hiperligao"/>
            <w:noProof/>
          </w:rPr>
          <w:t>4.1 Sysmac studio o que é?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_Toc233293146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9</w:t>
        </w:r>
        <w:r w:rsidR="0098030E">
          <w:rPr>
            <w:noProof/>
            <w:webHidden/>
          </w:rPr>
          <w:fldChar w:fldCharType="end"/>
        </w:r>
      </w:hyperlink>
    </w:p>
    <w:p w14:paraId="4CC04BE7" w14:textId="594F6647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47" w:history="1">
        <w:r w:rsidR="0098030E" w:rsidRPr="00CF119F">
          <w:rPr>
            <w:rStyle w:val="Hiperligao"/>
            <w:noProof/>
          </w:rPr>
          <w:t>5. Factory i/o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_Toc233293147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10</w:t>
        </w:r>
        <w:r w:rsidR="0098030E">
          <w:rPr>
            <w:noProof/>
            <w:webHidden/>
          </w:rPr>
          <w:fldChar w:fldCharType="end"/>
        </w:r>
      </w:hyperlink>
    </w:p>
    <w:p w14:paraId="082CBF14" w14:textId="5D3E16FE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48" w:history="1">
        <w:r w:rsidR="0098030E" w:rsidRPr="00CF119F">
          <w:rPr>
            <w:rStyle w:val="Hiperligao"/>
            <w:noProof/>
          </w:rPr>
          <w:t>5.1 Factory I/O OQ eu É?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_Toc233293148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10</w:t>
        </w:r>
        <w:r w:rsidR="0098030E">
          <w:rPr>
            <w:noProof/>
            <w:webHidden/>
          </w:rPr>
          <w:fldChar w:fldCharType="end"/>
        </w:r>
      </w:hyperlink>
    </w:p>
    <w:p w14:paraId="37AB13CB" w14:textId="05677ED9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49" w:history="1">
        <w:r w:rsidR="0098030E" w:rsidRPr="00CF119F">
          <w:rPr>
            <w:rStyle w:val="Hiperligao"/>
            <w:noProof/>
          </w:rPr>
          <w:t>5.2 Comunicação entre o Factory I/O e o plc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_Toc233293149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10</w:t>
        </w:r>
        <w:r w:rsidR="0098030E">
          <w:rPr>
            <w:noProof/>
            <w:webHidden/>
          </w:rPr>
          <w:fldChar w:fldCharType="end"/>
        </w:r>
      </w:hyperlink>
    </w:p>
    <w:p w14:paraId="39232F0F" w14:textId="3B5E2407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50" w:history="1">
        <w:r w:rsidR="0098030E" w:rsidRPr="00CF119F">
          <w:rPr>
            <w:rStyle w:val="Hiperligao"/>
            <w:noProof/>
          </w:rPr>
          <w:t>6. KUKA KR4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_Toc233293150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12</w:t>
        </w:r>
        <w:r w:rsidR="0098030E">
          <w:rPr>
            <w:noProof/>
            <w:webHidden/>
          </w:rPr>
          <w:fldChar w:fldCharType="end"/>
        </w:r>
      </w:hyperlink>
    </w:p>
    <w:p w14:paraId="15D123E6" w14:textId="0818FE9A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51" w:history="1">
        <w:r w:rsidR="0098030E" w:rsidRPr="00CF119F">
          <w:rPr>
            <w:rStyle w:val="Hiperligao"/>
            <w:noProof/>
          </w:rPr>
          <w:t>6.1 Kuka KR4 o que é?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_Toc233293151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12</w:t>
        </w:r>
        <w:r w:rsidR="0098030E">
          <w:rPr>
            <w:noProof/>
            <w:webHidden/>
          </w:rPr>
          <w:fldChar w:fldCharType="end"/>
        </w:r>
      </w:hyperlink>
    </w:p>
    <w:p w14:paraId="135AF30B" w14:textId="09E5E0C0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52" w:history="1">
        <w:r w:rsidR="0098030E" w:rsidRPr="00CF119F">
          <w:rPr>
            <w:rStyle w:val="Hiperligao"/>
            <w:noProof/>
          </w:rPr>
          <w:t>7. HMI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_Toc233293152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13</w:t>
        </w:r>
        <w:r w:rsidR="0098030E">
          <w:rPr>
            <w:noProof/>
            <w:webHidden/>
          </w:rPr>
          <w:fldChar w:fldCharType="end"/>
        </w:r>
      </w:hyperlink>
    </w:p>
    <w:p w14:paraId="232AA139" w14:textId="6CD95F41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53" w:history="1">
        <w:r w:rsidR="0098030E" w:rsidRPr="00CF119F">
          <w:rPr>
            <w:rStyle w:val="Hiperligao"/>
            <w:noProof/>
          </w:rPr>
          <w:t>7.1 HMI O QUE É?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_Toc233293153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13</w:t>
        </w:r>
        <w:r w:rsidR="0098030E">
          <w:rPr>
            <w:noProof/>
            <w:webHidden/>
          </w:rPr>
          <w:fldChar w:fldCharType="end"/>
        </w:r>
      </w:hyperlink>
    </w:p>
    <w:p w14:paraId="3577D256" w14:textId="3EA4D0B8" w:rsidR="0098030E" w:rsidRDefault="00565751">
      <w:pPr>
        <w:pStyle w:val="ndice3"/>
        <w:tabs>
          <w:tab w:val="right" w:leader="dot" w:pos="8488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233293154" w:history="1">
        <w:r w:rsidR="0098030E" w:rsidRPr="00CF119F">
          <w:rPr>
            <w:rStyle w:val="Hiperligao"/>
            <w:noProof/>
          </w:rPr>
          <w:t>7.1.1 Página 1: Ecrã Inicial e Visão Geral da Instalação (Digital Twin)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_Toc233293154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13</w:t>
        </w:r>
        <w:r w:rsidR="0098030E">
          <w:rPr>
            <w:noProof/>
            <w:webHidden/>
          </w:rPr>
          <w:fldChar w:fldCharType="end"/>
        </w:r>
      </w:hyperlink>
    </w:p>
    <w:p w14:paraId="50CD03C9" w14:textId="283D6789" w:rsidR="0098030E" w:rsidRDefault="00565751">
      <w:pPr>
        <w:pStyle w:val="ndice3"/>
        <w:tabs>
          <w:tab w:val="right" w:leader="dot" w:pos="8488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233293155" w:history="1">
        <w:r w:rsidR="0098030E" w:rsidRPr="00CF119F">
          <w:rPr>
            <w:rStyle w:val="Hiperligao"/>
            <w:noProof/>
          </w:rPr>
          <w:t>7.1.2 Página 2: Ecrã de "Menu Controlo" (Painel HMI de Operação)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_Toc233293155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14</w:t>
        </w:r>
        <w:r w:rsidR="0098030E">
          <w:rPr>
            <w:noProof/>
            <w:webHidden/>
          </w:rPr>
          <w:fldChar w:fldCharType="end"/>
        </w:r>
      </w:hyperlink>
    </w:p>
    <w:p w14:paraId="641707FD" w14:textId="43B41857" w:rsidR="0098030E" w:rsidRDefault="00565751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156" w:history="1">
        <w:r w:rsidR="0098030E" w:rsidRPr="00CF119F">
          <w:rPr>
            <w:rStyle w:val="Hiperligao"/>
            <w:noProof/>
          </w:rPr>
          <w:t>7.2 Comunicação entre hmi e o plc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_Toc233293156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15</w:t>
        </w:r>
        <w:r w:rsidR="0098030E">
          <w:rPr>
            <w:noProof/>
            <w:webHidden/>
          </w:rPr>
          <w:fldChar w:fldCharType="end"/>
        </w:r>
      </w:hyperlink>
    </w:p>
    <w:p w14:paraId="629A6A2C" w14:textId="25FB361E" w:rsidR="0098030E" w:rsidRDefault="00565751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3293157" w:history="1">
        <w:r w:rsidR="0098030E" w:rsidRPr="00CF119F">
          <w:rPr>
            <w:rStyle w:val="Hiperligao"/>
            <w:noProof/>
          </w:rPr>
          <w:t>8. Conclusão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_Toc233293157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16</w:t>
        </w:r>
        <w:r w:rsidR="0098030E">
          <w:rPr>
            <w:noProof/>
            <w:webHidden/>
          </w:rPr>
          <w:fldChar w:fldCharType="end"/>
        </w:r>
      </w:hyperlink>
    </w:p>
    <w:p w14:paraId="35364B1E" w14:textId="63DAF05C" w:rsidR="003174F7" w:rsidRDefault="00F25AFE" w:rsidP="007F5E21">
      <w:pPr>
        <w:pStyle w:val="TextoNormal-IPCA"/>
      </w:pPr>
      <w:r w:rsidRPr="003B1C72">
        <w:fldChar w:fldCharType="end"/>
      </w:r>
    </w:p>
    <w:p w14:paraId="6143EDA2" w14:textId="77777777" w:rsidR="003174F7" w:rsidRDefault="003174F7">
      <w:pPr>
        <w:spacing w:line="240" w:lineRule="auto"/>
        <w:ind w:firstLine="0"/>
        <w:jc w:val="left"/>
      </w:pPr>
      <w:r>
        <w:br w:type="page"/>
      </w:r>
    </w:p>
    <w:p w14:paraId="53183CA2" w14:textId="77777777" w:rsidR="00F25AFE" w:rsidRPr="003B1C72" w:rsidRDefault="00F25AFE" w:rsidP="007F5E21">
      <w:pPr>
        <w:pStyle w:val="TextoNormal-IPCA"/>
      </w:pPr>
    </w:p>
    <w:p w14:paraId="2A802B84" w14:textId="64453042" w:rsidR="007F5E21" w:rsidRPr="003B1C72" w:rsidRDefault="00610DFA" w:rsidP="007F5E21">
      <w:pPr>
        <w:pStyle w:val="TtulosPrembulo-IPCA"/>
      </w:pPr>
      <w:r w:rsidRPr="003B1C72">
        <w:t>Índice de Tabelas</w:t>
      </w:r>
    </w:p>
    <w:p w14:paraId="2E522E1B" w14:textId="0D28C759" w:rsidR="00771EE4" w:rsidRPr="003B1C72" w:rsidRDefault="00565751" w:rsidP="00A55AD6">
      <w:pPr>
        <w:ind w:firstLine="0"/>
      </w:pPr>
      <w:r>
        <w:fldChar w:fldCharType="begin"/>
      </w:r>
      <w:r>
        <w:instrText xml:space="preserve"> TOC \h \z \c "Table" </w:instrText>
      </w:r>
      <w:r>
        <w:fldChar w:fldCharType="separate"/>
      </w:r>
      <w:r w:rsidR="0098030E">
        <w:rPr>
          <w:b/>
          <w:bCs/>
          <w:noProof/>
        </w:rPr>
        <w:t>Não foi encontrada nenhuma entrada do índice de ilustrações.</w:t>
      </w:r>
      <w:r>
        <w:rPr>
          <w:b/>
          <w:bCs/>
          <w:noProof/>
        </w:rPr>
        <w:fldChar w:fldCharType="end"/>
      </w:r>
    </w:p>
    <w:p w14:paraId="7FEE40C4" w14:textId="77777777" w:rsidR="00FD3820" w:rsidRDefault="00FD3820">
      <w:pPr>
        <w:pStyle w:val="ndicedeilustraes"/>
        <w:tabs>
          <w:tab w:val="right" w:leader="dot" w:pos="8488"/>
        </w:tabs>
      </w:pPr>
    </w:p>
    <w:p w14:paraId="4A545FDF" w14:textId="42B5F194" w:rsidR="00FD3820" w:rsidRPr="003B1C72" w:rsidRDefault="00FD3820" w:rsidP="00FD3820">
      <w:pPr>
        <w:pStyle w:val="TtulosPrembulo-IPCA"/>
      </w:pPr>
      <w:r w:rsidRPr="003B1C72">
        <w:t xml:space="preserve">Índice de </w:t>
      </w:r>
      <w:r>
        <w:t>Figuras</w:t>
      </w:r>
    </w:p>
    <w:p w14:paraId="73D200CC" w14:textId="0A4BDBD9" w:rsidR="0098030E" w:rsidRDefault="00BE6C72">
      <w:pPr>
        <w:pStyle w:val="ndicedeilustraes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r>
        <w:rPr>
          <w:rFonts w:ascii="Times New Roman" w:hAnsi="Times New Roman" w:cs="Times New Roman"/>
          <w:smallCaps w:val="0"/>
          <w:szCs w:val="24"/>
        </w:rPr>
        <w:fldChar w:fldCharType="begin"/>
      </w:r>
      <w:r>
        <w:instrText xml:space="preserve"> TOC \h \z \c "Figura" </w:instrText>
      </w:r>
      <w:r>
        <w:rPr>
          <w:rFonts w:ascii="Times New Roman" w:hAnsi="Times New Roman" w:cs="Times New Roman"/>
          <w:smallCaps w:val="0"/>
          <w:szCs w:val="24"/>
        </w:rPr>
        <w:fldChar w:fldCharType="separate"/>
      </w:r>
      <w:hyperlink w:anchor="_Toc233293091" w:history="1">
        <w:r w:rsidR="0098030E" w:rsidRPr="00B31286">
          <w:rPr>
            <w:rStyle w:val="Hiperligao"/>
            <w:noProof/>
          </w:rPr>
          <w:t>Figura 1 - Pag 1 HMI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_Toc233293091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12</w:t>
        </w:r>
        <w:r w:rsidR="0098030E">
          <w:rPr>
            <w:noProof/>
            <w:webHidden/>
          </w:rPr>
          <w:fldChar w:fldCharType="end"/>
        </w:r>
      </w:hyperlink>
    </w:p>
    <w:p w14:paraId="5A757803" w14:textId="4847594A" w:rsidR="0098030E" w:rsidRDefault="00565751">
      <w:pPr>
        <w:pStyle w:val="ndicedeilustraes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3293092" w:history="1">
        <w:r w:rsidR="0098030E" w:rsidRPr="00B31286">
          <w:rPr>
            <w:rStyle w:val="Hiperligao"/>
            <w:noProof/>
          </w:rPr>
          <w:t>Figura 2 - Pag 2 HMI</w:t>
        </w:r>
        <w:r w:rsidR="0098030E">
          <w:rPr>
            <w:noProof/>
            <w:webHidden/>
          </w:rPr>
          <w:tab/>
        </w:r>
        <w:r w:rsidR="0098030E">
          <w:rPr>
            <w:noProof/>
            <w:webHidden/>
          </w:rPr>
          <w:fldChar w:fldCharType="begin"/>
        </w:r>
        <w:r w:rsidR="0098030E">
          <w:rPr>
            <w:noProof/>
            <w:webHidden/>
          </w:rPr>
          <w:instrText xml:space="preserve"> PAGEREF _Toc233293092 \h </w:instrText>
        </w:r>
        <w:r w:rsidR="0098030E">
          <w:rPr>
            <w:noProof/>
            <w:webHidden/>
          </w:rPr>
        </w:r>
        <w:r w:rsidR="0098030E">
          <w:rPr>
            <w:noProof/>
            <w:webHidden/>
          </w:rPr>
          <w:fldChar w:fldCharType="separate"/>
        </w:r>
        <w:r w:rsidR="0098030E">
          <w:rPr>
            <w:noProof/>
            <w:webHidden/>
          </w:rPr>
          <w:t>13</w:t>
        </w:r>
        <w:r w:rsidR="0098030E">
          <w:rPr>
            <w:noProof/>
            <w:webHidden/>
          </w:rPr>
          <w:fldChar w:fldCharType="end"/>
        </w:r>
      </w:hyperlink>
    </w:p>
    <w:p w14:paraId="484F5E57" w14:textId="6789E620" w:rsidR="00771EE4" w:rsidRPr="003B1C72" w:rsidRDefault="00BE6C72" w:rsidP="00A55AD6">
      <w:pPr>
        <w:ind w:firstLine="0"/>
      </w:pPr>
      <w:r>
        <w:rPr>
          <w:rFonts w:asciiTheme="minorHAnsi" w:hAnsiTheme="minorHAnsi" w:cstheme="minorHAnsi"/>
          <w:b/>
          <w:bCs/>
          <w:smallCaps/>
          <w:noProof/>
          <w:szCs w:val="20"/>
        </w:rPr>
        <w:fldChar w:fldCharType="end"/>
      </w:r>
    </w:p>
    <w:p w14:paraId="3EBF0828" w14:textId="39DC0242" w:rsidR="00575637" w:rsidRPr="003B1C72" w:rsidRDefault="00575637" w:rsidP="00A55AD6">
      <w:pPr>
        <w:ind w:firstLine="0"/>
      </w:pPr>
      <w:r w:rsidRPr="003B1C72">
        <w:br w:type="page"/>
      </w:r>
    </w:p>
    <w:p w14:paraId="2B3CD3E4" w14:textId="77777777" w:rsidR="00E408A8" w:rsidRPr="003B1C72" w:rsidRDefault="00E408A8" w:rsidP="00E408A8">
      <w:pPr>
        <w:pStyle w:val="TextoNormal-IPCA"/>
      </w:pPr>
    </w:p>
    <w:p w14:paraId="078ADDCA" w14:textId="0C9ADF07" w:rsidR="00E408A8" w:rsidRPr="003B1C72" w:rsidRDefault="006A3F1C" w:rsidP="005B1F5B">
      <w:pPr>
        <w:pStyle w:val="Ttulo1"/>
      </w:pPr>
      <w:bookmarkStart w:id="0" w:name="_Toc231169385"/>
      <w:bookmarkStart w:id="1" w:name="_Toc233293140"/>
      <w:bookmarkStart w:id="2" w:name="_Ref505712228"/>
      <w:r w:rsidRPr="003B1C72">
        <w:t>Introdução</w:t>
      </w:r>
      <w:bookmarkEnd w:id="0"/>
      <w:bookmarkEnd w:id="1"/>
    </w:p>
    <w:p w14:paraId="1A218F12" w14:textId="77777777" w:rsidR="003B1C72" w:rsidRDefault="003B1C72" w:rsidP="003B1C72"/>
    <w:p w14:paraId="2ACA50A6" w14:textId="77777777" w:rsidR="00EA7DBD" w:rsidRDefault="00EA7DBD" w:rsidP="003B1C72"/>
    <w:p w14:paraId="3509F91C" w14:textId="205AB004" w:rsidR="00EA7DBD" w:rsidRPr="003B1C72" w:rsidRDefault="00EA7DBD" w:rsidP="003B1C72"/>
    <w:p w14:paraId="6A413068" w14:textId="77777777" w:rsidR="005E316C" w:rsidRDefault="005E316C">
      <w:pPr>
        <w:spacing w:line="240" w:lineRule="auto"/>
        <w:ind w:firstLine="0"/>
        <w:jc w:val="left"/>
      </w:pPr>
    </w:p>
    <w:p w14:paraId="241CB924" w14:textId="4EBE0135" w:rsidR="00104D06" w:rsidRDefault="00104D06">
      <w:pPr>
        <w:spacing w:line="240" w:lineRule="auto"/>
        <w:ind w:firstLine="0"/>
        <w:jc w:val="left"/>
      </w:pPr>
      <w:r>
        <w:br w:type="page"/>
      </w:r>
    </w:p>
    <w:p w14:paraId="41A0C653" w14:textId="45EFAAD1" w:rsidR="00BD59A5" w:rsidRDefault="00BD59A5" w:rsidP="00BD59A5">
      <w:pPr>
        <w:pStyle w:val="Ttulo1"/>
      </w:pPr>
      <w:bookmarkStart w:id="3" w:name="_Toc233293141"/>
      <w:r>
        <w:lastRenderedPageBreak/>
        <w:t>OMRON NX1P2</w:t>
      </w:r>
      <w:bookmarkEnd w:id="3"/>
    </w:p>
    <w:p w14:paraId="0D7F44A5" w14:textId="77777777" w:rsidR="00BD59A5" w:rsidRDefault="00BD59A5" w:rsidP="00BD59A5">
      <w:r>
        <w:t>O NX1P2: Pequeno no Tamanho, Grande na Performance</w:t>
      </w:r>
    </w:p>
    <w:p w14:paraId="66791B6C" w14:textId="77777777" w:rsidR="00BD59A5" w:rsidRDefault="00BD59A5" w:rsidP="00BD59A5">
      <w:r>
        <w:t xml:space="preserve">O NX1P2 é o "cérebro" físico da máquina. É um autómato (PLC) da </w:t>
      </w:r>
      <w:proofErr w:type="spellStart"/>
      <w:r>
        <w:t>Omron</w:t>
      </w:r>
      <w:proofErr w:type="spellEnd"/>
      <w:r>
        <w:t xml:space="preserve"> que, apesar de ter um formato compacto e ocupar pouco espaço no quadro elétrico, tem uma capacidade de processamento surpreendente. Faz parte da família </w:t>
      </w:r>
      <w:proofErr w:type="spellStart"/>
      <w:r>
        <w:t>Sysmac</w:t>
      </w:r>
      <w:proofErr w:type="spellEnd"/>
      <w:r>
        <w:t xml:space="preserve"> e foi desenhado para ser a solução ideal para máquinas de pequena e média dimensão que precisam de ser rápidas, precisas e "inteligentes".</w:t>
      </w:r>
    </w:p>
    <w:p w14:paraId="4F1DE1E3" w14:textId="77777777" w:rsidR="00BD59A5" w:rsidRDefault="00BD59A5" w:rsidP="00BD59A5">
      <w:r>
        <w:t>O que o torna especial na prática:</w:t>
      </w:r>
    </w:p>
    <w:p w14:paraId="486FB1A2" w14:textId="77777777" w:rsidR="00BD59A5" w:rsidRDefault="00BD59A5">
      <w:pPr>
        <w:pStyle w:val="PargrafodaLista"/>
        <w:numPr>
          <w:ilvl w:val="0"/>
          <w:numId w:val="8"/>
        </w:numPr>
      </w:pPr>
      <w:r>
        <w:t>Tudo em Um: Ao contrário de outros modelos onde precisamos de adicionar muitos módulos extra, o NX1P2 já traz entradas, saídas e portas de comunicação integradas. É uma solução "chave na mão" que simplifica muito a montagem.</w:t>
      </w:r>
    </w:p>
    <w:p w14:paraId="7FFE6A77" w14:textId="77777777" w:rsidR="00BD59A5" w:rsidRDefault="00BD59A5">
      <w:pPr>
        <w:pStyle w:val="PargrafodaLista"/>
        <w:numPr>
          <w:ilvl w:val="0"/>
          <w:numId w:val="8"/>
        </w:numPr>
      </w:pPr>
      <w:r>
        <w:t xml:space="preserve">Mestre da Comunicação: Ele vem equipado com duas portas principais: uma de </w:t>
      </w:r>
      <w:proofErr w:type="spellStart"/>
      <w:r>
        <w:t>EtherCAT</w:t>
      </w:r>
      <w:proofErr w:type="spellEnd"/>
      <w:r>
        <w:t xml:space="preserve"> (para controlar motores e sensores com uma velocidade incrível) e outra de </w:t>
      </w:r>
      <w:proofErr w:type="spellStart"/>
      <w:r>
        <w:t>EtherNet</w:t>
      </w:r>
      <w:proofErr w:type="spellEnd"/>
      <w:r>
        <w:t>/IP (para falar com o computador, com o ecrã tátil ou com a rede da fábrica).</w:t>
      </w:r>
    </w:p>
    <w:p w14:paraId="5E475688" w14:textId="77777777" w:rsidR="00BD59A5" w:rsidRDefault="00BD59A5">
      <w:pPr>
        <w:pStyle w:val="PargrafodaLista"/>
        <w:numPr>
          <w:ilvl w:val="0"/>
          <w:numId w:val="8"/>
        </w:numPr>
      </w:pPr>
      <w:r>
        <w:t>Controlo de Movimento Real: Mesmo sendo um modelo de entrada, ele consegue controlar motores (servos) de forma sincronizada. Isto permite que a máquina faça movimentos fluidos e precisos, algo que normalmente só se conseguia com equipamentos muito mais caros.</w:t>
      </w:r>
    </w:p>
    <w:p w14:paraId="358329B1" w14:textId="71CF909F" w:rsidR="00BD59A5" w:rsidRDefault="00BD59A5">
      <w:pPr>
        <w:pStyle w:val="PargrafodaLista"/>
        <w:numPr>
          <w:ilvl w:val="0"/>
          <w:numId w:val="8"/>
        </w:numPr>
      </w:pPr>
      <w:r>
        <w:t>Pronto para o Futuro (</w:t>
      </w:r>
      <w:proofErr w:type="spellStart"/>
      <w:r>
        <w:t>IoT</w:t>
      </w:r>
      <w:proofErr w:type="spellEnd"/>
      <w:r>
        <w:t>): O NX1P2 não se limita a dar ordens à máquina; ele também recolhe dados. Consegue enviar informações sobre a produção diretamente para uma base de dados ou para a "nuvem", facilitando a monitorização remota.</w:t>
      </w:r>
    </w:p>
    <w:p w14:paraId="2160F592" w14:textId="70745135" w:rsidR="0098030E" w:rsidRDefault="0098030E">
      <w:pPr>
        <w:spacing w:line="240" w:lineRule="auto"/>
        <w:ind w:firstLine="0"/>
        <w:jc w:val="left"/>
      </w:pPr>
      <w:r>
        <w:br w:type="page"/>
      </w:r>
    </w:p>
    <w:p w14:paraId="789397BB" w14:textId="001E69B6" w:rsidR="00BD59A5" w:rsidRDefault="00BD59A5" w:rsidP="005E316C">
      <w:pPr>
        <w:pStyle w:val="Ttulo1"/>
      </w:pPr>
      <w:bookmarkStart w:id="4" w:name="_Toc233293142"/>
      <w:r>
        <w:lastRenderedPageBreak/>
        <w:t>Grafecets</w:t>
      </w:r>
      <w:bookmarkEnd w:id="4"/>
    </w:p>
    <w:p w14:paraId="47B73967" w14:textId="78DBD0EC" w:rsidR="00BD59A5" w:rsidRDefault="006201D6" w:rsidP="006201D6">
      <w:pPr>
        <w:pStyle w:val="Ttulo2"/>
      </w:pPr>
      <w:bookmarkStart w:id="5" w:name="_Toc233293143"/>
      <w:r>
        <w:t>Grafecets o que é?</w:t>
      </w:r>
      <w:bookmarkEnd w:id="5"/>
    </w:p>
    <w:p w14:paraId="7C806E77" w14:textId="77777777" w:rsidR="006201D6" w:rsidRDefault="006201D6" w:rsidP="006201D6">
      <w:r>
        <w:t>Se pensarmos numa máquina como um ator de teatro, o GRAFCET é o guião que lhe diz exatamente o que fazer em cada cena e quando deve passar para a próxima. É uma ferramenta gráfica utilizada para organizar a lógica de funcionamento de um sistema sequencial de uma forma visual e muito fácil de ler.</w:t>
      </w:r>
    </w:p>
    <w:p w14:paraId="661ACB22" w14:textId="77777777" w:rsidR="006201D6" w:rsidRDefault="006201D6" w:rsidP="006201D6">
      <w:r>
        <w:t>O que torna o GRAFCET tão essencial no desenvolvimento de um projeto:</w:t>
      </w:r>
    </w:p>
    <w:p w14:paraId="2CEFB397" w14:textId="77777777" w:rsidR="006201D6" w:rsidRDefault="006201D6">
      <w:pPr>
        <w:pStyle w:val="PargrafodaLista"/>
        <w:numPr>
          <w:ilvl w:val="0"/>
          <w:numId w:val="9"/>
        </w:numPr>
      </w:pPr>
      <w:r>
        <w:t>Organização por Etapas: Em vez de termos um código gigante onde tudo acontece ao mesmo tempo, o GRAFCET divide o processo em Etapas. Por exemplo: "Etapa 1: Esperar por peça", "Etapa 2: Mover o robô", "Etapa 3: Abrir a garra". A máquina só faz o que está definido na etapa em que se encontra.</w:t>
      </w:r>
    </w:p>
    <w:p w14:paraId="02C97257" w14:textId="77777777" w:rsidR="006201D6" w:rsidRDefault="006201D6">
      <w:pPr>
        <w:pStyle w:val="PargrafodaLista"/>
        <w:numPr>
          <w:ilvl w:val="0"/>
          <w:numId w:val="9"/>
        </w:numPr>
      </w:pPr>
      <w:r>
        <w:t>Transições Claras: Entre cada etapa existe uma Transição (uma condição). A máquina só avança, por exemplo, da Etapa 1 para a Etapa 2 se o sensor detetar uma peça. Isto evita que a máquina tente agarrar algo que ainda não lá está, tornando o processo muito mais seguro.</w:t>
      </w:r>
    </w:p>
    <w:p w14:paraId="053415DA" w14:textId="77777777" w:rsidR="006201D6" w:rsidRDefault="006201D6">
      <w:pPr>
        <w:pStyle w:val="PargrafodaLista"/>
        <w:numPr>
          <w:ilvl w:val="0"/>
          <w:numId w:val="9"/>
        </w:numPr>
      </w:pPr>
      <w:r>
        <w:t>Fácil de Diagnosticar: Esta é a sua maior vantagem prática. Se a máquina parar a meio de um ciclo, basta olhar para o GRAFCET no ecrã para ver em que etapa ela "encravou". Sabemos imediatamente se o problema é um sensor que não atuou ou um motor que não arrancou, o que poupa imenso tempo na resolução de avarias.</w:t>
      </w:r>
    </w:p>
    <w:p w14:paraId="612403BC" w14:textId="3DF58A94" w:rsidR="006201D6" w:rsidRDefault="006201D6">
      <w:pPr>
        <w:pStyle w:val="PargrafodaLista"/>
        <w:numPr>
          <w:ilvl w:val="0"/>
          <w:numId w:val="9"/>
        </w:numPr>
      </w:pPr>
      <w:r>
        <w:t>Lógica Visual: Por ser um diagrama (com quadrados para as etapas e traços para as transições), qualquer pessoa — mesmo que não seja o programador que escreveu o código — consegue olhar para o ecrã e perceber rapidamente a sequência de funcionamento da máquina.</w:t>
      </w:r>
    </w:p>
    <w:p w14:paraId="7CBC793E" w14:textId="3A61D43D" w:rsidR="00697F28" w:rsidRDefault="00697F28" w:rsidP="00697F28">
      <w:pPr>
        <w:pStyle w:val="Ttulo2"/>
      </w:pPr>
      <w:bookmarkStart w:id="6" w:name="_Toc233293144"/>
      <w:r>
        <w:t>Estrutura dos grafcets</w:t>
      </w:r>
      <w:bookmarkEnd w:id="6"/>
    </w:p>
    <w:p w14:paraId="1EAA51F9" w14:textId="77777777" w:rsidR="00697F28" w:rsidRPr="009A639B" w:rsidRDefault="00697F28" w:rsidP="00697F28">
      <w:pPr>
        <w:pStyle w:val="TextoNormal-IPCA"/>
        <w:ind w:firstLine="708"/>
      </w:pPr>
      <w:r w:rsidRPr="009A639B">
        <w:t xml:space="preserve">Como definido acima optou-se por construir vários </w:t>
      </w:r>
      <w:proofErr w:type="spellStart"/>
      <w:r w:rsidRPr="009A639B">
        <w:t>GRAFCETs</w:t>
      </w:r>
      <w:proofErr w:type="spellEnd"/>
      <w:r w:rsidRPr="009A639B">
        <w:t>, isolando cada tarefa/ciclo, permitindo simplificar a automação. Existem outras vantagens associadas a esta técnica como a facilidade de executar testes ao sistema, facilidade de adicionar e remover etapas, e facilidade de introduzir modificações no sistema.</w:t>
      </w:r>
      <w:sdt>
        <w:sdtPr>
          <w:id w:val="1407654802"/>
          <w:citation/>
        </w:sdtPr>
        <w:sdtEndPr/>
        <w:sdtContent>
          <w:r w:rsidRPr="009A639B">
            <w:fldChar w:fldCharType="begin"/>
          </w:r>
          <w:r w:rsidRPr="009A639B">
            <w:instrText xml:space="preserve"> CITATION Men22 \l 2070 </w:instrText>
          </w:r>
          <w:r w:rsidRPr="009A639B">
            <w:fldChar w:fldCharType="separate"/>
          </w:r>
          <w:r>
            <w:rPr>
              <w:noProof/>
            </w:rPr>
            <w:t xml:space="preserve"> </w:t>
          </w:r>
          <w:r w:rsidRPr="005176AE">
            <w:rPr>
              <w:noProof/>
            </w:rPr>
            <w:t>[6]</w:t>
          </w:r>
          <w:r w:rsidRPr="009A639B">
            <w:fldChar w:fldCharType="end"/>
          </w:r>
        </w:sdtContent>
      </w:sdt>
    </w:p>
    <w:p w14:paraId="07177701" w14:textId="77777777" w:rsidR="00697F28" w:rsidRPr="009A639B" w:rsidRDefault="00697F28" w:rsidP="00697F28">
      <w:pPr>
        <w:pStyle w:val="TextoNormal-IPCA"/>
        <w:ind w:firstLine="0"/>
      </w:pPr>
      <w:r w:rsidRPr="009A639B">
        <w:t xml:space="preserve">Devido a esta escolha, a coordenação dos vários </w:t>
      </w:r>
      <w:proofErr w:type="spellStart"/>
      <w:r w:rsidRPr="009A639B">
        <w:t>GRAFCETs</w:t>
      </w:r>
      <w:proofErr w:type="spellEnd"/>
      <w:r w:rsidRPr="009A639B">
        <w:t xml:space="preserve"> torna-se mais difícil, mas para este projeto a utilização de uma coordenação vertical permitiu simplificar a gestão de tarefas criando uma hierarquia mestre-escravo, onde todos os </w:t>
      </w:r>
      <w:proofErr w:type="spellStart"/>
      <w:r w:rsidRPr="009A639B">
        <w:t>GRAFCETs</w:t>
      </w:r>
      <w:proofErr w:type="spellEnd"/>
      <w:r w:rsidRPr="009A639B">
        <w:t xml:space="preserve"> estão presentes, com a exceção do de segurança que funcionara no nível de topo. Enquanto os </w:t>
      </w:r>
      <w:proofErr w:type="spellStart"/>
      <w:r w:rsidRPr="009A639B">
        <w:t>GRAFCETs</w:t>
      </w:r>
      <w:proofErr w:type="spellEnd"/>
      <w:r w:rsidRPr="009A639B">
        <w:t xml:space="preserve"> escravos traduziram o funcionamento isolado das partes do automatismo, o GRAFCET mestre contem todos os estados presentes no GEMMA, atribuídos a uma etapa e ordenados de tal forma a que os ciclos possam evoluir através das transições definidas no guia.</w:t>
      </w:r>
    </w:p>
    <w:p w14:paraId="2A3D2806" w14:textId="77777777" w:rsidR="00697F28" w:rsidRPr="009A639B" w:rsidRDefault="00697F28" w:rsidP="00697F28">
      <w:pPr>
        <w:pStyle w:val="TextoNormal-IPCA"/>
        <w:ind w:firstLine="0"/>
      </w:pPr>
      <w:r w:rsidRPr="009A639B">
        <w:t xml:space="preserve">Deste modo foram criados os seguintes </w:t>
      </w:r>
      <w:proofErr w:type="spellStart"/>
      <w:r w:rsidRPr="009A639B">
        <w:t>GRAFCETs</w:t>
      </w:r>
      <w:proofErr w:type="spellEnd"/>
      <w:r w:rsidRPr="009A639B">
        <w:t xml:space="preserve"> de nível 2 (descrição tecnológica correspondente aos nomes das variáveis que usaremos no LADDER e ST):</w:t>
      </w:r>
    </w:p>
    <w:p w14:paraId="0FD22244" w14:textId="16E3AD2C" w:rsidR="00697F28" w:rsidRDefault="00697F28" w:rsidP="00697F28">
      <w:pPr>
        <w:ind w:firstLine="0"/>
      </w:pPr>
    </w:p>
    <w:p w14:paraId="43357F4B" w14:textId="77777777" w:rsidR="00B801C8" w:rsidRDefault="00697F28" w:rsidP="00B801C8">
      <w:pPr>
        <w:pStyle w:val="PargrafodaLista"/>
        <w:numPr>
          <w:ilvl w:val="0"/>
          <w:numId w:val="17"/>
        </w:numPr>
      </w:pPr>
      <w:proofErr w:type="spellStart"/>
      <w:r>
        <w:t>Grafcet</w:t>
      </w:r>
      <w:proofErr w:type="spellEnd"/>
      <w:r>
        <w:t xml:space="preserve"> </w:t>
      </w:r>
      <w:proofErr w:type="spellStart"/>
      <w:r w:rsidRPr="00697F28">
        <w:t>Master_Phases</w:t>
      </w:r>
      <w:proofErr w:type="spellEnd"/>
      <w:r>
        <w:t>:</w:t>
      </w:r>
    </w:p>
    <w:p w14:paraId="5E54E419" w14:textId="77777777" w:rsidR="00B801C8" w:rsidRDefault="00697F28" w:rsidP="00B801C8">
      <w:pPr>
        <w:pStyle w:val="PargrafodaLista"/>
        <w:numPr>
          <w:ilvl w:val="1"/>
          <w:numId w:val="17"/>
        </w:numPr>
      </w:pPr>
      <w:r>
        <w:t xml:space="preserve">O </w:t>
      </w:r>
      <w:proofErr w:type="spellStart"/>
      <w:r>
        <w:t>Grafcet</w:t>
      </w:r>
      <w:proofErr w:type="spellEnd"/>
      <w:r>
        <w:t xml:space="preserve"> </w:t>
      </w:r>
      <w:proofErr w:type="spellStart"/>
      <w:r>
        <w:t>Master_Phases</w:t>
      </w:r>
      <w:proofErr w:type="spellEnd"/>
      <w:r>
        <w:t xml:space="preserve"> inicia no </w:t>
      </w:r>
      <w:r w:rsidRPr="00B801C8">
        <w:rPr>
          <w:b/>
          <w:bCs/>
        </w:rPr>
        <w:t>Passo 0</w:t>
      </w:r>
      <w:r>
        <w:t xml:space="preserve">, que corresponde ao estado inicial do sistema. Quando o botão </w:t>
      </w:r>
      <w:r w:rsidRPr="00B801C8">
        <w:rPr>
          <w:b/>
          <w:bCs/>
        </w:rPr>
        <w:t>SJ1</w:t>
      </w:r>
      <w:r>
        <w:t xml:space="preserve"> é pressionado, o sistema avança para o </w:t>
      </w:r>
      <w:r w:rsidRPr="00B801C8">
        <w:rPr>
          <w:b/>
          <w:bCs/>
        </w:rPr>
        <w:t>Passo 1</w:t>
      </w:r>
      <w:r>
        <w:t xml:space="preserve">, onde a lâmpada permanece ligada enquanto este passo estiver ativo. Ao pressionar </w:t>
      </w:r>
      <w:r w:rsidRPr="00B801C8">
        <w:rPr>
          <w:b/>
          <w:bCs/>
        </w:rPr>
        <w:t>SJ2</w:t>
      </w:r>
      <w:r>
        <w:t xml:space="preserve">, o processo segue para o </w:t>
      </w:r>
      <w:r w:rsidRPr="00B801C8">
        <w:rPr>
          <w:b/>
          <w:bCs/>
        </w:rPr>
        <w:t>Passo 2</w:t>
      </w:r>
      <w:r>
        <w:t xml:space="preserve">, no qual a variável </w:t>
      </w:r>
      <w:r w:rsidRPr="00B801C8">
        <w:rPr>
          <w:b/>
          <w:bCs/>
        </w:rPr>
        <w:t>K1</w:t>
      </w:r>
      <w:r>
        <w:t xml:space="preserve"> é definida para o valor 1 no momento da ativação e mantém esse valor memorizado. A transição para o </w:t>
      </w:r>
      <w:r w:rsidRPr="00B801C8">
        <w:rPr>
          <w:b/>
          <w:bCs/>
        </w:rPr>
        <w:t>Passo 3</w:t>
      </w:r>
      <w:r>
        <w:t xml:space="preserve"> ocorre apenas quando as condições </w:t>
      </w:r>
      <w:r w:rsidRPr="00B801C8">
        <w:rPr>
          <w:b/>
          <w:bCs/>
        </w:rPr>
        <w:t>SJ3</w:t>
      </w:r>
      <w:r>
        <w:t xml:space="preserve"> e </w:t>
      </w:r>
      <w:r w:rsidRPr="00B801C8">
        <w:rPr>
          <w:b/>
          <w:bCs/>
        </w:rPr>
        <w:t>SJ4</w:t>
      </w:r>
      <w:r>
        <w:t xml:space="preserve"> são verdadeiras em simultâneo.</w:t>
      </w:r>
    </w:p>
    <w:p w14:paraId="29DB8510" w14:textId="77777777" w:rsidR="00B801C8" w:rsidRDefault="00697F28" w:rsidP="00B801C8">
      <w:pPr>
        <w:pStyle w:val="PargrafodaLista"/>
        <w:numPr>
          <w:ilvl w:val="1"/>
          <w:numId w:val="17"/>
        </w:numPr>
      </w:pPr>
      <w:r>
        <w:lastRenderedPageBreak/>
        <w:t xml:space="preserve">No </w:t>
      </w:r>
      <w:r w:rsidRPr="00B801C8">
        <w:rPr>
          <w:b/>
          <w:bCs/>
        </w:rPr>
        <w:t>Passo 3</w:t>
      </w:r>
      <w:r>
        <w:t xml:space="preserve">, o motor é ligado apenas se a condição </w:t>
      </w:r>
      <w:r w:rsidRPr="00B801C8">
        <w:rPr>
          <w:b/>
          <w:bCs/>
        </w:rPr>
        <w:t>BG1</w:t>
      </w:r>
      <w:r>
        <w:t xml:space="preserve"> for verdadeira. O sistema avança quando é ativado </w:t>
      </w:r>
      <w:r w:rsidRPr="00B801C8">
        <w:rPr>
          <w:b/>
          <w:bCs/>
        </w:rPr>
        <w:t>SJ5</w:t>
      </w:r>
      <w:r>
        <w:t xml:space="preserve"> ou </w:t>
      </w:r>
      <w:r w:rsidRPr="00B801C8">
        <w:rPr>
          <w:b/>
          <w:bCs/>
        </w:rPr>
        <w:t>SJ6</w:t>
      </w:r>
      <w:r>
        <w:t xml:space="preserve">. Em seguida, entra no </w:t>
      </w:r>
      <w:r w:rsidRPr="00B801C8">
        <w:rPr>
          <w:b/>
          <w:bCs/>
        </w:rPr>
        <w:t>Passo 4</w:t>
      </w:r>
      <w:r>
        <w:t xml:space="preserve">, onde as ações associadas só são executadas quando o passo é desativado: </w:t>
      </w:r>
      <w:r w:rsidRPr="00B801C8">
        <w:rPr>
          <w:b/>
          <w:bCs/>
        </w:rPr>
        <w:t>K1</w:t>
      </w:r>
      <w:r>
        <w:t xml:space="preserve"> é colocada a 0 e </w:t>
      </w:r>
      <w:r w:rsidRPr="00B801C8">
        <w:rPr>
          <w:b/>
          <w:bCs/>
        </w:rPr>
        <w:t>M1</w:t>
      </w:r>
      <w:r>
        <w:t xml:space="preserve"> é definida como 1. Após este passo, existe uma bifurcação que permite três possibilidades: se </w:t>
      </w:r>
      <w:r w:rsidRPr="00B801C8">
        <w:rPr>
          <w:b/>
          <w:bCs/>
        </w:rPr>
        <w:t>SJ7</w:t>
      </w:r>
      <w:r>
        <w:t xml:space="preserve"> for ativado, o sistema regressa ao </w:t>
      </w:r>
      <w:r w:rsidRPr="00B801C8">
        <w:rPr>
          <w:b/>
          <w:bCs/>
        </w:rPr>
        <w:t>Passo 1</w:t>
      </w:r>
      <w:r>
        <w:t xml:space="preserve">; se </w:t>
      </w:r>
      <w:r w:rsidRPr="00B801C8">
        <w:rPr>
          <w:b/>
          <w:bCs/>
        </w:rPr>
        <w:t>SJ9</w:t>
      </w:r>
      <w:r>
        <w:t xml:space="preserve"> for ativado, segue para o conector </w:t>
      </w:r>
      <w:r w:rsidRPr="00B801C8">
        <w:rPr>
          <w:b/>
          <w:bCs/>
        </w:rPr>
        <w:t>X1</w:t>
      </w:r>
      <w:r>
        <w:t xml:space="preserve">; e se </w:t>
      </w:r>
      <w:r w:rsidRPr="00B801C8">
        <w:rPr>
          <w:b/>
          <w:bCs/>
        </w:rPr>
        <w:t>SJ10</w:t>
      </w:r>
      <w:r>
        <w:t xml:space="preserve"> for ativado, continua para o </w:t>
      </w:r>
      <w:r w:rsidRPr="00B801C8">
        <w:rPr>
          <w:b/>
          <w:bCs/>
        </w:rPr>
        <w:t>Passo 5</w:t>
      </w:r>
      <w:r>
        <w:t>.</w:t>
      </w:r>
    </w:p>
    <w:p w14:paraId="1C3FFD04" w14:textId="77777777" w:rsidR="00B801C8" w:rsidRDefault="00697F28" w:rsidP="00B801C8">
      <w:pPr>
        <w:pStyle w:val="PargrafodaLista"/>
        <w:numPr>
          <w:ilvl w:val="1"/>
          <w:numId w:val="17"/>
        </w:numPr>
      </w:pPr>
      <w:r>
        <w:t xml:space="preserve">Ao entrar no </w:t>
      </w:r>
      <w:r w:rsidRPr="00B801C8">
        <w:rPr>
          <w:b/>
          <w:bCs/>
        </w:rPr>
        <w:t>Passo 5</w:t>
      </w:r>
      <w:r>
        <w:t xml:space="preserve">, a variável </w:t>
      </w:r>
      <w:r w:rsidRPr="00B801C8">
        <w:rPr>
          <w:b/>
          <w:bCs/>
        </w:rPr>
        <w:t>K1</w:t>
      </w:r>
      <w:r>
        <w:t xml:space="preserve"> é definida como 1 apenas se forem detetados simultaneamente flancos ascendentes nos sinais </w:t>
      </w:r>
      <w:r w:rsidRPr="00B801C8">
        <w:rPr>
          <w:b/>
          <w:bCs/>
        </w:rPr>
        <w:t>BG2</w:t>
      </w:r>
      <w:r>
        <w:t xml:space="preserve"> e </w:t>
      </w:r>
      <w:r w:rsidRPr="00B801C8">
        <w:rPr>
          <w:b/>
          <w:bCs/>
        </w:rPr>
        <w:t>BG4</w:t>
      </w:r>
      <w:r>
        <w:t xml:space="preserve">. O sistema permanece neste passo até ser pressionado </w:t>
      </w:r>
      <w:r w:rsidRPr="00B801C8">
        <w:rPr>
          <w:b/>
          <w:bCs/>
        </w:rPr>
        <w:t>SJ11</w:t>
      </w:r>
      <w:r>
        <w:t xml:space="preserve">, avançando então para o </w:t>
      </w:r>
      <w:r w:rsidRPr="00B801C8">
        <w:rPr>
          <w:b/>
          <w:bCs/>
        </w:rPr>
        <w:t>Passo 6</w:t>
      </w:r>
      <w:r>
        <w:t xml:space="preserve">. Neste passo, o LED liga durante </w:t>
      </w:r>
      <w:r w:rsidRPr="00B801C8">
        <w:rPr>
          <w:b/>
          <w:bCs/>
        </w:rPr>
        <w:t>5 segundos</w:t>
      </w:r>
      <w:r>
        <w:t xml:space="preserve"> e desliga-se automaticamente após esse período, mesmo que o passo continue ativo. A transição para o </w:t>
      </w:r>
      <w:r w:rsidRPr="00B801C8">
        <w:rPr>
          <w:b/>
          <w:bCs/>
        </w:rPr>
        <w:t>Passo 7</w:t>
      </w:r>
      <w:r>
        <w:t xml:space="preserve"> ocorre quando é pressionado </w:t>
      </w:r>
      <w:r w:rsidRPr="00B801C8">
        <w:rPr>
          <w:b/>
          <w:bCs/>
        </w:rPr>
        <w:t>SJ12</w:t>
      </w:r>
      <w:r>
        <w:t>.</w:t>
      </w:r>
    </w:p>
    <w:p w14:paraId="53DB4932" w14:textId="44D0E077" w:rsidR="00697F28" w:rsidRDefault="00697F28" w:rsidP="00B801C8">
      <w:pPr>
        <w:pStyle w:val="PargrafodaLista"/>
        <w:numPr>
          <w:ilvl w:val="1"/>
          <w:numId w:val="17"/>
        </w:numPr>
      </w:pPr>
      <w:r>
        <w:t xml:space="preserve">No </w:t>
      </w:r>
      <w:r w:rsidRPr="00B801C8">
        <w:rPr>
          <w:b/>
          <w:bCs/>
        </w:rPr>
        <w:t>Passo 7</w:t>
      </w:r>
      <w:r>
        <w:t xml:space="preserve">, o LED só liga após um atraso de </w:t>
      </w:r>
      <w:r w:rsidRPr="00B801C8">
        <w:rPr>
          <w:b/>
          <w:bCs/>
        </w:rPr>
        <w:t>5 segundos</w:t>
      </w:r>
      <w:r>
        <w:t xml:space="preserve"> desde a ativação do passo. Além disso, a variável </w:t>
      </w:r>
      <w:r w:rsidRPr="00B801C8">
        <w:rPr>
          <w:b/>
          <w:bCs/>
        </w:rPr>
        <w:t>M1</w:t>
      </w:r>
      <w:r>
        <w:t xml:space="preserve"> é colocada a 0 no momento em que o passo é ativado. Finalmente, ao pressionar </w:t>
      </w:r>
      <w:r w:rsidRPr="00B801C8">
        <w:rPr>
          <w:b/>
          <w:bCs/>
        </w:rPr>
        <w:t>SJ13</w:t>
      </w:r>
      <w:r>
        <w:t xml:space="preserve">, o sistema regressa ao </w:t>
      </w:r>
      <w:r w:rsidRPr="00B801C8">
        <w:rPr>
          <w:b/>
          <w:bCs/>
        </w:rPr>
        <w:t>Passo 0</w:t>
      </w:r>
      <w:r>
        <w:t>, concluindo o ciclo e ficando preparado para reiniciar todo o processo.</w:t>
      </w:r>
    </w:p>
    <w:p w14:paraId="56380E30" w14:textId="282733AF" w:rsidR="00697F28" w:rsidRDefault="00697F28" w:rsidP="0098030E">
      <w:pPr>
        <w:ind w:left="-1276" w:firstLine="0"/>
        <w:jc w:val="center"/>
      </w:pPr>
      <w:r>
        <w:rPr>
          <w:noProof/>
        </w:rPr>
        <w:lastRenderedPageBreak/>
        <w:drawing>
          <wp:inline distT="0" distB="0" distL="0" distR="0" wp14:anchorId="71B6DE53" wp14:editId="3375F20C">
            <wp:extent cx="6975475" cy="833478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895" cy="834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8F67" w14:textId="77777777" w:rsidR="0098030E" w:rsidRDefault="0098030E" w:rsidP="0098030E">
      <w:pPr>
        <w:ind w:firstLine="0"/>
        <w:jc w:val="left"/>
      </w:pPr>
    </w:p>
    <w:p w14:paraId="52A2DA57" w14:textId="5DDA3660" w:rsidR="00B801C8" w:rsidRDefault="00B801C8">
      <w:pPr>
        <w:spacing w:line="240" w:lineRule="auto"/>
        <w:ind w:firstLine="0"/>
        <w:jc w:val="left"/>
      </w:pPr>
      <w:r>
        <w:br w:type="page"/>
      </w:r>
    </w:p>
    <w:p w14:paraId="36123873" w14:textId="779DB772" w:rsidR="005E316C" w:rsidRDefault="005E316C" w:rsidP="005E316C">
      <w:pPr>
        <w:pStyle w:val="Ttulo1"/>
      </w:pPr>
      <w:bookmarkStart w:id="7" w:name="_Toc233293145"/>
      <w:r>
        <w:lastRenderedPageBreak/>
        <w:t>Sysmac studio</w:t>
      </w:r>
      <w:bookmarkEnd w:id="7"/>
    </w:p>
    <w:p w14:paraId="0C258FCF" w14:textId="5F18A73A" w:rsidR="005E316C" w:rsidRPr="005E316C" w:rsidRDefault="005E316C" w:rsidP="005E316C">
      <w:pPr>
        <w:pStyle w:val="Ttulo2"/>
      </w:pPr>
      <w:bookmarkStart w:id="8" w:name="_Toc233293146"/>
      <w:r>
        <w:t>Sysma</w:t>
      </w:r>
      <w:r w:rsidR="00BD59A5">
        <w:t>c studio o que é</w:t>
      </w:r>
      <w:r>
        <w:t>?</w:t>
      </w:r>
      <w:bookmarkEnd w:id="8"/>
    </w:p>
    <w:p w14:paraId="5F4E40B8" w14:textId="753294B0" w:rsidR="005E316C" w:rsidRDefault="005E316C" w:rsidP="005E316C">
      <w:r>
        <w:t xml:space="preserve">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é a ferramenta central da </w:t>
      </w:r>
      <w:proofErr w:type="spellStart"/>
      <w:r>
        <w:t>Omron</w:t>
      </w:r>
      <w:proofErr w:type="spellEnd"/>
      <w:r>
        <w:t xml:space="preserve"> para quem trabalha com automação industrial. Em vez de termos vários programas diferentes para configurar uma máquina, 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funciona como um "centro de comando" único. É aqui que conseguimos programar e controlar, num só lugar, os autómatos (</w:t>
      </w:r>
      <w:proofErr w:type="spellStart"/>
      <w:r>
        <w:t>PLCs</w:t>
      </w:r>
      <w:proofErr w:type="spellEnd"/>
      <w:r>
        <w:t xml:space="preserve">), os </w:t>
      </w:r>
      <w:proofErr w:type="spellStart"/>
      <w:r>
        <w:t>HMIs</w:t>
      </w:r>
      <w:proofErr w:type="spellEnd"/>
      <w:r>
        <w:t>, os motores, os robôs e até os sistemas de visão e segurança.</w:t>
      </w:r>
    </w:p>
    <w:p w14:paraId="5815AD95" w14:textId="77777777" w:rsidR="005E316C" w:rsidRDefault="005E316C" w:rsidP="005E316C">
      <w:r>
        <w:t>A grande vantagem desta plataforma, e o que a torna tão prática no dia a dia, é a forma como tudo está ligado:</w:t>
      </w:r>
    </w:p>
    <w:p w14:paraId="52B105B1" w14:textId="77777777" w:rsidR="005E316C" w:rsidRDefault="005E316C">
      <w:pPr>
        <w:pStyle w:val="PargrafodaLista"/>
        <w:numPr>
          <w:ilvl w:val="0"/>
          <w:numId w:val="7"/>
        </w:numPr>
      </w:pPr>
      <w:r>
        <w:t>Tudo num só sítio: Não precisamos de saltar de software em software. Se criarmos uma variável para o autómato, ela fica logo disponível para o ecrã tátil, o que evita erros e poupa imenso tempo de trabalho.</w:t>
      </w:r>
    </w:p>
    <w:p w14:paraId="6C344BF6" w14:textId="77777777" w:rsidR="005E316C" w:rsidRDefault="005E316C">
      <w:pPr>
        <w:pStyle w:val="PargrafodaLista"/>
        <w:numPr>
          <w:ilvl w:val="0"/>
          <w:numId w:val="7"/>
        </w:numPr>
      </w:pPr>
      <w:r>
        <w:t>Testar antes de arriscar: O software permite-nos simular o funcionamento da máquina em 3D no computador. Isto significa que podemos ver se tudo corre bem e detetar falhas antes de ligarmos a máquina real, evitando estragos ou acidentes.</w:t>
      </w:r>
    </w:p>
    <w:p w14:paraId="2D531574" w14:textId="77777777" w:rsidR="005E316C" w:rsidRDefault="005E316C">
      <w:pPr>
        <w:pStyle w:val="PargrafodaLista"/>
        <w:numPr>
          <w:ilvl w:val="0"/>
          <w:numId w:val="7"/>
        </w:numPr>
      </w:pPr>
      <w:r>
        <w:t xml:space="preserve">Linguagem Universal: Utiliza as linguagens padrão da indústria (como o </w:t>
      </w:r>
      <w:proofErr w:type="spellStart"/>
      <w:r>
        <w:t>Ladder</w:t>
      </w:r>
      <w:proofErr w:type="spellEnd"/>
      <w:r>
        <w:t xml:space="preserve"> ou o Texto Estruturado), o que torna a programação mais intuitiva e organizada para quem já trabalha na área.</w:t>
      </w:r>
    </w:p>
    <w:p w14:paraId="3319DD53" w14:textId="415BC1EF" w:rsidR="005E316C" w:rsidRPr="005E316C" w:rsidRDefault="005E316C" w:rsidP="005E316C"/>
    <w:p w14:paraId="1097E5B4" w14:textId="4EBE63EC" w:rsidR="0098030E" w:rsidRDefault="0098030E">
      <w:pPr>
        <w:spacing w:line="240" w:lineRule="auto"/>
        <w:ind w:firstLine="0"/>
        <w:jc w:val="left"/>
      </w:pPr>
      <w:r>
        <w:br w:type="page"/>
      </w:r>
    </w:p>
    <w:p w14:paraId="0824399E" w14:textId="2D10F0EF" w:rsidR="005E316C" w:rsidRDefault="005E316C" w:rsidP="005E316C">
      <w:pPr>
        <w:pStyle w:val="Ttulo1"/>
      </w:pPr>
      <w:bookmarkStart w:id="9" w:name="_Toc233293147"/>
      <w:r>
        <w:lastRenderedPageBreak/>
        <w:t>Factory i</w:t>
      </w:r>
      <w:r w:rsidR="00BD59A5">
        <w:t>/</w:t>
      </w:r>
      <w:r>
        <w:t>o</w:t>
      </w:r>
      <w:bookmarkEnd w:id="9"/>
    </w:p>
    <w:p w14:paraId="3144711D" w14:textId="30A36B1B" w:rsidR="00BD59A5" w:rsidRDefault="00BD59A5" w:rsidP="00BD59A5">
      <w:pPr>
        <w:pStyle w:val="Ttulo2"/>
      </w:pPr>
      <w:bookmarkStart w:id="10" w:name="_Toc233293148"/>
      <w:r>
        <w:t>Factory I/O OQ eu É?</w:t>
      </w:r>
      <w:bookmarkEnd w:id="10"/>
    </w:p>
    <w:p w14:paraId="7172DFD1" w14:textId="77777777" w:rsidR="00BD59A5" w:rsidRPr="00BD59A5" w:rsidRDefault="00BD59A5" w:rsidP="00BD59A5"/>
    <w:p w14:paraId="591D09B2" w14:textId="77777777" w:rsidR="00BD59A5" w:rsidRDefault="00BD59A5" w:rsidP="00BD59A5">
      <w:r>
        <w:t xml:space="preserve">O </w:t>
      </w:r>
      <w:proofErr w:type="spellStart"/>
      <w:r>
        <w:t>Factory</w:t>
      </w:r>
      <w:proofErr w:type="spellEnd"/>
      <w:r>
        <w:t xml:space="preserve"> I/O: O nosso "Laboratório Virtual"</w:t>
      </w:r>
    </w:p>
    <w:p w14:paraId="4A09D6AB" w14:textId="77777777" w:rsidR="00BD59A5" w:rsidRDefault="00BD59A5" w:rsidP="00BD59A5">
      <w:r>
        <w:t xml:space="preserve">Se 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é o cérebro e o NX1P2 é o corpo, o </w:t>
      </w:r>
      <w:proofErr w:type="spellStart"/>
      <w:r>
        <w:t>Factory</w:t>
      </w:r>
      <w:proofErr w:type="spellEnd"/>
      <w:r>
        <w:t xml:space="preserve"> I/O é o mundo onde tudo acontece. É um simulador industrial em 3D que funciona quase como um "jogo de vídeo" para engenheiros, permitindo-nos criar e testar uma fábrica inteira dentro do computador.</w:t>
      </w:r>
    </w:p>
    <w:p w14:paraId="767D3243" w14:textId="77777777" w:rsidR="00BD59A5" w:rsidRDefault="00BD59A5" w:rsidP="00BD59A5">
      <w:r>
        <w:t xml:space="preserve">A grande mais-valia do </w:t>
      </w:r>
      <w:proofErr w:type="spellStart"/>
      <w:r>
        <w:t>Factory</w:t>
      </w:r>
      <w:proofErr w:type="spellEnd"/>
      <w:r>
        <w:t xml:space="preserve"> I/O no desenvolvimento de um projeto é:</w:t>
      </w:r>
    </w:p>
    <w:p w14:paraId="3BFE33DE" w14:textId="77777777" w:rsidR="00BD59A5" w:rsidRDefault="00BD59A5">
      <w:pPr>
        <w:pStyle w:val="PargrafodaLista"/>
        <w:numPr>
          <w:ilvl w:val="0"/>
          <w:numId w:val="6"/>
        </w:numPr>
      </w:pPr>
      <w:r>
        <w:t>Cenários Realistas sem Riscos: Podemos construir linhas de montagem, passadeiras rolantes e sistemas de separação de caixas usando peças prontas a arrastar e largar. O melhor de tudo? Se o programa tiver um erro e as caixas chocarem ou caírem, ninguém se magoa e não estragamos material real.</w:t>
      </w:r>
    </w:p>
    <w:p w14:paraId="2218AB7C" w14:textId="77777777" w:rsidR="00BD59A5" w:rsidRDefault="00BD59A5">
      <w:pPr>
        <w:pStyle w:val="PargrafodaLista"/>
        <w:numPr>
          <w:ilvl w:val="0"/>
          <w:numId w:val="6"/>
        </w:numPr>
      </w:pPr>
      <w:r>
        <w:t xml:space="preserve">Ligação ao Mundo Real: O </w:t>
      </w:r>
      <w:proofErr w:type="spellStart"/>
      <w:r>
        <w:t>Factory</w:t>
      </w:r>
      <w:proofErr w:type="spellEnd"/>
      <w:r>
        <w:t xml:space="preserve"> I/O não trabalha sozinho. Ele "fala" diretamente com o nosso autómato (o NX1P2) ou com o simulador do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 Isto permite-nos ver o código que escrevemos a ganhar vida: carregamos num botão real ou virtual e vemos a passadeira a andar no ecrã em tempo real.</w:t>
      </w:r>
    </w:p>
    <w:p w14:paraId="277773BD" w14:textId="77777777" w:rsidR="00BD59A5" w:rsidRDefault="00BD59A5">
      <w:pPr>
        <w:pStyle w:val="PargrafodaLista"/>
        <w:numPr>
          <w:ilvl w:val="0"/>
          <w:numId w:val="6"/>
        </w:numPr>
      </w:pPr>
      <w:r>
        <w:t>Física a Sério: O software simula a gravidade e o peso dos objetos. Se uma passadeira for demasiado rápida, as caixas podem cair nas curvas, o que nos obriga a programar com muito mais atenção aos detalhes do mundo físico.</w:t>
      </w:r>
    </w:p>
    <w:p w14:paraId="2C9FDC46" w14:textId="77777777" w:rsidR="00BD59A5" w:rsidRDefault="00BD59A5">
      <w:pPr>
        <w:pStyle w:val="PargrafodaLista"/>
        <w:numPr>
          <w:ilvl w:val="0"/>
          <w:numId w:val="6"/>
        </w:numPr>
      </w:pPr>
      <w:r>
        <w:t>Ganho de Tempo: Antes de irmos para a máquina real (que pode ser cara ou estar ocupada em produção), conseguimos deixar toda a lógica de programação afinada e testada no simulador.</w:t>
      </w:r>
    </w:p>
    <w:p w14:paraId="29E2BE4B" w14:textId="3E347AD8" w:rsidR="00B322F2" w:rsidRDefault="00B322F2" w:rsidP="00B322F2">
      <w:pPr>
        <w:pStyle w:val="Ttulo2"/>
      </w:pPr>
      <w:bookmarkStart w:id="11" w:name="_Toc233293149"/>
      <w:r>
        <w:t>Comunicação entre o Factory I/O e o plc</w:t>
      </w:r>
      <w:bookmarkEnd w:id="11"/>
    </w:p>
    <w:p w14:paraId="1AFF570C" w14:textId="77777777" w:rsidR="00B322F2" w:rsidRDefault="00B322F2" w:rsidP="00B322F2"/>
    <w:p w14:paraId="50BB161D" w14:textId="77777777" w:rsidR="00B322F2" w:rsidRDefault="00B322F2" w:rsidP="00B322F2">
      <w:r>
        <w:t xml:space="preserve">A comunicação entre o Factory.IO e o PLC foi estabelecida através do protocolo </w:t>
      </w:r>
      <w:proofErr w:type="spellStart"/>
      <w:r>
        <w:t>Modbus</w:t>
      </w:r>
      <w:proofErr w:type="spellEnd"/>
      <w:r>
        <w:t xml:space="preserve"> TCP/IP, permitindo a troca de informações em tempo real entre a simulação virtual e o sistema de controlo desenvolvido no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344C4910" w14:textId="77777777" w:rsidR="00B322F2" w:rsidRDefault="00B322F2" w:rsidP="00B322F2"/>
    <w:p w14:paraId="6D9BC9F8" w14:textId="77777777" w:rsidR="00B322F2" w:rsidRDefault="00B322F2" w:rsidP="00B322F2">
      <w:r>
        <w:t xml:space="preserve">Nesta arquitetura, o PLC assume o papel de elemento central da comunicação, sendo responsável por receber os sinais provenientes da fábrica virtual e enviar os comandos necessários para controlar os diferentes equipamentos simulados. Para isso, foi utilizado o bloco de comunicação </w:t>
      </w:r>
      <w:proofErr w:type="spellStart"/>
      <w:r>
        <w:t>Modbus</w:t>
      </w:r>
      <w:proofErr w:type="spellEnd"/>
      <w:r>
        <w:t xml:space="preserve"> TCP/IP, configurado para comunicar com o Factory.IO através da rede Ethernet.</w:t>
      </w:r>
    </w:p>
    <w:p w14:paraId="0CA02329" w14:textId="77777777" w:rsidR="00B322F2" w:rsidRDefault="00B322F2" w:rsidP="00B322F2"/>
    <w:p w14:paraId="76719D4E" w14:textId="77777777" w:rsidR="00B322F2" w:rsidRDefault="00B322F2" w:rsidP="00B322F2">
      <w:r>
        <w:t>As informações provenientes dos sensores da simulação são recebidas pelo PLC e armazenadas em variáveis de entrada, permitindo que o programa identifique o estado atual do processo. Por exemplo, quando uma peça é detetada por um sensor virtual, essa informação é enviada para o PLC e utilizada na lógica de controlo implementada.</w:t>
      </w:r>
    </w:p>
    <w:p w14:paraId="7FACA920" w14:textId="77777777" w:rsidR="00B322F2" w:rsidRDefault="00B322F2" w:rsidP="00B322F2"/>
    <w:p w14:paraId="77F83908" w14:textId="77777777" w:rsidR="007B6AFD" w:rsidRDefault="00B322F2" w:rsidP="007B6AFD">
      <w:r>
        <w:t>Da mesma forma, após processar as condições definidas no programa, o PLC envia comandos para o Factory.IO através das variáveis de saída. Estes comandos permitem controlar os diversos atuadores da simulação, como tapetes rolantes, motores, cilindros pneumáticos ou outros dispositivos presentes no ambiente virtual.</w:t>
      </w:r>
    </w:p>
    <w:p w14:paraId="5159A2AA" w14:textId="08B0D6CE" w:rsidR="00BD59A5" w:rsidRDefault="00B322F2" w:rsidP="007B6AFD">
      <w:r>
        <w:lastRenderedPageBreak/>
        <w:t>Esta comunicação bidirecional garantiu uma interação contínua entre o PLC e a fábrica virtual, permitindo que a simulação respondesse em tempo real às decisões tomadas pelo controlador. Como resultado, foi possível testar e validar o funcionamento do sistema automatizado num ambiente virtual antes da sua eventual implementação num contexto industrial real.</w:t>
      </w:r>
    </w:p>
    <w:p w14:paraId="032D49B9" w14:textId="7B71EA1D" w:rsidR="007B6AFD" w:rsidRDefault="007B6AFD" w:rsidP="007B6AFD"/>
    <w:p w14:paraId="5C2F454F" w14:textId="52E9E71D" w:rsidR="007B6AFD" w:rsidRDefault="007B6AFD" w:rsidP="007B6AFD">
      <w:pPr>
        <w:pStyle w:val="Ttulo2"/>
      </w:pPr>
      <w:r>
        <w:t>Funcionamento da FÁBRICA</w:t>
      </w:r>
    </w:p>
    <w:p w14:paraId="1E7AE540" w14:textId="77777777" w:rsidR="00DF7349" w:rsidRDefault="00DF7349" w:rsidP="00DF7349"/>
    <w:p w14:paraId="154B8F38" w14:textId="6BB9804B" w:rsidR="00DF7349" w:rsidRDefault="00DF7349" w:rsidP="00DF7349">
      <w:r>
        <w:t>A fabrica começa da produção das peças, onde são realizadas a fresagem dos produtos. Os produtos estão divididos em dois tipos, verdes e azuis, onde são produzidas as bases e as tampas.</w:t>
      </w:r>
    </w:p>
    <w:p w14:paraId="467BB85A" w14:textId="77777777" w:rsidR="00DF7349" w:rsidRPr="00DF7349" w:rsidRDefault="00DF7349" w:rsidP="00DF7349"/>
    <w:p w14:paraId="4613946B" w14:textId="77777777" w:rsidR="00DF7349" w:rsidRDefault="007B6AFD" w:rsidP="00F229BA">
      <w:pPr>
        <w:keepNext/>
        <w:jc w:val="center"/>
      </w:pPr>
      <w:r>
        <w:rPr>
          <w:noProof/>
        </w:rPr>
        <w:drawing>
          <wp:inline distT="0" distB="0" distL="0" distR="0" wp14:anchorId="7CB48682" wp14:editId="073EB66C">
            <wp:extent cx="5396230" cy="29508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33DB" w14:textId="793A3659" w:rsidR="007B6AFD" w:rsidRDefault="00DF7349" w:rsidP="00DF7349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Fresagem do Material</w:t>
      </w:r>
    </w:p>
    <w:p w14:paraId="016EA754" w14:textId="77777777" w:rsidR="00F229BA" w:rsidRDefault="00F229BA" w:rsidP="00F229BA"/>
    <w:p w14:paraId="6B87078F" w14:textId="77777777" w:rsidR="00F229BA" w:rsidRDefault="00F229BA" w:rsidP="00F229BA">
      <w:r>
        <w:t>Depois de termos as peças fresadas, segue o procedimento de seleção, onde são separadas por tipo e cor.</w:t>
      </w:r>
    </w:p>
    <w:p w14:paraId="317762EA" w14:textId="3639F1F6" w:rsidR="00F229BA" w:rsidRDefault="00F229BA" w:rsidP="00F229BA">
      <w:r>
        <w:t xml:space="preserve">Após a separação são montadas as peças através de um robô de </w:t>
      </w:r>
      <w:proofErr w:type="spellStart"/>
      <w:r>
        <w:t>pick&amp;place</w:t>
      </w:r>
      <w:proofErr w:type="spellEnd"/>
      <w:r>
        <w:t>.</w:t>
      </w:r>
    </w:p>
    <w:p w14:paraId="248E1251" w14:textId="77777777" w:rsidR="00DF7349" w:rsidRDefault="00DF7349" w:rsidP="00F229BA">
      <w:pPr>
        <w:pStyle w:val="Nota-IPCA"/>
        <w:ind w:firstLine="284"/>
        <w:jc w:val="center"/>
      </w:pPr>
      <w:r>
        <w:rPr>
          <w:noProof/>
        </w:rPr>
        <w:drawing>
          <wp:inline distT="0" distB="0" distL="0" distR="0" wp14:anchorId="0EDB4D62" wp14:editId="6DEA6F7E">
            <wp:extent cx="5394960" cy="23164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A886" w14:textId="4D429CAF" w:rsidR="00DF7349" w:rsidRPr="00DF7349" w:rsidRDefault="00DF7349" w:rsidP="00DF7349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Separação e Montagem</w:t>
      </w:r>
    </w:p>
    <w:p w14:paraId="61CB7FD5" w14:textId="7EEE0696" w:rsidR="007B6AFD" w:rsidRDefault="007B6AFD" w:rsidP="007B6AFD"/>
    <w:p w14:paraId="0C7F9EA8" w14:textId="77777777" w:rsidR="00DF7349" w:rsidRDefault="00DF7349" w:rsidP="007B6AFD"/>
    <w:p w14:paraId="11D0EA39" w14:textId="55C000D9" w:rsidR="00DF7349" w:rsidRDefault="00DF7349" w:rsidP="007B6AFD">
      <w:r>
        <w:t>Após a montagem das peças segue para o robô físico onde serão colocadas em caixas terminando o processo da fábrica.</w:t>
      </w:r>
    </w:p>
    <w:p w14:paraId="41ED6005" w14:textId="77777777" w:rsidR="00DF7349" w:rsidRDefault="00DF7349" w:rsidP="007B6AFD"/>
    <w:p w14:paraId="3704F1C3" w14:textId="77777777" w:rsidR="00DF7349" w:rsidRDefault="00DF7349" w:rsidP="00DF7349">
      <w:pPr>
        <w:keepNext/>
        <w:jc w:val="center"/>
      </w:pPr>
      <w:r>
        <w:rPr>
          <w:noProof/>
        </w:rPr>
        <w:drawing>
          <wp:inline distT="0" distB="0" distL="0" distR="0" wp14:anchorId="365BF981" wp14:editId="56C3F597">
            <wp:extent cx="5394960" cy="27736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0C6A" w14:textId="5620A291" w:rsidR="00DF7349" w:rsidRDefault="00DF7349" w:rsidP="00DF7349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Separação em Caixas</w:t>
      </w:r>
    </w:p>
    <w:p w14:paraId="3B8203CD" w14:textId="77777777" w:rsidR="00DF7349" w:rsidRDefault="00DF7349" w:rsidP="007B6AFD"/>
    <w:p w14:paraId="69376247" w14:textId="77777777" w:rsidR="00DF7349" w:rsidRDefault="00DF7349" w:rsidP="007B6AFD"/>
    <w:p w14:paraId="5EAA2AD8" w14:textId="70C3338A" w:rsidR="0098030E" w:rsidRDefault="0098030E">
      <w:pPr>
        <w:spacing w:line="240" w:lineRule="auto"/>
        <w:ind w:firstLine="0"/>
        <w:jc w:val="left"/>
      </w:pPr>
      <w:r>
        <w:br w:type="page"/>
      </w:r>
    </w:p>
    <w:p w14:paraId="6E9FCDAF" w14:textId="6854B9B1" w:rsidR="005E316C" w:rsidRDefault="005E316C" w:rsidP="00EA7DBD">
      <w:pPr>
        <w:pStyle w:val="Ttulo1"/>
      </w:pPr>
      <w:bookmarkStart w:id="12" w:name="_Toc233293150"/>
      <w:r>
        <w:lastRenderedPageBreak/>
        <w:t>KUKA KR4</w:t>
      </w:r>
      <w:bookmarkEnd w:id="12"/>
    </w:p>
    <w:p w14:paraId="14F41A62" w14:textId="3051F6AD" w:rsidR="00BD59A5" w:rsidRDefault="00BD59A5" w:rsidP="00BD59A5">
      <w:pPr>
        <w:pStyle w:val="Ttulo2"/>
      </w:pPr>
      <w:bookmarkStart w:id="13" w:name="_Toc233293151"/>
      <w:r>
        <w:t>Kuka KR4 o que é?</w:t>
      </w:r>
      <w:bookmarkEnd w:id="13"/>
    </w:p>
    <w:p w14:paraId="0A2A5876" w14:textId="77777777" w:rsidR="00BD59A5" w:rsidRPr="00BD59A5" w:rsidRDefault="00BD59A5" w:rsidP="00BD59A5"/>
    <w:p w14:paraId="6228BD68" w14:textId="77777777" w:rsidR="00BD59A5" w:rsidRDefault="00BD59A5" w:rsidP="00BD59A5">
      <w:r>
        <w:t>Se o sistema fosse uma equipa, o KUKA KR4 seria o especialista em tarefas minuciosas e rápidas. É um robô industrial articulado de seis eixos que, embora seja compacto e leve, foi desenhado para oferecer uma performance de "peso pesado" em espaços muito reduzidos.</w:t>
      </w:r>
    </w:p>
    <w:p w14:paraId="4FF721E9" w14:textId="77777777" w:rsidR="00BD59A5" w:rsidRDefault="00BD59A5" w:rsidP="00BD59A5">
      <w:r>
        <w:t>O que o destaca no terreno:</w:t>
      </w:r>
    </w:p>
    <w:p w14:paraId="56DCCD65" w14:textId="77777777" w:rsidR="00BD59A5" w:rsidRDefault="00BD59A5">
      <w:pPr>
        <w:pStyle w:val="PargrafodaLista"/>
        <w:numPr>
          <w:ilvl w:val="0"/>
          <w:numId w:val="5"/>
        </w:numPr>
      </w:pPr>
      <w:r>
        <w:t>Velocidade de Recorde: O KR4 foi feito para reduzir os tempos de ciclo ao máximo. Em tarefas repetitivas, como pegar e largar peças (</w:t>
      </w:r>
      <w:proofErr w:type="spellStart"/>
      <w:r>
        <w:t>pick-and-place</w:t>
      </w:r>
      <w:proofErr w:type="spellEnd"/>
      <w:r>
        <w:t>), ele move-se com uma rapidez e fluidez que o tornam um dos robôs mais produtivos da sua classe.</w:t>
      </w:r>
    </w:p>
    <w:p w14:paraId="6FC08F27" w14:textId="77777777" w:rsidR="00BD59A5" w:rsidRDefault="00BD59A5">
      <w:pPr>
        <w:pStyle w:val="PargrafodaLista"/>
        <w:numPr>
          <w:ilvl w:val="0"/>
          <w:numId w:val="5"/>
        </w:numPr>
      </w:pPr>
      <w:r>
        <w:t>Precisão de Relojoeiro: Mesmo a trabalhar à velocidade máxima, a sua margem de erro é quase nula. Esta precisão milimétrica é o que garante que cada peça é montada ou colada exatamente no sítio certo, evitando falhas na qualidade final.</w:t>
      </w:r>
    </w:p>
    <w:p w14:paraId="4940C7D9" w14:textId="77777777" w:rsidR="00BD59A5" w:rsidRDefault="00BD59A5">
      <w:pPr>
        <w:pStyle w:val="PargrafodaLista"/>
        <w:numPr>
          <w:ilvl w:val="0"/>
          <w:numId w:val="5"/>
        </w:numPr>
      </w:pPr>
      <w:r>
        <w:t>Cabe em Qualquer Lado: Uma das suas maiores vantagens é o design compacto. Ocupa pouquíssimo espaço na célula de trabalho e pode ser instalado em qualquer posição (no chão, na parede ou até no teto), o que nos dá uma liberdade enorme para desenhar a linha de produção.</w:t>
      </w:r>
    </w:p>
    <w:p w14:paraId="553FB343" w14:textId="6373A287" w:rsidR="00BD59A5" w:rsidRDefault="00BD59A5">
      <w:pPr>
        <w:pStyle w:val="PargrafodaLista"/>
        <w:numPr>
          <w:ilvl w:val="0"/>
          <w:numId w:val="5"/>
        </w:numPr>
      </w:pPr>
      <w:r>
        <w:t>Resistente e Fiável: Apesar de parecer elegante e pequeno, é um robô robusto, preparado para trabalhar 24 horas por dia com uma manutenção mínima. É o tipo de máquina em que podemos confiar para manter a produção a andar sem paragens inesperadas.</w:t>
      </w:r>
    </w:p>
    <w:p w14:paraId="662F03EF" w14:textId="73A7EDBE" w:rsidR="0098030E" w:rsidRDefault="0098030E">
      <w:pPr>
        <w:spacing w:line="240" w:lineRule="auto"/>
        <w:ind w:firstLine="0"/>
        <w:jc w:val="left"/>
      </w:pPr>
      <w:r>
        <w:br w:type="page"/>
      </w:r>
    </w:p>
    <w:p w14:paraId="7A573866" w14:textId="7865A60A" w:rsidR="00EA7DBD" w:rsidRDefault="00EA7DBD" w:rsidP="00EA7DBD">
      <w:pPr>
        <w:pStyle w:val="Ttulo1"/>
      </w:pPr>
      <w:bookmarkStart w:id="14" w:name="_Toc233293152"/>
      <w:r>
        <w:lastRenderedPageBreak/>
        <w:t>HMI</w:t>
      </w:r>
      <w:bookmarkEnd w:id="14"/>
    </w:p>
    <w:p w14:paraId="6292FDE5" w14:textId="469301A3" w:rsidR="005E316C" w:rsidRPr="005E316C" w:rsidRDefault="00BD59A5" w:rsidP="00BD59A5">
      <w:pPr>
        <w:pStyle w:val="Ttulo2"/>
      </w:pPr>
      <w:bookmarkStart w:id="15" w:name="_Toc233293153"/>
      <w:r>
        <w:t>HMI O QUE É?</w:t>
      </w:r>
      <w:bookmarkEnd w:id="15"/>
    </w:p>
    <w:p w14:paraId="64F0343F" w14:textId="77777777" w:rsidR="00BD59A5" w:rsidRDefault="00BD59A5" w:rsidP="00BD59A5">
      <w:pPr>
        <w:pStyle w:val="TextoNormal-IPCA"/>
        <w:ind w:firstLine="708"/>
      </w:pPr>
      <w:r>
        <w:t>A HMI (</w:t>
      </w:r>
      <w:proofErr w:type="spellStart"/>
      <w:r>
        <w:t>Human-Machine</w:t>
      </w:r>
      <w:proofErr w:type="spellEnd"/>
      <w:r>
        <w:t xml:space="preserve"> Interface) é, como o nome indica, o ponto de encontro entre o operador e o sistema de automação. Se o autómato (PLC) é o cérebro que processa tudo, a HMI é o "rosto" e o "painel de controlo" da máquina. É através deste ecrã tátil que conseguimos ver o que está a acontecer lá dentro sem precisarmos de ligar um computador ou abrir o código de programação.</w:t>
      </w:r>
    </w:p>
    <w:p w14:paraId="6E1149B3" w14:textId="77777777" w:rsidR="00BD59A5" w:rsidRDefault="00BD59A5" w:rsidP="00BD59A5">
      <w:pPr>
        <w:pStyle w:val="TextoNormal-IPCA"/>
        <w:ind w:firstLine="708"/>
      </w:pPr>
      <w:r>
        <w:t>As suas funções principais no dia a dia são:</w:t>
      </w:r>
    </w:p>
    <w:p w14:paraId="284538B0" w14:textId="77777777" w:rsidR="00BD59A5" w:rsidRDefault="00BD59A5">
      <w:pPr>
        <w:pStyle w:val="TextoNormal-IPCA"/>
        <w:numPr>
          <w:ilvl w:val="0"/>
          <w:numId w:val="4"/>
        </w:numPr>
      </w:pPr>
      <w:r>
        <w:t>Controlo Simplificado: Em vez de termos centenas de botões físicos e interruptores no quadro elétrico, criamos botões virtuais no ecrã. Isto torna a operação muito mais intuitiva e permite-nos mudar configurações ou dar ordens à máquina com um simples toque.</w:t>
      </w:r>
    </w:p>
    <w:p w14:paraId="029C77B5" w14:textId="77777777" w:rsidR="00BD59A5" w:rsidRDefault="00BD59A5">
      <w:pPr>
        <w:pStyle w:val="TextoNormal-IPCA"/>
        <w:numPr>
          <w:ilvl w:val="0"/>
          <w:numId w:val="4"/>
        </w:numPr>
      </w:pPr>
      <w:r>
        <w:t>Janela para os Dados: A HMI mostra-nos, em tempo real, o estado de todo o processo. Podemos ver gráficos de produção, a temperatura dos motores, a contagem de peças ou a velocidade das passadeiras de uma forma visual e fácil de entender.</w:t>
      </w:r>
    </w:p>
    <w:p w14:paraId="47A8FDF8" w14:textId="77777777" w:rsidR="00BD59A5" w:rsidRDefault="00BD59A5">
      <w:pPr>
        <w:pStyle w:val="TextoNormal-IPCA"/>
        <w:numPr>
          <w:ilvl w:val="0"/>
          <w:numId w:val="4"/>
        </w:numPr>
      </w:pPr>
      <w:r>
        <w:t>Gestor de Alarmes: Quando algo corre mal, a HMI é a primeira a avisar. Ela mostra mensagens de erro claras (</w:t>
      </w:r>
      <w:proofErr w:type="spellStart"/>
      <w:r>
        <w:t>ex</w:t>
      </w:r>
      <w:proofErr w:type="spellEnd"/>
      <w:r>
        <w:t>: "Porta de Segurança Aberta" ou "Paragem de Emergência Ativada"), o que ajuda a equipa de manutenção a resolver problemas muito mais depressa.</w:t>
      </w:r>
    </w:p>
    <w:p w14:paraId="3923FB2C" w14:textId="77777777" w:rsidR="00BD59A5" w:rsidRDefault="00BD59A5">
      <w:pPr>
        <w:pStyle w:val="TextoNormal-IPCA"/>
        <w:numPr>
          <w:ilvl w:val="0"/>
          <w:numId w:val="4"/>
        </w:numPr>
      </w:pPr>
      <w:r>
        <w:t xml:space="preserve">Integração Perfeita: No nosso ecossistema (utilizando 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>), a HMI está totalmente ligada ao autómato NX1P2. Isto significa que as informações passam de um para o outro instantaneamente, sem atrasos e sem erros de comunicação.</w:t>
      </w:r>
    </w:p>
    <w:p w14:paraId="332FE056" w14:textId="006F76F6" w:rsidR="005E316C" w:rsidRDefault="005E316C" w:rsidP="00EA7DBD">
      <w:pPr>
        <w:pStyle w:val="TextoNormal-IPCA"/>
        <w:ind w:firstLine="0"/>
      </w:pPr>
    </w:p>
    <w:p w14:paraId="44B79DC2" w14:textId="51EFA905" w:rsidR="00E5098E" w:rsidRDefault="00E5098E" w:rsidP="00E5098E">
      <w:pPr>
        <w:pStyle w:val="Ttulo3"/>
      </w:pPr>
      <w:bookmarkStart w:id="16" w:name="_Toc233293154"/>
      <w:r w:rsidRPr="00E5098E">
        <w:t>Página 1: Ecrã Inicial e Visão Geral da Instalação (Digital Twin)</w:t>
      </w:r>
      <w:bookmarkEnd w:id="16"/>
    </w:p>
    <w:p w14:paraId="76ED2CE4" w14:textId="77777777" w:rsidR="003C2558" w:rsidRDefault="003C2558" w:rsidP="003C2558">
      <w:pPr>
        <w:keepNext/>
        <w:jc w:val="center"/>
      </w:pPr>
      <w:r>
        <w:rPr>
          <w:noProof/>
        </w:rPr>
        <w:drawing>
          <wp:inline distT="0" distB="0" distL="0" distR="0" wp14:anchorId="54E78269" wp14:editId="4D0EDF69">
            <wp:extent cx="3600000" cy="217703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03BF" w14:textId="62F9F67B" w:rsidR="003C2558" w:rsidRPr="003C2558" w:rsidRDefault="003C2558" w:rsidP="003C2558">
      <w:pPr>
        <w:pStyle w:val="Legenda"/>
      </w:pPr>
      <w:bookmarkStart w:id="17" w:name="_Toc233293091"/>
      <w:r>
        <w:t xml:space="preserve">Figura </w:t>
      </w:r>
      <w:r w:rsidR="00565751">
        <w:fldChar w:fldCharType="begin"/>
      </w:r>
      <w:r w:rsidR="00565751">
        <w:instrText xml:space="preserve"> SEQ Figura \* ARABIC </w:instrText>
      </w:r>
      <w:r w:rsidR="00565751">
        <w:fldChar w:fldCharType="separate"/>
      </w:r>
      <w:r w:rsidR="00DF7349">
        <w:rPr>
          <w:noProof/>
        </w:rPr>
        <w:t>4</w:t>
      </w:r>
      <w:r w:rsidR="00565751">
        <w:rPr>
          <w:noProof/>
        </w:rPr>
        <w:fldChar w:fldCharType="end"/>
      </w:r>
      <w:r>
        <w:t xml:space="preserve"> - </w:t>
      </w:r>
      <w:proofErr w:type="spellStart"/>
      <w:r>
        <w:t>Pag</w:t>
      </w:r>
      <w:proofErr w:type="spellEnd"/>
      <w:r>
        <w:t xml:space="preserve"> 1 HMI</w:t>
      </w:r>
      <w:bookmarkEnd w:id="17"/>
    </w:p>
    <w:p w14:paraId="7069B2EF" w14:textId="77777777" w:rsidR="00464263" w:rsidRDefault="00464263" w:rsidP="00464263">
      <w:r>
        <w:t xml:space="preserve">Esta página constitui o ecrã de entrada do sistema. O seu propósito é fornecer ao operador um contexto visual geral e imediato do estado do sistema de manufatura flexível (representado através de um Digital </w:t>
      </w:r>
      <w:proofErr w:type="spellStart"/>
      <w:r>
        <w:t>Twin</w:t>
      </w:r>
      <w:proofErr w:type="spellEnd"/>
      <w:r>
        <w:t xml:space="preserve"> ou ambiente de simulação 3D, como o </w:t>
      </w:r>
      <w:proofErr w:type="spellStart"/>
      <w:r>
        <w:t>Factory</w:t>
      </w:r>
      <w:proofErr w:type="spellEnd"/>
      <w:r>
        <w:t xml:space="preserve"> I/O).</w:t>
      </w:r>
    </w:p>
    <w:p w14:paraId="22026C7E" w14:textId="77777777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Principais elementos e funcionalidades:</w:t>
      </w:r>
    </w:p>
    <w:p w14:paraId="5208E661" w14:textId="77777777" w:rsidR="00464263" w:rsidRDefault="00464263" w:rsidP="00464263">
      <w:pPr>
        <w:pStyle w:val="PargrafodaLista"/>
        <w:numPr>
          <w:ilvl w:val="0"/>
          <w:numId w:val="14"/>
        </w:numPr>
      </w:pPr>
      <w:r>
        <w:t>I</w:t>
      </w:r>
      <w:r w:rsidRPr="00464263">
        <w:rPr>
          <w:b/>
          <w:bCs/>
        </w:rPr>
        <w:t>dentificação:</w:t>
      </w:r>
      <w:r>
        <w:t xml:space="preserve"> O cabeçalho apresenta a mensagem "BEM VINDO OPERADOR", estabelecendo o foco da interface no utilizador que vai monitorizar a linha.</w:t>
      </w:r>
    </w:p>
    <w:p w14:paraId="3A7AF174" w14:textId="77777777" w:rsidR="00464263" w:rsidRDefault="00464263" w:rsidP="00464263">
      <w:pPr>
        <w:pStyle w:val="PargrafodaLista"/>
        <w:numPr>
          <w:ilvl w:val="0"/>
          <w:numId w:val="14"/>
        </w:numPr>
      </w:pPr>
      <w:r w:rsidRPr="00464263">
        <w:rPr>
          <w:b/>
          <w:bCs/>
        </w:rPr>
        <w:t>Monitorização do Layout Industrial:</w:t>
      </w:r>
      <w:r>
        <w:t xml:space="preserve"> Permite a visualização holística dos subsistemas de produção e logística, onde se destacam:</w:t>
      </w:r>
    </w:p>
    <w:p w14:paraId="198DBD4B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lastRenderedPageBreak/>
        <w:t>Células de Maquinação: Centros de controlo numérico (CNC) protegidos por gradeamentos de segurança.</w:t>
      </w:r>
    </w:p>
    <w:p w14:paraId="6DA3AB07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Sistemas Robóticos: Braços manipuladores industriais utilizados para a alimentação das máquinas e transferência de peças.</w:t>
      </w:r>
    </w:p>
    <w:p w14:paraId="3AE52201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Sistema de Transporte: Rede de tapetes rolantes (</w:t>
      </w:r>
      <w:proofErr w:type="spellStart"/>
      <w:r>
        <w:t>conveyors</w:t>
      </w:r>
      <w:proofErr w:type="spellEnd"/>
      <w:r>
        <w:t>) responsáveis pelo encaminhamento logístico dos produtos ao longo da linha.</w:t>
      </w:r>
    </w:p>
    <w:p w14:paraId="23D202ED" w14:textId="77777777" w:rsidR="00464263" w:rsidRDefault="00464263" w:rsidP="00464263">
      <w:pPr>
        <w:pStyle w:val="PargrafodaLista"/>
        <w:numPr>
          <w:ilvl w:val="0"/>
          <w:numId w:val="15"/>
        </w:numPr>
      </w:pPr>
      <w:r w:rsidRPr="00464263">
        <w:rPr>
          <w:b/>
          <w:bCs/>
        </w:rPr>
        <w:t>Navegação de Ecrãs:</w:t>
      </w:r>
      <w:r>
        <w:t xml:space="preserve"> No canto inferior direito, encontra-se o botão "Controlo". O seu acionamento transita a interface desta visão global de monitorização para o painel de comando detalhado.</w:t>
      </w:r>
    </w:p>
    <w:p w14:paraId="06A46B41" w14:textId="0756C499" w:rsidR="00E5098E" w:rsidRDefault="00E5098E" w:rsidP="00E5098E"/>
    <w:p w14:paraId="6CB354E2" w14:textId="4E9DA905" w:rsidR="00E5098E" w:rsidRDefault="00E5098E" w:rsidP="00E5098E">
      <w:pPr>
        <w:pStyle w:val="Ttulo3"/>
      </w:pPr>
      <w:bookmarkStart w:id="18" w:name="_Toc233293155"/>
      <w:r w:rsidRPr="00E5098E">
        <w:t>Página 2: Ecrã de "Menu Controlo" (Painel HMI de Operação)</w:t>
      </w:r>
      <w:bookmarkEnd w:id="18"/>
    </w:p>
    <w:p w14:paraId="35E79524" w14:textId="3C496D9A" w:rsidR="003C2558" w:rsidRDefault="003C2558" w:rsidP="003C2558">
      <w:pPr>
        <w:keepNext/>
        <w:jc w:val="center"/>
      </w:pPr>
    </w:p>
    <w:p w14:paraId="0185D8D4" w14:textId="77777777" w:rsidR="00CC5FE2" w:rsidRDefault="00CC5FE2" w:rsidP="00CC5FE2">
      <w:pPr>
        <w:keepNext/>
        <w:jc w:val="center"/>
      </w:pPr>
      <w:r>
        <w:rPr>
          <w:noProof/>
        </w:rPr>
        <w:drawing>
          <wp:inline distT="0" distB="0" distL="0" distR="0" wp14:anchorId="5BFA6251" wp14:editId="4301EF62">
            <wp:extent cx="3600000" cy="2146529"/>
            <wp:effectExtent l="0" t="0" r="635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28B9" w14:textId="0BD6DC18" w:rsidR="00CC5FE2" w:rsidRDefault="00CC5FE2" w:rsidP="00CC5FE2">
      <w:pPr>
        <w:pStyle w:val="Legenda"/>
      </w:pPr>
      <w:bookmarkStart w:id="19" w:name="_Toc233293092"/>
      <w:r>
        <w:t xml:space="preserve">Figura </w:t>
      </w:r>
      <w:r w:rsidR="00565751">
        <w:fldChar w:fldCharType="begin"/>
      </w:r>
      <w:r w:rsidR="00565751">
        <w:instrText xml:space="preserve"> SEQ Figura \* ARABIC </w:instrText>
      </w:r>
      <w:r w:rsidR="00565751">
        <w:fldChar w:fldCharType="separate"/>
      </w:r>
      <w:r w:rsidR="00DF7349">
        <w:rPr>
          <w:noProof/>
        </w:rPr>
        <w:t>5</w:t>
      </w:r>
      <w:r w:rsidR="00565751">
        <w:rPr>
          <w:noProof/>
        </w:rPr>
        <w:fldChar w:fldCharType="end"/>
      </w:r>
      <w:r w:rsidRPr="003A28EA">
        <w:t xml:space="preserve"> - </w:t>
      </w:r>
      <w:proofErr w:type="spellStart"/>
      <w:r w:rsidRPr="003A28EA">
        <w:t>Pag</w:t>
      </w:r>
      <w:proofErr w:type="spellEnd"/>
      <w:r w:rsidRPr="003A28EA">
        <w:t xml:space="preserve"> 2 HMI</w:t>
      </w:r>
      <w:bookmarkEnd w:id="19"/>
    </w:p>
    <w:p w14:paraId="4C453E47" w14:textId="77777777" w:rsidR="00B811A5" w:rsidRDefault="00B811A5" w:rsidP="00464263"/>
    <w:p w14:paraId="6F6500FD" w14:textId="579D6554" w:rsidR="00464263" w:rsidRDefault="00464263" w:rsidP="00464263">
      <w:r>
        <w:t>Esta página atua como o painel SCADA/HMI (</w:t>
      </w:r>
      <w:proofErr w:type="spellStart"/>
      <w:r>
        <w:t>Supervisory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Acquisition</w:t>
      </w:r>
      <w:proofErr w:type="spellEnd"/>
      <w:r>
        <w:t>). É a interface técnica de interação bidirecional entre o operador e o Controlador Lógico Programável (PLC) que gere a instalação. Note-se que as "</w:t>
      </w:r>
      <w:proofErr w:type="spellStart"/>
      <w:r>
        <w:t>tags</w:t>
      </w:r>
      <w:proofErr w:type="spellEnd"/>
      <w:r>
        <w:t xml:space="preserve">" (variáveis a vermelho, </w:t>
      </w:r>
      <w:proofErr w:type="spellStart"/>
      <w:r>
        <w:t>ex</w:t>
      </w:r>
      <w:proofErr w:type="spellEnd"/>
      <w:r>
        <w:t>: [W_bit_100.00(W)]) evidenciam o endereçamento direto à memória do controlador.</w:t>
      </w:r>
    </w:p>
    <w:p w14:paraId="11607E10" w14:textId="77777777" w:rsidR="00B811A5" w:rsidRDefault="00B811A5" w:rsidP="00464263"/>
    <w:p w14:paraId="10E3CD7E" w14:textId="77777777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Principais elementos e funcionalidades:</w:t>
      </w:r>
    </w:p>
    <w:p w14:paraId="0E4F1DB0" w14:textId="77777777" w:rsidR="00464263" w:rsidRPr="00464263" w:rsidRDefault="00464263" w:rsidP="00464263">
      <w:pPr>
        <w:pStyle w:val="PargrafodaLista"/>
        <w:numPr>
          <w:ilvl w:val="0"/>
          <w:numId w:val="15"/>
        </w:numPr>
        <w:rPr>
          <w:b/>
          <w:bCs/>
        </w:rPr>
      </w:pPr>
      <w:r w:rsidRPr="00464263">
        <w:rPr>
          <w:b/>
          <w:bCs/>
        </w:rPr>
        <w:t>Comandos de Execução (Área Central):</w:t>
      </w:r>
    </w:p>
    <w:p w14:paraId="0C32A449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START (Verde): Botão de pressão para iniciar o ciclo de produção automático da fábrica (</w:t>
      </w:r>
      <w:proofErr w:type="spellStart"/>
      <w:r>
        <w:t>Tag</w:t>
      </w:r>
      <w:proofErr w:type="spellEnd"/>
      <w:r>
        <w:t xml:space="preserve"> associada: W_bit_100.00).</w:t>
      </w:r>
    </w:p>
    <w:p w14:paraId="0DD5329B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STOP (Vermelho): Botão para a paragem do ciclo produtivo (</w:t>
      </w:r>
      <w:proofErr w:type="spellStart"/>
      <w:r>
        <w:t>Tag</w:t>
      </w:r>
      <w:proofErr w:type="spellEnd"/>
      <w:r>
        <w:t xml:space="preserve"> associada: W_bit_100.01).</w:t>
      </w:r>
    </w:p>
    <w:p w14:paraId="108EB182" w14:textId="5CB645B7" w:rsidR="00B811A5" w:rsidRDefault="00464263" w:rsidP="00B811A5">
      <w:pPr>
        <w:pStyle w:val="PargrafodaLista"/>
        <w:numPr>
          <w:ilvl w:val="1"/>
          <w:numId w:val="15"/>
        </w:numPr>
      </w:pPr>
      <w:r>
        <w:t>RESET (Azul): Botão para reposição do sistema, utilizado tipicamente para reconhecer alarmes, limpar falhas ou reiniciar contadores após uma paragem (</w:t>
      </w:r>
      <w:proofErr w:type="spellStart"/>
      <w:r>
        <w:t>Tag</w:t>
      </w:r>
      <w:proofErr w:type="spellEnd"/>
      <w:r>
        <w:t xml:space="preserve"> associada: W_bit_100.03).</w:t>
      </w:r>
    </w:p>
    <w:p w14:paraId="5B07FEF6" w14:textId="77777777" w:rsidR="00464263" w:rsidRPr="00464263" w:rsidRDefault="00464263" w:rsidP="00464263">
      <w:pPr>
        <w:pStyle w:val="PargrafodaLista"/>
        <w:numPr>
          <w:ilvl w:val="0"/>
          <w:numId w:val="15"/>
        </w:numPr>
        <w:rPr>
          <w:b/>
          <w:bCs/>
        </w:rPr>
      </w:pPr>
      <w:r w:rsidRPr="00464263">
        <w:rPr>
          <w:b/>
          <w:bCs/>
        </w:rPr>
        <w:t>Sinalização Visual e Alarmes:</w:t>
      </w:r>
    </w:p>
    <w:p w14:paraId="5CCCFCFB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lastRenderedPageBreak/>
        <w:t>No topo central, encontram-se três sinalizadores luminosos (Verde, Amarelo e Vermelho) que traduzem o estado da máquina (</w:t>
      </w:r>
      <w:proofErr w:type="spellStart"/>
      <w:r>
        <w:t>ex</w:t>
      </w:r>
      <w:proofErr w:type="spellEnd"/>
      <w:r>
        <w:t>: Em Funcionamento, Em Espera/Aviso, Paragem de Emergência).</w:t>
      </w:r>
    </w:p>
    <w:p w14:paraId="23FAFEB8" w14:textId="6F05071A" w:rsidR="00B811A5" w:rsidRDefault="00464263" w:rsidP="00B811A5">
      <w:pPr>
        <w:pStyle w:val="PargrafodaLista"/>
        <w:numPr>
          <w:ilvl w:val="1"/>
          <w:numId w:val="15"/>
        </w:numPr>
      </w:pPr>
      <w:r>
        <w:t>Ao centro dos comandos, destaca-se um ícone de Aviso (Triângulo Laranja), que serve para alertar o operador de anomalias críticas no processo produtivo.</w:t>
      </w:r>
    </w:p>
    <w:p w14:paraId="326F3ED1" w14:textId="77777777" w:rsidR="00464263" w:rsidRPr="00464263" w:rsidRDefault="00464263" w:rsidP="00464263">
      <w:pPr>
        <w:pStyle w:val="PargrafodaLista"/>
        <w:numPr>
          <w:ilvl w:val="0"/>
          <w:numId w:val="16"/>
        </w:numPr>
        <w:rPr>
          <w:b/>
          <w:bCs/>
        </w:rPr>
      </w:pPr>
      <w:r w:rsidRPr="00464263">
        <w:rPr>
          <w:b/>
          <w:bCs/>
        </w:rPr>
        <w:t>Monitorização de Produção (Mostradores Inferiores):</w:t>
      </w:r>
    </w:p>
    <w:p w14:paraId="70C9A506" w14:textId="77777777" w:rsidR="00464263" w:rsidRDefault="00464263" w:rsidP="00464263">
      <w:r>
        <w:t>Quatro displays digitais (indicados com ####) apresentam o registo em tempo real das peças processadas. O sistema monitoriza as peças divididas por cor e tipo:</w:t>
      </w:r>
    </w:p>
    <w:p w14:paraId="02CCD3DD" w14:textId="77777777" w:rsidR="00464263" w:rsidRDefault="00464263" w:rsidP="00464263">
      <w:pPr>
        <w:pStyle w:val="PargrafodaLista"/>
        <w:numPr>
          <w:ilvl w:val="1"/>
          <w:numId w:val="16"/>
        </w:numPr>
      </w:pPr>
      <w:r>
        <w:t xml:space="preserve">Bases: </w:t>
      </w:r>
      <w:proofErr w:type="spellStart"/>
      <w:r>
        <w:t>GreenBases</w:t>
      </w:r>
      <w:proofErr w:type="spellEnd"/>
      <w:r>
        <w:t xml:space="preserve"> (Bases Verdes, </w:t>
      </w:r>
      <w:proofErr w:type="spellStart"/>
      <w:r>
        <w:t>tag</w:t>
      </w:r>
      <w:proofErr w:type="spellEnd"/>
      <w:r>
        <w:t xml:space="preserve"> W_110) e </w:t>
      </w:r>
      <w:proofErr w:type="spellStart"/>
      <w:r>
        <w:t>BlueBases</w:t>
      </w:r>
      <w:proofErr w:type="spellEnd"/>
      <w:r>
        <w:t xml:space="preserve"> (Bases Azuis, </w:t>
      </w:r>
      <w:proofErr w:type="spellStart"/>
      <w:r>
        <w:t>tag</w:t>
      </w:r>
      <w:proofErr w:type="spellEnd"/>
      <w:r>
        <w:t xml:space="preserve"> W_111).</w:t>
      </w:r>
    </w:p>
    <w:p w14:paraId="06E8825B" w14:textId="77777777" w:rsidR="00464263" w:rsidRDefault="00464263" w:rsidP="00464263">
      <w:pPr>
        <w:pStyle w:val="PargrafodaLista"/>
        <w:numPr>
          <w:ilvl w:val="1"/>
          <w:numId w:val="16"/>
        </w:numPr>
      </w:pPr>
      <w:proofErr w:type="spellStart"/>
      <w:r>
        <w:t>Lids</w:t>
      </w:r>
      <w:proofErr w:type="spellEnd"/>
      <w:r>
        <w:t xml:space="preserve"> (Tampas): </w:t>
      </w:r>
      <w:proofErr w:type="spellStart"/>
      <w:r>
        <w:t>GreenLids</w:t>
      </w:r>
      <w:proofErr w:type="spellEnd"/>
      <w:r>
        <w:t xml:space="preserve"> (Tampas Verdes, </w:t>
      </w:r>
      <w:proofErr w:type="spellStart"/>
      <w:r>
        <w:t>tag</w:t>
      </w:r>
      <w:proofErr w:type="spellEnd"/>
      <w:r>
        <w:t xml:space="preserve"> W_112) e </w:t>
      </w:r>
      <w:proofErr w:type="spellStart"/>
      <w:r>
        <w:t>BlueLids</w:t>
      </w:r>
      <w:proofErr w:type="spellEnd"/>
      <w:r>
        <w:t xml:space="preserve"> (Tampas Azuis, </w:t>
      </w:r>
      <w:proofErr w:type="spellStart"/>
      <w:r>
        <w:t>tag</w:t>
      </w:r>
      <w:proofErr w:type="spellEnd"/>
      <w:r>
        <w:t xml:space="preserve"> W_113).</w:t>
      </w:r>
    </w:p>
    <w:p w14:paraId="56869019" w14:textId="77777777" w:rsidR="00464263" w:rsidRPr="00464263" w:rsidRDefault="00464263" w:rsidP="00E8530C">
      <w:pPr>
        <w:pStyle w:val="PargrafodaLista"/>
        <w:numPr>
          <w:ilvl w:val="0"/>
          <w:numId w:val="16"/>
        </w:numPr>
      </w:pPr>
      <w:r w:rsidRPr="00464263">
        <w:rPr>
          <w:b/>
          <w:bCs/>
        </w:rPr>
        <w:t>Parametrização / Limites (Mostradores Superiores):</w:t>
      </w:r>
    </w:p>
    <w:p w14:paraId="6F355DFA" w14:textId="41BEF9EB" w:rsidR="00464263" w:rsidRDefault="00464263" w:rsidP="00464263">
      <w:r>
        <w:t>Sob a designação "</w:t>
      </w:r>
      <w:proofErr w:type="spellStart"/>
      <w:r>
        <w:t>Alarm</w:t>
      </w:r>
      <w:proofErr w:type="spellEnd"/>
      <w:r>
        <w:t>", existem quatro variáveis numéricas (</w:t>
      </w:r>
      <w:proofErr w:type="spellStart"/>
      <w:r>
        <w:t>Alarm_GB</w:t>
      </w:r>
      <w:proofErr w:type="spellEnd"/>
      <w:r>
        <w:t xml:space="preserve">, </w:t>
      </w:r>
      <w:proofErr w:type="spellStart"/>
      <w:r>
        <w:t>Alarm_BB</w:t>
      </w:r>
      <w:proofErr w:type="spellEnd"/>
      <w:r>
        <w:t xml:space="preserve">, </w:t>
      </w:r>
      <w:proofErr w:type="spellStart"/>
      <w:r>
        <w:t>Alarm_GL</w:t>
      </w:r>
      <w:proofErr w:type="spellEnd"/>
      <w:r>
        <w:t xml:space="preserve">, </w:t>
      </w:r>
      <w:proofErr w:type="spellStart"/>
      <w:r>
        <w:t>Alarm_BL</w:t>
      </w:r>
      <w:proofErr w:type="spellEnd"/>
      <w:r>
        <w:t xml:space="preserve">). Estes campos representam </w:t>
      </w:r>
      <w:proofErr w:type="spellStart"/>
      <w:r>
        <w:t>setpoints</w:t>
      </w:r>
      <w:proofErr w:type="spellEnd"/>
      <w:r>
        <w:t xml:space="preserve"> (valores de referência) definidos para gerar um alarme ou parar a produção quando um determinado limite de peças (Verdes/Azuis, Bases/Tampas) é atingido.</w:t>
      </w:r>
    </w:p>
    <w:p w14:paraId="6D6325AF" w14:textId="4964F6BE" w:rsidR="00464263" w:rsidRDefault="00464263" w:rsidP="00464263">
      <w:pPr>
        <w:pStyle w:val="PargrafodaLista"/>
        <w:numPr>
          <w:ilvl w:val="0"/>
          <w:numId w:val="16"/>
        </w:numPr>
      </w:pPr>
      <w:r w:rsidRPr="00464263">
        <w:rPr>
          <w:b/>
          <w:bCs/>
        </w:rPr>
        <w:t>Navegação de Ecrãs:</w:t>
      </w:r>
      <w:r>
        <w:t xml:space="preserve"> No canto superior direito, o botão "Inicio" permite abandonar o painel de controlo e regressar à visualização 3D da fábrica.</w:t>
      </w:r>
    </w:p>
    <w:p w14:paraId="415AA94C" w14:textId="77777777" w:rsidR="00B322F2" w:rsidRDefault="00B322F2" w:rsidP="00B322F2">
      <w:pPr>
        <w:ind w:firstLine="0"/>
      </w:pPr>
    </w:p>
    <w:p w14:paraId="1899BB08" w14:textId="509D9B8B" w:rsidR="00B322F2" w:rsidRPr="005E316C" w:rsidRDefault="00B322F2" w:rsidP="00B322F2">
      <w:pPr>
        <w:pStyle w:val="Ttulo2"/>
      </w:pPr>
      <w:bookmarkStart w:id="20" w:name="_Toc233293156"/>
      <w:r>
        <w:t>Comunicação entre hmi e o plc</w:t>
      </w:r>
      <w:bookmarkEnd w:id="20"/>
    </w:p>
    <w:p w14:paraId="670CAAA7" w14:textId="77777777" w:rsidR="00B322F2" w:rsidRDefault="00B322F2" w:rsidP="00B322F2">
      <w:pPr>
        <w:pStyle w:val="TextoNormal-IPCA"/>
        <w:ind w:firstLine="0"/>
      </w:pPr>
    </w:p>
    <w:p w14:paraId="6BFBBD07" w14:textId="77777777" w:rsidR="00B322F2" w:rsidRDefault="00B322F2" w:rsidP="00B322F2">
      <w:pPr>
        <w:pStyle w:val="TextoNormal-IPCA"/>
        <w:ind w:firstLine="0"/>
      </w:pPr>
      <w:r>
        <w:t>A Interface Homem-Máquina (HMI) foi configurada com o endereço IP 192.168.250.3 e estabeleceu comunicação direta com o Autómato Programável (PLC), configurado com o endereço IP 192.168.250.1.</w:t>
      </w:r>
    </w:p>
    <w:p w14:paraId="338FB91E" w14:textId="77777777" w:rsidR="00B322F2" w:rsidRDefault="00B322F2" w:rsidP="00B322F2">
      <w:pPr>
        <w:pStyle w:val="TextoNormal-IPCA"/>
        <w:ind w:firstLine="0"/>
      </w:pPr>
    </w:p>
    <w:p w14:paraId="2BBD8C3E" w14:textId="77777777" w:rsidR="00B322F2" w:rsidRDefault="00B322F2" w:rsidP="00B322F2">
      <w:pPr>
        <w:pStyle w:val="TextoNormal-IPCA"/>
        <w:ind w:firstLine="0"/>
      </w:pPr>
      <w:r>
        <w:t xml:space="preserve">A comunicação foi realizada através do acesso direto às variáveis globais presentes na memória do PLC, permitindo à HMI ler e escrever dados sem necessidade de implementação de código adicional no </w:t>
      </w:r>
      <w:proofErr w:type="spellStart"/>
      <w:r>
        <w:t>Sysmac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 Desta forma, a interface consegue monitorizar o estado do sistema em tempo real e enviar comandos diretamente para o controlador.</w:t>
      </w:r>
    </w:p>
    <w:p w14:paraId="21B9DFEC" w14:textId="77777777" w:rsidR="00B322F2" w:rsidRDefault="00B322F2" w:rsidP="00B322F2">
      <w:pPr>
        <w:pStyle w:val="TextoNormal-IPCA"/>
        <w:ind w:firstLine="0"/>
      </w:pPr>
    </w:p>
    <w:p w14:paraId="72D01974" w14:textId="77777777" w:rsidR="00B322F2" w:rsidRDefault="00B322F2" w:rsidP="00B322F2">
      <w:pPr>
        <w:pStyle w:val="TextoNormal-IPCA"/>
        <w:ind w:firstLine="0"/>
      </w:pPr>
      <w:r>
        <w:t>No processo de monitorização, a HMI lê continuamente as variáveis do PLC, apresentando ao operador informações sobre o estado dos sensores, atuadores e restantes elementos do sistema. Sempre que ocorre uma alteração numa variável monitorizada, a interface atualiza automaticamente os elementos gráficos correspondentes, garantindo uma visualização imediata do estado da instalação.</w:t>
      </w:r>
    </w:p>
    <w:p w14:paraId="346D643D" w14:textId="77777777" w:rsidR="00B322F2" w:rsidRDefault="00B322F2" w:rsidP="00B322F2">
      <w:pPr>
        <w:pStyle w:val="TextoNormal-IPCA"/>
        <w:ind w:firstLine="0"/>
      </w:pPr>
    </w:p>
    <w:p w14:paraId="63AB3D9E" w14:textId="77777777" w:rsidR="00B322F2" w:rsidRDefault="00B322F2" w:rsidP="00B322F2">
      <w:pPr>
        <w:pStyle w:val="TextoNormal-IPCA"/>
        <w:ind w:firstLine="0"/>
      </w:pPr>
      <w:r>
        <w:t>Relativamente ao controlo, a HMI permite ao operador interagir com o sistema através de botões, seletores e outros objetos gráficos. Quando uma ação é efetuada na interface, o respetivo valor é escrito numa variável do PLC, sendo posteriormente processado pela lógica de controlo implementada no autómato.</w:t>
      </w:r>
    </w:p>
    <w:p w14:paraId="3B67BED9" w14:textId="77777777" w:rsidR="00B322F2" w:rsidRDefault="00B322F2" w:rsidP="00B322F2">
      <w:pPr>
        <w:pStyle w:val="TextoNormal-IPCA"/>
        <w:ind w:firstLine="0"/>
      </w:pPr>
    </w:p>
    <w:p w14:paraId="4F336759" w14:textId="16116C9E" w:rsidR="00E5098E" w:rsidRDefault="00B322F2" w:rsidP="00B322F2">
      <w:pPr>
        <w:pStyle w:val="TextoNormal-IPCA"/>
        <w:ind w:firstLine="0"/>
      </w:pPr>
      <w:r>
        <w:t>Esta arquitetura permite uma comunicação bidirecional eficiente entre o operador e o PLC, assegurando uma supervisão contínua do processo e uma operação simples e intuitiva através da interface gráfica.</w:t>
      </w:r>
    </w:p>
    <w:p w14:paraId="0ABC19B7" w14:textId="639CE755" w:rsidR="0098030E" w:rsidRDefault="0098030E">
      <w:pPr>
        <w:spacing w:line="240" w:lineRule="auto"/>
        <w:ind w:firstLine="0"/>
        <w:jc w:val="left"/>
      </w:pPr>
      <w:r>
        <w:br w:type="page"/>
      </w:r>
    </w:p>
    <w:p w14:paraId="1DDF5BDB" w14:textId="7F64C4C7" w:rsidR="000A0915" w:rsidRPr="003B1C72" w:rsidRDefault="00A92623" w:rsidP="004A197F">
      <w:pPr>
        <w:pStyle w:val="Ttulo1"/>
      </w:pPr>
      <w:bookmarkStart w:id="21" w:name="_Toc231169386"/>
      <w:bookmarkStart w:id="22" w:name="_Toc233293157"/>
      <w:r w:rsidRPr="003B1C72">
        <w:lastRenderedPageBreak/>
        <w:t>C</w:t>
      </w:r>
      <w:r w:rsidR="006A3F1C" w:rsidRPr="003B1C72">
        <w:t>onclusão</w:t>
      </w:r>
      <w:bookmarkEnd w:id="21"/>
      <w:bookmarkEnd w:id="22"/>
    </w:p>
    <w:bookmarkEnd w:id="2"/>
    <w:p w14:paraId="583F4BA1" w14:textId="77777777" w:rsidR="000B5759" w:rsidRDefault="000B5759" w:rsidP="001117C9">
      <w:pPr>
        <w:pStyle w:val="TextoNormal-IPCA"/>
        <w:ind w:firstLine="0"/>
      </w:pPr>
    </w:p>
    <w:p w14:paraId="5CB16079" w14:textId="55FF1AD0" w:rsidR="000B5759" w:rsidRDefault="000B5759" w:rsidP="00EA7DBD">
      <w:pPr>
        <w:pStyle w:val="TextoNormal-IPCA"/>
      </w:pPr>
    </w:p>
    <w:p w14:paraId="413D5734" w14:textId="77777777" w:rsidR="00EA7DBD" w:rsidRPr="00EA7DBD" w:rsidRDefault="00EA7DBD" w:rsidP="00EA7DBD">
      <w:pPr>
        <w:pStyle w:val="TextoNormal-IPCA"/>
      </w:pPr>
    </w:p>
    <w:sectPr w:rsidR="00EA7DBD" w:rsidRPr="00EA7DBD" w:rsidSect="005F347F">
      <w:headerReference w:type="default" r:id="rId14"/>
      <w:footerReference w:type="default" r:id="rId15"/>
      <w:pgSz w:w="11900" w:h="16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B0A7B" w14:textId="77777777" w:rsidR="00565751" w:rsidRPr="003B1C72" w:rsidRDefault="00565751" w:rsidP="004E101F">
      <w:pPr>
        <w:spacing w:line="240" w:lineRule="auto"/>
      </w:pPr>
      <w:r w:rsidRPr="003B1C72">
        <w:separator/>
      </w:r>
    </w:p>
  </w:endnote>
  <w:endnote w:type="continuationSeparator" w:id="0">
    <w:p w14:paraId="133E0EB1" w14:textId="77777777" w:rsidR="00565751" w:rsidRPr="003B1C72" w:rsidRDefault="00565751" w:rsidP="004E101F">
      <w:pPr>
        <w:spacing w:line="240" w:lineRule="auto"/>
      </w:pPr>
      <w:r w:rsidRPr="003B1C72">
        <w:continuationSeparator/>
      </w:r>
    </w:p>
  </w:endnote>
  <w:endnote w:type="continuationNotice" w:id="1">
    <w:p w14:paraId="2A6231C9" w14:textId="77777777" w:rsidR="00565751" w:rsidRDefault="005657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abeçalh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6273438"/>
      <w:docPartObj>
        <w:docPartGallery w:val="Page Numbers (Bottom of Page)"/>
        <w:docPartUnique/>
      </w:docPartObj>
    </w:sdtPr>
    <w:sdtEndPr/>
    <w:sdtContent>
      <w:p w14:paraId="1A12DA18" w14:textId="77777777" w:rsidR="00E36A9A" w:rsidRPr="003B1C72" w:rsidRDefault="00E36A9A">
        <w:pPr>
          <w:pStyle w:val="Rodap"/>
          <w:jc w:val="right"/>
        </w:pPr>
        <w:r w:rsidRPr="003B1C72">
          <w:fldChar w:fldCharType="begin"/>
        </w:r>
        <w:r w:rsidRPr="003B1C72">
          <w:instrText>PAGE   \* MERGEFORMAT</w:instrText>
        </w:r>
        <w:r w:rsidRPr="003B1C72">
          <w:fldChar w:fldCharType="separate"/>
        </w:r>
        <w:r w:rsidRPr="003B1C72">
          <w:t>2</w:t>
        </w:r>
        <w:r w:rsidRPr="003B1C72">
          <w:fldChar w:fldCharType="end"/>
        </w:r>
      </w:p>
    </w:sdtContent>
  </w:sdt>
  <w:p w14:paraId="60459785" w14:textId="77777777" w:rsidR="00E36A9A" w:rsidRPr="003B1C72" w:rsidRDefault="00E36A9A" w:rsidP="00FA1FB9">
    <w:pPr>
      <w:pStyle w:val="RodapRomano-IPCA"/>
      <w:rPr>
        <w:rStyle w:val="RodapCar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A7DA3" w14:textId="77777777" w:rsidR="00565751" w:rsidRPr="003B1C72" w:rsidRDefault="00565751" w:rsidP="001E19CC">
      <w:pPr>
        <w:spacing w:line="240" w:lineRule="auto"/>
        <w:ind w:firstLine="0"/>
      </w:pPr>
    </w:p>
  </w:footnote>
  <w:footnote w:type="continuationSeparator" w:id="0">
    <w:p w14:paraId="0E111ADA" w14:textId="77777777" w:rsidR="00565751" w:rsidRPr="003B1C72" w:rsidRDefault="00565751" w:rsidP="004E101F">
      <w:pPr>
        <w:spacing w:line="240" w:lineRule="auto"/>
      </w:pPr>
      <w:r w:rsidRPr="003B1C72">
        <w:continuationSeparator/>
      </w:r>
    </w:p>
  </w:footnote>
  <w:footnote w:type="continuationNotice" w:id="1">
    <w:p w14:paraId="4712D538" w14:textId="77777777" w:rsidR="00565751" w:rsidRDefault="005657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2A0D2" w14:textId="77777777" w:rsidR="00E36A9A" w:rsidRPr="003B1C72" w:rsidRDefault="00E36A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2E6"/>
    <w:multiLevelType w:val="multilevel"/>
    <w:tmpl w:val="064E26F6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CD2A6B"/>
    <w:multiLevelType w:val="hybridMultilevel"/>
    <w:tmpl w:val="C668281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EA6101F"/>
    <w:multiLevelType w:val="hybridMultilevel"/>
    <w:tmpl w:val="442EFEAA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1A86B81"/>
    <w:multiLevelType w:val="hybridMultilevel"/>
    <w:tmpl w:val="F59E435A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2BF20C25"/>
    <w:multiLevelType w:val="hybridMultilevel"/>
    <w:tmpl w:val="3B8E2C2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2D2A55D6"/>
    <w:multiLevelType w:val="hybridMultilevel"/>
    <w:tmpl w:val="9C8E72C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32E707FF"/>
    <w:multiLevelType w:val="multilevel"/>
    <w:tmpl w:val="33943386"/>
    <w:styleLink w:val="EstiloListaEquaes-ESR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4F727FB"/>
    <w:multiLevelType w:val="hybridMultilevel"/>
    <w:tmpl w:val="28C683F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3C275412"/>
    <w:multiLevelType w:val="hybridMultilevel"/>
    <w:tmpl w:val="9B5811C8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40B64251"/>
    <w:multiLevelType w:val="hybridMultilevel"/>
    <w:tmpl w:val="FCD419E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4A031C14"/>
    <w:multiLevelType w:val="hybridMultilevel"/>
    <w:tmpl w:val="D09A23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B77F2"/>
    <w:multiLevelType w:val="hybridMultilevel"/>
    <w:tmpl w:val="7D4AF978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B382C76"/>
    <w:multiLevelType w:val="hybridMultilevel"/>
    <w:tmpl w:val="1A2EAB1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5B907615"/>
    <w:multiLevelType w:val="hybridMultilevel"/>
    <w:tmpl w:val="8F6EEE6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606135BF"/>
    <w:multiLevelType w:val="hybridMultilevel"/>
    <w:tmpl w:val="789C53F4"/>
    <w:lvl w:ilvl="0" w:tplc="34284C46">
      <w:start w:val="1"/>
      <w:numFmt w:val="upperRoman"/>
      <w:pStyle w:val="Ttulo6"/>
      <w:lvlText w:val="Anexo %1"/>
      <w:lvlJc w:val="left"/>
      <w:pPr>
        <w:ind w:left="568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862F4"/>
    <w:multiLevelType w:val="hybridMultilevel"/>
    <w:tmpl w:val="2A1253E6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71C1512C"/>
    <w:multiLevelType w:val="hybridMultilevel"/>
    <w:tmpl w:val="8C0AC06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4"/>
  </w:num>
  <w:num w:numId="5">
    <w:abstractNumId w:val="12"/>
  </w:num>
  <w:num w:numId="6">
    <w:abstractNumId w:val="9"/>
  </w:num>
  <w:num w:numId="7">
    <w:abstractNumId w:val="13"/>
  </w:num>
  <w:num w:numId="8">
    <w:abstractNumId w:val="16"/>
  </w:num>
  <w:num w:numId="9">
    <w:abstractNumId w:val="11"/>
  </w:num>
  <w:num w:numId="10">
    <w:abstractNumId w:val="1"/>
  </w:num>
  <w:num w:numId="11">
    <w:abstractNumId w:val="2"/>
  </w:num>
  <w:num w:numId="12">
    <w:abstractNumId w:val="7"/>
  </w:num>
  <w:num w:numId="13">
    <w:abstractNumId w:val="15"/>
  </w:num>
  <w:num w:numId="14">
    <w:abstractNumId w:val="5"/>
  </w:num>
  <w:num w:numId="15">
    <w:abstractNumId w:val="3"/>
  </w:num>
  <w:num w:numId="16">
    <w:abstractNumId w:val="8"/>
  </w:num>
  <w:num w:numId="17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9E9"/>
    <w:rsid w:val="000034EE"/>
    <w:rsid w:val="00005CAB"/>
    <w:rsid w:val="000068D1"/>
    <w:rsid w:val="00011654"/>
    <w:rsid w:val="00015679"/>
    <w:rsid w:val="00016C45"/>
    <w:rsid w:val="00017803"/>
    <w:rsid w:val="0002207A"/>
    <w:rsid w:val="00022795"/>
    <w:rsid w:val="000246DE"/>
    <w:rsid w:val="000256A4"/>
    <w:rsid w:val="000260B2"/>
    <w:rsid w:val="00030100"/>
    <w:rsid w:val="00030568"/>
    <w:rsid w:val="00030A3E"/>
    <w:rsid w:val="0003184F"/>
    <w:rsid w:val="00032FC5"/>
    <w:rsid w:val="000335F6"/>
    <w:rsid w:val="00034503"/>
    <w:rsid w:val="0003465A"/>
    <w:rsid w:val="00035FA5"/>
    <w:rsid w:val="00037B19"/>
    <w:rsid w:val="000416F7"/>
    <w:rsid w:val="00041895"/>
    <w:rsid w:val="00045FC5"/>
    <w:rsid w:val="000505F8"/>
    <w:rsid w:val="00050BF7"/>
    <w:rsid w:val="00051A8D"/>
    <w:rsid w:val="00052708"/>
    <w:rsid w:val="0005604C"/>
    <w:rsid w:val="00057618"/>
    <w:rsid w:val="000605BE"/>
    <w:rsid w:val="00061B93"/>
    <w:rsid w:val="00062DC8"/>
    <w:rsid w:val="000635B8"/>
    <w:rsid w:val="00064C46"/>
    <w:rsid w:val="0007196C"/>
    <w:rsid w:val="00073948"/>
    <w:rsid w:val="00074F0C"/>
    <w:rsid w:val="00075A65"/>
    <w:rsid w:val="0007626B"/>
    <w:rsid w:val="000810AB"/>
    <w:rsid w:val="00084C8A"/>
    <w:rsid w:val="0008579B"/>
    <w:rsid w:val="00085A36"/>
    <w:rsid w:val="00086A51"/>
    <w:rsid w:val="0009042B"/>
    <w:rsid w:val="00091B3C"/>
    <w:rsid w:val="000928A4"/>
    <w:rsid w:val="000964C6"/>
    <w:rsid w:val="000A0915"/>
    <w:rsid w:val="000A0D92"/>
    <w:rsid w:val="000A534E"/>
    <w:rsid w:val="000A7984"/>
    <w:rsid w:val="000B25BA"/>
    <w:rsid w:val="000B268B"/>
    <w:rsid w:val="000B2DF1"/>
    <w:rsid w:val="000B4CA6"/>
    <w:rsid w:val="000B53F6"/>
    <w:rsid w:val="000B5759"/>
    <w:rsid w:val="000B5ED8"/>
    <w:rsid w:val="000B5F25"/>
    <w:rsid w:val="000B6AAC"/>
    <w:rsid w:val="000C2442"/>
    <w:rsid w:val="000C55F8"/>
    <w:rsid w:val="000C768C"/>
    <w:rsid w:val="000D0B48"/>
    <w:rsid w:val="000D1E07"/>
    <w:rsid w:val="000E1903"/>
    <w:rsid w:val="000E290E"/>
    <w:rsid w:val="000E4517"/>
    <w:rsid w:val="000E47CA"/>
    <w:rsid w:val="000E7660"/>
    <w:rsid w:val="000F23FA"/>
    <w:rsid w:val="000F2A68"/>
    <w:rsid w:val="000F30FD"/>
    <w:rsid w:val="000F5DB6"/>
    <w:rsid w:val="000F69A1"/>
    <w:rsid w:val="001012EB"/>
    <w:rsid w:val="00102B21"/>
    <w:rsid w:val="00102E90"/>
    <w:rsid w:val="00104D06"/>
    <w:rsid w:val="001074A1"/>
    <w:rsid w:val="00107DCF"/>
    <w:rsid w:val="001117C9"/>
    <w:rsid w:val="0011222B"/>
    <w:rsid w:val="001123E2"/>
    <w:rsid w:val="00112505"/>
    <w:rsid w:val="00112999"/>
    <w:rsid w:val="00115A9C"/>
    <w:rsid w:val="00116033"/>
    <w:rsid w:val="001168D1"/>
    <w:rsid w:val="00121A3A"/>
    <w:rsid w:val="001226FE"/>
    <w:rsid w:val="0012629D"/>
    <w:rsid w:val="00126B38"/>
    <w:rsid w:val="00134519"/>
    <w:rsid w:val="00134EF8"/>
    <w:rsid w:val="001362B5"/>
    <w:rsid w:val="001404B0"/>
    <w:rsid w:val="00142333"/>
    <w:rsid w:val="00143F16"/>
    <w:rsid w:val="00145730"/>
    <w:rsid w:val="00147071"/>
    <w:rsid w:val="00147A5C"/>
    <w:rsid w:val="00151DAD"/>
    <w:rsid w:val="00152A93"/>
    <w:rsid w:val="001530E5"/>
    <w:rsid w:val="001578B4"/>
    <w:rsid w:val="0016197C"/>
    <w:rsid w:val="00171428"/>
    <w:rsid w:val="00172FCA"/>
    <w:rsid w:val="00176C68"/>
    <w:rsid w:val="001830D3"/>
    <w:rsid w:val="00187CEB"/>
    <w:rsid w:val="0019183A"/>
    <w:rsid w:val="00192061"/>
    <w:rsid w:val="0019288A"/>
    <w:rsid w:val="0019297B"/>
    <w:rsid w:val="00192EAC"/>
    <w:rsid w:val="00193313"/>
    <w:rsid w:val="0019388F"/>
    <w:rsid w:val="00194C10"/>
    <w:rsid w:val="0019633D"/>
    <w:rsid w:val="00196754"/>
    <w:rsid w:val="001976E1"/>
    <w:rsid w:val="001B16E7"/>
    <w:rsid w:val="001B4F57"/>
    <w:rsid w:val="001C0736"/>
    <w:rsid w:val="001C13AA"/>
    <w:rsid w:val="001C3789"/>
    <w:rsid w:val="001C414D"/>
    <w:rsid w:val="001C553B"/>
    <w:rsid w:val="001C5C50"/>
    <w:rsid w:val="001D1365"/>
    <w:rsid w:val="001D153A"/>
    <w:rsid w:val="001D7F66"/>
    <w:rsid w:val="001E19CC"/>
    <w:rsid w:val="001E48D5"/>
    <w:rsid w:val="001E73BE"/>
    <w:rsid w:val="001F02D9"/>
    <w:rsid w:val="001F29FC"/>
    <w:rsid w:val="001F5A3F"/>
    <w:rsid w:val="0020028A"/>
    <w:rsid w:val="00203C89"/>
    <w:rsid w:val="00210025"/>
    <w:rsid w:val="00210D0E"/>
    <w:rsid w:val="00211195"/>
    <w:rsid w:val="00211C9B"/>
    <w:rsid w:val="002123AA"/>
    <w:rsid w:val="00212BCD"/>
    <w:rsid w:val="00212FD0"/>
    <w:rsid w:val="00213A67"/>
    <w:rsid w:val="00215F29"/>
    <w:rsid w:val="00216076"/>
    <w:rsid w:val="002169E6"/>
    <w:rsid w:val="00223633"/>
    <w:rsid w:val="00224F31"/>
    <w:rsid w:val="00226BDE"/>
    <w:rsid w:val="002321EB"/>
    <w:rsid w:val="00232330"/>
    <w:rsid w:val="00232790"/>
    <w:rsid w:val="002339A7"/>
    <w:rsid w:val="00233E04"/>
    <w:rsid w:val="00234B93"/>
    <w:rsid w:val="00236221"/>
    <w:rsid w:val="002366DD"/>
    <w:rsid w:val="00236E06"/>
    <w:rsid w:val="00237069"/>
    <w:rsid w:val="002373B1"/>
    <w:rsid w:val="00237B0F"/>
    <w:rsid w:val="00242D22"/>
    <w:rsid w:val="00243591"/>
    <w:rsid w:val="00250936"/>
    <w:rsid w:val="00254A9C"/>
    <w:rsid w:val="00260C4C"/>
    <w:rsid w:val="00263F72"/>
    <w:rsid w:val="00265BE0"/>
    <w:rsid w:val="002668E9"/>
    <w:rsid w:val="00266DF5"/>
    <w:rsid w:val="0027032F"/>
    <w:rsid w:val="00271AFD"/>
    <w:rsid w:val="00273867"/>
    <w:rsid w:val="00273BED"/>
    <w:rsid w:val="00274C57"/>
    <w:rsid w:val="00274D58"/>
    <w:rsid w:val="002751D9"/>
    <w:rsid w:val="00276AA1"/>
    <w:rsid w:val="00276CC5"/>
    <w:rsid w:val="002776B7"/>
    <w:rsid w:val="00280EFE"/>
    <w:rsid w:val="00282986"/>
    <w:rsid w:val="00284C5E"/>
    <w:rsid w:val="00287BC7"/>
    <w:rsid w:val="00291729"/>
    <w:rsid w:val="00292875"/>
    <w:rsid w:val="00294931"/>
    <w:rsid w:val="00296292"/>
    <w:rsid w:val="002A008A"/>
    <w:rsid w:val="002A22DB"/>
    <w:rsid w:val="002A4DE3"/>
    <w:rsid w:val="002B1BAF"/>
    <w:rsid w:val="002B3F21"/>
    <w:rsid w:val="002B47CD"/>
    <w:rsid w:val="002B5152"/>
    <w:rsid w:val="002B5DCF"/>
    <w:rsid w:val="002B6EF4"/>
    <w:rsid w:val="002C734D"/>
    <w:rsid w:val="002D3A9F"/>
    <w:rsid w:val="002D5154"/>
    <w:rsid w:val="002D7052"/>
    <w:rsid w:val="002D74E6"/>
    <w:rsid w:val="002E1A0C"/>
    <w:rsid w:val="002E1EAE"/>
    <w:rsid w:val="002E43AE"/>
    <w:rsid w:val="002E7B20"/>
    <w:rsid w:val="002F42A0"/>
    <w:rsid w:val="0030020C"/>
    <w:rsid w:val="00300329"/>
    <w:rsid w:val="00303E99"/>
    <w:rsid w:val="00305384"/>
    <w:rsid w:val="00305F96"/>
    <w:rsid w:val="00306872"/>
    <w:rsid w:val="00307044"/>
    <w:rsid w:val="0031169E"/>
    <w:rsid w:val="0031209F"/>
    <w:rsid w:val="00312D56"/>
    <w:rsid w:val="003174F7"/>
    <w:rsid w:val="00317E9D"/>
    <w:rsid w:val="00321641"/>
    <w:rsid w:val="00321A69"/>
    <w:rsid w:val="00325A30"/>
    <w:rsid w:val="00325B1D"/>
    <w:rsid w:val="003270BE"/>
    <w:rsid w:val="00333221"/>
    <w:rsid w:val="003353B3"/>
    <w:rsid w:val="00335A96"/>
    <w:rsid w:val="00336F4F"/>
    <w:rsid w:val="003404FB"/>
    <w:rsid w:val="00344D4D"/>
    <w:rsid w:val="00353CB6"/>
    <w:rsid w:val="0035477C"/>
    <w:rsid w:val="00356377"/>
    <w:rsid w:val="003616E7"/>
    <w:rsid w:val="003618EF"/>
    <w:rsid w:val="0036382C"/>
    <w:rsid w:val="0036514D"/>
    <w:rsid w:val="003667B8"/>
    <w:rsid w:val="0036784B"/>
    <w:rsid w:val="00370ED9"/>
    <w:rsid w:val="003757B2"/>
    <w:rsid w:val="00375921"/>
    <w:rsid w:val="0037748E"/>
    <w:rsid w:val="003832A5"/>
    <w:rsid w:val="003877A9"/>
    <w:rsid w:val="00390AF8"/>
    <w:rsid w:val="00394635"/>
    <w:rsid w:val="00395F34"/>
    <w:rsid w:val="00395F3A"/>
    <w:rsid w:val="0039796C"/>
    <w:rsid w:val="003A0262"/>
    <w:rsid w:val="003A1137"/>
    <w:rsid w:val="003A174B"/>
    <w:rsid w:val="003A260A"/>
    <w:rsid w:val="003A304E"/>
    <w:rsid w:val="003A4340"/>
    <w:rsid w:val="003A4B12"/>
    <w:rsid w:val="003B067D"/>
    <w:rsid w:val="003B1328"/>
    <w:rsid w:val="003B13F5"/>
    <w:rsid w:val="003B1C72"/>
    <w:rsid w:val="003B23F6"/>
    <w:rsid w:val="003B2E0B"/>
    <w:rsid w:val="003B46A4"/>
    <w:rsid w:val="003C2558"/>
    <w:rsid w:val="003C3498"/>
    <w:rsid w:val="003C3534"/>
    <w:rsid w:val="003C3677"/>
    <w:rsid w:val="003C3EB8"/>
    <w:rsid w:val="003D03A1"/>
    <w:rsid w:val="003D1D07"/>
    <w:rsid w:val="003D383E"/>
    <w:rsid w:val="003D4DDF"/>
    <w:rsid w:val="003D677B"/>
    <w:rsid w:val="003E3631"/>
    <w:rsid w:val="003E45D2"/>
    <w:rsid w:val="003F00B0"/>
    <w:rsid w:val="003F686E"/>
    <w:rsid w:val="003F6E28"/>
    <w:rsid w:val="00401434"/>
    <w:rsid w:val="0040156C"/>
    <w:rsid w:val="0040190A"/>
    <w:rsid w:val="00401F43"/>
    <w:rsid w:val="004036A5"/>
    <w:rsid w:val="004051A1"/>
    <w:rsid w:val="004112D6"/>
    <w:rsid w:val="004115F0"/>
    <w:rsid w:val="004146D0"/>
    <w:rsid w:val="00415D89"/>
    <w:rsid w:val="004170BC"/>
    <w:rsid w:val="00421A9B"/>
    <w:rsid w:val="00421D9B"/>
    <w:rsid w:val="004222C8"/>
    <w:rsid w:val="004227E1"/>
    <w:rsid w:val="004229CE"/>
    <w:rsid w:val="00424414"/>
    <w:rsid w:val="0042494A"/>
    <w:rsid w:val="00430200"/>
    <w:rsid w:val="00434AD5"/>
    <w:rsid w:val="0043618C"/>
    <w:rsid w:val="004374BD"/>
    <w:rsid w:val="0044577F"/>
    <w:rsid w:val="004464D3"/>
    <w:rsid w:val="004468B3"/>
    <w:rsid w:val="0045454A"/>
    <w:rsid w:val="00455510"/>
    <w:rsid w:val="00457520"/>
    <w:rsid w:val="00457A32"/>
    <w:rsid w:val="00464263"/>
    <w:rsid w:val="00465119"/>
    <w:rsid w:val="00466367"/>
    <w:rsid w:val="004673C2"/>
    <w:rsid w:val="00472FD9"/>
    <w:rsid w:val="004751B1"/>
    <w:rsid w:val="00475FC3"/>
    <w:rsid w:val="00477D4A"/>
    <w:rsid w:val="00477FE2"/>
    <w:rsid w:val="004841C6"/>
    <w:rsid w:val="004844FE"/>
    <w:rsid w:val="004869EC"/>
    <w:rsid w:val="004876DF"/>
    <w:rsid w:val="00492C50"/>
    <w:rsid w:val="004955C1"/>
    <w:rsid w:val="00495918"/>
    <w:rsid w:val="00497284"/>
    <w:rsid w:val="004A197F"/>
    <w:rsid w:val="004A1F97"/>
    <w:rsid w:val="004A27FB"/>
    <w:rsid w:val="004A58AE"/>
    <w:rsid w:val="004A6B53"/>
    <w:rsid w:val="004B0B37"/>
    <w:rsid w:val="004B30DA"/>
    <w:rsid w:val="004B634B"/>
    <w:rsid w:val="004C01F0"/>
    <w:rsid w:val="004C06E4"/>
    <w:rsid w:val="004C471A"/>
    <w:rsid w:val="004C64B5"/>
    <w:rsid w:val="004C77E0"/>
    <w:rsid w:val="004D207C"/>
    <w:rsid w:val="004D25FF"/>
    <w:rsid w:val="004D3B7F"/>
    <w:rsid w:val="004D4A64"/>
    <w:rsid w:val="004D6F95"/>
    <w:rsid w:val="004D7D6E"/>
    <w:rsid w:val="004E0609"/>
    <w:rsid w:val="004E0F8E"/>
    <w:rsid w:val="004E101F"/>
    <w:rsid w:val="004E10CC"/>
    <w:rsid w:val="004E58DA"/>
    <w:rsid w:val="004F52A3"/>
    <w:rsid w:val="004F5E6F"/>
    <w:rsid w:val="004F610B"/>
    <w:rsid w:val="004F6977"/>
    <w:rsid w:val="004F6AA5"/>
    <w:rsid w:val="004F7BBC"/>
    <w:rsid w:val="00502E27"/>
    <w:rsid w:val="00505A86"/>
    <w:rsid w:val="005109BD"/>
    <w:rsid w:val="00510B7E"/>
    <w:rsid w:val="00513A65"/>
    <w:rsid w:val="00513C04"/>
    <w:rsid w:val="00514AC1"/>
    <w:rsid w:val="00516A06"/>
    <w:rsid w:val="00532FB0"/>
    <w:rsid w:val="00533DD6"/>
    <w:rsid w:val="005375B1"/>
    <w:rsid w:val="0054094A"/>
    <w:rsid w:val="00540CE8"/>
    <w:rsid w:val="00541222"/>
    <w:rsid w:val="0054155B"/>
    <w:rsid w:val="00543AF5"/>
    <w:rsid w:val="00546E4A"/>
    <w:rsid w:val="00550484"/>
    <w:rsid w:val="005517B4"/>
    <w:rsid w:val="005524E4"/>
    <w:rsid w:val="00556451"/>
    <w:rsid w:val="00556A74"/>
    <w:rsid w:val="00560EBF"/>
    <w:rsid w:val="00560F42"/>
    <w:rsid w:val="00561E5C"/>
    <w:rsid w:val="00564F67"/>
    <w:rsid w:val="00565751"/>
    <w:rsid w:val="00566002"/>
    <w:rsid w:val="00567F1A"/>
    <w:rsid w:val="00570C03"/>
    <w:rsid w:val="0057276D"/>
    <w:rsid w:val="00575637"/>
    <w:rsid w:val="0057581D"/>
    <w:rsid w:val="00577C32"/>
    <w:rsid w:val="0058088A"/>
    <w:rsid w:val="005834D8"/>
    <w:rsid w:val="0058558E"/>
    <w:rsid w:val="00590EA3"/>
    <w:rsid w:val="00590EA5"/>
    <w:rsid w:val="005918E3"/>
    <w:rsid w:val="00595773"/>
    <w:rsid w:val="00596D34"/>
    <w:rsid w:val="00596E10"/>
    <w:rsid w:val="005A6AD6"/>
    <w:rsid w:val="005B1960"/>
    <w:rsid w:val="005B1F5B"/>
    <w:rsid w:val="005B3F31"/>
    <w:rsid w:val="005B4899"/>
    <w:rsid w:val="005B4F50"/>
    <w:rsid w:val="005B68E4"/>
    <w:rsid w:val="005B6CA8"/>
    <w:rsid w:val="005C0D5C"/>
    <w:rsid w:val="005C26A7"/>
    <w:rsid w:val="005C26AF"/>
    <w:rsid w:val="005C324E"/>
    <w:rsid w:val="005C378A"/>
    <w:rsid w:val="005C4B99"/>
    <w:rsid w:val="005C4FD2"/>
    <w:rsid w:val="005C76C1"/>
    <w:rsid w:val="005D01CF"/>
    <w:rsid w:val="005D0965"/>
    <w:rsid w:val="005D47C1"/>
    <w:rsid w:val="005D733B"/>
    <w:rsid w:val="005E07DB"/>
    <w:rsid w:val="005E0B49"/>
    <w:rsid w:val="005E316C"/>
    <w:rsid w:val="005E3A7A"/>
    <w:rsid w:val="005E4227"/>
    <w:rsid w:val="005E4D1C"/>
    <w:rsid w:val="005F09D5"/>
    <w:rsid w:val="005F195C"/>
    <w:rsid w:val="005F1AC4"/>
    <w:rsid w:val="005F1F99"/>
    <w:rsid w:val="005F2121"/>
    <w:rsid w:val="005F319D"/>
    <w:rsid w:val="005F347F"/>
    <w:rsid w:val="005F49B6"/>
    <w:rsid w:val="005F7ADF"/>
    <w:rsid w:val="005F7E1D"/>
    <w:rsid w:val="00602D71"/>
    <w:rsid w:val="00604F70"/>
    <w:rsid w:val="00607937"/>
    <w:rsid w:val="00610DFA"/>
    <w:rsid w:val="00612C6A"/>
    <w:rsid w:val="00613F08"/>
    <w:rsid w:val="00616F83"/>
    <w:rsid w:val="006172D1"/>
    <w:rsid w:val="006201D6"/>
    <w:rsid w:val="00620253"/>
    <w:rsid w:val="0062699B"/>
    <w:rsid w:val="00627578"/>
    <w:rsid w:val="00634274"/>
    <w:rsid w:val="006363D8"/>
    <w:rsid w:val="00640078"/>
    <w:rsid w:val="00640511"/>
    <w:rsid w:val="00644F03"/>
    <w:rsid w:val="006504D1"/>
    <w:rsid w:val="00650E2E"/>
    <w:rsid w:val="006543AC"/>
    <w:rsid w:val="00654A7E"/>
    <w:rsid w:val="006630CC"/>
    <w:rsid w:val="0066468E"/>
    <w:rsid w:val="00665D81"/>
    <w:rsid w:val="00666AEE"/>
    <w:rsid w:val="00666F8A"/>
    <w:rsid w:val="00671BE7"/>
    <w:rsid w:val="006733F9"/>
    <w:rsid w:val="00674A99"/>
    <w:rsid w:val="00674EDA"/>
    <w:rsid w:val="00675003"/>
    <w:rsid w:val="00676BE7"/>
    <w:rsid w:val="00676D47"/>
    <w:rsid w:val="00676DFF"/>
    <w:rsid w:val="00683CF5"/>
    <w:rsid w:val="006859D7"/>
    <w:rsid w:val="0068689D"/>
    <w:rsid w:val="00687451"/>
    <w:rsid w:val="006878A5"/>
    <w:rsid w:val="00690588"/>
    <w:rsid w:val="006911C7"/>
    <w:rsid w:val="00691F61"/>
    <w:rsid w:val="00692DC6"/>
    <w:rsid w:val="00695600"/>
    <w:rsid w:val="00697F28"/>
    <w:rsid w:val="006A3F1C"/>
    <w:rsid w:val="006A516A"/>
    <w:rsid w:val="006B4881"/>
    <w:rsid w:val="006B4FB5"/>
    <w:rsid w:val="006B623E"/>
    <w:rsid w:val="006B76FD"/>
    <w:rsid w:val="006C0305"/>
    <w:rsid w:val="006C1223"/>
    <w:rsid w:val="006C3467"/>
    <w:rsid w:val="006C4C00"/>
    <w:rsid w:val="006C6DAE"/>
    <w:rsid w:val="006C7947"/>
    <w:rsid w:val="006D3C02"/>
    <w:rsid w:val="006D4AD7"/>
    <w:rsid w:val="006D4CB2"/>
    <w:rsid w:val="006D5817"/>
    <w:rsid w:val="006D6DAC"/>
    <w:rsid w:val="006D704E"/>
    <w:rsid w:val="006D7C26"/>
    <w:rsid w:val="006D7D37"/>
    <w:rsid w:val="006E0016"/>
    <w:rsid w:val="006E09B1"/>
    <w:rsid w:val="006E101C"/>
    <w:rsid w:val="006E2DEE"/>
    <w:rsid w:val="006E3B2D"/>
    <w:rsid w:val="006E497D"/>
    <w:rsid w:val="006E7F80"/>
    <w:rsid w:val="006F0346"/>
    <w:rsid w:val="006F1BE6"/>
    <w:rsid w:val="006F4486"/>
    <w:rsid w:val="006F60A7"/>
    <w:rsid w:val="006F6F0E"/>
    <w:rsid w:val="00701F02"/>
    <w:rsid w:val="00703323"/>
    <w:rsid w:val="007071DE"/>
    <w:rsid w:val="0071369A"/>
    <w:rsid w:val="00713E95"/>
    <w:rsid w:val="00714B92"/>
    <w:rsid w:val="007155A6"/>
    <w:rsid w:val="007167D4"/>
    <w:rsid w:val="00717191"/>
    <w:rsid w:val="00717746"/>
    <w:rsid w:val="0072215A"/>
    <w:rsid w:val="00722858"/>
    <w:rsid w:val="00732B9F"/>
    <w:rsid w:val="00732F92"/>
    <w:rsid w:val="00733CAC"/>
    <w:rsid w:val="00734BA9"/>
    <w:rsid w:val="007351ED"/>
    <w:rsid w:val="007430CF"/>
    <w:rsid w:val="00743EA8"/>
    <w:rsid w:val="007470CB"/>
    <w:rsid w:val="0075129D"/>
    <w:rsid w:val="0075197A"/>
    <w:rsid w:val="00755D7C"/>
    <w:rsid w:val="00760452"/>
    <w:rsid w:val="007604C7"/>
    <w:rsid w:val="00771EE4"/>
    <w:rsid w:val="007748A3"/>
    <w:rsid w:val="00774D50"/>
    <w:rsid w:val="00774DE7"/>
    <w:rsid w:val="0077555B"/>
    <w:rsid w:val="00776311"/>
    <w:rsid w:val="007804D0"/>
    <w:rsid w:val="007949B2"/>
    <w:rsid w:val="007A3FA8"/>
    <w:rsid w:val="007A4107"/>
    <w:rsid w:val="007A59C7"/>
    <w:rsid w:val="007B0A1E"/>
    <w:rsid w:val="007B4C55"/>
    <w:rsid w:val="007B6AFD"/>
    <w:rsid w:val="007C093D"/>
    <w:rsid w:val="007C56BB"/>
    <w:rsid w:val="007C7EA6"/>
    <w:rsid w:val="007D0882"/>
    <w:rsid w:val="007D1B74"/>
    <w:rsid w:val="007D33FA"/>
    <w:rsid w:val="007D3C1C"/>
    <w:rsid w:val="007D4ECD"/>
    <w:rsid w:val="007D51AF"/>
    <w:rsid w:val="007D637B"/>
    <w:rsid w:val="007E39A9"/>
    <w:rsid w:val="007E4211"/>
    <w:rsid w:val="007E761D"/>
    <w:rsid w:val="007F2114"/>
    <w:rsid w:val="007F5E21"/>
    <w:rsid w:val="007F706B"/>
    <w:rsid w:val="00800D5A"/>
    <w:rsid w:val="008040F7"/>
    <w:rsid w:val="0081319B"/>
    <w:rsid w:val="00814463"/>
    <w:rsid w:val="00814905"/>
    <w:rsid w:val="008159E5"/>
    <w:rsid w:val="00815F7C"/>
    <w:rsid w:val="00816A38"/>
    <w:rsid w:val="00820F09"/>
    <w:rsid w:val="00822A77"/>
    <w:rsid w:val="008232F2"/>
    <w:rsid w:val="00823D26"/>
    <w:rsid w:val="00823EF2"/>
    <w:rsid w:val="008240CA"/>
    <w:rsid w:val="008263B4"/>
    <w:rsid w:val="0082788A"/>
    <w:rsid w:val="00827D3D"/>
    <w:rsid w:val="0083017B"/>
    <w:rsid w:val="00832520"/>
    <w:rsid w:val="00833A39"/>
    <w:rsid w:val="0083447A"/>
    <w:rsid w:val="008369C2"/>
    <w:rsid w:val="008416D8"/>
    <w:rsid w:val="0084765B"/>
    <w:rsid w:val="008479F8"/>
    <w:rsid w:val="00853A05"/>
    <w:rsid w:val="00854101"/>
    <w:rsid w:val="008568FA"/>
    <w:rsid w:val="00856B9E"/>
    <w:rsid w:val="00856CF3"/>
    <w:rsid w:val="0086129E"/>
    <w:rsid w:val="00861DCC"/>
    <w:rsid w:val="008630BF"/>
    <w:rsid w:val="0086382A"/>
    <w:rsid w:val="00863C84"/>
    <w:rsid w:val="00872305"/>
    <w:rsid w:val="0087314B"/>
    <w:rsid w:val="00873FC8"/>
    <w:rsid w:val="008741BB"/>
    <w:rsid w:val="00875ABC"/>
    <w:rsid w:val="00876943"/>
    <w:rsid w:val="00876FEB"/>
    <w:rsid w:val="0087773C"/>
    <w:rsid w:val="00877C62"/>
    <w:rsid w:val="00877E93"/>
    <w:rsid w:val="00880775"/>
    <w:rsid w:val="00880C0B"/>
    <w:rsid w:val="0088294F"/>
    <w:rsid w:val="008842DC"/>
    <w:rsid w:val="00884E08"/>
    <w:rsid w:val="008906BF"/>
    <w:rsid w:val="00891859"/>
    <w:rsid w:val="00896078"/>
    <w:rsid w:val="0089658B"/>
    <w:rsid w:val="008A0074"/>
    <w:rsid w:val="008A1320"/>
    <w:rsid w:val="008A66CE"/>
    <w:rsid w:val="008B02B5"/>
    <w:rsid w:val="008B0EE5"/>
    <w:rsid w:val="008B0F61"/>
    <w:rsid w:val="008B4ECB"/>
    <w:rsid w:val="008C5744"/>
    <w:rsid w:val="008C79DF"/>
    <w:rsid w:val="008D006C"/>
    <w:rsid w:val="008D62C0"/>
    <w:rsid w:val="008D6AC5"/>
    <w:rsid w:val="008D6C04"/>
    <w:rsid w:val="008E0AC9"/>
    <w:rsid w:val="008E0BDC"/>
    <w:rsid w:val="008E16F8"/>
    <w:rsid w:val="008E2B58"/>
    <w:rsid w:val="008E3FF5"/>
    <w:rsid w:val="008E4FD0"/>
    <w:rsid w:val="008E7DCE"/>
    <w:rsid w:val="008F17E5"/>
    <w:rsid w:val="008F2034"/>
    <w:rsid w:val="008F210E"/>
    <w:rsid w:val="008F26B6"/>
    <w:rsid w:val="008F4167"/>
    <w:rsid w:val="008F5429"/>
    <w:rsid w:val="008F5F60"/>
    <w:rsid w:val="008F72F2"/>
    <w:rsid w:val="008F7530"/>
    <w:rsid w:val="008F76AD"/>
    <w:rsid w:val="008F7CCD"/>
    <w:rsid w:val="00902F77"/>
    <w:rsid w:val="00904F3C"/>
    <w:rsid w:val="0090580D"/>
    <w:rsid w:val="009129AF"/>
    <w:rsid w:val="0091498E"/>
    <w:rsid w:val="00915D7F"/>
    <w:rsid w:val="00916CBC"/>
    <w:rsid w:val="0092071F"/>
    <w:rsid w:val="00920D7B"/>
    <w:rsid w:val="00921A90"/>
    <w:rsid w:val="00921F6E"/>
    <w:rsid w:val="00926094"/>
    <w:rsid w:val="00927CC5"/>
    <w:rsid w:val="009303B5"/>
    <w:rsid w:val="009315D5"/>
    <w:rsid w:val="009326C3"/>
    <w:rsid w:val="00937BF4"/>
    <w:rsid w:val="00940F47"/>
    <w:rsid w:val="009418F9"/>
    <w:rsid w:val="00942F49"/>
    <w:rsid w:val="00946DA5"/>
    <w:rsid w:val="00947906"/>
    <w:rsid w:val="00950623"/>
    <w:rsid w:val="009535C7"/>
    <w:rsid w:val="0095462E"/>
    <w:rsid w:val="00954690"/>
    <w:rsid w:val="00965B53"/>
    <w:rsid w:val="00966BC6"/>
    <w:rsid w:val="009700D5"/>
    <w:rsid w:val="00971911"/>
    <w:rsid w:val="00973445"/>
    <w:rsid w:val="00974606"/>
    <w:rsid w:val="0097462A"/>
    <w:rsid w:val="0097527C"/>
    <w:rsid w:val="00975B88"/>
    <w:rsid w:val="00976B07"/>
    <w:rsid w:val="0097755D"/>
    <w:rsid w:val="0098016C"/>
    <w:rsid w:val="0098030E"/>
    <w:rsid w:val="00985461"/>
    <w:rsid w:val="00985BD7"/>
    <w:rsid w:val="00991C08"/>
    <w:rsid w:val="00993993"/>
    <w:rsid w:val="00993E04"/>
    <w:rsid w:val="00993FB8"/>
    <w:rsid w:val="00994BA6"/>
    <w:rsid w:val="00995EF9"/>
    <w:rsid w:val="00997E97"/>
    <w:rsid w:val="009A0603"/>
    <w:rsid w:val="009A1C13"/>
    <w:rsid w:val="009A5F5C"/>
    <w:rsid w:val="009B0BAC"/>
    <w:rsid w:val="009B10AC"/>
    <w:rsid w:val="009B227D"/>
    <w:rsid w:val="009B6B8B"/>
    <w:rsid w:val="009B7D95"/>
    <w:rsid w:val="009C016F"/>
    <w:rsid w:val="009C442A"/>
    <w:rsid w:val="009C4885"/>
    <w:rsid w:val="009C77AD"/>
    <w:rsid w:val="009D3287"/>
    <w:rsid w:val="009D33EE"/>
    <w:rsid w:val="009E1257"/>
    <w:rsid w:val="009E5EE2"/>
    <w:rsid w:val="009F50F1"/>
    <w:rsid w:val="009F5F7E"/>
    <w:rsid w:val="00A00280"/>
    <w:rsid w:val="00A01E18"/>
    <w:rsid w:val="00A02E4E"/>
    <w:rsid w:val="00A0443A"/>
    <w:rsid w:val="00A04772"/>
    <w:rsid w:val="00A059A9"/>
    <w:rsid w:val="00A11209"/>
    <w:rsid w:val="00A12454"/>
    <w:rsid w:val="00A13BCE"/>
    <w:rsid w:val="00A14911"/>
    <w:rsid w:val="00A14C85"/>
    <w:rsid w:val="00A200F0"/>
    <w:rsid w:val="00A21D8C"/>
    <w:rsid w:val="00A22C85"/>
    <w:rsid w:val="00A230BC"/>
    <w:rsid w:val="00A245B6"/>
    <w:rsid w:val="00A24701"/>
    <w:rsid w:val="00A306A5"/>
    <w:rsid w:val="00A3184B"/>
    <w:rsid w:val="00A31F81"/>
    <w:rsid w:val="00A3238C"/>
    <w:rsid w:val="00A32B6B"/>
    <w:rsid w:val="00A374C3"/>
    <w:rsid w:val="00A443F9"/>
    <w:rsid w:val="00A45506"/>
    <w:rsid w:val="00A45694"/>
    <w:rsid w:val="00A50D4A"/>
    <w:rsid w:val="00A54FB7"/>
    <w:rsid w:val="00A551E3"/>
    <w:rsid w:val="00A55AD6"/>
    <w:rsid w:val="00A5611D"/>
    <w:rsid w:val="00A576EC"/>
    <w:rsid w:val="00A60E9A"/>
    <w:rsid w:val="00A61036"/>
    <w:rsid w:val="00A6161A"/>
    <w:rsid w:val="00A6244F"/>
    <w:rsid w:val="00A62CFD"/>
    <w:rsid w:val="00A661D2"/>
    <w:rsid w:val="00A6795B"/>
    <w:rsid w:val="00A7246D"/>
    <w:rsid w:val="00A727D1"/>
    <w:rsid w:val="00A729A9"/>
    <w:rsid w:val="00A74978"/>
    <w:rsid w:val="00A80892"/>
    <w:rsid w:val="00A81CC9"/>
    <w:rsid w:val="00A8364B"/>
    <w:rsid w:val="00A837DE"/>
    <w:rsid w:val="00A84241"/>
    <w:rsid w:val="00A902A2"/>
    <w:rsid w:val="00A90406"/>
    <w:rsid w:val="00A90579"/>
    <w:rsid w:val="00A91BB6"/>
    <w:rsid w:val="00A92623"/>
    <w:rsid w:val="00A926BA"/>
    <w:rsid w:val="00A95651"/>
    <w:rsid w:val="00AA20BE"/>
    <w:rsid w:val="00AA212C"/>
    <w:rsid w:val="00AA33CC"/>
    <w:rsid w:val="00AA48AB"/>
    <w:rsid w:val="00AA6F80"/>
    <w:rsid w:val="00AA7568"/>
    <w:rsid w:val="00AB05FB"/>
    <w:rsid w:val="00AB3A75"/>
    <w:rsid w:val="00AC10A4"/>
    <w:rsid w:val="00AC1114"/>
    <w:rsid w:val="00AC1757"/>
    <w:rsid w:val="00AC2E57"/>
    <w:rsid w:val="00AC33C2"/>
    <w:rsid w:val="00AC39E9"/>
    <w:rsid w:val="00AC460C"/>
    <w:rsid w:val="00AC46F6"/>
    <w:rsid w:val="00AC6623"/>
    <w:rsid w:val="00AC7AAC"/>
    <w:rsid w:val="00AD052C"/>
    <w:rsid w:val="00AD132A"/>
    <w:rsid w:val="00AD1A55"/>
    <w:rsid w:val="00AD1D9C"/>
    <w:rsid w:val="00AD7521"/>
    <w:rsid w:val="00AE0D04"/>
    <w:rsid w:val="00AE1268"/>
    <w:rsid w:val="00AE5937"/>
    <w:rsid w:val="00AF3222"/>
    <w:rsid w:val="00AF3A5F"/>
    <w:rsid w:val="00AF3AA3"/>
    <w:rsid w:val="00AF5E2A"/>
    <w:rsid w:val="00AF7A2E"/>
    <w:rsid w:val="00B046C7"/>
    <w:rsid w:val="00B064FF"/>
    <w:rsid w:val="00B067C6"/>
    <w:rsid w:val="00B072F5"/>
    <w:rsid w:val="00B1000E"/>
    <w:rsid w:val="00B106E8"/>
    <w:rsid w:val="00B110E5"/>
    <w:rsid w:val="00B15DB1"/>
    <w:rsid w:val="00B17136"/>
    <w:rsid w:val="00B239CB"/>
    <w:rsid w:val="00B25C26"/>
    <w:rsid w:val="00B267A0"/>
    <w:rsid w:val="00B26A76"/>
    <w:rsid w:val="00B307D6"/>
    <w:rsid w:val="00B322F2"/>
    <w:rsid w:val="00B341BB"/>
    <w:rsid w:val="00B35AD9"/>
    <w:rsid w:val="00B3687D"/>
    <w:rsid w:val="00B3729F"/>
    <w:rsid w:val="00B3734D"/>
    <w:rsid w:val="00B37F19"/>
    <w:rsid w:val="00B4090A"/>
    <w:rsid w:val="00B40BBF"/>
    <w:rsid w:val="00B41630"/>
    <w:rsid w:val="00B4300B"/>
    <w:rsid w:val="00B44456"/>
    <w:rsid w:val="00B445CD"/>
    <w:rsid w:val="00B44960"/>
    <w:rsid w:val="00B45CC9"/>
    <w:rsid w:val="00B50C57"/>
    <w:rsid w:val="00B519D2"/>
    <w:rsid w:val="00B5205E"/>
    <w:rsid w:val="00B5636D"/>
    <w:rsid w:val="00B57EDD"/>
    <w:rsid w:val="00B60F4A"/>
    <w:rsid w:val="00B6310E"/>
    <w:rsid w:val="00B641EA"/>
    <w:rsid w:val="00B6503E"/>
    <w:rsid w:val="00B6620D"/>
    <w:rsid w:val="00B66A8D"/>
    <w:rsid w:val="00B6786B"/>
    <w:rsid w:val="00B719BE"/>
    <w:rsid w:val="00B737DF"/>
    <w:rsid w:val="00B739FF"/>
    <w:rsid w:val="00B770CF"/>
    <w:rsid w:val="00B77275"/>
    <w:rsid w:val="00B77B35"/>
    <w:rsid w:val="00B801C8"/>
    <w:rsid w:val="00B811A5"/>
    <w:rsid w:val="00B829E6"/>
    <w:rsid w:val="00B82AE3"/>
    <w:rsid w:val="00B8426E"/>
    <w:rsid w:val="00B84289"/>
    <w:rsid w:val="00B849A0"/>
    <w:rsid w:val="00B84FF3"/>
    <w:rsid w:val="00B8593E"/>
    <w:rsid w:val="00B87BF3"/>
    <w:rsid w:val="00B87BFE"/>
    <w:rsid w:val="00B91C7B"/>
    <w:rsid w:val="00B91C99"/>
    <w:rsid w:val="00B948E2"/>
    <w:rsid w:val="00B954C2"/>
    <w:rsid w:val="00B96EDD"/>
    <w:rsid w:val="00B9723D"/>
    <w:rsid w:val="00B97D2E"/>
    <w:rsid w:val="00BA6070"/>
    <w:rsid w:val="00BA6EFF"/>
    <w:rsid w:val="00BB0656"/>
    <w:rsid w:val="00BB2DAF"/>
    <w:rsid w:val="00BB3CBB"/>
    <w:rsid w:val="00BB54DD"/>
    <w:rsid w:val="00BC074E"/>
    <w:rsid w:val="00BC17D2"/>
    <w:rsid w:val="00BC290C"/>
    <w:rsid w:val="00BC5B11"/>
    <w:rsid w:val="00BC6D48"/>
    <w:rsid w:val="00BC6EBE"/>
    <w:rsid w:val="00BD17AE"/>
    <w:rsid w:val="00BD28F3"/>
    <w:rsid w:val="00BD3505"/>
    <w:rsid w:val="00BD3539"/>
    <w:rsid w:val="00BD42AA"/>
    <w:rsid w:val="00BD59A5"/>
    <w:rsid w:val="00BD744F"/>
    <w:rsid w:val="00BE2D67"/>
    <w:rsid w:val="00BE6C72"/>
    <w:rsid w:val="00BF0B83"/>
    <w:rsid w:val="00BF2E3E"/>
    <w:rsid w:val="00C00A11"/>
    <w:rsid w:val="00C0310D"/>
    <w:rsid w:val="00C06904"/>
    <w:rsid w:val="00C06BA8"/>
    <w:rsid w:val="00C12F30"/>
    <w:rsid w:val="00C1422E"/>
    <w:rsid w:val="00C15D53"/>
    <w:rsid w:val="00C16688"/>
    <w:rsid w:val="00C16A71"/>
    <w:rsid w:val="00C20D1D"/>
    <w:rsid w:val="00C23BD4"/>
    <w:rsid w:val="00C24307"/>
    <w:rsid w:val="00C25C3D"/>
    <w:rsid w:val="00C268A8"/>
    <w:rsid w:val="00C33824"/>
    <w:rsid w:val="00C341C7"/>
    <w:rsid w:val="00C34A0C"/>
    <w:rsid w:val="00C3787B"/>
    <w:rsid w:val="00C37ADC"/>
    <w:rsid w:val="00C445E1"/>
    <w:rsid w:val="00C50537"/>
    <w:rsid w:val="00C50D7B"/>
    <w:rsid w:val="00C51BF0"/>
    <w:rsid w:val="00C53B65"/>
    <w:rsid w:val="00C56839"/>
    <w:rsid w:val="00C6071E"/>
    <w:rsid w:val="00C64BA7"/>
    <w:rsid w:val="00C676F9"/>
    <w:rsid w:val="00C67EAC"/>
    <w:rsid w:val="00C70F24"/>
    <w:rsid w:val="00C717B6"/>
    <w:rsid w:val="00C733E0"/>
    <w:rsid w:val="00C7493D"/>
    <w:rsid w:val="00C76C7E"/>
    <w:rsid w:val="00C84947"/>
    <w:rsid w:val="00C84C63"/>
    <w:rsid w:val="00C8538A"/>
    <w:rsid w:val="00C85BD0"/>
    <w:rsid w:val="00C866FF"/>
    <w:rsid w:val="00C8687D"/>
    <w:rsid w:val="00C914F2"/>
    <w:rsid w:val="00C91A91"/>
    <w:rsid w:val="00C93663"/>
    <w:rsid w:val="00C93E14"/>
    <w:rsid w:val="00C94E10"/>
    <w:rsid w:val="00CA05A8"/>
    <w:rsid w:val="00CB11AE"/>
    <w:rsid w:val="00CB31AD"/>
    <w:rsid w:val="00CB3BA4"/>
    <w:rsid w:val="00CB56B1"/>
    <w:rsid w:val="00CC02F4"/>
    <w:rsid w:val="00CC14D5"/>
    <w:rsid w:val="00CC4757"/>
    <w:rsid w:val="00CC5FE2"/>
    <w:rsid w:val="00CC62F1"/>
    <w:rsid w:val="00CC6506"/>
    <w:rsid w:val="00CC6C7D"/>
    <w:rsid w:val="00CC7A65"/>
    <w:rsid w:val="00CC7ECD"/>
    <w:rsid w:val="00CD2078"/>
    <w:rsid w:val="00CD2349"/>
    <w:rsid w:val="00CD2B7E"/>
    <w:rsid w:val="00CD4938"/>
    <w:rsid w:val="00CD4E98"/>
    <w:rsid w:val="00CD7128"/>
    <w:rsid w:val="00CE2C3B"/>
    <w:rsid w:val="00CF63E8"/>
    <w:rsid w:val="00D007A7"/>
    <w:rsid w:val="00D0152C"/>
    <w:rsid w:val="00D01B81"/>
    <w:rsid w:val="00D037F0"/>
    <w:rsid w:val="00D054DA"/>
    <w:rsid w:val="00D05A46"/>
    <w:rsid w:val="00D06664"/>
    <w:rsid w:val="00D10EF4"/>
    <w:rsid w:val="00D11519"/>
    <w:rsid w:val="00D12962"/>
    <w:rsid w:val="00D1375D"/>
    <w:rsid w:val="00D1478A"/>
    <w:rsid w:val="00D15A0E"/>
    <w:rsid w:val="00D232D9"/>
    <w:rsid w:val="00D25499"/>
    <w:rsid w:val="00D31DC4"/>
    <w:rsid w:val="00D329BA"/>
    <w:rsid w:val="00D34FD4"/>
    <w:rsid w:val="00D41CF5"/>
    <w:rsid w:val="00D43153"/>
    <w:rsid w:val="00D54D70"/>
    <w:rsid w:val="00D54F12"/>
    <w:rsid w:val="00D55939"/>
    <w:rsid w:val="00D5636F"/>
    <w:rsid w:val="00D56D85"/>
    <w:rsid w:val="00D57034"/>
    <w:rsid w:val="00D600C2"/>
    <w:rsid w:val="00D61E73"/>
    <w:rsid w:val="00D63343"/>
    <w:rsid w:val="00D65041"/>
    <w:rsid w:val="00D666AC"/>
    <w:rsid w:val="00D71C6A"/>
    <w:rsid w:val="00D72DB6"/>
    <w:rsid w:val="00D74C80"/>
    <w:rsid w:val="00D7583C"/>
    <w:rsid w:val="00D81B7B"/>
    <w:rsid w:val="00D821E3"/>
    <w:rsid w:val="00D8280D"/>
    <w:rsid w:val="00D831E8"/>
    <w:rsid w:val="00D83E1A"/>
    <w:rsid w:val="00D843FE"/>
    <w:rsid w:val="00D85A26"/>
    <w:rsid w:val="00D867A2"/>
    <w:rsid w:val="00D920DE"/>
    <w:rsid w:val="00D9447A"/>
    <w:rsid w:val="00D97231"/>
    <w:rsid w:val="00D97E2C"/>
    <w:rsid w:val="00DA0AC6"/>
    <w:rsid w:val="00DA5060"/>
    <w:rsid w:val="00DA53A8"/>
    <w:rsid w:val="00DB107D"/>
    <w:rsid w:val="00DB1C08"/>
    <w:rsid w:val="00DB250B"/>
    <w:rsid w:val="00DB2812"/>
    <w:rsid w:val="00DB356F"/>
    <w:rsid w:val="00DB4FDE"/>
    <w:rsid w:val="00DB574B"/>
    <w:rsid w:val="00DB62B4"/>
    <w:rsid w:val="00DB7752"/>
    <w:rsid w:val="00DC0217"/>
    <w:rsid w:val="00DC3B1F"/>
    <w:rsid w:val="00DC4EAC"/>
    <w:rsid w:val="00DC7500"/>
    <w:rsid w:val="00DD0D95"/>
    <w:rsid w:val="00DD1125"/>
    <w:rsid w:val="00DD2612"/>
    <w:rsid w:val="00DD5A0B"/>
    <w:rsid w:val="00DD609D"/>
    <w:rsid w:val="00DE04CA"/>
    <w:rsid w:val="00DE48F7"/>
    <w:rsid w:val="00DE563A"/>
    <w:rsid w:val="00DE5711"/>
    <w:rsid w:val="00DE63D6"/>
    <w:rsid w:val="00DE71DF"/>
    <w:rsid w:val="00DE778A"/>
    <w:rsid w:val="00DE7E00"/>
    <w:rsid w:val="00DF0E9D"/>
    <w:rsid w:val="00DF3FB0"/>
    <w:rsid w:val="00DF4B4D"/>
    <w:rsid w:val="00DF6490"/>
    <w:rsid w:val="00DF6C4C"/>
    <w:rsid w:val="00DF7349"/>
    <w:rsid w:val="00E01CD4"/>
    <w:rsid w:val="00E03F7B"/>
    <w:rsid w:val="00E12B4B"/>
    <w:rsid w:val="00E2141F"/>
    <w:rsid w:val="00E25BA3"/>
    <w:rsid w:val="00E26419"/>
    <w:rsid w:val="00E33EDF"/>
    <w:rsid w:val="00E3564E"/>
    <w:rsid w:val="00E36A9A"/>
    <w:rsid w:val="00E408A8"/>
    <w:rsid w:val="00E4154E"/>
    <w:rsid w:val="00E436C7"/>
    <w:rsid w:val="00E43C0B"/>
    <w:rsid w:val="00E43D07"/>
    <w:rsid w:val="00E503CD"/>
    <w:rsid w:val="00E50869"/>
    <w:rsid w:val="00E5098E"/>
    <w:rsid w:val="00E51299"/>
    <w:rsid w:val="00E5373D"/>
    <w:rsid w:val="00E5685C"/>
    <w:rsid w:val="00E6268F"/>
    <w:rsid w:val="00E71882"/>
    <w:rsid w:val="00E7359F"/>
    <w:rsid w:val="00E73ACA"/>
    <w:rsid w:val="00E7531D"/>
    <w:rsid w:val="00E75801"/>
    <w:rsid w:val="00E77905"/>
    <w:rsid w:val="00E81415"/>
    <w:rsid w:val="00E8333B"/>
    <w:rsid w:val="00E8344F"/>
    <w:rsid w:val="00E8494F"/>
    <w:rsid w:val="00E85651"/>
    <w:rsid w:val="00E862E5"/>
    <w:rsid w:val="00E91510"/>
    <w:rsid w:val="00E91F8C"/>
    <w:rsid w:val="00E93EC7"/>
    <w:rsid w:val="00E96FEA"/>
    <w:rsid w:val="00EA04A2"/>
    <w:rsid w:val="00EA1393"/>
    <w:rsid w:val="00EA2892"/>
    <w:rsid w:val="00EA3DEC"/>
    <w:rsid w:val="00EA544B"/>
    <w:rsid w:val="00EA749B"/>
    <w:rsid w:val="00EA7DBD"/>
    <w:rsid w:val="00EA7E42"/>
    <w:rsid w:val="00EB14A0"/>
    <w:rsid w:val="00EB2E57"/>
    <w:rsid w:val="00EB4813"/>
    <w:rsid w:val="00EB4E34"/>
    <w:rsid w:val="00EC04BD"/>
    <w:rsid w:val="00EC1303"/>
    <w:rsid w:val="00EC566B"/>
    <w:rsid w:val="00EC6096"/>
    <w:rsid w:val="00EC66F3"/>
    <w:rsid w:val="00EC740D"/>
    <w:rsid w:val="00ED0315"/>
    <w:rsid w:val="00ED1C61"/>
    <w:rsid w:val="00ED2AE1"/>
    <w:rsid w:val="00ED4FA4"/>
    <w:rsid w:val="00ED5927"/>
    <w:rsid w:val="00ED6B3D"/>
    <w:rsid w:val="00ED7C25"/>
    <w:rsid w:val="00ED7C9F"/>
    <w:rsid w:val="00EE10A9"/>
    <w:rsid w:val="00EE1E2E"/>
    <w:rsid w:val="00EE3077"/>
    <w:rsid w:val="00EE58E5"/>
    <w:rsid w:val="00EE58FD"/>
    <w:rsid w:val="00EE6267"/>
    <w:rsid w:val="00EE6513"/>
    <w:rsid w:val="00EF2088"/>
    <w:rsid w:val="00EF3C41"/>
    <w:rsid w:val="00EF4B39"/>
    <w:rsid w:val="00EF4EB3"/>
    <w:rsid w:val="00EF5421"/>
    <w:rsid w:val="00EF7CAC"/>
    <w:rsid w:val="00F05DE9"/>
    <w:rsid w:val="00F063C3"/>
    <w:rsid w:val="00F11448"/>
    <w:rsid w:val="00F132B8"/>
    <w:rsid w:val="00F149A1"/>
    <w:rsid w:val="00F20126"/>
    <w:rsid w:val="00F20240"/>
    <w:rsid w:val="00F227E5"/>
    <w:rsid w:val="00F229BA"/>
    <w:rsid w:val="00F24D7D"/>
    <w:rsid w:val="00F25AFE"/>
    <w:rsid w:val="00F269F0"/>
    <w:rsid w:val="00F2739D"/>
    <w:rsid w:val="00F32D7F"/>
    <w:rsid w:val="00F32FB8"/>
    <w:rsid w:val="00F33CA7"/>
    <w:rsid w:val="00F35BDF"/>
    <w:rsid w:val="00F40228"/>
    <w:rsid w:val="00F42A0F"/>
    <w:rsid w:val="00F45B6D"/>
    <w:rsid w:val="00F46195"/>
    <w:rsid w:val="00F46674"/>
    <w:rsid w:val="00F47439"/>
    <w:rsid w:val="00F477EC"/>
    <w:rsid w:val="00F47F5B"/>
    <w:rsid w:val="00F500CB"/>
    <w:rsid w:val="00F50847"/>
    <w:rsid w:val="00F50A0D"/>
    <w:rsid w:val="00F50CD9"/>
    <w:rsid w:val="00F513EA"/>
    <w:rsid w:val="00F5293D"/>
    <w:rsid w:val="00F52E97"/>
    <w:rsid w:val="00F54ED3"/>
    <w:rsid w:val="00F55413"/>
    <w:rsid w:val="00F55DB8"/>
    <w:rsid w:val="00F56832"/>
    <w:rsid w:val="00F570FB"/>
    <w:rsid w:val="00F6110F"/>
    <w:rsid w:val="00F617DB"/>
    <w:rsid w:val="00F62064"/>
    <w:rsid w:val="00F634CC"/>
    <w:rsid w:val="00F655DB"/>
    <w:rsid w:val="00F65C34"/>
    <w:rsid w:val="00F67836"/>
    <w:rsid w:val="00F70DC6"/>
    <w:rsid w:val="00F726DD"/>
    <w:rsid w:val="00F73B4D"/>
    <w:rsid w:val="00F75A2D"/>
    <w:rsid w:val="00F75CFC"/>
    <w:rsid w:val="00F80F9F"/>
    <w:rsid w:val="00F83B15"/>
    <w:rsid w:val="00F861D1"/>
    <w:rsid w:val="00F868AF"/>
    <w:rsid w:val="00F86928"/>
    <w:rsid w:val="00F950D6"/>
    <w:rsid w:val="00F9590F"/>
    <w:rsid w:val="00F96B21"/>
    <w:rsid w:val="00FA00B1"/>
    <w:rsid w:val="00FA1AFE"/>
    <w:rsid w:val="00FA1FB9"/>
    <w:rsid w:val="00FA3180"/>
    <w:rsid w:val="00FA55D1"/>
    <w:rsid w:val="00FA5FF0"/>
    <w:rsid w:val="00FA7155"/>
    <w:rsid w:val="00FB0A37"/>
    <w:rsid w:val="00FB7BFD"/>
    <w:rsid w:val="00FC357A"/>
    <w:rsid w:val="00FD03CA"/>
    <w:rsid w:val="00FD0A4F"/>
    <w:rsid w:val="00FD0F78"/>
    <w:rsid w:val="00FD1BBA"/>
    <w:rsid w:val="00FD2F56"/>
    <w:rsid w:val="00FD3820"/>
    <w:rsid w:val="00FE0CD1"/>
    <w:rsid w:val="00FE76B7"/>
    <w:rsid w:val="00FF0390"/>
    <w:rsid w:val="00FF04C5"/>
    <w:rsid w:val="00FF0B7C"/>
    <w:rsid w:val="00FF1E51"/>
    <w:rsid w:val="00FF2D95"/>
    <w:rsid w:val="00FF2DE4"/>
    <w:rsid w:val="00FF3B29"/>
    <w:rsid w:val="00FF4D12"/>
    <w:rsid w:val="00FF5296"/>
    <w:rsid w:val="00FF541E"/>
    <w:rsid w:val="00FF6052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11B70E"/>
  <w14:defaultImageDpi w14:val="32767"/>
  <w15:chartTrackingRefBased/>
  <w15:docId w15:val="{E8E6B509-E3F3-7442-BC08-0F4BB06D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EST"/>
    <w:uiPriority w:val="1"/>
    <w:rsid w:val="00F229BA"/>
    <w:pPr>
      <w:spacing w:line="348" w:lineRule="auto"/>
      <w:ind w:firstLine="340"/>
      <w:jc w:val="both"/>
    </w:pPr>
    <w:rPr>
      <w:rFonts w:ascii="Times New Roman" w:hAnsi="Times New Roman" w:cs="Times New Roman"/>
      <w:sz w:val="20"/>
    </w:rPr>
  </w:style>
  <w:style w:type="paragraph" w:styleId="Ttulo1">
    <w:name w:val="heading 1"/>
    <w:aliases w:val="Título 1 - IPCA"/>
    <w:basedOn w:val="Normal"/>
    <w:next w:val="Normal"/>
    <w:link w:val="Ttulo1Carter"/>
    <w:autoRedefine/>
    <w:uiPriority w:val="9"/>
    <w:qFormat/>
    <w:rsid w:val="000505F8"/>
    <w:pPr>
      <w:keepNext/>
      <w:keepLines/>
      <w:numPr>
        <w:numId w:val="1"/>
      </w:numPr>
      <w:spacing w:after="240" w:line="240" w:lineRule="auto"/>
      <w:contextualSpacing/>
      <w:jc w:val="left"/>
      <w:outlineLvl w:val="0"/>
    </w:pPr>
    <w:rPr>
      <w:rFonts w:ascii="Arial" w:eastAsiaTheme="majorEastAsia" w:hAnsi="Arial" w:cs="Times New Roman (Cabeçalho CS)"/>
      <w:b/>
      <w:caps/>
      <w:sz w:val="24"/>
      <w:szCs w:val="32"/>
    </w:rPr>
  </w:style>
  <w:style w:type="paragraph" w:styleId="Ttulo2">
    <w:name w:val="heading 2"/>
    <w:aliases w:val="Título Nível 2 - IPCA"/>
    <w:basedOn w:val="Normal"/>
    <w:next w:val="Normal"/>
    <w:link w:val="Ttulo2Carter"/>
    <w:autoRedefine/>
    <w:uiPriority w:val="1"/>
    <w:qFormat/>
    <w:rsid w:val="00EF2088"/>
    <w:pPr>
      <w:numPr>
        <w:ilvl w:val="1"/>
        <w:numId w:val="1"/>
      </w:numPr>
      <w:spacing w:after="120" w:line="240" w:lineRule="auto"/>
      <w:contextualSpacing/>
      <w:jc w:val="left"/>
      <w:outlineLvl w:val="1"/>
    </w:pPr>
    <w:rPr>
      <w:rFonts w:ascii="Arial" w:eastAsia="Lucida Sans Unicode" w:hAnsi="Arial" w:cs="Lucida Sans Unicode"/>
      <w:b/>
      <w:caps/>
    </w:rPr>
  </w:style>
  <w:style w:type="paragraph" w:styleId="Ttulo3">
    <w:name w:val="heading 3"/>
    <w:aliases w:val="Título 3 - IPCA"/>
    <w:basedOn w:val="Normal"/>
    <w:next w:val="Normal"/>
    <w:link w:val="Ttulo3Carter"/>
    <w:autoRedefine/>
    <w:uiPriority w:val="9"/>
    <w:unhideWhenUsed/>
    <w:qFormat/>
    <w:rsid w:val="00E5098E"/>
    <w:pPr>
      <w:keepNext/>
      <w:keepLines/>
      <w:numPr>
        <w:ilvl w:val="2"/>
        <w:numId w:val="1"/>
      </w:numPr>
      <w:spacing w:after="120" w:line="240" w:lineRule="auto"/>
      <w:contextualSpacing/>
      <w:jc w:val="left"/>
      <w:outlineLvl w:val="2"/>
    </w:pPr>
    <w:rPr>
      <w:rFonts w:ascii="Arial" w:eastAsiaTheme="majorEastAsia" w:hAnsi="Arial" w:cs="Times New Roman (Cabeçalho CS)"/>
      <w:b/>
      <w:bCs/>
      <w:caps/>
    </w:rPr>
  </w:style>
  <w:style w:type="paragraph" w:styleId="Ttulo4">
    <w:name w:val="heading 4"/>
    <w:aliases w:val="Título 4 - IPCA"/>
    <w:basedOn w:val="Normal"/>
    <w:next w:val="Normal"/>
    <w:link w:val="Ttulo4Carter"/>
    <w:autoRedefine/>
    <w:uiPriority w:val="9"/>
    <w:unhideWhenUsed/>
    <w:qFormat/>
    <w:rsid w:val="00733CAC"/>
    <w:pPr>
      <w:keepNext/>
      <w:keepLines/>
      <w:numPr>
        <w:ilvl w:val="3"/>
        <w:numId w:val="1"/>
      </w:numPr>
      <w:spacing w:after="120" w:line="240" w:lineRule="auto"/>
      <w:contextualSpacing/>
      <w:jc w:val="left"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aliases w:val="Título 5 - IPCA"/>
    <w:basedOn w:val="Normal"/>
    <w:next w:val="Normal"/>
    <w:link w:val="Ttulo5Carter"/>
    <w:autoRedefine/>
    <w:uiPriority w:val="9"/>
    <w:unhideWhenUsed/>
    <w:qFormat/>
    <w:rsid w:val="00733CAC"/>
    <w:pPr>
      <w:keepNext/>
      <w:keepLines/>
      <w:numPr>
        <w:ilvl w:val="4"/>
        <w:numId w:val="1"/>
      </w:numPr>
      <w:spacing w:after="120" w:line="240" w:lineRule="auto"/>
      <w:contextualSpacing/>
      <w:jc w:val="left"/>
      <w:outlineLvl w:val="4"/>
    </w:pPr>
    <w:rPr>
      <w:rFonts w:ascii="Arial" w:eastAsiaTheme="majorEastAsia" w:hAnsi="Arial" w:cstheme="majorBidi"/>
      <w:i/>
    </w:rPr>
  </w:style>
  <w:style w:type="paragraph" w:styleId="Ttulo6">
    <w:name w:val="heading 6"/>
    <w:aliases w:val="Anexos - IPCA"/>
    <w:basedOn w:val="Normal"/>
    <w:next w:val="Normal"/>
    <w:link w:val="Ttulo6Carter"/>
    <w:autoRedefine/>
    <w:uiPriority w:val="9"/>
    <w:unhideWhenUsed/>
    <w:qFormat/>
    <w:rsid w:val="00C50D7B"/>
    <w:pPr>
      <w:keepNext/>
      <w:keepLines/>
      <w:numPr>
        <w:numId w:val="3"/>
      </w:numPr>
      <w:spacing w:after="120" w:line="240" w:lineRule="auto"/>
      <w:ind w:left="0"/>
      <w:contextualSpacing/>
      <w:jc w:val="left"/>
      <w:outlineLvl w:val="5"/>
    </w:pPr>
    <w:rPr>
      <w:rFonts w:ascii="Arial" w:eastAsia="Calibri" w:hAnsi="Arial" w:cs="Times New Roman (Cabeçalho CS)"/>
      <w:caps/>
      <w:szCs w:val="3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3E0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3E0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3E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arter"/>
    <w:uiPriority w:val="99"/>
    <w:semiHidden/>
    <w:unhideWhenUsed/>
    <w:qFormat/>
    <w:rsid w:val="00D0152C"/>
    <w:pPr>
      <w:spacing w:line="240" w:lineRule="auto"/>
    </w:pPr>
    <w:rPr>
      <w:szCs w:val="20"/>
    </w:rPr>
  </w:style>
  <w:style w:type="character" w:customStyle="1" w:styleId="Ttulo2Carter">
    <w:name w:val="Título 2 Caráter"/>
    <w:aliases w:val="Título Nível 2 - IPCA Caráter"/>
    <w:basedOn w:val="Tipodeletrapredefinidodopargrafo"/>
    <w:link w:val="Ttulo2"/>
    <w:uiPriority w:val="1"/>
    <w:rsid w:val="00EF2088"/>
    <w:rPr>
      <w:rFonts w:ascii="Arial" w:eastAsia="Lucida Sans Unicode" w:hAnsi="Arial" w:cs="Lucida Sans Unicode"/>
      <w:b/>
      <w:caps/>
      <w:sz w:val="20"/>
    </w:rPr>
  </w:style>
  <w:style w:type="paragraph" w:customStyle="1" w:styleId="TextoNormal-IPCA">
    <w:name w:val="Texto Normal - IPCA"/>
    <w:basedOn w:val="Normal"/>
    <w:link w:val="TextoNormal-IPCACarter"/>
    <w:qFormat/>
    <w:rsid w:val="00950623"/>
    <w:pPr>
      <w:spacing w:line="360" w:lineRule="auto"/>
    </w:pPr>
  </w:style>
  <w:style w:type="character" w:customStyle="1" w:styleId="TextoNormal-IPCACarter">
    <w:name w:val="Texto Normal - IPCA Caráter"/>
    <w:basedOn w:val="Tipodeletrapredefinidodopargrafo"/>
    <w:link w:val="TextoNormal-IPCA"/>
    <w:rsid w:val="00950623"/>
    <w:rPr>
      <w:rFonts w:ascii="Times New Roman" w:hAnsi="Times New Roman" w:cs="Times New Roman"/>
      <w:sz w:val="20"/>
    </w:rPr>
  </w:style>
  <w:style w:type="paragraph" w:styleId="Cabealho">
    <w:name w:val="header"/>
    <w:aliases w:val="Cabeçalho - IPCA"/>
    <w:basedOn w:val="Normal"/>
    <w:link w:val="CabealhoCarter"/>
    <w:autoRedefine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  <w:outlineLvl w:val="0"/>
    </w:pPr>
    <w:rPr>
      <w:rFonts w:ascii="Lucida Sans Unicode" w:hAnsi="Lucida Sans Unicode"/>
      <w:b/>
      <w:sz w:val="16"/>
    </w:rPr>
  </w:style>
  <w:style w:type="character" w:customStyle="1" w:styleId="CabealhoCarter">
    <w:name w:val="Cabeçalho Caráter"/>
    <w:aliases w:val="Cabeçalho - IPCA Caráter"/>
    <w:basedOn w:val="Tipodeletrapredefinidodopargrafo"/>
    <w:link w:val="Cabealho"/>
    <w:rsid w:val="00FA1FB9"/>
    <w:rPr>
      <w:rFonts w:ascii="Lucida Sans Unicode" w:hAnsi="Lucida Sans Unicode" w:cs="Times New Roman"/>
      <w:b/>
      <w:sz w:val="16"/>
    </w:rPr>
  </w:style>
  <w:style w:type="paragraph" w:styleId="Rodap">
    <w:name w:val="footer"/>
    <w:aliases w:val="Rodapé - IPCA"/>
    <w:basedOn w:val="Normal"/>
    <w:link w:val="RodapCarter"/>
    <w:autoRedefine/>
    <w:uiPriority w:val="99"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Lucida Sans Unicode" w:hAnsi="Lucida Sans Unicode"/>
    </w:rPr>
  </w:style>
  <w:style w:type="character" w:customStyle="1" w:styleId="RodapCarter">
    <w:name w:val="Rodapé Caráter"/>
    <w:aliases w:val="Rodapé - IPCA Caráter"/>
    <w:basedOn w:val="Tipodeletrapredefinidodopargrafo"/>
    <w:link w:val="Rodap"/>
    <w:uiPriority w:val="99"/>
    <w:rsid w:val="00FA1FB9"/>
    <w:rPr>
      <w:rFonts w:ascii="Lucida Sans Unicode" w:hAnsi="Lucida Sans Unicode" w:cs="Times New Roman"/>
      <w:sz w:val="20"/>
    </w:rPr>
  </w:style>
  <w:style w:type="paragraph" w:customStyle="1" w:styleId="TtulosPrembulo-IPCA">
    <w:name w:val="Títulos Preâmbulo - IPCA"/>
    <w:next w:val="Normal"/>
    <w:link w:val="TtulosPrembulo-IPCACarter"/>
    <w:autoRedefine/>
    <w:qFormat/>
    <w:rsid w:val="000505F8"/>
    <w:pPr>
      <w:spacing w:after="120"/>
      <w:contextualSpacing/>
      <w:outlineLvl w:val="0"/>
    </w:pPr>
    <w:rPr>
      <w:rFonts w:ascii="Arial" w:eastAsiaTheme="majorEastAsia" w:hAnsi="Arial" w:cs="Times New Roman (Cabeçalho CS)"/>
      <w:b/>
      <w:caps/>
      <w:szCs w:val="32"/>
    </w:rPr>
  </w:style>
  <w:style w:type="character" w:customStyle="1" w:styleId="TtulosPrembulo-IPCACarter">
    <w:name w:val="Títulos Preâmbulo - IPCA Caráter"/>
    <w:basedOn w:val="Tipodeletrapredefinidodopargrafo"/>
    <w:link w:val="TtulosPrembulo-IPCA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nfase">
    <w:name w:val="Emphasis"/>
    <w:basedOn w:val="Tipodeletrapredefinidodopargrafo"/>
    <w:uiPriority w:val="20"/>
    <w:rsid w:val="005F195C"/>
    <w:rPr>
      <w:i/>
      <w:iCs/>
    </w:rPr>
  </w:style>
  <w:style w:type="character" w:customStyle="1" w:styleId="Ttulo1Carter">
    <w:name w:val="Título 1 Caráter"/>
    <w:aliases w:val="Título 1 - IPCA Caráter"/>
    <w:basedOn w:val="Tipodeletrapredefinidodopargrafo"/>
    <w:link w:val="Ttulo1"/>
    <w:uiPriority w:val="9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Forte">
    <w:name w:val="Strong"/>
    <w:basedOn w:val="Tipodeletrapredefinidodopargrafo"/>
    <w:uiPriority w:val="22"/>
    <w:rsid w:val="005F195C"/>
    <w:rPr>
      <w:b/>
      <w:bCs/>
    </w:rPr>
  </w:style>
  <w:style w:type="character" w:customStyle="1" w:styleId="Ttulo3Carter">
    <w:name w:val="Título 3 Caráter"/>
    <w:aliases w:val="Título 3 - IPCA Caráter"/>
    <w:basedOn w:val="Tipodeletrapredefinidodopargrafo"/>
    <w:link w:val="Ttulo3"/>
    <w:uiPriority w:val="9"/>
    <w:rsid w:val="00E5098E"/>
    <w:rPr>
      <w:rFonts w:ascii="Arial" w:eastAsiaTheme="majorEastAsia" w:hAnsi="Arial" w:cs="Times New Roman (Cabeçalho CS)"/>
      <w:b/>
      <w:bCs/>
      <w:caps/>
      <w:sz w:val="20"/>
    </w:rPr>
  </w:style>
  <w:style w:type="character" w:customStyle="1" w:styleId="Ttulo4Carter">
    <w:name w:val="Título 4 Caráter"/>
    <w:aliases w:val="Título 4 - IPCA Caráter"/>
    <w:basedOn w:val="Tipodeletrapredefinidodopargrafo"/>
    <w:link w:val="Ttulo4"/>
    <w:uiPriority w:val="9"/>
    <w:rsid w:val="00733CAC"/>
    <w:rPr>
      <w:rFonts w:ascii="Arial" w:eastAsiaTheme="majorEastAsia" w:hAnsi="Arial" w:cstheme="majorBidi"/>
      <w:b/>
      <w:iCs/>
      <w:sz w:val="20"/>
    </w:rPr>
  </w:style>
  <w:style w:type="character" w:customStyle="1" w:styleId="Ttulo5Carter">
    <w:name w:val="Título 5 Caráter"/>
    <w:aliases w:val="Título 5 - IPCA Caráter"/>
    <w:basedOn w:val="Tipodeletrapredefinidodopargrafo"/>
    <w:link w:val="Ttulo5"/>
    <w:uiPriority w:val="9"/>
    <w:rsid w:val="00733CAC"/>
    <w:rPr>
      <w:rFonts w:ascii="Arial" w:eastAsiaTheme="majorEastAsia" w:hAnsi="Arial" w:cstheme="majorBidi"/>
      <w:i/>
      <w:sz w:val="20"/>
    </w:rPr>
  </w:style>
  <w:style w:type="paragraph" w:styleId="SemEspaamento">
    <w:name w:val="No Spacing"/>
    <w:uiPriority w:val="1"/>
    <w:rsid w:val="00A3238C"/>
    <w:pPr>
      <w:ind w:firstLine="340"/>
      <w:jc w:val="both"/>
    </w:pPr>
    <w:rPr>
      <w:rFonts w:ascii="Times New Roman" w:hAnsi="Times New Roman" w:cs="Times New Roman"/>
      <w:color w:val="BF4E14" w:themeColor="accent2" w:themeShade="BF"/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152C"/>
    <w:rPr>
      <w:rFonts w:ascii="Times New Roman" w:hAnsi="Times New Roman" w:cs="Times New Roman"/>
      <w:color w:val="BF4E14" w:themeColor="accent2" w:themeShade="BF"/>
      <w:sz w:val="20"/>
      <w:szCs w:val="20"/>
    </w:rPr>
  </w:style>
  <w:style w:type="paragraph" w:customStyle="1" w:styleId="Pargrafo-Objetos-IPCA">
    <w:name w:val="Parágrafo - Objetos - IPCA"/>
    <w:basedOn w:val="Normal"/>
    <w:autoRedefine/>
    <w:uiPriority w:val="1"/>
    <w:qFormat/>
    <w:rsid w:val="0035477C"/>
    <w:pPr>
      <w:spacing w:before="120" w:after="120" w:line="240" w:lineRule="auto"/>
      <w:ind w:firstLine="0"/>
      <w:jc w:val="center"/>
    </w:pPr>
    <w:rPr>
      <w:noProof/>
    </w:rPr>
  </w:style>
  <w:style w:type="paragraph" w:styleId="Legenda">
    <w:name w:val="caption"/>
    <w:aliases w:val="Legenda - IPCA"/>
    <w:basedOn w:val="Normal"/>
    <w:next w:val="Nota-IPCA"/>
    <w:link w:val="LegendaCarter"/>
    <w:uiPriority w:val="35"/>
    <w:unhideWhenUsed/>
    <w:qFormat/>
    <w:rsid w:val="001C5C50"/>
    <w:pPr>
      <w:spacing w:after="60" w:line="240" w:lineRule="auto"/>
      <w:ind w:firstLine="0"/>
      <w:contextualSpacing/>
      <w:jc w:val="center"/>
    </w:pPr>
    <w:rPr>
      <w:rFonts w:ascii="Arial" w:hAnsi="Arial"/>
      <w:b/>
      <w:iCs/>
      <w:sz w:val="16"/>
      <w:szCs w:val="18"/>
    </w:rPr>
  </w:style>
  <w:style w:type="paragraph" w:customStyle="1" w:styleId="Nota-IPCA">
    <w:name w:val="Nota - IPCA"/>
    <w:basedOn w:val="Legenda"/>
    <w:autoRedefine/>
    <w:uiPriority w:val="1"/>
    <w:qFormat/>
    <w:rsid w:val="00DF7349"/>
    <w:pPr>
      <w:spacing w:after="120"/>
      <w:jc w:val="left"/>
    </w:pPr>
    <w:rPr>
      <w:b w:val="0"/>
    </w:rPr>
  </w:style>
  <w:style w:type="paragraph" w:customStyle="1" w:styleId="Cabealho11">
    <w:name w:val="Cabeçalho 11"/>
    <w:basedOn w:val="Normal"/>
    <w:next w:val="Normal"/>
    <w:link w:val="Heading1Char"/>
    <w:uiPriority w:val="9"/>
    <w:rsid w:val="001E19CC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1"/>
    <w:uiPriority w:val="9"/>
    <w:rsid w:val="001E19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Ttulo6Carter">
    <w:name w:val="Título 6 Caráter"/>
    <w:aliases w:val="Anexos - IPCA Caráter"/>
    <w:basedOn w:val="Tipodeletrapredefinidodopargrafo"/>
    <w:link w:val="Ttulo6"/>
    <w:uiPriority w:val="9"/>
    <w:rsid w:val="00C50D7B"/>
    <w:rPr>
      <w:rFonts w:ascii="Arial" w:eastAsia="Calibri" w:hAnsi="Arial" w:cs="Times New Roman (Cabeçalho CS)"/>
      <w:caps/>
      <w:sz w:val="20"/>
      <w:szCs w:val="32"/>
    </w:rPr>
  </w:style>
  <w:style w:type="table" w:styleId="TabelacomGrelha">
    <w:name w:val="Table Grid"/>
    <w:basedOn w:val="Tabelanormal"/>
    <w:uiPriority w:val="39"/>
    <w:rsid w:val="00921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921A90"/>
    <w:rPr>
      <w:color w:val="808080"/>
    </w:rPr>
  </w:style>
  <w:style w:type="paragraph" w:styleId="Lista">
    <w:name w:val="List"/>
    <w:basedOn w:val="Normal"/>
    <w:uiPriority w:val="99"/>
    <w:unhideWhenUsed/>
    <w:rsid w:val="00CC6506"/>
    <w:pPr>
      <w:ind w:left="283" w:hanging="283"/>
      <w:contextualSpacing/>
    </w:pPr>
  </w:style>
  <w:style w:type="numbering" w:customStyle="1" w:styleId="EstiloListaEquaes-ESR">
    <w:name w:val="Estilo Lista Equações - ESR"/>
    <w:uiPriority w:val="99"/>
    <w:rsid w:val="00CC6506"/>
    <w:pPr>
      <w:numPr>
        <w:numId w:val="2"/>
      </w:numPr>
    </w:pPr>
  </w:style>
  <w:style w:type="paragraph" w:customStyle="1" w:styleId="CitaesLinha-IPCA">
    <w:name w:val="Citações &gt;+ Linha - IPCA"/>
    <w:basedOn w:val="TextoNormal-IPCA"/>
    <w:autoRedefine/>
    <w:uiPriority w:val="1"/>
    <w:qFormat/>
    <w:rsid w:val="00916CBC"/>
    <w:pPr>
      <w:ind w:left="851" w:right="851"/>
    </w:pPr>
    <w:rPr>
      <w:i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02E90"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sid w:val="00722858"/>
    <w:rPr>
      <w:color w:val="467886" w:themeColor="hyperlink"/>
      <w:u w:val="single"/>
    </w:rPr>
  </w:style>
  <w:style w:type="paragraph" w:styleId="Bibliografia">
    <w:name w:val="Bibliography"/>
    <w:aliases w:val="Bibliografia - IPCA"/>
    <w:basedOn w:val="Normal"/>
    <w:next w:val="Normal"/>
    <w:autoRedefine/>
    <w:uiPriority w:val="37"/>
    <w:unhideWhenUsed/>
    <w:qFormat/>
    <w:rsid w:val="002C734D"/>
    <w:pPr>
      <w:spacing w:line="360" w:lineRule="auto"/>
    </w:pPr>
  </w:style>
  <w:style w:type="paragraph" w:styleId="Corpodetexto">
    <w:name w:val="Body Text"/>
    <w:basedOn w:val="Normal"/>
    <w:link w:val="CorpodetextoCarter"/>
    <w:uiPriority w:val="1"/>
    <w:semiHidden/>
    <w:unhideWhenUsed/>
    <w:qFormat/>
    <w:rsid w:val="00722858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1"/>
    <w:semiHidden/>
    <w:rsid w:val="00722858"/>
    <w:rPr>
      <w:rFonts w:ascii="Times New Roman" w:hAnsi="Times New Roman" w:cs="Times New Roman"/>
      <w:color w:val="BF4E14" w:themeColor="accent2" w:themeShade="BF"/>
      <w:sz w:val="20"/>
    </w:rPr>
  </w:style>
  <w:style w:type="paragraph" w:styleId="Ttulo">
    <w:name w:val="Title"/>
    <w:basedOn w:val="Normal"/>
    <w:next w:val="Normal"/>
    <w:link w:val="TtuloCarter"/>
    <w:uiPriority w:val="10"/>
    <w:rsid w:val="00743E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pgina">
    <w:name w:val="page number"/>
    <w:basedOn w:val="Tipodeletrapredefinidodopargrafo"/>
    <w:uiPriority w:val="99"/>
    <w:semiHidden/>
    <w:unhideWhenUsed/>
    <w:rsid w:val="00DD2612"/>
  </w:style>
  <w:style w:type="paragraph" w:customStyle="1" w:styleId="RodapRomano-IPCA">
    <w:name w:val="Rodapé Romano - IPCA"/>
    <w:basedOn w:val="Rodap"/>
    <w:autoRedefine/>
    <w:uiPriority w:val="1"/>
    <w:qFormat/>
    <w:rsid w:val="00D25499"/>
  </w:style>
  <w:style w:type="paragraph" w:styleId="PargrafodaLista">
    <w:name w:val="List Paragraph"/>
    <w:basedOn w:val="Normal"/>
    <w:uiPriority w:val="34"/>
    <w:rsid w:val="004112D6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rsid w:val="00743EA8"/>
    <w:pPr>
      <w:numPr>
        <w:ilvl w:val="1"/>
      </w:numPr>
      <w:spacing w:after="160"/>
      <w:ind w:firstLine="34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LegendaCarter">
    <w:name w:val="Legenda Caráter"/>
    <w:aliases w:val="Legenda - IPCA Caráter"/>
    <w:basedOn w:val="Tipodeletrapredefinidodopargrafo"/>
    <w:link w:val="Legenda"/>
    <w:uiPriority w:val="35"/>
    <w:rsid w:val="001C5C50"/>
    <w:rPr>
      <w:rFonts w:ascii="Arial" w:hAnsi="Arial" w:cs="Times New Roman"/>
      <w:b/>
      <w:iCs/>
      <w:sz w:val="16"/>
      <w:szCs w:val="1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43EA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dice2">
    <w:name w:val="toc 2"/>
    <w:aliases w:val="Índice 2 - IPCA"/>
    <w:basedOn w:val="Normal"/>
    <w:next w:val="Normal"/>
    <w:autoRedefine/>
    <w:uiPriority w:val="39"/>
    <w:unhideWhenUsed/>
    <w:qFormat/>
    <w:rsid w:val="00EF7CAC"/>
    <w:pPr>
      <w:ind w:left="200"/>
      <w:jc w:val="left"/>
    </w:pPr>
    <w:rPr>
      <w:rFonts w:asciiTheme="minorHAnsi" w:hAnsiTheme="minorHAnsi" w:cstheme="minorHAnsi"/>
      <w:smallCaps/>
      <w:szCs w:val="20"/>
    </w:rPr>
  </w:style>
  <w:style w:type="paragraph" w:styleId="ndice1">
    <w:name w:val="toc 1"/>
    <w:aliases w:val="Índice 1 - IPCA"/>
    <w:basedOn w:val="Normal"/>
    <w:next w:val="Normal"/>
    <w:autoRedefine/>
    <w:uiPriority w:val="39"/>
    <w:unhideWhenUsed/>
    <w:qFormat/>
    <w:rsid w:val="00336F4F"/>
    <w:pPr>
      <w:spacing w:before="120" w:after="120"/>
      <w:jc w:val="left"/>
    </w:pPr>
    <w:rPr>
      <w:rFonts w:asciiTheme="minorHAnsi" w:hAnsiTheme="minorHAnsi" w:cstheme="minorHAnsi"/>
      <w:b/>
      <w:bCs/>
      <w:caps/>
      <w:szCs w:val="20"/>
    </w:rPr>
  </w:style>
  <w:style w:type="paragraph" w:styleId="ndice3">
    <w:name w:val="toc 3"/>
    <w:aliases w:val="Índice 3 - IPCA"/>
    <w:basedOn w:val="Normal"/>
    <w:next w:val="Normal"/>
    <w:autoRedefine/>
    <w:uiPriority w:val="39"/>
    <w:unhideWhenUsed/>
    <w:qFormat/>
    <w:rsid w:val="00733CAC"/>
    <w:pPr>
      <w:ind w:left="400"/>
      <w:jc w:val="left"/>
    </w:pPr>
    <w:rPr>
      <w:rFonts w:asciiTheme="minorHAnsi" w:hAnsiTheme="minorHAnsi" w:cstheme="minorHAnsi"/>
      <w:i/>
      <w:iCs/>
      <w:szCs w:val="20"/>
    </w:rPr>
  </w:style>
  <w:style w:type="paragraph" w:styleId="ndice4">
    <w:name w:val="toc 4"/>
    <w:aliases w:val="Índice 4 - IPCA"/>
    <w:basedOn w:val="Normal"/>
    <w:next w:val="Normal"/>
    <w:autoRedefine/>
    <w:uiPriority w:val="39"/>
    <w:unhideWhenUsed/>
    <w:qFormat/>
    <w:rsid w:val="00733CAC"/>
    <w:pPr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aliases w:val="Índice 5 - IPCA"/>
    <w:basedOn w:val="Normal"/>
    <w:next w:val="Normal"/>
    <w:autoRedefine/>
    <w:uiPriority w:val="39"/>
    <w:unhideWhenUsed/>
    <w:qFormat/>
    <w:rsid w:val="00927CC5"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ndicedeilustraes">
    <w:name w:val="table of figures"/>
    <w:aliases w:val="Índice de ilustrações - IPCA"/>
    <w:basedOn w:val="Normal"/>
    <w:next w:val="Normal"/>
    <w:autoRedefine/>
    <w:uiPriority w:val="99"/>
    <w:unhideWhenUsed/>
    <w:qFormat/>
    <w:rsid w:val="006D7C26"/>
    <w:pPr>
      <w:ind w:left="400" w:hanging="400"/>
      <w:jc w:val="left"/>
    </w:pPr>
    <w:rPr>
      <w:rFonts w:asciiTheme="minorHAnsi" w:hAnsiTheme="minorHAnsi" w:cstheme="minorHAnsi"/>
      <w:smallCaps/>
      <w:szCs w:val="2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4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oLivro">
    <w:name w:val="Book Title"/>
    <w:basedOn w:val="Tipodeletrapredefinidodopargrafo"/>
    <w:uiPriority w:val="33"/>
    <w:rsid w:val="00743EA8"/>
    <w:rPr>
      <w:b/>
      <w:bCs/>
      <w:i/>
      <w:iCs/>
      <w:spacing w:val="5"/>
    </w:rPr>
  </w:style>
  <w:style w:type="character" w:styleId="nfaseDiscreta">
    <w:name w:val="Subtle Emphasis"/>
    <w:basedOn w:val="Tipodeletrapredefinidodopargrafo"/>
    <w:uiPriority w:val="19"/>
    <w:rsid w:val="00743EA8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rsid w:val="00743EA8"/>
    <w:rPr>
      <w:i/>
      <w:iCs/>
      <w:color w:val="156082" w:themeColor="accent1"/>
    </w:rPr>
  </w:style>
  <w:style w:type="paragraph" w:styleId="CitaoIntensa">
    <w:name w:val="Intense Quote"/>
    <w:basedOn w:val="Normal"/>
    <w:next w:val="Normal"/>
    <w:link w:val="CitaoIntensaCarter"/>
    <w:uiPriority w:val="30"/>
    <w:rsid w:val="00743EA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43EA8"/>
    <w:rPr>
      <w:rFonts w:ascii="Times New Roman" w:hAnsi="Times New Roman" w:cs="Times New Roman"/>
      <w:i/>
      <w:iCs/>
      <w:color w:val="156082" w:themeColor="accent1"/>
      <w:sz w:val="20"/>
    </w:rPr>
  </w:style>
  <w:style w:type="character" w:styleId="RefernciaDiscreta">
    <w:name w:val="Subtle Reference"/>
    <w:basedOn w:val="Tipodeletrapredefinidodopargrafo"/>
    <w:uiPriority w:val="31"/>
    <w:rsid w:val="00743EA8"/>
    <w:rPr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rsid w:val="00743EA8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arter"/>
    <w:uiPriority w:val="29"/>
    <w:rsid w:val="00743E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43EA8"/>
    <w:rPr>
      <w:rFonts w:ascii="Times New Roman" w:hAnsi="Times New Roman" w:cs="Times New Roman"/>
      <w:i/>
      <w:iCs/>
      <w:color w:val="404040" w:themeColor="text1" w:themeTint="BF"/>
      <w:sz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34EF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134EF8"/>
    <w:pPr>
      <w:spacing w:after="200" w:line="240" w:lineRule="auto"/>
      <w:ind w:firstLine="0"/>
      <w:jc w:val="left"/>
    </w:pPr>
    <w:rPr>
      <w:rFonts w:asciiTheme="minorHAnsi" w:hAnsiTheme="minorHAnsi" w:cstheme="minorBidi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134EF8"/>
    <w:rPr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34EF8"/>
    <w:pPr>
      <w:spacing w:line="240" w:lineRule="auto"/>
    </w:pPr>
    <w:rPr>
      <w:sz w:val="26"/>
      <w:szCs w:val="2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4EF8"/>
    <w:rPr>
      <w:rFonts w:ascii="Times New Roman" w:hAnsi="Times New Roman" w:cs="Times New Roman"/>
      <w:sz w:val="26"/>
      <w:szCs w:val="26"/>
    </w:rPr>
  </w:style>
  <w:style w:type="character" w:customStyle="1" w:styleId="CabealhoCarcter">
    <w:name w:val="Cabeçalho Carácter"/>
    <w:basedOn w:val="Tipodeletrapredefinidodopargrafo"/>
    <w:semiHidden/>
    <w:rsid w:val="00DB107D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3E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3E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3E04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MenoNoResolvida1">
    <w:name w:val="Menção Não Resolvida1"/>
    <w:basedOn w:val="Tipodeletrapredefinidodopargrafo"/>
    <w:uiPriority w:val="99"/>
    <w:rsid w:val="0031209F"/>
    <w:rPr>
      <w:color w:val="808080"/>
      <w:shd w:val="clear" w:color="auto" w:fill="E6E6E6"/>
    </w:rPr>
  </w:style>
  <w:style w:type="paragraph" w:customStyle="1" w:styleId="TtulodeCapaefolhaderosto-IPCA">
    <w:name w:val="Título de Capa e folha de rosto- IPCA"/>
    <w:basedOn w:val="Normal"/>
    <w:link w:val="Ttulode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Subttulo-Capaefolhaderosto-IPCA">
    <w:name w:val="Subtítulo-Capa e folha de rosto-IPCA"/>
    <w:basedOn w:val="Normal"/>
    <w:link w:val="Subttulo-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caps/>
      <w:sz w:val="28"/>
      <w:szCs w:val="28"/>
    </w:rPr>
  </w:style>
  <w:style w:type="character" w:customStyle="1" w:styleId="TtulodeCapaefolhaderosto-IPCACarter">
    <w:name w:val="Título de Capa e folha de rosto- IPCA Caráter"/>
    <w:basedOn w:val="Tipodeletrapredefinidodopargrafo"/>
    <w:link w:val="TtulodeCapaefolhaderosto-IPCA"/>
    <w:uiPriority w:val="1"/>
    <w:rsid w:val="006E2DEE"/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Nomes-e-Data-na-Capa-e-Folha-de-Rosto-IPCA">
    <w:name w:val="Nomes-e-Data-na-Capa-e-Folha-de-Rosto-IPCA"/>
    <w:basedOn w:val="Normal"/>
    <w:link w:val="Nomes-e-Data-na-Capa-e-Folha-de-Rosto-IPCACarter"/>
    <w:uiPriority w:val="1"/>
    <w:qFormat/>
    <w:rsid w:val="00EB14A0"/>
    <w:pPr>
      <w:tabs>
        <w:tab w:val="left" w:pos="3740"/>
      </w:tabs>
      <w:spacing w:line="312" w:lineRule="auto"/>
      <w:ind w:left="3686" w:firstLine="0"/>
    </w:pPr>
    <w:rPr>
      <w:rFonts w:ascii="Lucida Sans Unicode" w:hAnsi="Lucida Sans Unicode" w:cs="Lucida Sans Unicode"/>
      <w:sz w:val="24"/>
    </w:rPr>
  </w:style>
  <w:style w:type="character" w:customStyle="1" w:styleId="Subttulo-Capaefolhaderosto-IPCACarter">
    <w:name w:val="Subtítulo-Capa e folha de rosto-IPCA Caráter"/>
    <w:basedOn w:val="Tipodeletrapredefinidodopargrafo"/>
    <w:link w:val="Subttulo-Capaefolhaderosto-IPCA"/>
    <w:uiPriority w:val="1"/>
    <w:rsid w:val="006E2DEE"/>
    <w:rPr>
      <w:rFonts w:ascii="Lucida Sans Unicode" w:hAnsi="Lucida Sans Unicode" w:cs="Lucida Sans Unicode"/>
      <w:caps/>
      <w:sz w:val="28"/>
      <w:szCs w:val="28"/>
    </w:rPr>
  </w:style>
  <w:style w:type="paragraph" w:customStyle="1" w:styleId="Texto-normal-Capa-e-Folha-de-Rosto-IPCA">
    <w:name w:val="Texto-normal-Capa-e-Folha-de-Rosto-IPCA"/>
    <w:basedOn w:val="Normal"/>
    <w:link w:val="Texto-normal-Capa-e-Folha-de-Rosto-IPCACarter"/>
    <w:uiPriority w:val="1"/>
    <w:qFormat/>
    <w:rsid w:val="00EB14A0"/>
    <w:pPr>
      <w:autoSpaceDE w:val="0"/>
      <w:autoSpaceDN w:val="0"/>
      <w:adjustRightInd w:val="0"/>
      <w:spacing w:line="240" w:lineRule="auto"/>
      <w:ind w:left="3686" w:firstLine="0"/>
      <w:jc w:val="left"/>
    </w:pPr>
    <w:rPr>
      <w:rFonts w:ascii="Lucida Sans Unicode" w:hAnsi="Lucida Sans Unicode" w:cs="Lucida Sans Unicode"/>
      <w:sz w:val="18"/>
      <w:szCs w:val="18"/>
    </w:rPr>
  </w:style>
  <w:style w:type="character" w:customStyle="1" w:styleId="Nomes-e-Data-na-Capa-e-Folha-de-Rosto-IPCACarter">
    <w:name w:val="Nomes-e-Data-na-Capa-e-Folha-de-Rosto-IPCA Caráter"/>
    <w:basedOn w:val="Tipodeletrapredefinidodopargrafo"/>
    <w:link w:val="Nomes-e-Data-na-Capa-e-Folha-de-Rosto-IPCA"/>
    <w:uiPriority w:val="1"/>
    <w:rsid w:val="00EB14A0"/>
    <w:rPr>
      <w:rFonts w:ascii="Lucida Sans Unicode" w:hAnsi="Lucida Sans Unicode" w:cs="Lucida Sans Unicode"/>
    </w:rPr>
  </w:style>
  <w:style w:type="character" w:customStyle="1" w:styleId="Texto-normal-Capa-e-Folha-de-Rosto-IPCACarter">
    <w:name w:val="Texto-normal-Capa-e-Folha-de-Rosto-IPCA Caráter"/>
    <w:basedOn w:val="Tipodeletrapredefinidodopargrafo"/>
    <w:link w:val="Texto-normal-Capa-e-Folha-de-Rosto-IPCA"/>
    <w:uiPriority w:val="1"/>
    <w:rsid w:val="00EB14A0"/>
    <w:rPr>
      <w:rFonts w:ascii="Lucida Sans Unicode" w:hAnsi="Lucida Sans Unicode" w:cs="Lucida Sans Unicode"/>
      <w:sz w:val="18"/>
      <w:szCs w:val="18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853A05"/>
    <w:pPr>
      <w:spacing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853A05"/>
    <w:rPr>
      <w:rFonts w:ascii="Times New Roman" w:hAnsi="Times New Roman" w:cs="Times New Roman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853A05"/>
    <w:rPr>
      <w:vertAlign w:val="superscri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5E4D1C"/>
    <w:pPr>
      <w:spacing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5E4D1C"/>
    <w:rPr>
      <w:rFonts w:ascii="Consolas" w:hAnsi="Consolas" w:cs="Times New Roman"/>
      <w:sz w:val="20"/>
      <w:szCs w:val="20"/>
      <w:lang w:val="en-US"/>
    </w:rPr>
  </w:style>
  <w:style w:type="paragraph" w:styleId="ndice6">
    <w:name w:val="toc 6"/>
    <w:basedOn w:val="Normal"/>
    <w:next w:val="Normal"/>
    <w:autoRedefine/>
    <w:uiPriority w:val="39"/>
    <w:unhideWhenUsed/>
    <w:rsid w:val="00F25AFE"/>
    <w:pPr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F25AFE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F25AFE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F25AFE"/>
    <w:pPr>
      <w:ind w:left="16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y2iqfc">
    <w:name w:val="y2iqfc"/>
    <w:basedOn w:val="Tipodeletrapredefinidodopargrafo"/>
    <w:rsid w:val="008E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6A639A-3875-4C58-B29F-3AFE6EB22A5D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BIBLIOGRAPHY_IS_DIRTY" value="true"/>
    <we:property name="MENDELEY_BIBLIOGRAPHY_LAST_MODIFIED" value="1774304061141"/>
    <we:property name="MENDELEY_CITATIONS" value="[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OMR</b:Tag>
    <b:SourceType>ElectronicSource</b:SourceType>
    <b:Guid>{B86A0404-4EEB-4E8D-972A-83D33EF983D8}</b:Guid>
    <b:Title>Sysmac Studio (Versão 1.64) [Software]</b:Title>
    <b:Author>
      <b:Author>
        <b:Corporate>OMRON Corporation</b:Corporate>
      </b:Author>
    </b:Author>
    <b:URL>https://www.ia.omron.com</b:URL>
    <b:RefOrder>3</b:RefOrder>
  </b:Source>
  <b:Source>
    <b:Tag>Das</b:Tag>
    <b:SourceType>ElectronicSource</b:SourceType>
    <b:Guid>{7125DB84-4B1F-44C9-85F1-CA94FA5CB2BD}</b:Guid>
    <b:Author>
      <b:Author>
        <b:Corporate>Dassault Systèmes</b:Corporate>
      </b:Author>
    </b:Author>
    <b:Title>SolidWorks (Versão 2025) [Software]</b:Title>
    <b:URL>https://www.solidworks.com</b:URL>
    <b:RefOrder>5</b:RefOrder>
  </b:Source>
  <b:Source>
    <b:Tag>Pro</b:Tag>
    <b:SourceType>ElectronicSource</b:SourceType>
    <b:Guid>{C2106EEB-C9CB-4326-A264-33B09CB3C128}</b:Guid>
    <b:Author>
      <b:Author>
        <b:Corporate>ProtoTwin</b:Corporate>
      </b:Author>
    </b:Author>
    <b:Title>ProtoTwin Connect (Versão 1.0) [Software]</b:Title>
    <b:URL>https://prototwin.com</b:URL>
    <b:RefOrder>1</b:RefOrder>
  </b:Source>
  <b:Source>
    <b:Tag>OMR1</b:Tag>
    <b:SourceType>ElectronicSource</b:SourceType>
    <b:Guid>{1ACC7D9C-FFFB-423A-BAFC-9A6B95C876C9}</b:Guid>
    <b:Author>
      <b:Author>
        <b:Corporate>OMRON Corporation</b:Corporate>
      </b:Author>
    </b:Author>
    <b:Title>CX-Programmer (Versão 9.7) [Software]</b:Title>
    <b:URL>https://www.ia.omron.com</b:URL>
    <b:RefOrder>2</b:RefOrder>
  </b:Source>
  <b:Source>
    <b:Tag>Men22</b:Tag>
    <b:SourceType>Book</b:SourceType>
    <b:Guid>{6883F926-D3AC-498A-B668-A75A503094F3}</b:Guid>
    <b:Title>Programação de CLPs: GRAFCET e GEMMA</b:Title>
    <b:Publisher>Editora Scienza</b:Publisher>
    <b:Year>2022</b:Year>
    <b:Author>
      <b:Author>
        <b:NameList>
          <b:Person>
            <b:Last>Mendes</b:Last>
            <b:First>Rafael Manfrin</b:First>
          </b:Person>
        </b:NameList>
      </b:Author>
    </b:Author>
    <b:Volume>2</b:Volume>
    <b:RefOrder>6</b:RefOrder>
  </b:Source>
  <b:Source>
    <b:Tag>Thi</b:Tag>
    <b:SourceType>InternetSite</b:SourceType>
    <b:Guid>{73B9DD23-FAB9-47CD-8518-DBA0B65CADF3}</b:Guid>
    <b:Author>
      <b:Author>
        <b:Corporate>ThingsBoard</b:Corporate>
      </b:Author>
    </b:Author>
    <b:Title>ThingsBoard Cloud</b:Title>
    <b:URL>https://thingsboard.cloud</b:URL>
    <b:YearAccessed>2026</b:YearAccessed>
    <b:RefOrder>4</b:RefOrder>
  </b:Source>
  <b:Source>
    <b:Tag>Cop26</b:Tag>
    <b:SourceType>InternetSite</b:SourceType>
    <b:Guid>{35629776-BBFC-4E14-8500-AF7DE2A731B5}</b:Guid>
    <b:Title>CoppeliaSim</b:Title>
    <b:Author>
      <b:Author>
        <b:Corporate>Coppelia Robotics</b:Corporate>
      </b:Author>
    </b:Author>
    <b:YearAccessed>2026</b:YearAccessed>
    <b:URL>https://www.coppeliarobotics.com</b:URL>
    <b:RefOrder>8</b:RefOrder>
  </b:Source>
  <b:Source>
    <b:Tag>Aut21</b:Tag>
    <b:SourceType>InternetSite</b:SourceType>
    <b:Guid>{7BA7FA93-0CD3-4F23-9BBA-F1EEF925C61A}</b:Guid>
    <b:Author>
      <b:Author>
        <b:Corporate>Automatización Cavanilles</b:Corporate>
      </b:Author>
    </b:Author>
    <b:Title>Comunicación Ethernet FINS en Sysmac</b:Title>
    <b:Year>2021</b:Year>
    <b:Month>Março</b:Month>
    <b:YearAccessed>2026</b:YearAccessed>
    <b:MonthAccessed>Maio</b:MonthAccessed>
    <b:URL>https://automatizacioncavanilles.blogspot.com/2021/03/comunicacion-ethernet-fins-en-sysmac.html</b:URL>
    <b:RefOrder>7</b:RefOrder>
  </b:Source>
</b:Sources>
</file>

<file path=customXml/itemProps1.xml><?xml version="1.0" encoding="utf-8"?>
<ds:datastoreItem xmlns:ds="http://schemas.openxmlformats.org/officeDocument/2006/customXml" ds:itemID="{23F00765-93C4-40D6-BA96-69F9973DC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3200</Words>
  <Characters>17285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/>
  <dc:description/>
  <cp:lastModifiedBy>João Lima</cp:lastModifiedBy>
  <cp:revision>20</cp:revision>
  <cp:lastPrinted>2026-03-22T00:18:00Z</cp:lastPrinted>
  <dcterms:created xsi:type="dcterms:W3CDTF">2026-06-15T16:19:00Z</dcterms:created>
  <dcterms:modified xsi:type="dcterms:W3CDTF">2026-06-25T16:31:00Z</dcterms:modified>
  <cp:category/>
</cp:coreProperties>
</file>