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3A63" w14:textId="3295140D" w:rsidR="00370429" w:rsidRPr="004A351B" w:rsidRDefault="00370429" w:rsidP="00370429">
      <w:pPr>
        <w:jc w:val="center"/>
        <w:rPr>
          <w:b/>
          <w:bCs/>
          <w:lang w:val="en-GB"/>
        </w:rPr>
      </w:pPr>
      <w:r w:rsidRPr="004A351B">
        <w:rPr>
          <w:b/>
          <w:bCs/>
          <w:lang w:val="en-GB"/>
        </w:rPr>
        <w:t>BIOINFORMATICS</w:t>
      </w:r>
      <w:r w:rsidR="00CA4DC3">
        <w:rPr>
          <w:b/>
          <w:bCs/>
          <w:lang w:val="en-GB"/>
        </w:rPr>
        <w:t xml:space="preserve"> - </w:t>
      </w:r>
      <w:r w:rsidRPr="004A351B">
        <w:rPr>
          <w:b/>
          <w:bCs/>
          <w:lang w:val="en-GB"/>
        </w:rPr>
        <w:t xml:space="preserve">REPORT GROUP-ASSIGNMENT </w:t>
      </w:r>
      <w:r w:rsidR="00CA4DC3">
        <w:rPr>
          <w:b/>
          <w:bCs/>
          <w:lang w:val="en-GB"/>
        </w:rPr>
        <w:t>3</w:t>
      </w:r>
    </w:p>
    <w:p w14:paraId="4816A508" w14:textId="77777777" w:rsidR="00370429" w:rsidRPr="004A351B" w:rsidRDefault="00370429" w:rsidP="002213D1">
      <w:pPr>
        <w:rPr>
          <w:b/>
          <w:bCs/>
          <w:lang w:val="en-GB"/>
        </w:rPr>
      </w:pPr>
      <w:r w:rsidRPr="004A351B">
        <w:rPr>
          <w:b/>
          <w:bCs/>
          <w:lang w:val="en-GB"/>
        </w:rPr>
        <w:t>Group members:</w:t>
      </w:r>
    </w:p>
    <w:p w14:paraId="27C5FF2C" w14:textId="0FF53F13" w:rsidR="00370429" w:rsidRPr="004A351B" w:rsidRDefault="00370429" w:rsidP="002213D1">
      <w:pPr>
        <w:pStyle w:val="ListParagraph"/>
        <w:numPr>
          <w:ilvl w:val="0"/>
          <w:numId w:val="2"/>
        </w:numPr>
      </w:pPr>
      <w:r w:rsidRPr="004A351B">
        <w:t>Diogo Ferreira - 201805258 - MCC</w:t>
      </w:r>
    </w:p>
    <w:p w14:paraId="71DAF799" w14:textId="05927FDA" w:rsidR="00370429" w:rsidRPr="004A351B" w:rsidRDefault="00370429" w:rsidP="002213D1">
      <w:pPr>
        <w:pStyle w:val="ListParagraph"/>
        <w:numPr>
          <w:ilvl w:val="0"/>
          <w:numId w:val="2"/>
        </w:numPr>
      </w:pPr>
      <w:r w:rsidRPr="004A351B">
        <w:t>Sara Rescalli - 202210943 - Mobilidade</w:t>
      </w:r>
    </w:p>
    <w:p w14:paraId="59546072" w14:textId="2591CE09" w:rsidR="004A351B" w:rsidRPr="004A351B" w:rsidRDefault="00370429" w:rsidP="002213D1">
      <w:pPr>
        <w:pStyle w:val="ListParagraph"/>
        <w:numPr>
          <w:ilvl w:val="0"/>
          <w:numId w:val="2"/>
        </w:numPr>
        <w:rPr>
          <w:lang w:val="en-GB"/>
        </w:rPr>
      </w:pPr>
      <w:r w:rsidRPr="004A351B">
        <w:rPr>
          <w:lang w:val="en-GB"/>
        </w:rPr>
        <w:t>Telmo Ribeiro - 201805124 – MCC</w:t>
      </w:r>
    </w:p>
    <w:p w14:paraId="6F0CF8D9" w14:textId="64BE4B20" w:rsidR="004A351B" w:rsidRPr="00414CFE" w:rsidRDefault="004A351B" w:rsidP="004A351B">
      <w:pPr>
        <w:rPr>
          <w:rFonts w:ascii="Calibri" w:hAnsi="Calibri" w:cs="Calibri"/>
          <w:lang w:val="en-GB"/>
        </w:rPr>
      </w:pPr>
      <w:r>
        <w:rPr>
          <w:rFonts w:ascii="Calibri" w:hAnsi="Calibri" w:cs="Calibri"/>
          <w:lang w:val="en-GB"/>
        </w:rPr>
        <w:t>The</w:t>
      </w:r>
      <w:r w:rsidRPr="004A351B">
        <w:rPr>
          <w:rFonts w:ascii="Calibri" w:hAnsi="Calibri" w:cs="Calibri"/>
          <w:lang w:val="en-GB"/>
        </w:rPr>
        <w:t xml:space="preserve"> goal </w:t>
      </w:r>
      <w:r>
        <w:rPr>
          <w:rFonts w:ascii="Calibri" w:hAnsi="Calibri" w:cs="Calibri"/>
          <w:lang w:val="en-GB"/>
        </w:rPr>
        <w:t>of this assignment i</w:t>
      </w:r>
      <w:r w:rsidRPr="004A351B">
        <w:rPr>
          <w:rFonts w:ascii="Calibri" w:hAnsi="Calibri" w:cs="Calibri"/>
          <w:lang w:val="en-GB"/>
        </w:rPr>
        <w:t>s to create a predictive model for binary classification of protein sequences from the globin and zinc finger families</w:t>
      </w:r>
      <w:r w:rsidR="00414CFE">
        <w:rPr>
          <w:rFonts w:ascii="Calibri" w:hAnsi="Calibri" w:cs="Calibri"/>
          <w:lang w:val="en-GB"/>
        </w:rPr>
        <w:t xml:space="preserve"> by </w:t>
      </w:r>
      <w:r w:rsidR="00414CFE" w:rsidRPr="00414CFE">
        <w:rPr>
          <w:rFonts w:ascii="Calibri" w:hAnsi="Calibri" w:cs="Calibri"/>
          <w:lang w:val="en-GB"/>
        </w:rPr>
        <w:t>employ the Feature Frequency Profiles (FFP) approach</w:t>
      </w:r>
      <w:r w:rsidR="00414CFE">
        <w:rPr>
          <w:rFonts w:ascii="Calibri" w:hAnsi="Calibri" w:cs="Calibri"/>
          <w:lang w:val="en-GB"/>
        </w:rPr>
        <w:t>.</w:t>
      </w:r>
    </w:p>
    <w:p w14:paraId="20CA0019" w14:textId="3ACB1693" w:rsidR="006D5AF9" w:rsidRPr="004A351B" w:rsidRDefault="00EE2AFA" w:rsidP="006D5AF9">
      <w:pPr>
        <w:rPr>
          <w:rFonts w:ascii="Calibri-Bold" w:hAnsi="Calibri-Bold" w:cs="Calibri-Bold"/>
          <w:b/>
          <w:bCs/>
          <w:lang w:val="en-GB"/>
        </w:rPr>
      </w:pPr>
      <w:r w:rsidRPr="004A351B">
        <w:rPr>
          <w:rFonts w:ascii="Calibri-Bold" w:hAnsi="Calibri-Bold" w:cs="Calibri-Bold"/>
          <w:b/>
          <w:bCs/>
          <w:lang w:val="en-GB"/>
        </w:rPr>
        <w:t>DATA PRE-PROCESSING</w:t>
      </w:r>
    </w:p>
    <w:p w14:paraId="71B2D4D5" w14:textId="5700DD9E" w:rsidR="00414CFE" w:rsidRPr="00414CFE" w:rsidRDefault="00414CFE" w:rsidP="00414CFE">
      <w:pPr>
        <w:autoSpaceDE w:val="0"/>
        <w:autoSpaceDN w:val="0"/>
        <w:adjustRightInd w:val="0"/>
        <w:spacing w:after="0" w:line="240" w:lineRule="auto"/>
        <w:rPr>
          <w:rFonts w:ascii="Calibri" w:hAnsi="Calibri" w:cs="Calibri"/>
          <w:lang w:val="en-GB"/>
        </w:rPr>
      </w:pPr>
      <w:r w:rsidRPr="00414CFE">
        <w:rPr>
          <w:rFonts w:ascii="Calibri" w:hAnsi="Calibri" w:cs="Calibri"/>
          <w:lang w:val="en-GB"/>
        </w:rPr>
        <w:t xml:space="preserve">To convert the protein sequences into a suitable tabular representation, we have developed a </w:t>
      </w:r>
      <w:r>
        <w:rPr>
          <w:rFonts w:ascii="Calibri" w:hAnsi="Calibri" w:cs="Calibri"/>
          <w:lang w:val="en-GB"/>
        </w:rPr>
        <w:t xml:space="preserve">function </w:t>
      </w:r>
      <w:r w:rsidRPr="00414CFE">
        <w:rPr>
          <w:rFonts w:ascii="Calibri" w:hAnsi="Calibri" w:cs="Calibri"/>
          <w:lang w:val="en-GB"/>
        </w:rPr>
        <w:t>called "</w:t>
      </w:r>
      <w:r w:rsidRPr="00414CFE">
        <w:rPr>
          <w:rFonts w:ascii="Calibri" w:hAnsi="Calibri" w:cs="Calibri"/>
          <w:i/>
          <w:iCs/>
          <w:lang w:val="en-GB"/>
        </w:rPr>
        <w:t>generate_FFP_df</w:t>
      </w:r>
      <w:r w:rsidRPr="00414CFE">
        <w:rPr>
          <w:rFonts w:ascii="Calibri" w:hAnsi="Calibri" w:cs="Calibri"/>
          <w:lang w:val="en-GB"/>
        </w:rPr>
        <w:t>"</w:t>
      </w:r>
      <w:r>
        <w:rPr>
          <w:rFonts w:ascii="Calibri" w:hAnsi="Calibri" w:cs="Calibri"/>
          <w:lang w:val="en-GB"/>
        </w:rPr>
        <w:t>, that t</w:t>
      </w:r>
      <w:r w:rsidRPr="00414CFE">
        <w:rPr>
          <w:rFonts w:ascii="Calibri" w:hAnsi="Calibri" w:cs="Calibri"/>
          <w:lang w:val="en-GB"/>
        </w:rPr>
        <w:t xml:space="preserve">akes </w:t>
      </w:r>
      <w:r>
        <w:rPr>
          <w:rFonts w:ascii="Calibri" w:hAnsi="Calibri" w:cs="Calibri"/>
          <w:lang w:val="en-GB"/>
        </w:rPr>
        <w:t xml:space="preserve">as input the name of </w:t>
      </w:r>
      <w:r w:rsidRPr="00414CFE">
        <w:rPr>
          <w:rFonts w:ascii="Calibri" w:hAnsi="Calibri" w:cs="Calibri"/>
          <w:lang w:val="en-GB"/>
        </w:rPr>
        <w:t>two FASTA files and creates a pandas dataframe</w:t>
      </w:r>
      <w:r>
        <w:rPr>
          <w:rFonts w:ascii="Calibri" w:hAnsi="Calibri" w:cs="Calibri"/>
          <w:lang w:val="en-GB"/>
        </w:rPr>
        <w:t xml:space="preserve"> </w:t>
      </w:r>
      <w:r w:rsidRPr="00414CFE">
        <w:rPr>
          <w:rFonts w:ascii="Calibri" w:hAnsi="Calibri" w:cs="Calibri"/>
          <w:lang w:val="en-GB"/>
        </w:rPr>
        <w:t xml:space="preserve">with </w:t>
      </w:r>
      <w:r>
        <w:rPr>
          <w:rFonts w:ascii="Calibri" w:hAnsi="Calibri" w:cs="Calibri"/>
          <w:lang w:val="en-GB"/>
        </w:rPr>
        <w:t xml:space="preserve">the </w:t>
      </w:r>
      <w:r w:rsidRPr="00414CFE">
        <w:rPr>
          <w:rFonts w:ascii="Calibri" w:hAnsi="Calibri" w:cs="Calibri"/>
          <w:lang w:val="en-GB"/>
        </w:rPr>
        <w:t>FFP values for all the sequences present in the input files.</w:t>
      </w:r>
      <w:r>
        <w:rPr>
          <w:rFonts w:ascii="Calibri" w:hAnsi="Calibri" w:cs="Calibri"/>
          <w:lang w:val="en-GB"/>
        </w:rPr>
        <w:t xml:space="preserve"> </w:t>
      </w:r>
      <w:r w:rsidRPr="00414CFE">
        <w:rPr>
          <w:rFonts w:ascii="Calibri" w:hAnsi="Calibri" w:cs="Calibri"/>
          <w:lang w:val="en-GB"/>
        </w:rPr>
        <w:t xml:space="preserve">The function utilizes the </w:t>
      </w:r>
      <w:r>
        <w:rPr>
          <w:rFonts w:ascii="Calibri" w:hAnsi="Calibri" w:cs="Calibri"/>
          <w:lang w:val="en-GB"/>
        </w:rPr>
        <w:t>“</w:t>
      </w:r>
      <w:r w:rsidRPr="00414CFE">
        <w:rPr>
          <w:rFonts w:ascii="Calibri" w:hAnsi="Calibri" w:cs="Calibri"/>
          <w:i/>
          <w:iCs/>
          <w:lang w:val="en-GB"/>
        </w:rPr>
        <w:t>word_to_kmer(k)"</w:t>
      </w:r>
      <w:r w:rsidRPr="00414CFE">
        <w:rPr>
          <w:rFonts w:ascii="Calibri" w:hAnsi="Calibri" w:cs="Calibri"/>
          <w:lang w:val="en-GB"/>
        </w:rPr>
        <w:t xml:space="preserve"> function to generate all possible k-mers of the protein alphabet</w:t>
      </w:r>
      <w:r w:rsidR="00497659">
        <w:rPr>
          <w:rFonts w:ascii="Calibri" w:hAnsi="Calibri" w:cs="Calibri"/>
          <w:lang w:val="en-GB"/>
        </w:rPr>
        <w:t xml:space="preserve">, thanks to </w:t>
      </w:r>
      <w:r w:rsidRPr="00414CFE">
        <w:rPr>
          <w:rFonts w:ascii="Calibri" w:hAnsi="Calibri" w:cs="Calibri"/>
          <w:lang w:val="en-GB"/>
        </w:rPr>
        <w:t xml:space="preserve">the </w:t>
      </w:r>
      <w:r w:rsidRPr="00CA4DC3">
        <w:rPr>
          <w:rFonts w:ascii="Calibri" w:hAnsi="Calibri" w:cs="Calibri"/>
          <w:i/>
          <w:iCs/>
          <w:lang w:val="en-GB"/>
        </w:rPr>
        <w:t>product</w:t>
      </w:r>
      <w:r w:rsidR="00497659">
        <w:rPr>
          <w:rFonts w:ascii="Calibri" w:hAnsi="Calibri" w:cs="Calibri"/>
          <w:lang w:val="en-GB"/>
        </w:rPr>
        <w:t xml:space="preserve"> </w:t>
      </w:r>
      <w:r w:rsidRPr="00414CFE">
        <w:rPr>
          <w:rFonts w:ascii="Calibri" w:hAnsi="Calibri" w:cs="Calibri"/>
          <w:lang w:val="en-GB"/>
        </w:rPr>
        <w:t xml:space="preserve">function from the </w:t>
      </w:r>
      <w:r w:rsidRPr="00CA4DC3">
        <w:rPr>
          <w:rFonts w:ascii="Calibri" w:hAnsi="Calibri" w:cs="Calibri"/>
          <w:i/>
          <w:iCs/>
          <w:lang w:val="en-GB"/>
        </w:rPr>
        <w:t>itertools</w:t>
      </w:r>
      <w:r w:rsidRPr="00414CFE">
        <w:rPr>
          <w:rFonts w:ascii="Calibri" w:hAnsi="Calibri" w:cs="Calibri"/>
          <w:lang w:val="en-GB"/>
        </w:rPr>
        <w:t xml:space="preserve"> library. The resulting k-mers are used as column names in the dataframe.</w:t>
      </w:r>
      <w:r>
        <w:rPr>
          <w:rFonts w:ascii="Calibri" w:hAnsi="Calibri" w:cs="Calibri"/>
          <w:lang w:val="en-GB"/>
        </w:rPr>
        <w:t xml:space="preserve">  </w:t>
      </w:r>
      <w:r w:rsidRPr="00414CFE">
        <w:rPr>
          <w:rFonts w:ascii="Calibri" w:hAnsi="Calibri" w:cs="Calibri"/>
          <w:lang w:val="en-GB"/>
        </w:rPr>
        <w:t>Furthermore, the function iteratively calls the "</w:t>
      </w:r>
      <w:r w:rsidRPr="00414CFE">
        <w:rPr>
          <w:rFonts w:ascii="Calibri" w:hAnsi="Calibri" w:cs="Calibri"/>
          <w:i/>
          <w:iCs/>
          <w:lang w:val="en-GB"/>
        </w:rPr>
        <w:t>generate_kmers(seq, k)</w:t>
      </w:r>
      <w:r w:rsidRPr="00414CFE">
        <w:rPr>
          <w:rFonts w:ascii="Calibri" w:hAnsi="Calibri" w:cs="Calibri"/>
          <w:lang w:val="en-GB"/>
        </w:rPr>
        <w:t>" function, which takes a sequence as input and returns a dictionary containing the frequency of each k-mer in the sequence normalized by the total number of 2-mers in the sequence. Each resulting dictionary is added as a row to the dataframe.</w:t>
      </w:r>
      <w:r>
        <w:rPr>
          <w:rFonts w:ascii="Calibri" w:hAnsi="Calibri" w:cs="Calibri"/>
          <w:lang w:val="en-GB"/>
        </w:rPr>
        <w:t xml:space="preserve"> Moreover</w:t>
      </w:r>
      <w:r w:rsidRPr="00414CFE">
        <w:rPr>
          <w:rFonts w:ascii="Calibri" w:hAnsi="Calibri" w:cs="Calibri"/>
          <w:lang w:val="en-GB"/>
        </w:rPr>
        <w:t>, an additional column labeled "class" is added to the dataframe</w:t>
      </w:r>
      <w:r>
        <w:rPr>
          <w:rFonts w:ascii="Calibri" w:hAnsi="Calibri" w:cs="Calibri"/>
          <w:lang w:val="en-GB"/>
        </w:rPr>
        <w:t xml:space="preserve"> (</w:t>
      </w:r>
      <w:r w:rsidRPr="00414CFE">
        <w:rPr>
          <w:rFonts w:ascii="Calibri" w:hAnsi="Calibri" w:cs="Calibri"/>
          <w:lang w:val="en-GB"/>
        </w:rPr>
        <w:t>"zinc</w:t>
      </w:r>
      <w:r w:rsidR="00DF0B2A">
        <w:rPr>
          <w:rFonts w:ascii="Calibri" w:hAnsi="Calibri" w:cs="Calibri"/>
          <w:lang w:val="en-GB"/>
        </w:rPr>
        <w:t>-</w:t>
      </w:r>
      <w:r w:rsidRPr="00414CFE">
        <w:rPr>
          <w:rFonts w:ascii="Calibri" w:hAnsi="Calibri" w:cs="Calibri"/>
          <w:lang w:val="en-GB"/>
        </w:rPr>
        <w:t xml:space="preserve">finger" </w:t>
      </w:r>
      <w:r>
        <w:rPr>
          <w:rFonts w:ascii="Calibri" w:hAnsi="Calibri" w:cs="Calibri"/>
          <w:lang w:val="en-GB"/>
        </w:rPr>
        <w:t xml:space="preserve">= </w:t>
      </w:r>
      <w:r w:rsidR="00063255">
        <w:rPr>
          <w:rFonts w:ascii="Calibri" w:hAnsi="Calibri" w:cs="Calibri"/>
          <w:lang w:val="en-GB"/>
        </w:rPr>
        <w:t>1</w:t>
      </w:r>
      <w:r>
        <w:rPr>
          <w:rFonts w:ascii="Calibri" w:hAnsi="Calibri" w:cs="Calibri"/>
          <w:lang w:val="en-GB"/>
        </w:rPr>
        <w:t xml:space="preserve">, </w:t>
      </w:r>
      <w:r w:rsidRPr="00414CFE">
        <w:rPr>
          <w:rFonts w:ascii="Calibri" w:hAnsi="Calibri" w:cs="Calibri"/>
          <w:lang w:val="en-GB"/>
        </w:rPr>
        <w:t>"globin"</w:t>
      </w:r>
      <w:r>
        <w:rPr>
          <w:rFonts w:ascii="Calibri" w:hAnsi="Calibri" w:cs="Calibri"/>
          <w:lang w:val="en-GB"/>
        </w:rPr>
        <w:t xml:space="preserve">= </w:t>
      </w:r>
      <w:r w:rsidR="00063255">
        <w:rPr>
          <w:rFonts w:ascii="Calibri" w:hAnsi="Calibri" w:cs="Calibri"/>
          <w:lang w:val="en-GB"/>
        </w:rPr>
        <w:t>0</w:t>
      </w:r>
      <w:r w:rsidR="009A37BC">
        <w:rPr>
          <w:rFonts w:ascii="Calibri" w:hAnsi="Calibri" w:cs="Calibri"/>
          <w:lang w:val="en-GB"/>
        </w:rPr>
        <w:t xml:space="preserve"> – we choose as a positive label the less numerous class</w:t>
      </w:r>
      <w:r>
        <w:rPr>
          <w:rFonts w:ascii="Calibri" w:hAnsi="Calibri" w:cs="Calibri"/>
          <w:lang w:val="en-GB"/>
        </w:rPr>
        <w:t>)</w:t>
      </w:r>
      <w:r w:rsidRPr="00414CFE">
        <w:rPr>
          <w:rFonts w:ascii="Calibri" w:hAnsi="Calibri" w:cs="Calibri"/>
          <w:lang w:val="en-GB"/>
        </w:rPr>
        <w:t>.</w:t>
      </w:r>
    </w:p>
    <w:p w14:paraId="570D2862" w14:textId="77777777" w:rsidR="00414CFE" w:rsidRPr="004A351B" w:rsidRDefault="00414CFE" w:rsidP="00EE2AFA">
      <w:pPr>
        <w:rPr>
          <w:rFonts w:ascii="Calibri" w:hAnsi="Calibri" w:cs="Calibri"/>
          <w:lang w:val="en-GB"/>
        </w:rPr>
      </w:pPr>
    </w:p>
    <w:p w14:paraId="06BB3DF6" w14:textId="0F7D9F35" w:rsidR="00EE2AFA" w:rsidRDefault="00EE2AFA" w:rsidP="00EE2AFA">
      <w:pPr>
        <w:rPr>
          <w:rFonts w:ascii="Calibri" w:hAnsi="Calibri" w:cs="Calibri"/>
          <w:b/>
          <w:bCs/>
          <w:lang w:val="en-GB"/>
        </w:rPr>
      </w:pPr>
      <w:r w:rsidRPr="004A351B">
        <w:rPr>
          <w:rFonts w:ascii="Calibri" w:hAnsi="Calibri" w:cs="Calibri"/>
          <w:b/>
          <w:bCs/>
          <w:lang w:val="en-GB"/>
        </w:rPr>
        <w:t>CLASSIFICATION MODELS</w:t>
      </w:r>
    </w:p>
    <w:p w14:paraId="25928AEB" w14:textId="69ED6C69" w:rsidR="00EE2AFA" w:rsidRDefault="004F143A" w:rsidP="00CA4DC3">
      <w:pPr>
        <w:rPr>
          <w:rFonts w:ascii="Calibri" w:hAnsi="Calibri" w:cs="Calibri"/>
          <w:lang w:val="en-GB"/>
        </w:rPr>
      </w:pPr>
      <w:r w:rsidRPr="00CA4DC3">
        <w:rPr>
          <w:rFonts w:ascii="Calibri" w:hAnsi="Calibri" w:cs="Calibri"/>
          <w:lang w:val="en-GB"/>
        </w:rPr>
        <w:t xml:space="preserve"> </w:t>
      </w:r>
      <w:r w:rsidR="00CA4DC3" w:rsidRPr="00CA4DC3">
        <w:rPr>
          <w:rFonts w:ascii="Calibri" w:hAnsi="Calibri" w:cs="Calibri"/>
          <w:lang w:val="en-GB"/>
        </w:rPr>
        <w:t>After preprocessing the dat</w:t>
      </w:r>
      <w:r w:rsidR="00CA4DC3">
        <w:rPr>
          <w:rFonts w:ascii="Calibri" w:hAnsi="Calibri" w:cs="Calibri"/>
          <w:lang w:val="en-GB"/>
        </w:rPr>
        <w:t>a</w:t>
      </w:r>
      <w:r w:rsidR="00CA4DC3" w:rsidRPr="00CA4DC3">
        <w:rPr>
          <w:rFonts w:ascii="Calibri" w:hAnsi="Calibri" w:cs="Calibri"/>
          <w:lang w:val="en-GB"/>
        </w:rPr>
        <w:t>, a predictive model for the binary classification problem</w:t>
      </w:r>
      <w:r w:rsidR="00CA4DC3">
        <w:rPr>
          <w:rFonts w:ascii="Calibri" w:hAnsi="Calibri" w:cs="Calibri"/>
          <w:lang w:val="en-GB"/>
        </w:rPr>
        <w:t xml:space="preserve"> is developed</w:t>
      </w:r>
      <w:r w:rsidR="00CA4DC3" w:rsidRPr="00CA4DC3">
        <w:rPr>
          <w:rFonts w:ascii="Calibri" w:hAnsi="Calibri" w:cs="Calibri"/>
          <w:lang w:val="en-GB"/>
        </w:rPr>
        <w:t xml:space="preserve">. The objective is to predict the type of protein based on the FFP data. In order to accomplish this, we have applied three popular machine learning algorithms: Random Forests, Support Vector Machines (SVM), and Naive Bayes. The implementation of these algorithms is done using the </w:t>
      </w:r>
      <w:r w:rsidR="00CA4DC3" w:rsidRPr="00CA4DC3">
        <w:rPr>
          <w:rFonts w:ascii="Calibri" w:hAnsi="Calibri" w:cs="Calibri"/>
          <w:i/>
          <w:iCs/>
          <w:lang w:val="en-GB"/>
        </w:rPr>
        <w:t>sklearn</w:t>
      </w:r>
      <w:r w:rsidR="00CA4DC3" w:rsidRPr="00CA4DC3">
        <w:rPr>
          <w:rFonts w:ascii="Calibri" w:hAnsi="Calibri" w:cs="Calibri"/>
          <w:lang w:val="en-GB"/>
        </w:rPr>
        <w:t xml:space="preserve"> library.</w:t>
      </w:r>
      <w:r>
        <w:rPr>
          <w:rFonts w:ascii="Calibri" w:hAnsi="Calibri" w:cs="Calibri"/>
          <w:lang w:val="en-GB"/>
        </w:rPr>
        <w:t xml:space="preserve"> </w:t>
      </w:r>
      <w:r w:rsidR="00CA4DC3" w:rsidRPr="004A351B">
        <w:rPr>
          <w:rFonts w:ascii="Calibri" w:hAnsi="Calibri" w:cs="Calibri"/>
          <w:lang w:val="en-GB"/>
        </w:rPr>
        <w:t xml:space="preserve">The performance of these models </w:t>
      </w:r>
      <w:r w:rsidR="00CA4DC3">
        <w:rPr>
          <w:rFonts w:ascii="Calibri" w:hAnsi="Calibri" w:cs="Calibri"/>
          <w:lang w:val="en-GB"/>
        </w:rPr>
        <w:t>is</w:t>
      </w:r>
      <w:r w:rsidR="00CA4DC3" w:rsidRPr="004A351B">
        <w:rPr>
          <w:rFonts w:ascii="Calibri" w:hAnsi="Calibri" w:cs="Calibri"/>
          <w:lang w:val="en-GB"/>
        </w:rPr>
        <w:t xml:space="preserve"> tested with Stratified 10-fold cross-validation using four metrics:  </w:t>
      </w:r>
      <w:r w:rsidR="00CA4DC3">
        <w:rPr>
          <w:rFonts w:ascii="Calibri" w:hAnsi="Calibri" w:cs="Calibri"/>
          <w:lang w:val="en-GB"/>
        </w:rPr>
        <w:t>a</w:t>
      </w:r>
      <w:r w:rsidR="00CA4DC3" w:rsidRPr="004A351B">
        <w:rPr>
          <w:rFonts w:ascii="Calibri" w:hAnsi="Calibri" w:cs="Calibri"/>
          <w:lang w:val="en-GB"/>
        </w:rPr>
        <w:t xml:space="preserve">ccuracy, recall, precision, F1-score. </w:t>
      </w:r>
      <w:r w:rsidR="00CA4DC3" w:rsidRPr="00CA4DC3">
        <w:rPr>
          <w:rFonts w:ascii="Calibri" w:hAnsi="Calibri" w:cs="Calibri"/>
          <w:lang w:val="en-GB"/>
        </w:rPr>
        <w:t xml:space="preserve">The code provides a dataframe that presents the average and standard deviation across the 10 folds for all the metrics and all the applied machine learning algorithms. </w:t>
      </w:r>
    </w:p>
    <w:tbl>
      <w:tblPr>
        <w:tblStyle w:val="TableGrid"/>
        <w:tblpPr w:leftFromText="141" w:rightFromText="141" w:vertAnchor="text" w:horzAnchor="margin" w:tblpY="-9"/>
        <w:tblW w:w="0" w:type="auto"/>
        <w:tblLook w:val="04A0" w:firstRow="1" w:lastRow="0" w:firstColumn="1" w:lastColumn="0" w:noHBand="0" w:noVBand="1"/>
      </w:tblPr>
      <w:tblGrid>
        <w:gridCol w:w="631"/>
        <w:gridCol w:w="1164"/>
        <w:gridCol w:w="1124"/>
        <w:gridCol w:w="1264"/>
        <w:gridCol w:w="1011"/>
        <w:gridCol w:w="998"/>
        <w:gridCol w:w="970"/>
        <w:gridCol w:w="1028"/>
        <w:gridCol w:w="944"/>
      </w:tblGrid>
      <w:tr w:rsidR="00774289" w:rsidRPr="00595968" w14:paraId="3752D48D" w14:textId="77777777" w:rsidTr="00774289">
        <w:tc>
          <w:tcPr>
            <w:tcW w:w="631" w:type="dxa"/>
          </w:tcPr>
          <w:p w14:paraId="7F943CC1" w14:textId="77777777" w:rsidR="00774289" w:rsidRPr="00595968" w:rsidRDefault="00774289" w:rsidP="00774289">
            <w:pPr>
              <w:autoSpaceDE w:val="0"/>
              <w:autoSpaceDN w:val="0"/>
              <w:adjustRightInd w:val="0"/>
              <w:rPr>
                <w:rFonts w:cstheme="minorHAnsi"/>
                <w:b/>
                <w:bCs/>
                <w:lang w:val="en-GB"/>
              </w:rPr>
            </w:pPr>
          </w:p>
        </w:tc>
        <w:tc>
          <w:tcPr>
            <w:tcW w:w="1164" w:type="dxa"/>
          </w:tcPr>
          <w:p w14:paraId="74EBB1F2" w14:textId="77777777" w:rsidR="00774289" w:rsidRPr="00595968" w:rsidRDefault="00774289" w:rsidP="00774289">
            <w:pPr>
              <w:autoSpaceDE w:val="0"/>
              <w:autoSpaceDN w:val="0"/>
              <w:adjustRightInd w:val="0"/>
              <w:rPr>
                <w:rFonts w:cstheme="minorHAnsi"/>
                <w:b/>
                <w:bCs/>
                <w:lang w:val="en-GB"/>
              </w:rPr>
            </w:pPr>
            <w:r w:rsidRPr="00595968">
              <w:rPr>
                <w:rFonts w:cstheme="minorHAnsi"/>
                <w:lang w:val="en-GB"/>
              </w:rPr>
              <w:t>mean_acc</w:t>
            </w:r>
          </w:p>
        </w:tc>
        <w:tc>
          <w:tcPr>
            <w:tcW w:w="1124" w:type="dxa"/>
          </w:tcPr>
          <w:p w14:paraId="1116783E" w14:textId="77777777" w:rsidR="00774289" w:rsidRPr="00595968" w:rsidRDefault="00774289" w:rsidP="00774289">
            <w:pPr>
              <w:autoSpaceDE w:val="0"/>
              <w:autoSpaceDN w:val="0"/>
              <w:adjustRightInd w:val="0"/>
              <w:rPr>
                <w:rFonts w:cstheme="minorHAnsi"/>
                <w:b/>
                <w:bCs/>
                <w:lang w:val="en-GB"/>
              </w:rPr>
            </w:pPr>
            <w:r w:rsidRPr="00595968">
              <w:rPr>
                <w:rFonts w:cstheme="minorHAnsi"/>
                <w:lang w:val="en-GB"/>
              </w:rPr>
              <w:t>mean_r</w:t>
            </w:r>
            <w:r>
              <w:rPr>
                <w:rFonts w:cstheme="minorHAnsi"/>
                <w:lang w:val="en-GB"/>
              </w:rPr>
              <w:t>ec</w:t>
            </w:r>
          </w:p>
        </w:tc>
        <w:tc>
          <w:tcPr>
            <w:tcW w:w="1264" w:type="dxa"/>
          </w:tcPr>
          <w:p w14:paraId="260FA895" w14:textId="77777777" w:rsidR="00774289" w:rsidRPr="00595968" w:rsidRDefault="00774289" w:rsidP="00774289">
            <w:pPr>
              <w:autoSpaceDE w:val="0"/>
              <w:autoSpaceDN w:val="0"/>
              <w:adjustRightInd w:val="0"/>
              <w:rPr>
                <w:rFonts w:cstheme="minorHAnsi"/>
                <w:b/>
                <w:bCs/>
                <w:lang w:val="en-GB"/>
              </w:rPr>
            </w:pPr>
            <w:r w:rsidRPr="00595968">
              <w:rPr>
                <w:rFonts w:cstheme="minorHAnsi"/>
                <w:lang w:val="en-GB"/>
              </w:rPr>
              <w:t>mean_prec</w:t>
            </w:r>
          </w:p>
        </w:tc>
        <w:tc>
          <w:tcPr>
            <w:tcW w:w="1011" w:type="dxa"/>
          </w:tcPr>
          <w:p w14:paraId="41C32F99" w14:textId="77777777" w:rsidR="00774289" w:rsidRPr="00595968" w:rsidRDefault="00774289" w:rsidP="00774289">
            <w:pPr>
              <w:autoSpaceDE w:val="0"/>
              <w:autoSpaceDN w:val="0"/>
              <w:adjustRightInd w:val="0"/>
              <w:rPr>
                <w:rFonts w:cstheme="minorHAnsi"/>
                <w:b/>
                <w:bCs/>
                <w:lang w:val="en-GB"/>
              </w:rPr>
            </w:pPr>
            <w:r w:rsidRPr="00595968">
              <w:rPr>
                <w:rFonts w:cstheme="minorHAnsi"/>
                <w:lang w:val="en-GB"/>
              </w:rPr>
              <w:t xml:space="preserve">mean_f1  </w:t>
            </w:r>
          </w:p>
        </w:tc>
        <w:tc>
          <w:tcPr>
            <w:tcW w:w="998" w:type="dxa"/>
          </w:tcPr>
          <w:p w14:paraId="7805E7C1" w14:textId="77777777" w:rsidR="00774289" w:rsidRPr="00595968" w:rsidRDefault="00774289" w:rsidP="00774289">
            <w:pPr>
              <w:autoSpaceDE w:val="0"/>
              <w:autoSpaceDN w:val="0"/>
              <w:adjustRightInd w:val="0"/>
              <w:rPr>
                <w:rFonts w:cstheme="minorHAnsi"/>
                <w:b/>
                <w:bCs/>
                <w:lang w:val="en-GB"/>
              </w:rPr>
            </w:pPr>
            <w:r w:rsidRPr="00595968">
              <w:rPr>
                <w:rFonts w:cstheme="minorHAnsi"/>
                <w:lang w:val="en-GB"/>
              </w:rPr>
              <w:t>std_acc</w:t>
            </w:r>
          </w:p>
        </w:tc>
        <w:tc>
          <w:tcPr>
            <w:tcW w:w="970" w:type="dxa"/>
          </w:tcPr>
          <w:p w14:paraId="1598DBE4" w14:textId="77777777" w:rsidR="00774289" w:rsidRPr="00595968" w:rsidRDefault="00774289" w:rsidP="00774289">
            <w:pPr>
              <w:autoSpaceDE w:val="0"/>
              <w:autoSpaceDN w:val="0"/>
              <w:adjustRightInd w:val="0"/>
              <w:rPr>
                <w:rFonts w:cstheme="minorHAnsi"/>
                <w:b/>
                <w:bCs/>
                <w:lang w:val="en-GB"/>
              </w:rPr>
            </w:pPr>
            <w:r w:rsidRPr="00595968">
              <w:rPr>
                <w:rFonts w:cstheme="minorHAnsi"/>
                <w:lang w:val="en-GB"/>
              </w:rPr>
              <w:t>std_re</w:t>
            </w:r>
            <w:r>
              <w:rPr>
                <w:rFonts w:cstheme="minorHAnsi"/>
                <w:lang w:val="en-GB"/>
              </w:rPr>
              <w:t>c</w:t>
            </w:r>
          </w:p>
        </w:tc>
        <w:tc>
          <w:tcPr>
            <w:tcW w:w="1028" w:type="dxa"/>
          </w:tcPr>
          <w:p w14:paraId="24386836" w14:textId="77777777" w:rsidR="00774289" w:rsidRPr="00595968" w:rsidRDefault="00774289" w:rsidP="00774289">
            <w:pPr>
              <w:autoSpaceDE w:val="0"/>
              <w:autoSpaceDN w:val="0"/>
              <w:adjustRightInd w:val="0"/>
              <w:rPr>
                <w:rFonts w:cstheme="minorHAnsi"/>
                <w:b/>
                <w:bCs/>
                <w:lang w:val="en-GB"/>
              </w:rPr>
            </w:pPr>
            <w:r w:rsidRPr="00595968">
              <w:rPr>
                <w:rFonts w:cstheme="minorHAnsi"/>
                <w:lang w:val="en-GB"/>
              </w:rPr>
              <w:t>std_prec</w:t>
            </w:r>
          </w:p>
        </w:tc>
        <w:tc>
          <w:tcPr>
            <w:tcW w:w="944" w:type="dxa"/>
          </w:tcPr>
          <w:p w14:paraId="2302A3CE" w14:textId="77777777" w:rsidR="00774289" w:rsidRPr="00595968" w:rsidRDefault="00774289" w:rsidP="00774289">
            <w:pPr>
              <w:autoSpaceDE w:val="0"/>
              <w:autoSpaceDN w:val="0"/>
              <w:adjustRightInd w:val="0"/>
              <w:rPr>
                <w:rFonts w:cstheme="minorHAnsi"/>
                <w:b/>
                <w:bCs/>
                <w:lang w:val="en-GB"/>
              </w:rPr>
            </w:pPr>
            <w:r w:rsidRPr="00595968">
              <w:rPr>
                <w:rFonts w:cstheme="minorHAnsi"/>
                <w:lang w:val="en-GB"/>
              </w:rPr>
              <w:t>std_f1</w:t>
            </w:r>
          </w:p>
        </w:tc>
      </w:tr>
      <w:tr w:rsidR="00774289" w:rsidRPr="00595968" w14:paraId="1D54A07F" w14:textId="77777777" w:rsidTr="00774289">
        <w:tc>
          <w:tcPr>
            <w:tcW w:w="631" w:type="dxa"/>
          </w:tcPr>
          <w:p w14:paraId="7FB10055" w14:textId="77777777" w:rsidR="00774289" w:rsidRPr="00595968" w:rsidRDefault="00774289" w:rsidP="00774289">
            <w:pPr>
              <w:autoSpaceDE w:val="0"/>
              <w:autoSpaceDN w:val="0"/>
              <w:adjustRightInd w:val="0"/>
              <w:rPr>
                <w:rFonts w:cstheme="minorHAnsi"/>
                <w:b/>
                <w:bCs/>
                <w:lang w:val="en-GB"/>
              </w:rPr>
            </w:pPr>
            <w:r w:rsidRPr="00595968">
              <w:rPr>
                <w:rFonts w:cstheme="minorHAnsi"/>
                <w:b/>
                <w:bCs/>
                <w:lang w:val="en-GB"/>
              </w:rPr>
              <w:t xml:space="preserve">RF       </w:t>
            </w:r>
          </w:p>
        </w:tc>
        <w:tc>
          <w:tcPr>
            <w:tcW w:w="1164" w:type="dxa"/>
          </w:tcPr>
          <w:p w14:paraId="4466B849"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0.99792</w:t>
            </w:r>
          </w:p>
        </w:tc>
        <w:tc>
          <w:tcPr>
            <w:tcW w:w="1124" w:type="dxa"/>
          </w:tcPr>
          <w:p w14:paraId="33B8A8A7"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 xml:space="preserve">1.00000       </w:t>
            </w:r>
          </w:p>
        </w:tc>
        <w:tc>
          <w:tcPr>
            <w:tcW w:w="1264" w:type="dxa"/>
          </w:tcPr>
          <w:p w14:paraId="4E2AEA3B"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 xml:space="preserve">0.98977  </w:t>
            </w:r>
          </w:p>
        </w:tc>
        <w:tc>
          <w:tcPr>
            <w:tcW w:w="1011" w:type="dxa"/>
          </w:tcPr>
          <w:p w14:paraId="5F68B1EC"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 xml:space="preserve">0.99479     </w:t>
            </w:r>
          </w:p>
        </w:tc>
        <w:tc>
          <w:tcPr>
            <w:tcW w:w="998" w:type="dxa"/>
          </w:tcPr>
          <w:p w14:paraId="4E7E986E"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0.00317</w:t>
            </w:r>
          </w:p>
        </w:tc>
        <w:tc>
          <w:tcPr>
            <w:tcW w:w="970" w:type="dxa"/>
          </w:tcPr>
          <w:p w14:paraId="69AA8ACD"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 xml:space="preserve">0.00000       </w:t>
            </w:r>
          </w:p>
        </w:tc>
        <w:tc>
          <w:tcPr>
            <w:tcW w:w="1028" w:type="dxa"/>
          </w:tcPr>
          <w:p w14:paraId="4E9BC851"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 xml:space="preserve">0.01562  </w:t>
            </w:r>
          </w:p>
        </w:tc>
        <w:tc>
          <w:tcPr>
            <w:tcW w:w="944" w:type="dxa"/>
          </w:tcPr>
          <w:p w14:paraId="4960B034" w14:textId="77777777" w:rsidR="00774289" w:rsidRPr="00774289" w:rsidRDefault="00774289" w:rsidP="00774289">
            <w:pPr>
              <w:autoSpaceDE w:val="0"/>
              <w:autoSpaceDN w:val="0"/>
              <w:adjustRightInd w:val="0"/>
              <w:jc w:val="center"/>
              <w:rPr>
                <w:rFonts w:cstheme="minorHAnsi"/>
                <w:b/>
                <w:bCs/>
                <w:lang w:val="en-GB"/>
              </w:rPr>
            </w:pPr>
            <w:r w:rsidRPr="00774289">
              <w:rPr>
                <w:rFonts w:ascii="Calibri" w:hAnsi="Calibri" w:cs="Calibri"/>
                <w:b/>
                <w:bCs/>
                <w:lang w:val="en-GB"/>
              </w:rPr>
              <w:t>0.00795</w:t>
            </w:r>
          </w:p>
        </w:tc>
      </w:tr>
      <w:tr w:rsidR="00774289" w:rsidRPr="00595968" w14:paraId="34076280" w14:textId="77777777" w:rsidTr="00774289">
        <w:tc>
          <w:tcPr>
            <w:tcW w:w="631" w:type="dxa"/>
          </w:tcPr>
          <w:p w14:paraId="529DE74D" w14:textId="77777777" w:rsidR="00774289" w:rsidRPr="00595968" w:rsidRDefault="00774289" w:rsidP="00774289">
            <w:pPr>
              <w:autoSpaceDE w:val="0"/>
              <w:autoSpaceDN w:val="0"/>
              <w:adjustRightInd w:val="0"/>
              <w:rPr>
                <w:rFonts w:cstheme="minorHAnsi"/>
                <w:b/>
                <w:bCs/>
                <w:lang w:val="en-GB"/>
              </w:rPr>
            </w:pPr>
            <w:r w:rsidRPr="00595968">
              <w:rPr>
                <w:rFonts w:cstheme="minorHAnsi"/>
                <w:lang w:val="en-GB"/>
              </w:rPr>
              <w:t xml:space="preserve">SVM                </w:t>
            </w:r>
          </w:p>
        </w:tc>
        <w:tc>
          <w:tcPr>
            <w:tcW w:w="1164" w:type="dxa"/>
          </w:tcPr>
          <w:p w14:paraId="0EBF5389" w14:textId="77777777" w:rsidR="00774289" w:rsidRPr="00595968" w:rsidRDefault="00774289" w:rsidP="00774289">
            <w:pPr>
              <w:autoSpaceDE w:val="0"/>
              <w:autoSpaceDN w:val="0"/>
              <w:adjustRightInd w:val="0"/>
              <w:jc w:val="center"/>
              <w:rPr>
                <w:rFonts w:cstheme="minorHAnsi"/>
                <w:b/>
                <w:bCs/>
                <w:lang w:val="en-GB"/>
              </w:rPr>
            </w:pPr>
            <w:r w:rsidRPr="00595968">
              <w:rPr>
                <w:rFonts w:cstheme="minorHAnsi"/>
                <w:lang w:val="en-GB"/>
              </w:rPr>
              <w:t>0.</w:t>
            </w:r>
            <w:r w:rsidRPr="00063255">
              <w:rPr>
                <w:rFonts w:ascii="Calibri" w:hAnsi="Calibri" w:cs="Calibri"/>
                <w:lang w:val="en-GB"/>
              </w:rPr>
              <w:t xml:space="preserve">99584     </w:t>
            </w:r>
          </w:p>
        </w:tc>
        <w:tc>
          <w:tcPr>
            <w:tcW w:w="1124" w:type="dxa"/>
          </w:tcPr>
          <w:p w14:paraId="5CF46B16" w14:textId="77777777" w:rsidR="00774289" w:rsidRPr="00595968" w:rsidRDefault="00774289" w:rsidP="00774289">
            <w:pPr>
              <w:autoSpaceDE w:val="0"/>
              <w:autoSpaceDN w:val="0"/>
              <w:adjustRightInd w:val="0"/>
              <w:jc w:val="center"/>
              <w:rPr>
                <w:rFonts w:cstheme="minorHAnsi"/>
                <w:b/>
                <w:bCs/>
                <w:lang w:val="en-GB"/>
              </w:rPr>
            </w:pPr>
            <w:r w:rsidRPr="00595968">
              <w:rPr>
                <w:rFonts w:cstheme="minorHAnsi"/>
                <w:lang w:val="en-GB"/>
              </w:rPr>
              <w:t>0.</w:t>
            </w:r>
            <w:r w:rsidRPr="00063255">
              <w:rPr>
                <w:rFonts w:ascii="Calibri" w:hAnsi="Calibri" w:cs="Calibri"/>
                <w:lang w:val="en-GB"/>
              </w:rPr>
              <w:t xml:space="preserve">98940        </w:t>
            </w:r>
          </w:p>
        </w:tc>
        <w:tc>
          <w:tcPr>
            <w:tcW w:w="1264" w:type="dxa"/>
          </w:tcPr>
          <w:p w14:paraId="27BD0D4D" w14:textId="77777777" w:rsidR="00774289" w:rsidRPr="00595968" w:rsidRDefault="00774289" w:rsidP="00774289">
            <w:pPr>
              <w:autoSpaceDE w:val="0"/>
              <w:autoSpaceDN w:val="0"/>
              <w:adjustRightInd w:val="0"/>
              <w:jc w:val="center"/>
              <w:rPr>
                <w:rFonts w:cstheme="minorHAnsi"/>
                <w:b/>
                <w:bCs/>
                <w:lang w:val="en-GB"/>
              </w:rPr>
            </w:pPr>
            <w:r w:rsidRPr="00595968">
              <w:rPr>
                <w:rFonts w:cstheme="minorHAnsi"/>
                <w:lang w:val="en-GB"/>
              </w:rPr>
              <w:t>0.</w:t>
            </w:r>
            <w:r w:rsidRPr="00063255">
              <w:rPr>
                <w:rFonts w:ascii="Calibri" w:hAnsi="Calibri" w:cs="Calibri"/>
                <w:lang w:val="en-GB"/>
              </w:rPr>
              <w:t xml:space="preserve">98952  </w:t>
            </w:r>
          </w:p>
        </w:tc>
        <w:tc>
          <w:tcPr>
            <w:tcW w:w="1011" w:type="dxa"/>
          </w:tcPr>
          <w:p w14:paraId="1AB40271" w14:textId="77777777" w:rsidR="00774289" w:rsidRPr="00595968" w:rsidRDefault="00774289" w:rsidP="00774289">
            <w:pPr>
              <w:autoSpaceDE w:val="0"/>
              <w:autoSpaceDN w:val="0"/>
              <w:adjustRightInd w:val="0"/>
              <w:jc w:val="center"/>
              <w:rPr>
                <w:rFonts w:cstheme="minorHAnsi"/>
                <w:b/>
                <w:bCs/>
                <w:lang w:val="en-GB"/>
              </w:rPr>
            </w:pPr>
            <w:r w:rsidRPr="00595968">
              <w:rPr>
                <w:rFonts w:cstheme="minorHAnsi"/>
                <w:lang w:val="en-GB"/>
              </w:rPr>
              <w:t>0.</w:t>
            </w:r>
            <w:r w:rsidRPr="00063255">
              <w:rPr>
                <w:rFonts w:ascii="Calibri" w:hAnsi="Calibri" w:cs="Calibri"/>
                <w:lang w:val="en-GB"/>
              </w:rPr>
              <w:t xml:space="preserve">98940      </w:t>
            </w:r>
          </w:p>
        </w:tc>
        <w:tc>
          <w:tcPr>
            <w:tcW w:w="998" w:type="dxa"/>
          </w:tcPr>
          <w:p w14:paraId="06CE56C3" w14:textId="77777777" w:rsidR="00774289" w:rsidRPr="00595968" w:rsidRDefault="00774289" w:rsidP="00774289">
            <w:pPr>
              <w:autoSpaceDE w:val="0"/>
              <w:autoSpaceDN w:val="0"/>
              <w:adjustRightInd w:val="0"/>
              <w:jc w:val="center"/>
              <w:rPr>
                <w:rFonts w:cstheme="minorHAnsi"/>
                <w:b/>
                <w:bCs/>
                <w:lang w:val="en-GB"/>
              </w:rPr>
            </w:pPr>
            <w:r w:rsidRPr="00595968">
              <w:rPr>
                <w:rFonts w:cstheme="minorHAnsi"/>
                <w:lang w:val="en-GB"/>
              </w:rPr>
              <w:t>0.</w:t>
            </w:r>
            <w:r w:rsidRPr="007F611F">
              <w:rPr>
                <w:rFonts w:ascii="Calibri" w:hAnsi="Calibri" w:cs="Calibri"/>
                <w:lang w:val="en-GB"/>
              </w:rPr>
              <w:t>00555</w:t>
            </w:r>
          </w:p>
        </w:tc>
        <w:tc>
          <w:tcPr>
            <w:tcW w:w="970" w:type="dxa"/>
          </w:tcPr>
          <w:p w14:paraId="34E322AD" w14:textId="77777777" w:rsidR="00774289" w:rsidRPr="00595968" w:rsidRDefault="00774289" w:rsidP="00774289">
            <w:pPr>
              <w:autoSpaceDE w:val="0"/>
              <w:autoSpaceDN w:val="0"/>
              <w:adjustRightInd w:val="0"/>
              <w:jc w:val="center"/>
              <w:rPr>
                <w:rFonts w:cstheme="minorHAnsi"/>
                <w:b/>
                <w:bCs/>
                <w:lang w:val="en-GB"/>
              </w:rPr>
            </w:pPr>
            <w:r w:rsidRPr="00595968">
              <w:rPr>
                <w:rFonts w:cstheme="minorHAnsi"/>
                <w:lang w:val="en-GB"/>
              </w:rPr>
              <w:t>0.</w:t>
            </w:r>
            <w:r w:rsidRPr="00063255">
              <w:rPr>
                <w:rFonts w:ascii="Calibri" w:hAnsi="Calibri" w:cs="Calibri"/>
                <w:lang w:val="en-GB"/>
              </w:rPr>
              <w:t xml:space="preserve">01618       </w:t>
            </w:r>
          </w:p>
        </w:tc>
        <w:tc>
          <w:tcPr>
            <w:tcW w:w="1028" w:type="dxa"/>
          </w:tcPr>
          <w:p w14:paraId="08B6044B" w14:textId="77777777" w:rsidR="00774289" w:rsidRPr="00595968" w:rsidRDefault="00774289" w:rsidP="00774289">
            <w:pPr>
              <w:autoSpaceDE w:val="0"/>
              <w:autoSpaceDN w:val="0"/>
              <w:adjustRightInd w:val="0"/>
              <w:jc w:val="center"/>
              <w:rPr>
                <w:rFonts w:cstheme="minorHAnsi"/>
                <w:b/>
                <w:bCs/>
                <w:lang w:val="en-GB"/>
              </w:rPr>
            </w:pPr>
            <w:r w:rsidRPr="00595968">
              <w:rPr>
                <w:rFonts w:cstheme="minorHAnsi"/>
                <w:lang w:val="en-GB"/>
              </w:rPr>
              <w:t>0.</w:t>
            </w:r>
            <w:r w:rsidRPr="00063255">
              <w:rPr>
                <w:rFonts w:ascii="Calibri" w:hAnsi="Calibri" w:cs="Calibri"/>
                <w:lang w:val="en-GB"/>
              </w:rPr>
              <w:t xml:space="preserve">01601  </w:t>
            </w:r>
          </w:p>
        </w:tc>
        <w:tc>
          <w:tcPr>
            <w:tcW w:w="944" w:type="dxa"/>
          </w:tcPr>
          <w:p w14:paraId="49CF62A0" w14:textId="77777777" w:rsidR="00774289" w:rsidRPr="00595968" w:rsidRDefault="00774289" w:rsidP="00774289">
            <w:pPr>
              <w:autoSpaceDE w:val="0"/>
              <w:autoSpaceDN w:val="0"/>
              <w:adjustRightInd w:val="0"/>
              <w:jc w:val="center"/>
              <w:rPr>
                <w:rFonts w:cstheme="minorHAnsi"/>
                <w:lang w:val="en-GB"/>
              </w:rPr>
            </w:pPr>
            <w:r w:rsidRPr="00595968">
              <w:rPr>
                <w:rFonts w:cstheme="minorHAnsi"/>
                <w:lang w:val="en-GB"/>
              </w:rPr>
              <w:t>0.</w:t>
            </w:r>
            <w:r w:rsidRPr="00063255">
              <w:rPr>
                <w:rFonts w:ascii="Calibri" w:hAnsi="Calibri" w:cs="Calibri"/>
                <w:lang w:val="en-GB"/>
              </w:rPr>
              <w:t>01422</w:t>
            </w:r>
          </w:p>
        </w:tc>
      </w:tr>
      <w:tr w:rsidR="00774289" w:rsidRPr="00595968" w14:paraId="2F08A848" w14:textId="77777777" w:rsidTr="00774289">
        <w:tc>
          <w:tcPr>
            <w:tcW w:w="631" w:type="dxa"/>
          </w:tcPr>
          <w:p w14:paraId="1A5AA231" w14:textId="77777777" w:rsidR="00774289" w:rsidRPr="00595968" w:rsidRDefault="00774289" w:rsidP="00774289">
            <w:pPr>
              <w:autoSpaceDE w:val="0"/>
              <w:autoSpaceDN w:val="0"/>
              <w:adjustRightInd w:val="0"/>
              <w:rPr>
                <w:rFonts w:cstheme="minorHAnsi"/>
                <w:lang w:val="en-GB"/>
              </w:rPr>
            </w:pPr>
            <w:r>
              <w:rPr>
                <w:rFonts w:cstheme="minorHAnsi"/>
                <w:lang w:val="en-GB"/>
              </w:rPr>
              <w:t>NB</w:t>
            </w:r>
            <w:r w:rsidRPr="00595968">
              <w:rPr>
                <w:rFonts w:cstheme="minorHAnsi"/>
                <w:lang w:val="en-GB"/>
              </w:rPr>
              <w:t xml:space="preserve">         </w:t>
            </w:r>
          </w:p>
        </w:tc>
        <w:tc>
          <w:tcPr>
            <w:tcW w:w="1164" w:type="dxa"/>
          </w:tcPr>
          <w:p w14:paraId="220CF58A" w14:textId="77777777" w:rsidR="00774289" w:rsidRPr="00595968" w:rsidRDefault="00774289" w:rsidP="00774289">
            <w:pPr>
              <w:autoSpaceDE w:val="0"/>
              <w:autoSpaceDN w:val="0"/>
              <w:adjustRightInd w:val="0"/>
              <w:jc w:val="center"/>
              <w:rPr>
                <w:rFonts w:cstheme="minorHAnsi"/>
                <w:lang w:val="en-GB"/>
              </w:rPr>
            </w:pPr>
            <w:r w:rsidRPr="00595968">
              <w:rPr>
                <w:rFonts w:cstheme="minorHAnsi"/>
                <w:lang w:val="en-GB"/>
              </w:rPr>
              <w:t>0.</w:t>
            </w:r>
            <w:r w:rsidRPr="007F611F">
              <w:rPr>
                <w:rFonts w:ascii="Calibri" w:hAnsi="Calibri" w:cs="Calibri"/>
                <w:lang w:val="en-GB"/>
              </w:rPr>
              <w:t>95568</w:t>
            </w:r>
          </w:p>
        </w:tc>
        <w:tc>
          <w:tcPr>
            <w:tcW w:w="1124" w:type="dxa"/>
          </w:tcPr>
          <w:p w14:paraId="66346A66" w14:textId="77777777" w:rsidR="00774289" w:rsidRPr="00595968" w:rsidRDefault="00774289" w:rsidP="00774289">
            <w:pPr>
              <w:autoSpaceDE w:val="0"/>
              <w:autoSpaceDN w:val="0"/>
              <w:adjustRightInd w:val="0"/>
              <w:jc w:val="center"/>
              <w:rPr>
                <w:rFonts w:cstheme="minorHAnsi"/>
                <w:lang w:val="en-GB"/>
              </w:rPr>
            </w:pPr>
            <w:r>
              <w:rPr>
                <w:rFonts w:cstheme="minorHAnsi"/>
                <w:lang w:val="en-GB"/>
              </w:rPr>
              <w:t>1</w:t>
            </w:r>
            <w:r w:rsidRPr="00595968">
              <w:rPr>
                <w:rFonts w:cstheme="minorHAnsi"/>
                <w:lang w:val="en-GB"/>
              </w:rPr>
              <w:t>.</w:t>
            </w:r>
            <w:r w:rsidRPr="00063255">
              <w:rPr>
                <w:rFonts w:ascii="Calibri" w:hAnsi="Calibri" w:cs="Calibri"/>
                <w:lang w:val="en-GB"/>
              </w:rPr>
              <w:t xml:space="preserve">00000        </w:t>
            </w:r>
          </w:p>
        </w:tc>
        <w:tc>
          <w:tcPr>
            <w:tcW w:w="1264" w:type="dxa"/>
          </w:tcPr>
          <w:p w14:paraId="03E2BEE6" w14:textId="77777777" w:rsidR="00774289" w:rsidRPr="00595968" w:rsidRDefault="00774289" w:rsidP="00774289">
            <w:pPr>
              <w:autoSpaceDE w:val="0"/>
              <w:autoSpaceDN w:val="0"/>
              <w:adjustRightInd w:val="0"/>
              <w:jc w:val="center"/>
              <w:rPr>
                <w:rFonts w:cstheme="minorHAnsi"/>
                <w:lang w:val="en-GB"/>
              </w:rPr>
            </w:pPr>
            <w:r>
              <w:rPr>
                <w:rFonts w:cstheme="minorHAnsi"/>
                <w:lang w:val="en-GB"/>
              </w:rPr>
              <w:t>0</w:t>
            </w:r>
            <w:r w:rsidRPr="00595968">
              <w:rPr>
                <w:rFonts w:cstheme="minorHAnsi"/>
                <w:lang w:val="en-GB"/>
              </w:rPr>
              <w:t>.</w:t>
            </w:r>
            <w:r w:rsidRPr="00063255">
              <w:rPr>
                <w:rFonts w:ascii="Calibri" w:hAnsi="Calibri" w:cs="Calibri"/>
                <w:lang w:val="en-GB"/>
              </w:rPr>
              <w:t xml:space="preserve">82235  </w:t>
            </w:r>
          </w:p>
        </w:tc>
        <w:tc>
          <w:tcPr>
            <w:tcW w:w="1011" w:type="dxa"/>
          </w:tcPr>
          <w:p w14:paraId="2CC229FD" w14:textId="77777777" w:rsidR="00774289" w:rsidRPr="00595968" w:rsidRDefault="00774289" w:rsidP="00774289">
            <w:pPr>
              <w:autoSpaceDE w:val="0"/>
              <w:autoSpaceDN w:val="0"/>
              <w:adjustRightInd w:val="0"/>
              <w:jc w:val="center"/>
              <w:rPr>
                <w:rFonts w:cstheme="minorHAnsi"/>
                <w:lang w:val="en-GB"/>
              </w:rPr>
            </w:pPr>
            <w:r w:rsidRPr="00595968">
              <w:rPr>
                <w:rFonts w:cstheme="minorHAnsi"/>
                <w:lang w:val="en-GB"/>
              </w:rPr>
              <w:t>0.</w:t>
            </w:r>
            <w:r w:rsidRPr="00063255">
              <w:rPr>
                <w:rFonts w:ascii="Calibri" w:hAnsi="Calibri" w:cs="Calibri"/>
                <w:lang w:val="en-GB"/>
              </w:rPr>
              <w:t xml:space="preserve">90078      </w:t>
            </w:r>
          </w:p>
        </w:tc>
        <w:tc>
          <w:tcPr>
            <w:tcW w:w="998" w:type="dxa"/>
          </w:tcPr>
          <w:p w14:paraId="2FD19DBC" w14:textId="77777777" w:rsidR="00774289" w:rsidRPr="00595968" w:rsidRDefault="00774289" w:rsidP="00774289">
            <w:pPr>
              <w:autoSpaceDE w:val="0"/>
              <w:autoSpaceDN w:val="0"/>
              <w:adjustRightInd w:val="0"/>
              <w:jc w:val="center"/>
              <w:rPr>
                <w:rFonts w:cstheme="minorHAnsi"/>
                <w:lang w:val="en-GB"/>
              </w:rPr>
            </w:pPr>
            <w:r w:rsidRPr="00595968">
              <w:rPr>
                <w:rFonts w:cstheme="minorHAnsi"/>
                <w:lang w:val="en-GB"/>
              </w:rPr>
              <w:t>0.</w:t>
            </w:r>
            <w:r w:rsidRPr="007F611F">
              <w:rPr>
                <w:rFonts w:ascii="Calibri" w:hAnsi="Calibri" w:cs="Calibri"/>
                <w:lang w:val="en-GB"/>
              </w:rPr>
              <w:t>02204</w:t>
            </w:r>
          </w:p>
        </w:tc>
        <w:tc>
          <w:tcPr>
            <w:tcW w:w="970" w:type="dxa"/>
          </w:tcPr>
          <w:p w14:paraId="179D126F" w14:textId="77777777" w:rsidR="00774289" w:rsidRPr="00595968" w:rsidRDefault="00774289" w:rsidP="00774289">
            <w:pPr>
              <w:autoSpaceDE w:val="0"/>
              <w:autoSpaceDN w:val="0"/>
              <w:adjustRightInd w:val="0"/>
              <w:jc w:val="center"/>
              <w:rPr>
                <w:rFonts w:cstheme="minorHAnsi"/>
                <w:lang w:val="en-GB"/>
              </w:rPr>
            </w:pPr>
            <w:r w:rsidRPr="00595968">
              <w:rPr>
                <w:rFonts w:cstheme="minorHAnsi"/>
                <w:lang w:val="en-GB"/>
              </w:rPr>
              <w:t>0.</w:t>
            </w:r>
            <w:r w:rsidRPr="00063255">
              <w:rPr>
                <w:rFonts w:ascii="Calibri" w:hAnsi="Calibri" w:cs="Calibri"/>
                <w:lang w:val="en-GB"/>
              </w:rPr>
              <w:t xml:space="preserve">00000       </w:t>
            </w:r>
          </w:p>
        </w:tc>
        <w:tc>
          <w:tcPr>
            <w:tcW w:w="1028" w:type="dxa"/>
          </w:tcPr>
          <w:p w14:paraId="7FD8FDB1" w14:textId="77777777" w:rsidR="00774289" w:rsidRPr="00595968" w:rsidRDefault="00774289" w:rsidP="00774289">
            <w:pPr>
              <w:autoSpaceDE w:val="0"/>
              <w:autoSpaceDN w:val="0"/>
              <w:adjustRightInd w:val="0"/>
              <w:jc w:val="center"/>
              <w:rPr>
                <w:rFonts w:cstheme="minorHAnsi"/>
                <w:lang w:val="en-GB"/>
              </w:rPr>
            </w:pPr>
            <w:r w:rsidRPr="00595968">
              <w:rPr>
                <w:rFonts w:cstheme="minorHAnsi"/>
                <w:lang w:val="en-GB"/>
              </w:rPr>
              <w:t>0.</w:t>
            </w:r>
            <w:r w:rsidRPr="00063255">
              <w:rPr>
                <w:rFonts w:ascii="Calibri" w:hAnsi="Calibri" w:cs="Calibri"/>
                <w:lang w:val="en-GB"/>
              </w:rPr>
              <w:t xml:space="preserve">07145  </w:t>
            </w:r>
          </w:p>
        </w:tc>
        <w:tc>
          <w:tcPr>
            <w:tcW w:w="944" w:type="dxa"/>
          </w:tcPr>
          <w:p w14:paraId="4289798B" w14:textId="77777777" w:rsidR="00774289" w:rsidRPr="00595968" w:rsidRDefault="00774289" w:rsidP="00774289">
            <w:pPr>
              <w:autoSpaceDE w:val="0"/>
              <w:autoSpaceDN w:val="0"/>
              <w:adjustRightInd w:val="0"/>
              <w:jc w:val="center"/>
              <w:rPr>
                <w:rFonts w:cstheme="minorHAnsi"/>
                <w:lang w:val="en-GB"/>
              </w:rPr>
            </w:pPr>
            <w:r w:rsidRPr="00595968">
              <w:rPr>
                <w:rFonts w:cstheme="minorHAnsi"/>
                <w:lang w:val="en-GB"/>
              </w:rPr>
              <w:t>0.</w:t>
            </w:r>
            <w:r w:rsidRPr="00063255">
              <w:rPr>
                <w:rFonts w:ascii="Calibri" w:hAnsi="Calibri" w:cs="Calibri"/>
                <w:lang w:val="en-GB"/>
              </w:rPr>
              <w:t>04423</w:t>
            </w:r>
          </w:p>
        </w:tc>
      </w:tr>
    </w:tbl>
    <w:p w14:paraId="2D0EEAE8" w14:textId="71F17420" w:rsidR="00CA4DC3" w:rsidRPr="00B1605B" w:rsidRDefault="00B1605B" w:rsidP="00EE2AFA">
      <w:pPr>
        <w:autoSpaceDE w:val="0"/>
        <w:autoSpaceDN w:val="0"/>
        <w:adjustRightInd w:val="0"/>
        <w:spacing w:after="0" w:line="240" w:lineRule="auto"/>
        <w:rPr>
          <w:rFonts w:ascii="Calibri" w:hAnsi="Calibri" w:cs="Calibri"/>
          <w:sz w:val="16"/>
          <w:szCs w:val="16"/>
          <w:lang w:val="en-GB"/>
        </w:rPr>
      </w:pPr>
      <w:r w:rsidRPr="00B1605B">
        <w:rPr>
          <w:rFonts w:ascii="Calibri" w:hAnsi="Calibri" w:cs="Calibri"/>
          <w:sz w:val="16"/>
          <w:szCs w:val="16"/>
          <w:lang w:val="en-GB"/>
        </w:rPr>
        <w:t>Tab. 1- Performance of the 3 machine learning algorithms used for classification ("zinc</w:t>
      </w:r>
      <w:r w:rsidR="00DF0B2A">
        <w:rPr>
          <w:rFonts w:ascii="Calibri" w:hAnsi="Calibri" w:cs="Calibri"/>
          <w:sz w:val="16"/>
          <w:szCs w:val="16"/>
          <w:lang w:val="en-GB"/>
        </w:rPr>
        <w:t>-</w:t>
      </w:r>
      <w:r w:rsidRPr="00B1605B">
        <w:rPr>
          <w:rFonts w:ascii="Calibri" w:hAnsi="Calibri" w:cs="Calibri"/>
          <w:sz w:val="16"/>
          <w:szCs w:val="16"/>
          <w:lang w:val="en-GB"/>
        </w:rPr>
        <w:t xml:space="preserve">finger" = </w:t>
      </w:r>
      <w:r w:rsidR="00063255">
        <w:rPr>
          <w:rFonts w:ascii="Calibri" w:hAnsi="Calibri" w:cs="Calibri"/>
          <w:sz w:val="16"/>
          <w:szCs w:val="16"/>
          <w:lang w:val="en-GB"/>
        </w:rPr>
        <w:t>1</w:t>
      </w:r>
      <w:r w:rsidRPr="00B1605B">
        <w:rPr>
          <w:rFonts w:ascii="Calibri" w:hAnsi="Calibri" w:cs="Calibri"/>
          <w:sz w:val="16"/>
          <w:szCs w:val="16"/>
          <w:lang w:val="en-GB"/>
        </w:rPr>
        <w:t xml:space="preserve">, "globin"= </w:t>
      </w:r>
      <w:r w:rsidR="00063255">
        <w:rPr>
          <w:rFonts w:ascii="Calibri" w:hAnsi="Calibri" w:cs="Calibri"/>
          <w:sz w:val="16"/>
          <w:szCs w:val="16"/>
          <w:lang w:val="en-GB"/>
        </w:rPr>
        <w:t>0</w:t>
      </w:r>
      <w:r w:rsidRPr="00B1605B">
        <w:rPr>
          <w:rFonts w:ascii="Calibri" w:hAnsi="Calibri" w:cs="Calibri"/>
          <w:sz w:val="16"/>
          <w:szCs w:val="16"/>
          <w:lang w:val="en-GB"/>
        </w:rPr>
        <w:t>).</w:t>
      </w:r>
    </w:p>
    <w:p w14:paraId="1A5500CC" w14:textId="77777777" w:rsidR="00B1605B" w:rsidRDefault="00B1605B" w:rsidP="00EE2AFA">
      <w:pPr>
        <w:autoSpaceDE w:val="0"/>
        <w:autoSpaceDN w:val="0"/>
        <w:adjustRightInd w:val="0"/>
        <w:spacing w:after="0" w:line="240" w:lineRule="auto"/>
        <w:rPr>
          <w:rFonts w:ascii="Calibri" w:hAnsi="Calibri" w:cs="Calibri"/>
          <w:b/>
          <w:bCs/>
          <w:lang w:val="en-GB"/>
        </w:rPr>
      </w:pPr>
    </w:p>
    <w:p w14:paraId="680165DD" w14:textId="5A2D63A8" w:rsidR="00EE2AFA" w:rsidRDefault="00D6761A" w:rsidP="00EE2AFA">
      <w:pPr>
        <w:autoSpaceDE w:val="0"/>
        <w:autoSpaceDN w:val="0"/>
        <w:adjustRightInd w:val="0"/>
        <w:spacing w:after="0" w:line="240" w:lineRule="auto"/>
        <w:rPr>
          <w:rFonts w:ascii="Calibri" w:hAnsi="Calibri" w:cs="Calibri"/>
          <w:b/>
          <w:bCs/>
          <w:lang w:val="en-GB"/>
        </w:rPr>
      </w:pPr>
      <w:r w:rsidRPr="004A351B">
        <w:rPr>
          <w:rFonts w:ascii="Calibri" w:hAnsi="Calibri" w:cs="Calibri"/>
          <w:b/>
          <w:bCs/>
          <w:lang w:val="en-GB"/>
        </w:rPr>
        <w:t>CONCLUSION</w:t>
      </w:r>
    </w:p>
    <w:p w14:paraId="3ABFA648" w14:textId="77777777" w:rsidR="00CA4DC3" w:rsidRDefault="00CA4DC3" w:rsidP="00EE2AFA">
      <w:pPr>
        <w:autoSpaceDE w:val="0"/>
        <w:autoSpaceDN w:val="0"/>
        <w:adjustRightInd w:val="0"/>
        <w:spacing w:after="0" w:line="240" w:lineRule="auto"/>
        <w:rPr>
          <w:rFonts w:ascii="Calibri" w:hAnsi="Calibri" w:cs="Calibri"/>
          <w:b/>
          <w:bCs/>
          <w:lang w:val="en-GB"/>
        </w:rPr>
      </w:pPr>
    </w:p>
    <w:p w14:paraId="0B304A07" w14:textId="4B21CEE3" w:rsidR="009A37BC" w:rsidRDefault="009A37BC" w:rsidP="009A37BC">
      <w:pPr>
        <w:autoSpaceDE w:val="0"/>
        <w:autoSpaceDN w:val="0"/>
        <w:adjustRightInd w:val="0"/>
        <w:spacing w:after="0" w:line="240" w:lineRule="auto"/>
        <w:rPr>
          <w:rFonts w:ascii="Calibri" w:hAnsi="Calibri" w:cs="Calibri"/>
          <w:lang w:val="en-GB"/>
        </w:rPr>
      </w:pPr>
      <w:r w:rsidRPr="009A37BC">
        <w:rPr>
          <w:rFonts w:ascii="Calibri" w:hAnsi="Calibri" w:cs="Calibri"/>
          <w:lang w:val="en-GB"/>
        </w:rPr>
        <w:t>The results reveal that RF outperformed SVM and NB in terms of mean accuracy, precision, recall, and F1 score. In particular, RF achieved the highest mean accuracy of 0.99792, indicating that has the highest proportion of correct predictions on average. Moreover, RF and NB achieved perfect recall, indicating that they correctly identified all instances</w:t>
      </w:r>
      <w:r w:rsidR="00DF0B2A">
        <w:rPr>
          <w:rFonts w:ascii="Calibri" w:hAnsi="Calibri" w:cs="Calibri"/>
          <w:lang w:val="en-GB"/>
        </w:rPr>
        <w:t xml:space="preserve"> of</w:t>
      </w:r>
      <w:r>
        <w:rPr>
          <w:rFonts w:ascii="Calibri" w:hAnsi="Calibri" w:cs="Calibri"/>
          <w:lang w:val="en-GB"/>
        </w:rPr>
        <w:t xml:space="preserve"> the </w:t>
      </w:r>
      <w:r w:rsidRPr="00414CFE">
        <w:rPr>
          <w:rFonts w:ascii="Calibri" w:hAnsi="Calibri" w:cs="Calibri"/>
          <w:lang w:val="en-GB"/>
        </w:rPr>
        <w:t>zinc</w:t>
      </w:r>
      <w:r w:rsidR="00DF0B2A">
        <w:rPr>
          <w:rFonts w:ascii="Calibri" w:hAnsi="Calibri" w:cs="Calibri"/>
          <w:lang w:val="en-GB"/>
        </w:rPr>
        <w:t>-</w:t>
      </w:r>
      <w:r w:rsidRPr="00414CFE">
        <w:rPr>
          <w:rFonts w:ascii="Calibri" w:hAnsi="Calibri" w:cs="Calibri"/>
          <w:lang w:val="en-GB"/>
        </w:rPr>
        <w:t>finger</w:t>
      </w:r>
      <w:r w:rsidRPr="009A37BC">
        <w:rPr>
          <w:rFonts w:ascii="Calibri" w:hAnsi="Calibri" w:cs="Calibri"/>
          <w:lang w:val="en-GB"/>
        </w:rPr>
        <w:t xml:space="preserve"> family. RF has also the highest mean precision, indicating a </w:t>
      </w:r>
      <w:r>
        <w:rPr>
          <w:rFonts w:ascii="Calibri" w:hAnsi="Calibri" w:cs="Calibri"/>
          <w:lang w:val="en-GB"/>
        </w:rPr>
        <w:t xml:space="preserve">low proportion of false </w:t>
      </w:r>
      <w:r w:rsidR="00DF0B2A">
        <w:rPr>
          <w:rFonts w:ascii="Calibri" w:hAnsi="Calibri" w:cs="Calibri"/>
          <w:lang w:val="en-GB"/>
        </w:rPr>
        <w:t>positives</w:t>
      </w:r>
      <w:r>
        <w:rPr>
          <w:rFonts w:ascii="Calibri" w:hAnsi="Calibri" w:cs="Calibri"/>
          <w:lang w:val="en-GB"/>
        </w:rPr>
        <w:t xml:space="preserve"> (</w:t>
      </w:r>
      <w:r w:rsidR="002D1EB7">
        <w:rPr>
          <w:rFonts w:ascii="Calibri" w:hAnsi="Calibri" w:cs="Calibri"/>
          <w:lang w:val="en-GB"/>
        </w:rPr>
        <w:t xml:space="preserve">few </w:t>
      </w:r>
      <w:r>
        <w:rPr>
          <w:rFonts w:ascii="Calibri" w:hAnsi="Calibri" w:cs="Calibri"/>
          <w:lang w:val="en-GB"/>
        </w:rPr>
        <w:t xml:space="preserve">misclassified </w:t>
      </w:r>
      <w:r w:rsidR="00DF0B2A">
        <w:rPr>
          <w:rFonts w:ascii="Calibri" w:hAnsi="Calibri" w:cs="Calibri"/>
          <w:lang w:val="en-GB"/>
        </w:rPr>
        <w:t>globin</w:t>
      </w:r>
      <w:r>
        <w:rPr>
          <w:rFonts w:ascii="Calibri" w:hAnsi="Calibri" w:cs="Calibri"/>
          <w:lang w:val="en-GB"/>
        </w:rPr>
        <w:t xml:space="preserve">). </w:t>
      </w:r>
      <w:r w:rsidR="002D1EB7">
        <w:rPr>
          <w:rFonts w:ascii="Calibri" w:hAnsi="Calibri" w:cs="Calibri"/>
          <w:lang w:val="en-GB"/>
        </w:rPr>
        <w:t>These</w:t>
      </w:r>
      <w:r w:rsidR="00DF0B2A">
        <w:rPr>
          <w:rFonts w:ascii="Calibri" w:hAnsi="Calibri" w:cs="Calibri"/>
          <w:lang w:val="en-GB"/>
        </w:rPr>
        <w:t xml:space="preserve"> result</w:t>
      </w:r>
      <w:r w:rsidR="002D1EB7">
        <w:rPr>
          <w:rFonts w:ascii="Calibri" w:hAnsi="Calibri" w:cs="Calibri"/>
          <w:lang w:val="en-GB"/>
        </w:rPr>
        <w:t>s are</w:t>
      </w:r>
      <w:r w:rsidR="00DF0B2A">
        <w:rPr>
          <w:rFonts w:ascii="Calibri" w:hAnsi="Calibri" w:cs="Calibri"/>
          <w:lang w:val="en-GB"/>
        </w:rPr>
        <w:t xml:space="preserve"> </w:t>
      </w:r>
      <w:r w:rsidR="002D1EB7">
        <w:rPr>
          <w:rFonts w:ascii="Calibri" w:hAnsi="Calibri" w:cs="Calibri"/>
          <w:lang w:val="en-GB"/>
        </w:rPr>
        <w:t xml:space="preserve">a little </w:t>
      </w:r>
      <w:r w:rsidR="00DF0B2A">
        <w:rPr>
          <w:rFonts w:ascii="Calibri" w:hAnsi="Calibri" w:cs="Calibri"/>
          <w:lang w:val="en-GB"/>
        </w:rPr>
        <w:t>unexpected because it means that for RF and NB it’s more difficult to correctly classify the most numerous class (the globin family) than the less numerous one (the zinc</w:t>
      </w:r>
      <w:r w:rsidR="002D1EB7">
        <w:rPr>
          <w:rFonts w:ascii="Calibri" w:hAnsi="Calibri" w:cs="Calibri"/>
          <w:lang w:val="en-GB"/>
        </w:rPr>
        <w:t>-</w:t>
      </w:r>
      <w:r w:rsidR="00DF0B2A">
        <w:rPr>
          <w:rFonts w:ascii="Calibri" w:hAnsi="Calibri" w:cs="Calibri"/>
          <w:lang w:val="en-GB"/>
        </w:rPr>
        <w:t>finger family).</w:t>
      </w:r>
      <w:r w:rsidR="002D1EB7">
        <w:rPr>
          <w:rFonts w:ascii="Calibri" w:hAnsi="Calibri" w:cs="Calibri"/>
          <w:lang w:val="en-GB"/>
        </w:rPr>
        <w:t xml:space="preserve"> </w:t>
      </w:r>
      <w:r w:rsidR="00DF0B2A">
        <w:rPr>
          <w:rFonts w:ascii="Calibri" w:hAnsi="Calibri" w:cs="Calibri"/>
          <w:lang w:val="en-GB"/>
        </w:rPr>
        <w:t>Nevertheless, t</w:t>
      </w:r>
      <w:r w:rsidRPr="009A37BC">
        <w:rPr>
          <w:rFonts w:ascii="Calibri" w:hAnsi="Calibri" w:cs="Calibri"/>
          <w:lang w:val="en-GB"/>
        </w:rPr>
        <w:t xml:space="preserve">he F1 score scores suggest that RF has the best overall balance between precision and recall, and NB the worst. Looking at the standard deviations, it is possible to see that the RF is also the algorithm with the lower variability and so the highest consistency across the different runs of the cross validation. </w:t>
      </w:r>
    </w:p>
    <w:p w14:paraId="536956B5" w14:textId="24A3AEB9" w:rsidR="009A37BC" w:rsidRPr="007F611F" w:rsidRDefault="002D1EB7" w:rsidP="00063255">
      <w:pPr>
        <w:autoSpaceDE w:val="0"/>
        <w:autoSpaceDN w:val="0"/>
        <w:adjustRightInd w:val="0"/>
        <w:spacing w:after="0" w:line="240" w:lineRule="auto"/>
        <w:rPr>
          <w:rFonts w:ascii="Calibri" w:hAnsi="Calibri" w:cs="Calibri"/>
          <w:lang w:val="en-GB"/>
        </w:rPr>
      </w:pPr>
      <w:r>
        <w:rPr>
          <w:rFonts w:ascii="Calibri" w:hAnsi="Calibri" w:cs="Calibri"/>
          <w:lang w:val="en-GB"/>
        </w:rPr>
        <w:t>It's possible to conclude that the RF succeeds very well in classifying the family of the proposed sequences.</w:t>
      </w:r>
    </w:p>
    <w:sectPr w:rsidR="009A37BC" w:rsidRPr="007F611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278A3" w14:textId="77777777" w:rsidR="00264926" w:rsidRDefault="00264926" w:rsidP="00497659">
      <w:pPr>
        <w:spacing w:after="0" w:line="240" w:lineRule="auto"/>
      </w:pPr>
      <w:r>
        <w:separator/>
      </w:r>
    </w:p>
  </w:endnote>
  <w:endnote w:type="continuationSeparator" w:id="0">
    <w:p w14:paraId="692D948E" w14:textId="77777777" w:rsidR="00264926" w:rsidRDefault="00264926" w:rsidP="00497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339CD" w14:textId="77777777" w:rsidR="00264926" w:rsidRDefault="00264926" w:rsidP="00497659">
      <w:pPr>
        <w:spacing w:after="0" w:line="240" w:lineRule="auto"/>
      </w:pPr>
      <w:r>
        <w:separator/>
      </w:r>
    </w:p>
  </w:footnote>
  <w:footnote w:type="continuationSeparator" w:id="0">
    <w:p w14:paraId="65571332" w14:textId="77777777" w:rsidR="00264926" w:rsidRDefault="00264926" w:rsidP="00497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8BA"/>
    <w:multiLevelType w:val="hybridMultilevel"/>
    <w:tmpl w:val="D3088B22"/>
    <w:lvl w:ilvl="0" w:tplc="A15A97B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5E5364C"/>
    <w:multiLevelType w:val="hybridMultilevel"/>
    <w:tmpl w:val="A002F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14713495">
    <w:abstractNumId w:val="1"/>
  </w:num>
  <w:num w:numId="2" w16cid:durableId="108969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29"/>
    <w:rsid w:val="00063255"/>
    <w:rsid w:val="00096017"/>
    <w:rsid w:val="002213D1"/>
    <w:rsid w:val="00264926"/>
    <w:rsid w:val="002D1EB7"/>
    <w:rsid w:val="00342DC1"/>
    <w:rsid w:val="00370429"/>
    <w:rsid w:val="00414CFE"/>
    <w:rsid w:val="00497659"/>
    <w:rsid w:val="004A351B"/>
    <w:rsid w:val="004F143A"/>
    <w:rsid w:val="00544D37"/>
    <w:rsid w:val="00595968"/>
    <w:rsid w:val="00696693"/>
    <w:rsid w:val="006D5AF9"/>
    <w:rsid w:val="00774289"/>
    <w:rsid w:val="00783848"/>
    <w:rsid w:val="007F611F"/>
    <w:rsid w:val="008769A5"/>
    <w:rsid w:val="009A37BC"/>
    <w:rsid w:val="009B5B10"/>
    <w:rsid w:val="009F5C1E"/>
    <w:rsid w:val="009F7960"/>
    <w:rsid w:val="00AF5DF0"/>
    <w:rsid w:val="00B1605B"/>
    <w:rsid w:val="00C166D9"/>
    <w:rsid w:val="00C8314A"/>
    <w:rsid w:val="00CA4DC3"/>
    <w:rsid w:val="00D2007B"/>
    <w:rsid w:val="00D6761A"/>
    <w:rsid w:val="00DE3FA5"/>
    <w:rsid w:val="00DF0B2A"/>
    <w:rsid w:val="00E07185"/>
    <w:rsid w:val="00E31C9D"/>
    <w:rsid w:val="00EE2A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3038C"/>
  <w15:chartTrackingRefBased/>
  <w15:docId w15:val="{A4A90CA7-6BFF-477D-9667-5B844418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429"/>
    <w:pPr>
      <w:ind w:left="720"/>
      <w:contextualSpacing/>
    </w:pPr>
  </w:style>
  <w:style w:type="table" w:styleId="TableGrid">
    <w:name w:val="Table Grid"/>
    <w:basedOn w:val="TableNormal"/>
    <w:uiPriority w:val="39"/>
    <w:rsid w:val="00CA4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7659"/>
    <w:pPr>
      <w:tabs>
        <w:tab w:val="center" w:pos="4819"/>
        <w:tab w:val="right" w:pos="9638"/>
      </w:tabs>
      <w:spacing w:after="0" w:line="240" w:lineRule="auto"/>
    </w:pPr>
  </w:style>
  <w:style w:type="character" w:customStyle="1" w:styleId="HeaderChar">
    <w:name w:val="Header Char"/>
    <w:basedOn w:val="DefaultParagraphFont"/>
    <w:link w:val="Header"/>
    <w:uiPriority w:val="99"/>
    <w:rsid w:val="00497659"/>
  </w:style>
  <w:style w:type="paragraph" w:styleId="Footer">
    <w:name w:val="footer"/>
    <w:basedOn w:val="Normal"/>
    <w:link w:val="FooterChar"/>
    <w:uiPriority w:val="99"/>
    <w:unhideWhenUsed/>
    <w:rsid w:val="00497659"/>
    <w:pPr>
      <w:tabs>
        <w:tab w:val="center" w:pos="4819"/>
        <w:tab w:val="right" w:pos="9638"/>
      </w:tabs>
      <w:spacing w:after="0" w:line="240" w:lineRule="auto"/>
    </w:pPr>
  </w:style>
  <w:style w:type="character" w:customStyle="1" w:styleId="FooterChar">
    <w:name w:val="Footer Char"/>
    <w:basedOn w:val="DefaultParagraphFont"/>
    <w:link w:val="Footer"/>
    <w:uiPriority w:val="99"/>
    <w:rsid w:val="0049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5161">
      <w:bodyDiv w:val="1"/>
      <w:marLeft w:val="0"/>
      <w:marRight w:val="0"/>
      <w:marTop w:val="0"/>
      <w:marBottom w:val="0"/>
      <w:divBdr>
        <w:top w:val="none" w:sz="0" w:space="0" w:color="auto"/>
        <w:left w:val="none" w:sz="0" w:space="0" w:color="auto"/>
        <w:bottom w:val="none" w:sz="0" w:space="0" w:color="auto"/>
        <w:right w:val="none" w:sz="0" w:space="0" w:color="auto"/>
      </w:divBdr>
    </w:div>
    <w:div w:id="758020442">
      <w:bodyDiv w:val="1"/>
      <w:marLeft w:val="0"/>
      <w:marRight w:val="0"/>
      <w:marTop w:val="0"/>
      <w:marBottom w:val="0"/>
      <w:divBdr>
        <w:top w:val="none" w:sz="0" w:space="0" w:color="auto"/>
        <w:left w:val="none" w:sz="0" w:space="0" w:color="auto"/>
        <w:bottom w:val="none" w:sz="0" w:space="0" w:color="auto"/>
        <w:right w:val="none" w:sz="0" w:space="0" w:color="auto"/>
      </w:divBdr>
      <w:divsChild>
        <w:div w:id="1246764662">
          <w:marLeft w:val="0"/>
          <w:marRight w:val="0"/>
          <w:marTop w:val="0"/>
          <w:marBottom w:val="0"/>
          <w:divBdr>
            <w:top w:val="none" w:sz="0" w:space="0" w:color="auto"/>
            <w:left w:val="none" w:sz="0" w:space="0" w:color="auto"/>
            <w:bottom w:val="none" w:sz="0" w:space="0" w:color="auto"/>
            <w:right w:val="none" w:sz="0" w:space="0" w:color="auto"/>
          </w:divBdr>
          <w:divsChild>
            <w:div w:id="1938782150">
              <w:marLeft w:val="0"/>
              <w:marRight w:val="0"/>
              <w:marTop w:val="0"/>
              <w:marBottom w:val="0"/>
              <w:divBdr>
                <w:top w:val="none" w:sz="0" w:space="0" w:color="auto"/>
                <w:left w:val="none" w:sz="0" w:space="0" w:color="auto"/>
                <w:bottom w:val="none" w:sz="0" w:space="0" w:color="auto"/>
                <w:right w:val="none" w:sz="0" w:space="0" w:color="auto"/>
              </w:divBdr>
            </w:div>
            <w:div w:id="538274862">
              <w:marLeft w:val="0"/>
              <w:marRight w:val="0"/>
              <w:marTop w:val="0"/>
              <w:marBottom w:val="0"/>
              <w:divBdr>
                <w:top w:val="none" w:sz="0" w:space="0" w:color="auto"/>
                <w:left w:val="none" w:sz="0" w:space="0" w:color="auto"/>
                <w:bottom w:val="none" w:sz="0" w:space="0" w:color="auto"/>
                <w:right w:val="none" w:sz="0" w:space="0" w:color="auto"/>
              </w:divBdr>
            </w:div>
            <w:div w:id="1373186854">
              <w:marLeft w:val="0"/>
              <w:marRight w:val="0"/>
              <w:marTop w:val="0"/>
              <w:marBottom w:val="0"/>
              <w:divBdr>
                <w:top w:val="none" w:sz="0" w:space="0" w:color="auto"/>
                <w:left w:val="none" w:sz="0" w:space="0" w:color="auto"/>
                <w:bottom w:val="none" w:sz="0" w:space="0" w:color="auto"/>
                <w:right w:val="none" w:sz="0" w:space="0" w:color="auto"/>
              </w:divBdr>
            </w:div>
            <w:div w:id="15515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3862">
      <w:bodyDiv w:val="1"/>
      <w:marLeft w:val="0"/>
      <w:marRight w:val="0"/>
      <w:marTop w:val="0"/>
      <w:marBottom w:val="0"/>
      <w:divBdr>
        <w:top w:val="none" w:sz="0" w:space="0" w:color="auto"/>
        <w:left w:val="none" w:sz="0" w:space="0" w:color="auto"/>
        <w:bottom w:val="none" w:sz="0" w:space="0" w:color="auto"/>
        <w:right w:val="none" w:sz="0" w:space="0" w:color="auto"/>
      </w:divBdr>
      <w:divsChild>
        <w:div w:id="1804149624">
          <w:marLeft w:val="0"/>
          <w:marRight w:val="0"/>
          <w:marTop w:val="0"/>
          <w:marBottom w:val="0"/>
          <w:divBdr>
            <w:top w:val="none" w:sz="0" w:space="0" w:color="auto"/>
            <w:left w:val="none" w:sz="0" w:space="0" w:color="auto"/>
            <w:bottom w:val="none" w:sz="0" w:space="0" w:color="auto"/>
            <w:right w:val="none" w:sz="0" w:space="0" w:color="auto"/>
          </w:divBdr>
          <w:divsChild>
            <w:div w:id="21362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68978">
      <w:bodyDiv w:val="1"/>
      <w:marLeft w:val="0"/>
      <w:marRight w:val="0"/>
      <w:marTop w:val="0"/>
      <w:marBottom w:val="0"/>
      <w:divBdr>
        <w:top w:val="none" w:sz="0" w:space="0" w:color="auto"/>
        <w:left w:val="none" w:sz="0" w:space="0" w:color="auto"/>
        <w:bottom w:val="none" w:sz="0" w:space="0" w:color="auto"/>
        <w:right w:val="none" w:sz="0" w:space="0" w:color="auto"/>
      </w:divBdr>
      <w:divsChild>
        <w:div w:id="136340198">
          <w:marLeft w:val="0"/>
          <w:marRight w:val="0"/>
          <w:marTop w:val="0"/>
          <w:marBottom w:val="0"/>
          <w:divBdr>
            <w:top w:val="none" w:sz="0" w:space="0" w:color="auto"/>
            <w:left w:val="none" w:sz="0" w:space="0" w:color="auto"/>
            <w:bottom w:val="none" w:sz="0" w:space="0" w:color="auto"/>
            <w:right w:val="none" w:sz="0" w:space="0" w:color="auto"/>
          </w:divBdr>
          <w:divsChild>
            <w:div w:id="7989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5713">
      <w:bodyDiv w:val="1"/>
      <w:marLeft w:val="0"/>
      <w:marRight w:val="0"/>
      <w:marTop w:val="0"/>
      <w:marBottom w:val="0"/>
      <w:divBdr>
        <w:top w:val="none" w:sz="0" w:space="0" w:color="auto"/>
        <w:left w:val="none" w:sz="0" w:space="0" w:color="auto"/>
        <w:bottom w:val="none" w:sz="0" w:space="0" w:color="auto"/>
        <w:right w:val="none" w:sz="0" w:space="0" w:color="auto"/>
      </w:divBdr>
    </w:div>
    <w:div w:id="1411469281">
      <w:bodyDiv w:val="1"/>
      <w:marLeft w:val="0"/>
      <w:marRight w:val="0"/>
      <w:marTop w:val="0"/>
      <w:marBottom w:val="0"/>
      <w:divBdr>
        <w:top w:val="none" w:sz="0" w:space="0" w:color="auto"/>
        <w:left w:val="none" w:sz="0" w:space="0" w:color="auto"/>
        <w:bottom w:val="none" w:sz="0" w:space="0" w:color="auto"/>
        <w:right w:val="none" w:sz="0" w:space="0" w:color="auto"/>
      </w:divBdr>
      <w:divsChild>
        <w:div w:id="1786581249">
          <w:marLeft w:val="0"/>
          <w:marRight w:val="0"/>
          <w:marTop w:val="0"/>
          <w:marBottom w:val="0"/>
          <w:divBdr>
            <w:top w:val="none" w:sz="0" w:space="0" w:color="auto"/>
            <w:left w:val="none" w:sz="0" w:space="0" w:color="auto"/>
            <w:bottom w:val="none" w:sz="0" w:space="0" w:color="auto"/>
            <w:right w:val="none" w:sz="0" w:space="0" w:color="auto"/>
          </w:divBdr>
          <w:divsChild>
            <w:div w:id="171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2811">
      <w:bodyDiv w:val="1"/>
      <w:marLeft w:val="0"/>
      <w:marRight w:val="0"/>
      <w:marTop w:val="0"/>
      <w:marBottom w:val="0"/>
      <w:divBdr>
        <w:top w:val="none" w:sz="0" w:space="0" w:color="auto"/>
        <w:left w:val="none" w:sz="0" w:space="0" w:color="auto"/>
        <w:bottom w:val="none" w:sz="0" w:space="0" w:color="auto"/>
        <w:right w:val="none" w:sz="0" w:space="0" w:color="auto"/>
      </w:divBdr>
      <w:divsChild>
        <w:div w:id="82998366">
          <w:marLeft w:val="0"/>
          <w:marRight w:val="0"/>
          <w:marTop w:val="0"/>
          <w:marBottom w:val="0"/>
          <w:divBdr>
            <w:top w:val="none" w:sz="0" w:space="0" w:color="auto"/>
            <w:left w:val="none" w:sz="0" w:space="0" w:color="auto"/>
            <w:bottom w:val="none" w:sz="0" w:space="0" w:color="auto"/>
            <w:right w:val="none" w:sz="0" w:space="0" w:color="auto"/>
          </w:divBdr>
          <w:divsChild>
            <w:div w:id="1117945028">
              <w:marLeft w:val="0"/>
              <w:marRight w:val="0"/>
              <w:marTop w:val="0"/>
              <w:marBottom w:val="0"/>
              <w:divBdr>
                <w:top w:val="none" w:sz="0" w:space="0" w:color="auto"/>
                <w:left w:val="none" w:sz="0" w:space="0" w:color="auto"/>
                <w:bottom w:val="none" w:sz="0" w:space="0" w:color="auto"/>
                <w:right w:val="none" w:sz="0" w:space="0" w:color="auto"/>
              </w:divBdr>
            </w:div>
            <w:div w:id="260844361">
              <w:marLeft w:val="0"/>
              <w:marRight w:val="0"/>
              <w:marTop w:val="0"/>
              <w:marBottom w:val="0"/>
              <w:divBdr>
                <w:top w:val="none" w:sz="0" w:space="0" w:color="auto"/>
                <w:left w:val="none" w:sz="0" w:space="0" w:color="auto"/>
                <w:bottom w:val="none" w:sz="0" w:space="0" w:color="auto"/>
                <w:right w:val="none" w:sz="0" w:space="0" w:color="auto"/>
              </w:divBdr>
            </w:div>
            <w:div w:id="745762904">
              <w:marLeft w:val="0"/>
              <w:marRight w:val="0"/>
              <w:marTop w:val="0"/>
              <w:marBottom w:val="0"/>
              <w:divBdr>
                <w:top w:val="none" w:sz="0" w:space="0" w:color="auto"/>
                <w:left w:val="none" w:sz="0" w:space="0" w:color="auto"/>
                <w:bottom w:val="none" w:sz="0" w:space="0" w:color="auto"/>
                <w:right w:val="none" w:sz="0" w:space="0" w:color="auto"/>
              </w:divBdr>
            </w:div>
            <w:div w:id="370882802">
              <w:marLeft w:val="0"/>
              <w:marRight w:val="0"/>
              <w:marTop w:val="0"/>
              <w:marBottom w:val="0"/>
              <w:divBdr>
                <w:top w:val="none" w:sz="0" w:space="0" w:color="auto"/>
                <w:left w:val="none" w:sz="0" w:space="0" w:color="auto"/>
                <w:bottom w:val="none" w:sz="0" w:space="0" w:color="auto"/>
                <w:right w:val="none" w:sz="0" w:space="0" w:color="auto"/>
              </w:divBdr>
            </w:div>
            <w:div w:id="943150837">
              <w:marLeft w:val="0"/>
              <w:marRight w:val="0"/>
              <w:marTop w:val="0"/>
              <w:marBottom w:val="0"/>
              <w:divBdr>
                <w:top w:val="none" w:sz="0" w:space="0" w:color="auto"/>
                <w:left w:val="none" w:sz="0" w:space="0" w:color="auto"/>
                <w:bottom w:val="none" w:sz="0" w:space="0" w:color="auto"/>
                <w:right w:val="none" w:sz="0" w:space="0" w:color="auto"/>
              </w:divBdr>
            </w:div>
            <w:div w:id="846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5423">
      <w:bodyDiv w:val="1"/>
      <w:marLeft w:val="0"/>
      <w:marRight w:val="0"/>
      <w:marTop w:val="0"/>
      <w:marBottom w:val="0"/>
      <w:divBdr>
        <w:top w:val="none" w:sz="0" w:space="0" w:color="auto"/>
        <w:left w:val="none" w:sz="0" w:space="0" w:color="auto"/>
        <w:bottom w:val="none" w:sz="0" w:space="0" w:color="auto"/>
        <w:right w:val="none" w:sz="0" w:space="0" w:color="auto"/>
      </w:divBdr>
      <w:divsChild>
        <w:div w:id="2063212435">
          <w:marLeft w:val="0"/>
          <w:marRight w:val="0"/>
          <w:marTop w:val="0"/>
          <w:marBottom w:val="0"/>
          <w:divBdr>
            <w:top w:val="none" w:sz="0" w:space="0" w:color="auto"/>
            <w:left w:val="none" w:sz="0" w:space="0" w:color="auto"/>
            <w:bottom w:val="none" w:sz="0" w:space="0" w:color="auto"/>
            <w:right w:val="none" w:sz="0" w:space="0" w:color="auto"/>
          </w:divBdr>
          <w:divsChild>
            <w:div w:id="4919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8459">
      <w:bodyDiv w:val="1"/>
      <w:marLeft w:val="0"/>
      <w:marRight w:val="0"/>
      <w:marTop w:val="0"/>
      <w:marBottom w:val="0"/>
      <w:divBdr>
        <w:top w:val="none" w:sz="0" w:space="0" w:color="auto"/>
        <w:left w:val="none" w:sz="0" w:space="0" w:color="auto"/>
        <w:bottom w:val="none" w:sz="0" w:space="0" w:color="auto"/>
        <w:right w:val="none" w:sz="0" w:space="0" w:color="auto"/>
      </w:divBdr>
      <w:divsChild>
        <w:div w:id="1319533841">
          <w:marLeft w:val="0"/>
          <w:marRight w:val="0"/>
          <w:marTop w:val="0"/>
          <w:marBottom w:val="0"/>
          <w:divBdr>
            <w:top w:val="single" w:sz="2" w:space="0" w:color="D9D9E3"/>
            <w:left w:val="single" w:sz="2" w:space="0" w:color="D9D9E3"/>
            <w:bottom w:val="single" w:sz="2" w:space="0" w:color="D9D9E3"/>
            <w:right w:val="single" w:sz="2" w:space="0" w:color="D9D9E3"/>
          </w:divBdr>
          <w:divsChild>
            <w:div w:id="840391305">
              <w:marLeft w:val="0"/>
              <w:marRight w:val="0"/>
              <w:marTop w:val="0"/>
              <w:marBottom w:val="0"/>
              <w:divBdr>
                <w:top w:val="single" w:sz="2" w:space="0" w:color="D9D9E3"/>
                <w:left w:val="single" w:sz="2" w:space="0" w:color="D9D9E3"/>
                <w:bottom w:val="single" w:sz="2" w:space="0" w:color="D9D9E3"/>
                <w:right w:val="single" w:sz="2" w:space="0" w:color="D9D9E3"/>
              </w:divBdr>
              <w:divsChild>
                <w:div w:id="1010448519">
                  <w:marLeft w:val="0"/>
                  <w:marRight w:val="0"/>
                  <w:marTop w:val="0"/>
                  <w:marBottom w:val="0"/>
                  <w:divBdr>
                    <w:top w:val="single" w:sz="2" w:space="0" w:color="D9D9E3"/>
                    <w:left w:val="single" w:sz="2" w:space="0" w:color="D9D9E3"/>
                    <w:bottom w:val="single" w:sz="2" w:space="0" w:color="D9D9E3"/>
                    <w:right w:val="single" w:sz="2" w:space="0" w:color="D9D9E3"/>
                  </w:divBdr>
                  <w:divsChild>
                    <w:div w:id="1363870271">
                      <w:marLeft w:val="0"/>
                      <w:marRight w:val="0"/>
                      <w:marTop w:val="0"/>
                      <w:marBottom w:val="0"/>
                      <w:divBdr>
                        <w:top w:val="single" w:sz="2" w:space="0" w:color="D9D9E3"/>
                        <w:left w:val="single" w:sz="2" w:space="0" w:color="D9D9E3"/>
                        <w:bottom w:val="single" w:sz="2" w:space="0" w:color="D9D9E3"/>
                        <w:right w:val="single" w:sz="2" w:space="0" w:color="D9D9E3"/>
                      </w:divBdr>
                      <w:divsChild>
                        <w:div w:id="1051880784">
                          <w:marLeft w:val="0"/>
                          <w:marRight w:val="0"/>
                          <w:marTop w:val="0"/>
                          <w:marBottom w:val="0"/>
                          <w:divBdr>
                            <w:top w:val="single" w:sz="2" w:space="0" w:color="auto"/>
                            <w:left w:val="single" w:sz="2" w:space="0" w:color="auto"/>
                            <w:bottom w:val="single" w:sz="6" w:space="0" w:color="auto"/>
                            <w:right w:val="single" w:sz="2" w:space="0" w:color="auto"/>
                          </w:divBdr>
                          <w:divsChild>
                            <w:div w:id="1356072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3027883">
                                  <w:marLeft w:val="0"/>
                                  <w:marRight w:val="0"/>
                                  <w:marTop w:val="0"/>
                                  <w:marBottom w:val="0"/>
                                  <w:divBdr>
                                    <w:top w:val="single" w:sz="2" w:space="0" w:color="D9D9E3"/>
                                    <w:left w:val="single" w:sz="2" w:space="0" w:color="D9D9E3"/>
                                    <w:bottom w:val="single" w:sz="2" w:space="0" w:color="D9D9E3"/>
                                    <w:right w:val="single" w:sz="2" w:space="0" w:color="D9D9E3"/>
                                  </w:divBdr>
                                  <w:divsChild>
                                    <w:div w:id="729618639">
                                      <w:marLeft w:val="0"/>
                                      <w:marRight w:val="0"/>
                                      <w:marTop w:val="0"/>
                                      <w:marBottom w:val="0"/>
                                      <w:divBdr>
                                        <w:top w:val="single" w:sz="2" w:space="0" w:color="D9D9E3"/>
                                        <w:left w:val="single" w:sz="2" w:space="0" w:color="D9D9E3"/>
                                        <w:bottom w:val="single" w:sz="2" w:space="0" w:color="D9D9E3"/>
                                        <w:right w:val="single" w:sz="2" w:space="0" w:color="D9D9E3"/>
                                      </w:divBdr>
                                      <w:divsChild>
                                        <w:div w:id="1672755759">
                                          <w:marLeft w:val="0"/>
                                          <w:marRight w:val="0"/>
                                          <w:marTop w:val="0"/>
                                          <w:marBottom w:val="0"/>
                                          <w:divBdr>
                                            <w:top w:val="single" w:sz="2" w:space="0" w:color="D9D9E3"/>
                                            <w:left w:val="single" w:sz="2" w:space="0" w:color="D9D9E3"/>
                                            <w:bottom w:val="single" w:sz="2" w:space="0" w:color="D9D9E3"/>
                                            <w:right w:val="single" w:sz="2" w:space="0" w:color="D9D9E3"/>
                                          </w:divBdr>
                                          <w:divsChild>
                                            <w:div w:id="1825929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5810923">
          <w:marLeft w:val="0"/>
          <w:marRight w:val="0"/>
          <w:marTop w:val="0"/>
          <w:marBottom w:val="0"/>
          <w:divBdr>
            <w:top w:val="none" w:sz="0" w:space="0" w:color="auto"/>
            <w:left w:val="none" w:sz="0" w:space="0" w:color="auto"/>
            <w:bottom w:val="none" w:sz="0" w:space="0" w:color="auto"/>
            <w:right w:val="none" w:sz="0" w:space="0" w:color="auto"/>
          </w:divBdr>
        </w:div>
      </w:divsChild>
    </w:div>
    <w:div w:id="1867056503">
      <w:bodyDiv w:val="1"/>
      <w:marLeft w:val="0"/>
      <w:marRight w:val="0"/>
      <w:marTop w:val="0"/>
      <w:marBottom w:val="0"/>
      <w:divBdr>
        <w:top w:val="none" w:sz="0" w:space="0" w:color="auto"/>
        <w:left w:val="none" w:sz="0" w:space="0" w:color="auto"/>
        <w:bottom w:val="none" w:sz="0" w:space="0" w:color="auto"/>
        <w:right w:val="none" w:sz="0" w:space="0" w:color="auto"/>
      </w:divBdr>
      <w:divsChild>
        <w:div w:id="2028435077">
          <w:marLeft w:val="0"/>
          <w:marRight w:val="0"/>
          <w:marTop w:val="0"/>
          <w:marBottom w:val="0"/>
          <w:divBdr>
            <w:top w:val="none" w:sz="0" w:space="0" w:color="auto"/>
            <w:left w:val="none" w:sz="0" w:space="0" w:color="auto"/>
            <w:bottom w:val="none" w:sz="0" w:space="0" w:color="auto"/>
            <w:right w:val="none" w:sz="0" w:space="0" w:color="auto"/>
          </w:divBdr>
          <w:divsChild>
            <w:div w:id="8091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Rescalli</dc:creator>
  <cp:keywords/>
  <dc:description/>
  <cp:lastModifiedBy>Sara Rescalli</cp:lastModifiedBy>
  <cp:revision>10</cp:revision>
  <dcterms:created xsi:type="dcterms:W3CDTF">2023-05-28T15:24:00Z</dcterms:created>
  <dcterms:modified xsi:type="dcterms:W3CDTF">2023-05-30T20:02:00Z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a6f13d89-dae8-4efc-a1f9-fe471e4e375a</vt:lpwstr>
  </property>
</Properties>
</file>