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C0E" w:rsidRDefault="005C5D3A">
      <w:pPr>
        <w:contextualSpacing w:val="0"/>
      </w:pPr>
      <w:bookmarkStart w:id="0" w:name="_GoBack"/>
      <w:bookmarkEnd w:id="0"/>
      <w:r>
        <w:t>Telos“regarb”人类语言合约。</w:t>
      </w:r>
    </w:p>
    <w:p w:rsidR="00440C0E" w:rsidRDefault="00440C0E">
      <w:pPr>
        <w:contextualSpacing w:val="0"/>
      </w:pPr>
    </w:p>
    <w:p w:rsidR="00440C0E" w:rsidRDefault="005C5D3A">
      <w:pPr>
        <w:contextualSpacing w:val="0"/>
      </w:pPr>
      <w:r>
        <w:t xml:space="preserve"> </w:t>
      </w:r>
    </w:p>
    <w:p w:rsidR="00440C0E" w:rsidRDefault="005C5D3A">
      <w:pPr>
        <w:contextualSpacing w:val="0"/>
      </w:pPr>
      <w:r>
        <w:t xml:space="preserve"> </w:t>
      </w:r>
    </w:p>
    <w:p w:rsidR="00440C0E" w:rsidRDefault="005C5D3A">
      <w:pPr>
        <w:contextualSpacing w:val="0"/>
      </w:pPr>
      <w:r>
        <w:t>仲裁员帐户名称：{{</w:t>
      </w:r>
      <w:r w:rsidR="00F0180C">
        <w:t>arbitrator</w:t>
      </w:r>
      <w:r>
        <w:t>}}</w:t>
      </w:r>
    </w:p>
    <w:p w:rsidR="00F0180C" w:rsidRDefault="005C5D3A" w:rsidP="00F0180C">
      <w:pPr>
        <w:contextualSpacing w:val="0"/>
      </w:pPr>
      <w:r>
        <w:rPr>
          <w:rFonts w:ascii="SimSun" w:hAnsi="SimSun" w:cs="SimSun" w:hint="eastAsia"/>
        </w:rPr>
        <w:t>仲裁法官：</w:t>
      </w:r>
    </w:p>
    <w:p w:rsidR="00F0180C" w:rsidRPr="00F0180C" w:rsidRDefault="00F0180C" w:rsidP="00F0180C">
      <w:pPr>
        <w:contextualSpacing w:val="0"/>
      </w:pPr>
      <w:r w:rsidRPr="00F0180C">
        <w:t>{Judge:{name}, Languages of proficiency {language:{language}},</w:t>
      </w:r>
    </w:p>
    <w:p w:rsidR="00F0180C" w:rsidRPr="00F0180C" w:rsidRDefault="00F0180C" w:rsidP="00F0180C">
      <w:pPr>
        <w:contextualSpacing w:val="0"/>
      </w:pPr>
      <w:r w:rsidRPr="00F0180C">
        <w:t>identity_provider_service{idprovider}, ID_hash {idhash}}</w:t>
      </w:r>
    </w:p>
    <w:p w:rsidR="00440C0E" w:rsidRPr="00F0180C" w:rsidRDefault="00440C0E" w:rsidP="00F0180C">
      <w:pPr>
        <w:contextualSpacing w:val="0"/>
      </w:pPr>
    </w:p>
    <w:p w:rsidR="00440C0E" w:rsidRDefault="005C5D3A">
      <w:pPr>
        <w:contextualSpacing w:val="0"/>
      </w:pPr>
      <w:r>
        <w:t>仲裁员所有权信息</w:t>
      </w:r>
      <w:r w:rsidR="001D0531">
        <w:rPr>
          <w:rFonts w:eastAsiaTheme="minorEastAsia" w:hint="eastAsia"/>
          <w:lang w:val="en-US"/>
        </w:rPr>
        <w:t>：</w:t>
      </w:r>
      <w:r w:rsidR="001D0531">
        <w:t>{owner:{name}, percentage_owned{percentage}, country of residence/establishment {country},  identity_provider_service{idprovider}, ID_hash {idhash}}</w:t>
      </w:r>
    </w:p>
    <w:p w:rsidR="00440C0E" w:rsidRDefault="005C5D3A">
      <w:pPr>
        <w:contextualSpacing w:val="0"/>
      </w:pPr>
      <w:r>
        <w:t xml:space="preserve"> </w:t>
      </w:r>
    </w:p>
    <w:p w:rsidR="00440C0E" w:rsidRDefault="005C5D3A">
      <w:pPr>
        <w:contextualSpacing w:val="0"/>
      </w:pPr>
      <w:r>
        <w:t xml:space="preserve"> </w:t>
      </w:r>
    </w:p>
    <w:p w:rsidR="00440C0E" w:rsidRDefault="005C5D3A">
      <w:pPr>
        <w:contextualSpacing w:val="0"/>
      </w:pPr>
      <w:r>
        <w:t xml:space="preserve"> </w:t>
      </w:r>
    </w:p>
    <w:p w:rsidR="00440C0E" w:rsidRDefault="005C5D3A">
      <w:pPr>
        <w:contextualSpacing w:val="0"/>
      </w:pPr>
      <w:r>
        <w:t>1.操作目的 - {{regarb}}</w:t>
      </w:r>
    </w:p>
    <w:p w:rsidR="00440C0E" w:rsidRDefault="005C5D3A">
      <w:pPr>
        <w:contextualSpacing w:val="0"/>
      </w:pPr>
      <w:r>
        <w:t>{{regarb}}操作的目的是将帐户注册为仲裁员候选人，列举仲裁员候选人资格和服务的义务和规则，并告知仲裁员违反这些规则和义务的处罚和处罚程序。</w:t>
      </w:r>
    </w:p>
    <w:p w:rsidR="00440C0E" w:rsidRDefault="005C5D3A">
      <w:pPr>
        <w:contextualSpacing w:val="0"/>
      </w:pPr>
      <w:r>
        <w:t xml:space="preserve"> </w:t>
      </w:r>
    </w:p>
    <w:p w:rsidR="00440C0E" w:rsidRDefault="005C5D3A">
      <w:pPr>
        <w:contextualSpacing w:val="0"/>
      </w:pPr>
      <w:r>
        <w:t>2.提名</w:t>
      </w:r>
    </w:p>
    <w:p w:rsidR="00440C0E" w:rsidRDefault="005C5D3A">
      <w:pPr>
        <w:contextualSpacing w:val="0"/>
      </w:pPr>
      <w:r>
        <w:t>我，{{</w:t>
      </w:r>
      <w:r w:rsidR="002950E6">
        <w:t>arbitrator</w:t>
      </w:r>
      <w:r>
        <w:t>}}，特此提名自己</w:t>
      </w:r>
      <w:r w:rsidR="009A4C66">
        <w:rPr>
          <w:rFonts w:hint="eastAsia"/>
        </w:rPr>
        <w:t>供考虑成</w:t>
      </w:r>
      <w:r>
        <w:t>为当选仲裁员。</w:t>
      </w:r>
      <w:r w:rsidR="009A4C66">
        <w:rPr>
          <w:rFonts w:asciiTheme="minorEastAsia" w:eastAsiaTheme="minorEastAsia" w:hAnsiTheme="minorEastAsia" w:hint="eastAsia"/>
        </w:rPr>
        <w:t>本</w:t>
      </w:r>
      <w:r>
        <w:t>提名包括仲裁员候选实体及其</w:t>
      </w:r>
      <w:r w:rsidR="009A4C66">
        <w:rPr>
          <w:rFonts w:hint="eastAsia"/>
        </w:rPr>
        <w:t>全部</w:t>
      </w:r>
      <w:r>
        <w:t>所有者明确同意本合约的所有人类语言条款。我证明本人作为该提名合约的一部分所做的所有披露都是真实的，并且没有遗漏任何重要细节。</w:t>
      </w:r>
    </w:p>
    <w:p w:rsidR="00440C0E" w:rsidRDefault="005C5D3A">
      <w:pPr>
        <w:contextualSpacing w:val="0"/>
      </w:pPr>
      <w:r>
        <w:t xml:space="preserve"> </w:t>
      </w:r>
    </w:p>
    <w:p w:rsidR="00440C0E" w:rsidRDefault="005C5D3A">
      <w:pPr>
        <w:contextualSpacing w:val="0"/>
      </w:pPr>
      <w:r>
        <w:t>3.仲裁员的披露</w:t>
      </w:r>
    </w:p>
    <w:p w:rsidR="00440C0E" w:rsidRDefault="005C5D3A">
      <w:pPr>
        <w:contextualSpacing w:val="0"/>
        <w:rPr>
          <w:color w:val="24292E"/>
          <w:sz w:val="24"/>
        </w:rPr>
      </w:pPr>
      <w:r>
        <w:t>如果我，</w:t>
      </w:r>
      <w:r w:rsidR="002950E6">
        <w:t>{{arbitrator}}</w:t>
      </w:r>
      <w:r w:rsidR="009A4C66">
        <w:t>，</w:t>
      </w:r>
      <w:r>
        <w:t>通过选民合约</w:t>
      </w:r>
      <w:r w:rsidR="00C00A71">
        <w:t>被选中</w:t>
      </w:r>
      <w:r>
        <w:t>来仲裁案件，我将使用{{</w:t>
      </w:r>
      <w:r w:rsidR="00C00A71" w:rsidRPr="00C00A71">
        <w:t xml:space="preserve"> </w:t>
      </w:r>
      <w:r w:rsidR="00C00A71">
        <w:t>arbitrator_key</w:t>
      </w:r>
      <w:r w:rsidR="00C00A71" w:rsidDel="00C00A71">
        <w:t xml:space="preserve"> </w:t>
      </w:r>
      <w:r>
        <w:t>}}签署消息，</w:t>
      </w:r>
      <w:r w:rsidR="00C00A71">
        <w:rPr>
          <w:rFonts w:hint="eastAsia"/>
        </w:rPr>
        <w:t>并且</w:t>
      </w:r>
      <w:r>
        <w:t>我在此证</w:t>
      </w:r>
      <w:r w:rsidR="00C00A71">
        <w:rPr>
          <w:rFonts w:hint="eastAsia"/>
        </w:rPr>
        <w:t>实</w:t>
      </w:r>
      <w:r>
        <w:t>本人将保护此密钥的机密性与安全。</w:t>
      </w:r>
      <w:r>
        <w:rPr>
          <w:color w:val="24292E"/>
          <w:sz w:val="24"/>
        </w:rPr>
        <w:t>如果我怀疑我的密钥已被泄露，我将使用新的安全密钥再次调用此合约。</w:t>
      </w:r>
    </w:p>
    <w:p w:rsidR="00440C0E" w:rsidRDefault="00440C0E">
      <w:pPr>
        <w:contextualSpacing w:val="0"/>
      </w:pPr>
    </w:p>
    <w:p w:rsidR="00440C0E" w:rsidRDefault="005C5D3A">
      <w:pPr>
        <w:contextualSpacing w:val="0"/>
      </w:pPr>
      <w:r>
        <w:t>4.通过仲裁庭执行处罚</w:t>
      </w:r>
    </w:p>
    <w:p w:rsidR="00440C0E" w:rsidRDefault="005C5D3A">
      <w:pPr>
        <w:contextualSpacing w:val="0"/>
      </w:pPr>
      <w:r>
        <w:t>我，</w:t>
      </w:r>
      <w:r w:rsidR="002950E6">
        <w:t>{{arbitrator}}</w:t>
      </w:r>
      <w:r>
        <w:t>，确认如果我或我实体内的法官未能履行义务或违反本合约中规定的规则，该仲裁员和/或</w:t>
      </w:r>
      <w:r w:rsidR="007C36BD">
        <w:rPr>
          <w:rFonts w:hint="eastAsia"/>
        </w:rPr>
        <w:t>所述</w:t>
      </w:r>
      <w:r>
        <w:t>法官可能会受到相应违规所列举的处罚。执行的载体</w:t>
      </w:r>
      <w:r w:rsidR="007C36BD">
        <w:rPr>
          <w:rFonts w:hint="eastAsia"/>
        </w:rPr>
        <w:t>应为一个仲裁庭</w:t>
      </w:r>
      <w:r>
        <w:t>，其中仲裁员和/或</w:t>
      </w:r>
      <w:r w:rsidR="007C36BD">
        <w:rPr>
          <w:rFonts w:hint="eastAsia"/>
        </w:rPr>
        <w:t>所述</w:t>
      </w:r>
      <w:r>
        <w:t>法官为被诉人。如果大多数仲裁法官确定确实发生了违规行为，则</w:t>
      </w:r>
      <w:r w:rsidR="007C36BD">
        <w:rPr>
          <w:rFonts w:hint="eastAsia"/>
        </w:rPr>
        <w:t>应</w:t>
      </w:r>
      <w:r>
        <w:t>判处相关刑罚。</w:t>
      </w:r>
    </w:p>
    <w:p w:rsidR="00440C0E" w:rsidRDefault="005C5D3A">
      <w:pPr>
        <w:contextualSpacing w:val="0"/>
      </w:pPr>
      <w:r>
        <w:t xml:space="preserve"> </w:t>
      </w:r>
    </w:p>
    <w:p w:rsidR="00440C0E" w:rsidRDefault="005C5D3A">
      <w:pPr>
        <w:contextualSpacing w:val="0"/>
      </w:pPr>
      <w:r>
        <w:t>5.无其他角色</w:t>
      </w:r>
    </w:p>
    <w:p w:rsidR="00440C0E" w:rsidRDefault="005C5D3A">
      <w:pPr>
        <w:contextualSpacing w:val="0"/>
      </w:pPr>
      <w:r>
        <w:t>我，</w:t>
      </w:r>
      <w:r w:rsidR="002950E6">
        <w:t>{{arbitrator}}</w:t>
      </w:r>
      <w:r>
        <w:t>，同意我和任何所有者</w:t>
      </w:r>
      <w:r w:rsidR="00114D63">
        <w:t>（</w:t>
      </w:r>
      <w:r>
        <w:t>如果</w:t>
      </w:r>
      <w:r w:rsidR="002950E6">
        <w:t>{{arbitrator}}</w:t>
      </w:r>
      <w:r>
        <w:t>是一个实体</w:t>
      </w:r>
      <w:r w:rsidR="00114D63">
        <w:t>）</w:t>
      </w:r>
      <w:r w:rsidR="00114D63">
        <w:rPr>
          <w:rFonts w:hint="eastAsia"/>
        </w:rPr>
        <w:t>在</w:t>
      </w:r>
      <w:r>
        <w:t>我</w:t>
      </w:r>
      <w:r w:rsidR="00114D63">
        <w:rPr>
          <w:rFonts w:hint="eastAsia"/>
        </w:rPr>
        <w:t>担任</w:t>
      </w:r>
      <w:r>
        <w:t>仲裁员候选人</w:t>
      </w:r>
      <w:r w:rsidR="00114D63">
        <w:rPr>
          <w:rFonts w:hint="eastAsia"/>
        </w:rPr>
        <w:t>期间</w:t>
      </w:r>
      <w:r>
        <w:t>不得寻求在Telos区块链网络中担任另一个信任角色，例如区块生产者候选人或核心开发人员。经仲裁庭裁决，任何法官违反前款规定，首次违规将导致该法官在365天内丧失担任仲裁法官的所有服务资格，第二次或后续违规则为3年。</w:t>
      </w:r>
    </w:p>
    <w:p w:rsidR="00440C0E" w:rsidRDefault="005C5D3A">
      <w:pPr>
        <w:contextualSpacing w:val="0"/>
      </w:pPr>
      <w:r>
        <w:t xml:space="preserve"> </w:t>
      </w:r>
    </w:p>
    <w:p w:rsidR="00440C0E" w:rsidRDefault="005C5D3A">
      <w:pPr>
        <w:contextualSpacing w:val="0"/>
      </w:pPr>
      <w:r>
        <w:lastRenderedPageBreak/>
        <w:t>6.因无法履行义务而辞职和免职</w:t>
      </w:r>
    </w:p>
    <w:p w:rsidR="00440C0E" w:rsidRDefault="005C5D3A">
      <w:pPr>
        <w:contextualSpacing w:val="0"/>
      </w:pPr>
      <w:r>
        <w:t>如果我，</w:t>
      </w:r>
      <w:r w:rsidR="002950E6">
        <w:t>{{arbitrator}}</w:t>
      </w:r>
      <w:r>
        <w:t>，无法履行本合约中人类语言条款的义务，我将通过执行‘unregarb’操作辞去</w:t>
      </w:r>
      <w:r w:rsidR="002F5D00">
        <w:rPr>
          <w:rFonts w:hint="eastAsia"/>
          <w:lang w:val="en-US"/>
        </w:rPr>
        <w:t>该</w:t>
      </w:r>
      <w:r>
        <w:t>职务。</w:t>
      </w:r>
    </w:p>
    <w:p w:rsidR="00440C0E" w:rsidRDefault="005C5D3A">
      <w:pPr>
        <w:contextualSpacing w:val="0"/>
      </w:pPr>
      <w:r>
        <w:t xml:space="preserve"> </w:t>
      </w:r>
    </w:p>
    <w:p w:rsidR="00440C0E" w:rsidRDefault="005C5D3A">
      <w:pPr>
        <w:contextualSpacing w:val="0"/>
      </w:pPr>
      <w:r>
        <w:t>7.回避</w:t>
      </w:r>
    </w:p>
    <w:p w:rsidR="00440C0E" w:rsidRDefault="005C5D3A">
      <w:pPr>
        <w:contextualSpacing w:val="0"/>
      </w:pPr>
      <w:r>
        <w:t>在任何时候</w:t>
      </w:r>
      <w:r w:rsidR="002F5D00">
        <w:t>，</w:t>
      </w:r>
      <w:r w:rsidR="002F5D00">
        <w:rPr>
          <w:rFonts w:hint="eastAsia"/>
        </w:rPr>
        <w:t>如果</w:t>
      </w:r>
      <w:r>
        <w:t>我，</w:t>
      </w:r>
      <w:r w:rsidR="002950E6">
        <w:t>{{arbitrator}}</w:t>
      </w:r>
      <w:r>
        <w:t>，</w:t>
      </w:r>
      <w:r w:rsidR="002F5D00">
        <w:rPr>
          <w:rFonts w:hint="eastAsia"/>
        </w:rPr>
        <w:t>了解到</w:t>
      </w:r>
      <w:r w:rsidR="002F5D00">
        <w:t>与仲裁的一方或多方有利益冲突</w:t>
      </w:r>
      <w:r w:rsidR="002F5D00">
        <w:rPr>
          <w:rFonts w:hint="eastAsia"/>
        </w:rPr>
        <w:t>或者</w:t>
      </w:r>
      <w:r>
        <w:t>家庭、个人或商业关系，我</w:t>
      </w:r>
      <w:r w:rsidR="002F5D00">
        <w:rPr>
          <w:rFonts w:hint="eastAsia"/>
        </w:rPr>
        <w:t>应</w:t>
      </w:r>
      <w:r>
        <w:t>通过使用‘仲裁’合约中的回避操作以回避自己在该案件中的服务。每当我从一个可能对我有执行权力的属地政府或其他实体</w:t>
      </w:r>
      <w:r w:rsidR="00384B87">
        <w:rPr>
          <w:rFonts w:hint="eastAsia"/>
        </w:rPr>
        <w:t>收</w:t>
      </w:r>
      <w:r>
        <w:t>到对该案件产生不当影响的企图时，我也须回避案件。我不得以任何其他理由回避服务，并</w:t>
      </w:r>
      <w:r w:rsidR="00384B87">
        <w:rPr>
          <w:rFonts w:hint="eastAsia"/>
        </w:rPr>
        <w:t>应</w:t>
      </w:r>
      <w:r>
        <w:t>努力使每个案件得到公正和及时的解决。经仲裁庭裁决，任何法官违反前款规定，首次违规将导致该法官在365天内丧失担任仲裁法官的所有服务资格，第二次或后续违规则为3年。</w:t>
      </w:r>
    </w:p>
    <w:p w:rsidR="00440C0E" w:rsidRDefault="005C5D3A">
      <w:pPr>
        <w:contextualSpacing w:val="0"/>
      </w:pPr>
      <w:r>
        <w:t xml:space="preserve"> </w:t>
      </w:r>
    </w:p>
    <w:p w:rsidR="00440C0E" w:rsidRDefault="005C5D3A">
      <w:pPr>
        <w:contextualSpacing w:val="0"/>
      </w:pPr>
      <w:r>
        <w:t>8.公正性</w:t>
      </w:r>
    </w:p>
    <w:p w:rsidR="00440C0E" w:rsidRDefault="005C5D3A">
      <w:pPr>
        <w:contextualSpacing w:val="0"/>
      </w:pPr>
      <w:r>
        <w:t>我，</w:t>
      </w:r>
      <w:r w:rsidR="002950E6">
        <w:t>{{arbitrator}}</w:t>
      </w:r>
      <w:r>
        <w:t>，同意保持公正，并根据所选仲裁规则的记录实践公平地进行仲裁。我将努力与类似案件中的先例保持一致，以便</w:t>
      </w:r>
      <w:r w:rsidR="00384B87">
        <w:rPr>
          <w:rFonts w:hint="eastAsia"/>
        </w:rPr>
        <w:t>实行</w:t>
      </w:r>
      <w:r>
        <w:t>仲裁程序的一致应用。经仲裁庭裁决，任何法官违反前款规定，首次违规将导致该法官在365天内丧失担任仲裁法官的所有服务资格，第二次或后续违规则为3年。</w:t>
      </w:r>
    </w:p>
    <w:p w:rsidR="00440C0E" w:rsidRDefault="005C5D3A">
      <w:pPr>
        <w:contextualSpacing w:val="0"/>
      </w:pPr>
      <w:r>
        <w:t xml:space="preserve"> </w:t>
      </w:r>
    </w:p>
    <w:p w:rsidR="00440C0E" w:rsidRDefault="005C5D3A">
      <w:pPr>
        <w:contextualSpacing w:val="0"/>
      </w:pPr>
      <w:r>
        <w:t>9.所有权</w:t>
      </w:r>
    </w:p>
    <w:p w:rsidR="00440C0E" w:rsidRDefault="005C5D3A" w:rsidP="00F72778">
      <w:pPr>
        <w:contextualSpacing w:val="0"/>
      </w:pPr>
      <w:r>
        <w:rPr>
          <w:rFonts w:ascii="SimSun" w:hAnsi="SimSun" w:cs="SimSun" w:hint="eastAsia"/>
        </w:rPr>
        <w:t>我，</w:t>
      </w:r>
      <w:r w:rsidR="002950E6">
        <w:t>{{arbitrator}}</w:t>
      </w:r>
      <w:r>
        <w:rPr>
          <w:rFonts w:ascii="SimSun" w:hAnsi="SimSun" w:cs="SimSun" w:hint="eastAsia"/>
        </w:rPr>
        <w:t>，在此披露我</w:t>
      </w:r>
      <w:r w:rsidR="00F72778">
        <w:rPr>
          <w:rFonts w:ascii="SimSun" w:hAnsi="SimSun" w:cs="SimSun" w:hint="eastAsia"/>
        </w:rPr>
        <w:t>的</w:t>
      </w:r>
      <w:r>
        <w:rPr>
          <w:rFonts w:ascii="SimSun" w:hAnsi="SimSun" w:cs="SimSun" w:hint="eastAsia"/>
        </w:rPr>
        <w:t>所有权实体的全部所有者和拥有超过</w:t>
      </w:r>
      <w:r>
        <w:t>5</w:t>
      </w:r>
      <w:r>
        <w:rPr>
          <w:rFonts w:ascii="SimSun" w:hAnsi="SimSun" w:cs="SimSun" w:hint="eastAsia"/>
        </w:rPr>
        <w:t>％</w:t>
      </w:r>
      <w:r w:rsidR="00F72778">
        <w:rPr>
          <w:rFonts w:ascii="SimSun" w:hAnsi="SimSun" w:cs="SimSun" w:hint="eastAsia"/>
        </w:rPr>
        <w:t>股份</w:t>
      </w:r>
      <w:r>
        <w:rPr>
          <w:rFonts w:ascii="SimSun" w:hAnsi="SimSun" w:cs="SimSun" w:hint="eastAsia"/>
        </w:rPr>
        <w:t>的所有股东。</w:t>
      </w:r>
      <w:r w:rsidR="00F72778">
        <w:rPr>
          <w:rFonts w:ascii="SimSun" w:hAnsi="SimSun" w:hint="eastAsia"/>
          <w:color w:val="24292E"/>
        </w:rPr>
        <w:t>若有伪证，甘愿受罚。</w:t>
      </w:r>
      <w:r>
        <w:rPr>
          <w:rFonts w:ascii="SimSun" w:hAnsi="SimSun" w:cs="SimSun" w:hint="eastAsia"/>
        </w:rPr>
        <w:t>当</w:t>
      </w:r>
      <w:r w:rsidR="00F72778">
        <w:rPr>
          <w:rFonts w:ascii="SimSun" w:hAnsi="SimSun" w:cs="SimSun" w:hint="eastAsia"/>
        </w:rPr>
        <w:t>仲裁员最低要求</w:t>
      </w:r>
      <w:r>
        <w:rPr>
          <w:rFonts w:ascii="SimSun" w:hAnsi="SimSun" w:cs="SimSun" w:hint="eastAsia"/>
        </w:rPr>
        <w:t>需要时，我</w:t>
      </w:r>
      <w:r w:rsidR="00F72778">
        <w:rPr>
          <w:rFonts w:ascii="SimSun" w:hAnsi="SimSun" w:cs="SimSun" w:hint="eastAsia"/>
        </w:rPr>
        <w:t>还应</w:t>
      </w:r>
      <w:r>
        <w:rPr>
          <w:rFonts w:ascii="SimSun" w:hAnsi="SimSun" w:cs="SimSun" w:hint="eastAsia"/>
        </w:rPr>
        <w:t>提供来自被认可的第三方身份验证服务的身份验证哈希以及该服务的名称。我</w:t>
      </w:r>
      <w:r w:rsidR="00F72778">
        <w:rPr>
          <w:rFonts w:ascii="SimSun" w:hAnsi="SimSun" w:cs="SimSun" w:hint="eastAsia"/>
        </w:rPr>
        <w:t>的</w:t>
      </w:r>
      <w:r>
        <w:rPr>
          <w:rFonts w:ascii="SimSun" w:hAnsi="SimSun" w:cs="SimSun" w:hint="eastAsia"/>
        </w:rPr>
        <w:t>所有权实体的全部所有者都列在此处：</w:t>
      </w:r>
      <w:r w:rsidR="00F72778">
        <w:t>{owner{name}, (percentage}, (idprovider}, {idhash}}</w:t>
      </w:r>
      <w:r>
        <w:rPr>
          <w:rFonts w:ascii="SimSun" w:hAnsi="SimSun" w:cs="SimSun" w:hint="eastAsia"/>
        </w:rPr>
        <w:t>。目前，并无所有者因违反</w:t>
      </w:r>
      <w:r>
        <w:t>regarbitrator</w:t>
      </w:r>
      <w:r>
        <w:rPr>
          <w:rFonts w:ascii="SimSun" w:hAnsi="SimSun" w:cs="SimSun" w:hint="eastAsia"/>
        </w:rPr>
        <w:t>合约里的人类语言条款而受到处罚。经仲裁庭裁决，任何仲裁员违反前款规定，首次违规将导致该仲裁员和所有相关法官在</w:t>
      </w:r>
      <w:r>
        <w:t>180</w:t>
      </w:r>
      <w:r>
        <w:rPr>
          <w:rFonts w:ascii="SimSun" w:hAnsi="SimSun" w:cs="SimSun" w:hint="eastAsia"/>
        </w:rPr>
        <w:t>天内丧失担任仲裁员或法官的所有服务资格，第二次或后续违规则为</w:t>
      </w:r>
      <w:r>
        <w:t>2</w:t>
      </w:r>
      <w:r>
        <w:rPr>
          <w:rFonts w:ascii="SimSun" w:hAnsi="SimSun" w:cs="SimSun" w:hint="eastAsia"/>
        </w:rPr>
        <w:t>年。</w:t>
      </w:r>
    </w:p>
    <w:p w:rsidR="00440C0E" w:rsidRDefault="005C5D3A">
      <w:pPr>
        <w:contextualSpacing w:val="0"/>
      </w:pPr>
      <w:r>
        <w:t xml:space="preserve"> </w:t>
      </w:r>
    </w:p>
    <w:p w:rsidR="00440C0E" w:rsidRDefault="005C5D3A">
      <w:pPr>
        <w:contextualSpacing w:val="0"/>
      </w:pPr>
      <w:r>
        <w:t>10.仲裁员人员</w:t>
      </w:r>
    </w:p>
    <w:p w:rsidR="00440C0E" w:rsidRDefault="005C5D3A">
      <w:pPr>
        <w:contextualSpacing w:val="0"/>
      </w:pPr>
      <w:r>
        <w:t>我，</w:t>
      </w:r>
      <w:r w:rsidR="002950E6">
        <w:t>{{arbitrator}}</w:t>
      </w:r>
      <w:r>
        <w:t>，证明我</w:t>
      </w:r>
      <w:r w:rsidR="009B4B6A">
        <w:t>——</w:t>
      </w:r>
      <w:r>
        <w:t>在此列出的每位注册仲裁员</w:t>
      </w:r>
      <w:r w:rsidR="009B4B6A">
        <w:t>——</w:t>
      </w:r>
      <w:r>
        <w:t>均符合Telos仲裁员候选人的最低要求，并且精通</w:t>
      </w:r>
      <w:r w:rsidR="00563C6C">
        <w:rPr>
          <w:rFonts w:hint="eastAsia"/>
        </w:rPr>
        <w:t>标明</w:t>
      </w:r>
      <w:r>
        <w:t>的一种或多种语言。当</w:t>
      </w:r>
      <w:r w:rsidR="00563C6C">
        <w:t>仲裁员最低要求</w:t>
      </w:r>
      <w:r>
        <w:t>需要时，我</w:t>
      </w:r>
      <w:r w:rsidR="00563C6C">
        <w:rPr>
          <w:rFonts w:hint="eastAsia"/>
        </w:rPr>
        <w:t>还应</w:t>
      </w:r>
      <w:r>
        <w:t>提供来自被认可的第三方身份验证服务的身份验证哈希以及该服务的名称。我的所有权实体</w:t>
      </w:r>
      <w:r w:rsidR="00563C6C">
        <w:rPr>
          <w:rFonts w:hint="eastAsia"/>
        </w:rPr>
        <w:t>中将服务</w:t>
      </w:r>
      <w:r w:rsidR="00563C6C">
        <w:t>仲裁员</w:t>
      </w:r>
      <w:r w:rsidR="00563C6C">
        <w:rPr>
          <w:rFonts w:hint="eastAsia"/>
        </w:rPr>
        <w:t>角色的</w:t>
      </w:r>
      <w:r>
        <w:t>的全部人员在此列出：</w:t>
      </w:r>
      <w:r w:rsidR="00167972">
        <w:t>{personnel{name}, {(language}}, (idprovider}, {idhash}}</w:t>
      </w:r>
      <w:r>
        <w:t>。目前，并无法官因违反regarbitrator合约里的人类语言条款而受到处罚。经仲裁庭裁决，任何仲裁员违反前款规定，首次违规将导致该仲裁员和所有相关法官在180天内丧失担任仲裁员或法官的所有服务资格，第二次或后续违规则为2年。</w:t>
      </w:r>
    </w:p>
    <w:p w:rsidR="00440C0E" w:rsidRDefault="005C5D3A">
      <w:pPr>
        <w:contextualSpacing w:val="0"/>
      </w:pPr>
      <w:r>
        <w:t xml:space="preserve"> </w:t>
      </w:r>
    </w:p>
    <w:p w:rsidR="00440C0E" w:rsidRDefault="005C5D3A">
      <w:pPr>
        <w:contextualSpacing w:val="0"/>
      </w:pPr>
      <w:r>
        <w:t>11.修改‘regarb’合约内的人类语言条款</w:t>
      </w:r>
    </w:p>
    <w:p w:rsidR="00440C0E" w:rsidRDefault="005C5D3A">
      <w:pPr>
        <w:contextualSpacing w:val="0"/>
      </w:pPr>
      <w:r>
        <w:t>我确认，如Telos区块链网络运营协议所述，TLOS所有者可通过对‘ratifyamend’合约进行投票以不时修改本合约内的人类语言条款。如果我不同意被修改的人类语言合约内的新条款，我必须</w:t>
      </w:r>
      <w:r>
        <w:lastRenderedPageBreak/>
        <w:t>辞去仲裁员候选人的职务。在</w:t>
      </w:r>
      <w:r w:rsidR="00D121C1">
        <w:rPr>
          <w:rFonts w:hint="eastAsia"/>
        </w:rPr>
        <w:t>本</w:t>
      </w:r>
      <w:r>
        <w:t>人类语言条款</w:t>
      </w:r>
      <w:r w:rsidR="00D121C1">
        <w:rPr>
          <w:rFonts w:hint="eastAsia"/>
        </w:rPr>
        <w:t>修订之</w:t>
      </w:r>
      <w:r>
        <w:t>后的180,000区块（约24小时）</w:t>
      </w:r>
      <w:r w:rsidR="00D121C1">
        <w:rPr>
          <w:rFonts w:hint="eastAsia"/>
        </w:rPr>
        <w:t>内仍然保持</w:t>
      </w:r>
      <w:r>
        <w:t>仲裁员候选人</w:t>
      </w:r>
      <w:r w:rsidR="00D121C1">
        <w:rPr>
          <w:rFonts w:hint="eastAsia"/>
        </w:rPr>
        <w:t>注册</w:t>
      </w:r>
      <w:r>
        <w:t>，即表示我接受修订版本。</w:t>
      </w:r>
    </w:p>
    <w:p w:rsidR="00440C0E" w:rsidRDefault="005C5D3A">
      <w:pPr>
        <w:contextualSpacing w:val="0"/>
      </w:pPr>
      <w:r>
        <w:t xml:space="preserve"> </w:t>
      </w:r>
    </w:p>
    <w:p w:rsidR="00440C0E" w:rsidRDefault="005C5D3A">
      <w:pPr>
        <w:contextualSpacing w:val="0"/>
      </w:pPr>
      <w:r>
        <w:t>12.定义</w:t>
      </w:r>
    </w:p>
    <w:p w:rsidR="00440C0E" w:rsidRDefault="005C5D3A">
      <w:pPr>
        <w:contextualSpacing w:val="0"/>
      </w:pPr>
      <w:r>
        <w:t>“仲裁员”一词是指在Telos区块链网络上服务或寻求服务于仲裁的法官角色（定义如下）的个人或实体，如仲裁机构。“法官”一词是指仲裁员实体中担任仲裁法官职务的个人。合约的“人类语言条款”是指</w:t>
      </w:r>
      <w:r w:rsidR="000F20BC">
        <w:t>智能合约</w:t>
      </w:r>
      <w:r w:rsidR="000F20BC">
        <w:rPr>
          <w:rFonts w:hint="eastAsia"/>
        </w:rPr>
        <w:t>中</w:t>
      </w:r>
      <w:r>
        <w:t>用人类语言如英语或韩语等所编写的部分，而不是</w:t>
      </w:r>
      <w:r w:rsidR="000F20BC">
        <w:rPr>
          <w:rFonts w:hint="eastAsia"/>
        </w:rPr>
        <w:t>用</w:t>
      </w:r>
      <w:r>
        <w:t>像C++这样的计算机语言，其目的是明确表达执行合约</w:t>
      </w:r>
      <w:r w:rsidR="000F20BC">
        <w:rPr>
          <w:rFonts w:hint="eastAsia"/>
        </w:rPr>
        <w:t>的用户与</w:t>
      </w:r>
      <w:r>
        <w:t>控制合约的个人或实体之间的交易意图。“第二次或后续的违规行为”一词</w:t>
      </w:r>
      <w:r>
        <w:rPr>
          <w:rFonts w:hint="eastAsia"/>
        </w:rPr>
        <w:t>适用</w:t>
      </w:r>
      <w:r>
        <w:t>本合约内人类语言条款同一段落所述的任何</w:t>
      </w:r>
      <w:r>
        <w:rPr>
          <w:rFonts w:hint="eastAsia"/>
        </w:rPr>
        <w:t>违规</w:t>
      </w:r>
      <w:r>
        <w:t>，但不适用于不同段落所述的违规。第二次或后续的违规</w:t>
      </w:r>
      <w:r>
        <w:rPr>
          <w:rFonts w:hint="eastAsia"/>
        </w:rPr>
        <w:t>应</w:t>
      </w:r>
      <w:r>
        <w:t>仅</w:t>
      </w:r>
      <w:r>
        <w:rPr>
          <w:rFonts w:hint="eastAsia"/>
        </w:rPr>
        <w:t>在</w:t>
      </w:r>
      <w:r>
        <w:t>仲裁庭</w:t>
      </w:r>
      <w:r>
        <w:rPr>
          <w:rFonts w:hint="eastAsia"/>
        </w:rPr>
        <w:t>已</w:t>
      </w:r>
      <w:r>
        <w:t>对先前指控的</w:t>
      </w:r>
      <w:r>
        <w:rPr>
          <w:rFonts w:hint="eastAsia"/>
        </w:rPr>
        <w:t>违规作出</w:t>
      </w:r>
      <w:r>
        <w:t>判罚</w:t>
      </w:r>
      <w:r>
        <w:rPr>
          <w:rFonts w:hint="eastAsia"/>
        </w:rPr>
        <w:t>后适用</w:t>
      </w:r>
      <w:r>
        <w:t>。</w:t>
      </w:r>
    </w:p>
    <w:p w:rsidR="00440C0E" w:rsidRDefault="00440C0E">
      <w:pPr>
        <w:contextualSpacing w:val="0"/>
      </w:pPr>
    </w:p>
    <w:p w:rsidR="00440C0E" w:rsidRDefault="00440C0E">
      <w:pPr>
        <w:contextualSpacing w:val="0"/>
      </w:pPr>
    </w:p>
    <w:p w:rsidR="00440C0E" w:rsidRDefault="005C5D3A">
      <w:pPr>
        <w:contextualSpacing w:val="0"/>
      </w:pPr>
      <w:r>
        <w:t xml:space="preserve">[Telos贡献者群组于2018年10月12日采用 </w:t>
      </w:r>
      <w:r>
        <w:tab/>
        <w:t>已投票：支持 - 20，反对 - 0，弃权 - 0]</w:t>
      </w:r>
    </w:p>
    <w:sectPr w:rsidR="00440C0E">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720" w:rsidRDefault="00177720" w:rsidP="00177720">
      <w:pPr>
        <w:spacing w:line="240" w:lineRule="auto"/>
      </w:pPr>
      <w:r>
        <w:separator/>
      </w:r>
    </w:p>
  </w:endnote>
  <w:endnote w:type="continuationSeparator" w:id="0">
    <w:p w:rsidR="00177720" w:rsidRDefault="00177720" w:rsidP="001777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720" w:rsidRDefault="00177720" w:rsidP="00177720">
      <w:pPr>
        <w:spacing w:line="240" w:lineRule="auto"/>
      </w:pPr>
      <w:r>
        <w:separator/>
      </w:r>
    </w:p>
  </w:footnote>
  <w:footnote w:type="continuationSeparator" w:id="0">
    <w:p w:rsidR="00177720" w:rsidRDefault="00177720" w:rsidP="001777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40C0E"/>
    <w:rsid w:val="000F20BC"/>
    <w:rsid w:val="00114D63"/>
    <w:rsid w:val="00167972"/>
    <w:rsid w:val="00177720"/>
    <w:rsid w:val="001B27DB"/>
    <w:rsid w:val="001D0531"/>
    <w:rsid w:val="002950E6"/>
    <w:rsid w:val="002F5D00"/>
    <w:rsid w:val="00384B87"/>
    <w:rsid w:val="00440C0E"/>
    <w:rsid w:val="00563C6C"/>
    <w:rsid w:val="005C5D3A"/>
    <w:rsid w:val="007C36BD"/>
    <w:rsid w:val="009A4C66"/>
    <w:rsid w:val="009B4B6A"/>
    <w:rsid w:val="00C00A71"/>
    <w:rsid w:val="00D121C1"/>
    <w:rsid w:val="00E86236"/>
    <w:rsid w:val="00F0180C"/>
    <w:rsid w:val="00F72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Sun" w:hAnsi="Arial" w:cs="Arial"/>
        <w:sz w:val="22"/>
        <w:szCs w:val="22"/>
        <w:lang w:val="zh-CN"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BalloonText">
    <w:name w:val="Balloon Text"/>
    <w:basedOn w:val="Normal"/>
    <w:link w:val="BalloonTextChar"/>
    <w:uiPriority w:val="99"/>
    <w:semiHidden/>
    <w:unhideWhenUsed/>
    <w:rsid w:val="00F018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80C"/>
    <w:rPr>
      <w:rFonts w:ascii="Tahoma" w:hAnsi="Tahoma" w:cs="Tahoma"/>
      <w:sz w:val="16"/>
      <w:szCs w:val="16"/>
    </w:rPr>
  </w:style>
  <w:style w:type="paragraph" w:styleId="NormalWeb">
    <w:name w:val="Normal (Web)"/>
    <w:basedOn w:val="Normal"/>
    <w:uiPriority w:val="99"/>
    <w:unhideWhenUsed/>
    <w:rsid w:val="00F72778"/>
    <w:pPr>
      <w:spacing w:before="100" w:beforeAutospacing="1" w:after="144"/>
      <w:contextualSpacing w:val="0"/>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77720"/>
    <w:pPr>
      <w:tabs>
        <w:tab w:val="center" w:pos="4513"/>
        <w:tab w:val="right" w:pos="9026"/>
      </w:tabs>
      <w:spacing w:line="240" w:lineRule="auto"/>
    </w:pPr>
  </w:style>
  <w:style w:type="character" w:customStyle="1" w:styleId="HeaderChar">
    <w:name w:val="Header Char"/>
    <w:basedOn w:val="DefaultParagraphFont"/>
    <w:link w:val="Header"/>
    <w:uiPriority w:val="99"/>
    <w:rsid w:val="00177720"/>
  </w:style>
  <w:style w:type="paragraph" w:styleId="Footer">
    <w:name w:val="footer"/>
    <w:basedOn w:val="Normal"/>
    <w:link w:val="FooterChar"/>
    <w:uiPriority w:val="99"/>
    <w:unhideWhenUsed/>
    <w:rsid w:val="00177720"/>
    <w:pPr>
      <w:tabs>
        <w:tab w:val="center" w:pos="4513"/>
        <w:tab w:val="right" w:pos="9026"/>
      </w:tabs>
      <w:spacing w:line="240" w:lineRule="auto"/>
    </w:pPr>
  </w:style>
  <w:style w:type="character" w:customStyle="1" w:styleId="FooterChar">
    <w:name w:val="Footer Char"/>
    <w:basedOn w:val="DefaultParagraphFont"/>
    <w:link w:val="Footer"/>
    <w:uiPriority w:val="99"/>
    <w:rsid w:val="001777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SimSun" w:hAnsi="Arial" w:cs="Arial"/>
        <w:sz w:val="22"/>
        <w:szCs w:val="22"/>
        <w:lang w:val="zh-CN"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BalloonText">
    <w:name w:val="Balloon Text"/>
    <w:basedOn w:val="Normal"/>
    <w:link w:val="BalloonTextChar"/>
    <w:uiPriority w:val="99"/>
    <w:semiHidden/>
    <w:unhideWhenUsed/>
    <w:rsid w:val="00F018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80C"/>
    <w:rPr>
      <w:rFonts w:ascii="Tahoma" w:hAnsi="Tahoma" w:cs="Tahoma"/>
      <w:sz w:val="16"/>
      <w:szCs w:val="16"/>
    </w:rPr>
  </w:style>
  <w:style w:type="paragraph" w:styleId="NormalWeb">
    <w:name w:val="Normal (Web)"/>
    <w:basedOn w:val="Normal"/>
    <w:uiPriority w:val="99"/>
    <w:unhideWhenUsed/>
    <w:rsid w:val="00F72778"/>
    <w:pPr>
      <w:spacing w:before="100" w:beforeAutospacing="1" w:after="144"/>
      <w:contextualSpacing w:val="0"/>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77720"/>
    <w:pPr>
      <w:tabs>
        <w:tab w:val="center" w:pos="4513"/>
        <w:tab w:val="right" w:pos="9026"/>
      </w:tabs>
      <w:spacing w:line="240" w:lineRule="auto"/>
    </w:pPr>
  </w:style>
  <w:style w:type="character" w:customStyle="1" w:styleId="HeaderChar">
    <w:name w:val="Header Char"/>
    <w:basedOn w:val="DefaultParagraphFont"/>
    <w:link w:val="Header"/>
    <w:uiPriority w:val="99"/>
    <w:rsid w:val="00177720"/>
  </w:style>
  <w:style w:type="paragraph" w:styleId="Footer">
    <w:name w:val="footer"/>
    <w:basedOn w:val="Normal"/>
    <w:link w:val="FooterChar"/>
    <w:uiPriority w:val="99"/>
    <w:unhideWhenUsed/>
    <w:rsid w:val="00177720"/>
    <w:pPr>
      <w:tabs>
        <w:tab w:val="center" w:pos="4513"/>
        <w:tab w:val="right" w:pos="9026"/>
      </w:tabs>
      <w:spacing w:line="240" w:lineRule="auto"/>
    </w:pPr>
  </w:style>
  <w:style w:type="character" w:customStyle="1" w:styleId="FooterChar">
    <w:name w:val="Footer Char"/>
    <w:basedOn w:val="DefaultParagraphFont"/>
    <w:link w:val="Footer"/>
    <w:uiPriority w:val="99"/>
    <w:rsid w:val="00177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44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2518</Words>
  <Characters>103</Characters>
  <Application>Microsoft Office Word</Application>
  <DocSecurity>0</DocSecurity>
  <Lines>1</Lines>
  <Paragraphs>5</Paragraphs>
  <ScaleCrop>false</ScaleCrop>
  <Company>Microsoft</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revision>20</cp:revision>
  <dcterms:created xsi:type="dcterms:W3CDTF">2018-12-04T01:16:00Z</dcterms:created>
  <dcterms:modified xsi:type="dcterms:W3CDTF">2018-12-11T04:05:00Z</dcterms:modified>
</cp:coreProperties>
</file>