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Сравнение и анализ некоторых попу</w:t>
      </w:r>
      <w:r>
        <w:rPr/>
        <w:t>лярных мессенджеров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Критерии сравнения мессенджеров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Количество пользователей: общее число активных пользователей.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Функциональность: наличие и возможности основных функций, таких как обмен сообщениями, аудио- и видеозвонки, групповые чаты, мультимедиа-сообщения, возможность отправки файлов, наличие эмодзи и стикеров и т. д.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Конфиденциальность и безопасность: наличие шифрования сообщений и возможность удаления сообщений, а также защита от нежелательных контактов и спама.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Доступность платформ: наличие приложения и поддержка для различных операционных систем и устройств.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Интерфейс и удобство использования: интуитивно понятный и удобный интерфейс, а также наличие дополнительных функций, таких как темы оформления и настройки уведомлений.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Интеграция с другими сервисами и приложениями: возможность интеграции с другими соцсетями или сервисами, такими как Facebook, Google, Dropbox, Spotify и другими.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Качество соединения и потребление ресурсов: стабильность связи, скорость доставки сообщений, качество звонков и использование данных/энергии при работе приложения.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Дополнительные функции: наличие и функциональность дополнительных возможностей, таких как возможность авторизации через отпечаток пальца, различные режимы невидимости, оповещения о прочтении сообщений, таймеры самоуничтожения сообщений и т. д.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9630" w:type="dxa"/>
        <w:jc w:val="start"/>
        <w:tblInd w:w="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00"/>
        <w:gridCol w:w="1220"/>
        <w:gridCol w:w="1230"/>
        <w:gridCol w:w="1080"/>
        <w:gridCol w:w="1040"/>
        <w:gridCol w:w="1560"/>
        <w:gridCol w:w="1100"/>
      </w:tblGrid>
      <w:tr>
        <w:trPr>
          <w:tblHeader w:val="true"/>
        </w:trPr>
        <w:tc>
          <w:tcPr>
            <w:tcW w:w="240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 Messenger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Telegram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Snapchat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высокое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высокое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Среднее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Функциональность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высокая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Конфиденциальность и безопасность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Обычная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Обычная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Низкая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Доступность платформ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Широкая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Широкая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Широкая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Широкая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Ограниченная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Широкая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Интерфейс и удобство использования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Удобный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Удобный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Удобный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Удобный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Сложный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Удобный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Интеграция с другими сервисами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Слабая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Слабая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Средняя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Слабая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соединения и потребление ресурсов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Высокое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Среднее</w:t>
            </w:r>
          </w:p>
        </w:tc>
      </w:tr>
      <w:tr>
        <w:trPr/>
        <w:tc>
          <w:tcPr>
            <w:tcW w:w="240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функции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Частично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Style15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100" w:type="dxa"/>
            <w:tcBorders/>
            <w:vAlign w:val="center"/>
          </w:tcPr>
          <w:p>
            <w:pPr>
              <w:pStyle w:val="Style15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0"/>
        </w:numPr>
        <w:bidi w:val="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bidi w:val="0"/>
        <w:ind w:hanging="0" w:start="0"/>
        <w:jc w:val="start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Сравнение стека технологий</w:t>
      </w:r>
    </w:p>
    <w:p>
      <w:pPr>
        <w:pStyle w:val="BodyText"/>
        <w:bidi w:val="0"/>
        <w:jc w:val="start"/>
        <w:rPr>
          <w:rFonts w:ascii="Liberation Serif" w:hAnsi="Liberation Serif"/>
          <w:lang w:val="ru-RU"/>
        </w:rPr>
      </w:pPr>
      <w:r>
        <w:rPr>
          <w:lang w:val="ru-RU"/>
        </w:rPr>
        <w:t>WhatsApp: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Бэкенд: WhatsApp использует свою собственную бэкенд-платформу, основанную на Erlang, на основе которой строится весь функционал приложения.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Клиент: WhatsApp имеет клиентское приложение для iOS, Android, Windows Phone и других платформ.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Протокол: WhatsApp использует протокол Signal для обеспечения безопасности связи.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Хранение данных: сообщения и медиафайлы WhatsApp шифруются и хранятся на серверах в течение ограниченного времени. Они также кэшируются на устройстве пользователя для быстрого доступа.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Liberation Serif" w:hAnsi="Liberation Serif"/>
        </w:rPr>
      </w:pPr>
      <w:r>
        <w:rPr/>
        <w:t>Интеграция: WhatsApp предоставляет API для интеграции с другими приложениями и сервисами.</w:t>
      </w:r>
    </w:p>
    <w:p>
      <w:pPr>
        <w:pStyle w:val="BodyText"/>
        <w:pBdr/>
        <w:bidi w:val="0"/>
        <w:ind w:hanging="0" w:start="0" w:end="0"/>
        <w:jc w:val="start"/>
        <w:rPr>
          <w:rFonts w:ascii="Liberation Serif" w:hAnsi="Liberation Serif"/>
        </w:rPr>
      </w:pPr>
      <w:r>
        <w:rPr/>
        <w:t>Facebook Messenger: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Бэкенд: Facebook Messenger использует инфраструктуру Facebook, включая веб-серверы и базы данных.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Клиент: Facebook Messenger имеет клиентское приложение для iOS, Android, Windows и веб-версию.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Протокол: Facebook Messenger использует собственные протоколы обмена сообщениями.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Хранение данных: сообщения и медиафайлы Facebook Messenger хранятся на серверах Facebook в течение неограниченного времени. Они также кэшируются на устройстве пользователя.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Liberation Serif" w:hAnsi="Liberation Serif"/>
        </w:rPr>
      </w:pPr>
      <w:r>
        <w:rPr/>
        <w:t>Интеграция: Facebook Messenger предоставляет API для интеграции с другими приложениями и сервисами, а также встроенную интеграцию с другими продуктами Facebook, такими как Instagram и WhatsApp.</w:t>
      </w:r>
    </w:p>
    <w:p>
      <w:pPr>
        <w:pStyle w:val="BodyText"/>
        <w:pBdr/>
        <w:bidi w:val="0"/>
        <w:ind w:hanging="0" w:start="0" w:end="0"/>
        <w:jc w:val="start"/>
        <w:rPr>
          <w:rFonts w:ascii="Liberation Serif" w:hAnsi="Liberation Serif"/>
        </w:rPr>
      </w:pPr>
      <w:r>
        <w:rPr/>
        <w:t>Telegram: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Бэкенд: Telegram использует собственную бэкенд-платформу, написанную на языке программирования C++ и Erlang.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Клиент: Telegram имеет клиентское приложение для iOS, Android, Windows, macOS, Linux и веб-версию.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Протокол: Telegram использует собственный протокол MTProto для обеспечения безопасности и эффективности связи.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Хранение данных: сообщения и медиафайлы Telegram шифруются и хранятся на их серверах в течение нескольких дней. Они также кэшируются на устройстве пользователя.</w:t>
      </w:r>
    </w:p>
    <w:p>
      <w:pPr>
        <w:pStyle w:val="BodyText"/>
        <w:pBdr/>
        <w:bidi w:val="0"/>
        <w:ind w:hanging="0" w:start="0" w:end="0"/>
        <w:jc w:val="start"/>
        <w:rPr>
          <w:rFonts w:ascii="Liberation Serif" w:hAnsi="Liberation Serif"/>
        </w:rPr>
      </w:pPr>
      <w:r>
        <w:rPr/>
        <w:t>Viber: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Бэкенд: Viber использует собственную бэкенд-платформу, написанную на Java и C++.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Клиент: Viber имеет клиентское приложение для iOS, Android, Windows, macOS и Linux.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Хранение данных: сообщения и медиафайлы Viber шифруются и хранятся на их серверах в течение ограниченного времени. Они также кэшируются на устройстве пользователя.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Liberation Serif" w:hAnsi="Liberation Serif"/>
        </w:rPr>
      </w:pPr>
      <w:r>
        <w:rPr/>
        <w:t>Интеграция: Viber предоставляет API для интеграции с другими приложениями и сервисами.</w:t>
      </w:r>
    </w:p>
    <w:p>
      <w:pPr>
        <w:pStyle w:val="BodyText"/>
        <w:pBdr/>
        <w:bidi w:val="0"/>
        <w:ind w:hanging="0" w:start="0" w:end="0"/>
        <w:jc w:val="start"/>
        <w:rPr>
          <w:rFonts w:ascii="Liberation Serif" w:hAnsi="Liberation Serif"/>
        </w:rPr>
      </w:pPr>
      <w:r>
        <w:rPr/>
        <w:t>Line: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Бэкенд: Line использует свою собственную бэкенд-платформу, основанную на Java.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Клиент: Line имеет клиентское приложение для iOS, Android, Windows, macOS и Linux.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Протокол: Line использует протокол Line для обеспечения безопасности связи.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Liberation Serif" w:hAnsi="Liberation Serif"/>
        </w:rPr>
      </w:pPr>
      <w:r>
        <w:rPr/>
        <w:t>Хранение данных: сообщения и медиафайлы Line шифруются и хранятся на их серверах. Они также кэшируются на устройстве пользователя.</w:t>
      </w:r>
    </w:p>
    <w:p>
      <w:pPr>
        <w:pStyle w:val="BodyText"/>
        <w:pBdr/>
        <w:bidi w:val="0"/>
        <w:ind w:hanging="0" w:start="0" w:end="0"/>
        <w:jc w:val="start"/>
        <w:rPr>
          <w:rFonts w:ascii="Liberation Serif" w:hAnsi="Liberation Serif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pBdr/>
      <w:spacing w:lineRule="auto" w:line="276" w:before="0" w:after="140"/>
      <w:ind w:hanging="0" w:start="0" w:end="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3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LibreOffice/7.6.0.3$Windows_X86_64 LibreOffice_project/69edd8b8ebc41d00b4de3915dc82f8f0fc3b6265</Application>
  <AppVersion>15.0000</AppVersion>
  <Pages>3</Pages>
  <Words>591</Words>
  <Characters>4076</Characters>
  <CharactersWithSpaces>4536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2023-09-30T17:12:50Z</dcterms:created>
  <dc:creator/>
  <dc:description/>
  <dc:language>ru-RU</dc:language>
  <cp:lastModifiedBy/>
  <dcterms:modified xsi:type="dcterms:W3CDTF">2023-09-30T17:53:07Z</dcterms:modified>
  <cp:revision>4</cp:revision>
  <dc:subject/>
  <dc:title/>
</cp:coreProperties>
</file>