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40"/>
          <w:szCs w:val="40"/>
        </w:rPr>
        <w:t xml:space="preserve">Workshop Proposal</w:t>
      </w:r>
    </w:p>
    <w:p>
      <w:pPr>
        <w:spacing w:before="0" w:after="60"/>
        <w:jc w:val="center"/>
      </w:pPr>
      <w:r>
        <w:rPr>
          <w:rFonts w:ascii="Arial" w:cs="Arial" w:eastAsia="Arial" w:hAnsi="Arial"/>
          <w:color w:val="2E5FA3"/>
          <w:sz w:val="26"/>
          <w:szCs w:val="26"/>
        </w:rPr>
        <w:t xml:space="preserve">GenAI &amp; Agentic AI — End-to-End Project Workshop</w:t>
      </w:r>
    </w:p>
    <w:p>
      <w:pPr>
        <w:spacing w:before="0" w:after="200"/>
        <w:jc w:val="center"/>
      </w:pPr>
      <w:r>
        <w:rPr>
          <w:rFonts w:ascii="Arial" w:cs="Arial" w:eastAsia="Arial" w:hAnsi="Arial"/>
          <w:color w:val="666666"/>
          <w:sz w:val="20"/>
          <w:szCs w:val="20"/>
        </w:rPr>
        <w:t xml:space="preserve">Proposed by: Kavita Jain  |  Duration: 10:00 AM – 3:00 PM  |  Audience: Diploma Students (1st, 2nd &amp; 3rd Year)</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F3864"/>
          <w:sz w:val="30"/>
          <w:szCs w:val="30"/>
        </w:rPr>
        <w:t xml:space="preserve">1. Workshop Objective</w:t>
      </w:r>
    </w:p>
    <w:p>
      <w:pPr>
        <w:spacing w:before="60" w:after="80"/>
      </w:pPr>
      <w:r>
        <w:rPr>
          <w:rFonts w:ascii="Arial" w:cs="Arial" w:eastAsia="Arial" w:hAnsi="Arial"/>
          <w:sz w:val="22"/>
          <w:szCs w:val="22"/>
        </w:rPr>
        <w:t xml:space="preserve">This workshop is designed to give diploma-level Computer Science and IT students a hands-on, end-to-end experience of building a real AI-powered application — from concept to deployment — in a single day.</w:t>
      </w:r>
    </w:p>
    <w:p>
      <w:pPr>
        <w:spacing w:before="60" w:after="80"/>
      </w:pPr>
      <w:r>
        <w:rPr>
          <w:rFonts w:ascii="Arial" w:cs="Arial" w:eastAsia="Arial" w:hAnsi="Arial"/>
          <w:sz w:val="22"/>
          <w:szCs w:val="22"/>
        </w:rPr>
        <w:t xml:space="preserve">Students will not just learn theory. They will write code, connect live APIs, build a working user interface, and deploy a functional product to the cloud — all for free, using tools accessible to everyone.</w:t>
      </w:r>
    </w:p>
    <w:p>
      <w:pPr>
        <w:spacing w:before="120" w:after="0"/>
      </w:pPr>
      <w:r>
        <w:t xml:space="preserve"/>
      </w:r>
    </w:p>
    <w:p>
      <w:pPr>
        <w:pStyle w:val="Heading1"/>
        <w:spacing w:before="320" w:after="120"/>
      </w:pPr>
      <w:r>
        <w:rPr>
          <w:rFonts w:ascii="Arial" w:cs="Arial" w:eastAsia="Arial" w:hAnsi="Arial"/>
          <w:b/>
          <w:bCs/>
          <w:color w:val="1F3864"/>
          <w:sz w:val="30"/>
          <w:szCs w:val="30"/>
        </w:rPr>
        <w:t xml:space="preserve">2. Workshop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10:00 – 10:30 AM</w:t>
            </w:r>
          </w:p>
        </w:tc>
        <w:tc>
          <w:tcPr>
            <w:tcW w:type="dxa" w:w="7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Introduction: What is GenAI and Agentic AI? Real-world 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10:30 – 11:00 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setup: Groq API key, Streamlit, GitHub, HuggingFace Spaces.</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11:00 AM – 12:30 PM</w:t>
            </w:r>
          </w:p>
        </w:tc>
        <w:tc>
          <w:tcPr>
            <w:tcW w:type="dxa" w:w="7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Live build session: Students code along with the instructor.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12:30 – 1:00 PM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Lunch break</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1:00 – 2:00 PM</w:t>
            </w:r>
          </w:p>
        </w:tc>
        <w:tc>
          <w:tcPr>
            <w:tcW w:type="dxa" w:w="7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Add intelligent features: agent interaction, gap analysis, follow-up Q&amp;A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2:00 – 2:40 PM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to HuggingFace Spaces — live, shareable link.</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2:40 – 3:00 PM</w:t>
            </w:r>
          </w:p>
        </w:tc>
        <w:tc>
          <w:tcPr>
            <w:tcW w:type="dxa" w:w="7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Q&amp;A, reflection, next steps for students to explore further.</w:t>
            </w:r>
          </w:p>
        </w:tc>
      </w:tr>
    </w:tbl>
    <w:p>
      <w:pPr>
        <w:spacing w:before="160" w:after="0"/>
      </w:pPr>
      <w:r>
        <w:t xml:space="preserve"/>
      </w:r>
    </w:p>
    <w:p>
      <w:pPr>
        <w:pStyle w:val="Heading1"/>
        <w:spacing w:before="320" w:after="120"/>
      </w:pPr>
      <w:r>
        <w:rPr>
          <w:rFonts w:ascii="Arial" w:cs="Arial" w:eastAsia="Arial" w:hAnsi="Arial"/>
          <w:b/>
          <w:bCs/>
          <w:color w:val="1F3864"/>
          <w:sz w:val="30"/>
          <w:szCs w:val="30"/>
        </w:rPr>
        <w:t xml:space="preserve">3. Tools &amp; Platform (100% Free)</w:t>
      </w:r>
    </w:p>
    <w:p>
      <w:pPr>
        <w:spacing w:before="60" w:after="80"/>
      </w:pPr>
      <w:r>
        <w:rPr>
          <w:rFonts w:ascii="Arial" w:cs="Arial" w:eastAsia="Arial" w:hAnsi="Arial"/>
          <w:sz w:val="22"/>
          <w:szCs w:val="22"/>
        </w:rPr>
        <w:t xml:space="preserve">All tools used in this workshop are completely free. Students will not need to purchase any software or subscription.</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Groq API</w:t>
      </w:r>
    </w:p>
    <w:p>
      <w:pPr>
        <w:pStyle w:val="ListParagraph"/>
        <w:numPr>
          <w:ilvl w:val="0"/>
          <w:numId w:val="2"/>
        </w:numPr>
        <w:spacing w:before="40" w:after="40"/>
      </w:pPr>
      <w:r>
        <w:rPr>
          <w:rFonts w:ascii="Arial" w:cs="Arial" w:eastAsia="Arial" w:hAnsi="Arial"/>
          <w:sz w:val="22"/>
          <w:szCs w:val="22"/>
        </w:rPr>
        <w:t xml:space="preserve">Streamlit</w:t>
      </w:r>
    </w:p>
    <w:p>
      <w:pPr>
        <w:pStyle w:val="ListParagraph"/>
        <w:numPr>
          <w:ilvl w:val="0"/>
          <w:numId w:val="2"/>
        </w:numPr>
        <w:spacing w:before="40" w:after="40"/>
      </w:pPr>
      <w:r>
        <w:rPr>
          <w:rFonts w:ascii="Arial" w:cs="Arial" w:eastAsia="Arial" w:hAnsi="Arial"/>
          <w:sz w:val="22"/>
          <w:szCs w:val="22"/>
        </w:rPr>
        <w:t xml:space="preserve">LangChain</w:t>
      </w:r>
    </w:p>
    <w:p>
      <w:pPr>
        <w:pStyle w:val="ListParagraph"/>
        <w:numPr>
          <w:ilvl w:val="0"/>
          <w:numId w:val="2"/>
        </w:numPr>
        <w:spacing w:before="40" w:after="40"/>
      </w:pPr>
      <w:r>
        <w:rPr>
          <w:rFonts w:ascii="Arial" w:cs="Arial" w:eastAsia="Arial" w:hAnsi="Arial"/>
          <w:sz w:val="22"/>
          <w:szCs w:val="22"/>
        </w:rPr>
        <w:t xml:space="preserve">FAISS / ChromaDB</w:t>
      </w:r>
    </w:p>
    <w:p>
      <w:pPr>
        <w:pStyle w:val="ListParagraph"/>
        <w:numPr>
          <w:ilvl w:val="0"/>
          <w:numId w:val="2"/>
        </w:numPr>
        <w:spacing w:before="40" w:after="40"/>
      </w:pPr>
      <w:r>
        <w:rPr>
          <w:rFonts w:ascii="Arial" w:cs="Arial" w:eastAsia="Arial" w:hAnsi="Arial"/>
          <w:sz w:val="22"/>
          <w:szCs w:val="22"/>
        </w:rPr>
        <w:t xml:space="preserve">GitHub</w:t>
      </w:r>
    </w:p>
    <w:p>
      <w:pPr>
        <w:pStyle w:val="ListParagraph"/>
        <w:numPr>
          <w:ilvl w:val="0"/>
          <w:numId w:val="2"/>
        </w:numPr>
        <w:spacing w:before="40" w:after="40"/>
      </w:pPr>
      <w:r>
        <w:rPr>
          <w:rFonts w:ascii="Arial" w:cs="Arial" w:eastAsia="Arial" w:hAnsi="Arial"/>
          <w:sz w:val="22"/>
          <w:szCs w:val="22"/>
        </w:rPr>
        <w:t xml:space="preserve">HuggingFace Spaces</w:t>
      </w:r>
    </w:p>
    <w:p>
      <w:pPr>
        <w:pStyle w:val="ListParagraph"/>
        <w:numPr>
          <w:ilvl w:val="0"/>
          <w:numId w:val="2"/>
        </w:numPr>
        <w:spacing w:before="40" w:after="40"/>
      </w:pPr>
      <w:r>
        <w:rPr>
          <w:rFonts w:ascii="Arial" w:cs="Arial" w:eastAsia="Arial" w:hAnsi="Arial"/>
          <w:sz w:val="22"/>
          <w:szCs w:val="22"/>
        </w:rPr>
        <w:t xml:space="preserve">Google Colab</w:t>
      </w:r>
    </w:p>
    <w:p>
      <w:pPr>
        <w:spacing w:before="160" w:after="0"/>
      </w:pPr>
      <w:r>
        <w:t xml:space="preserve"/>
      </w:r>
    </w:p>
    <w:p>
      <w:pPr>
        <w:pStyle w:val="Heading1"/>
        <w:spacing w:before="320" w:after="120"/>
      </w:pPr>
      <w:r>
        <w:rPr>
          <w:rFonts w:ascii="Arial" w:cs="Arial" w:eastAsia="Arial" w:hAnsi="Arial"/>
          <w:b/>
          <w:bCs/>
          <w:color w:val="1F3864"/>
          <w:sz w:val="30"/>
          <w:szCs w:val="30"/>
        </w:rPr>
        <w:t xml:space="preserve">4. Proposed Project Options</w:t>
      </w:r>
    </w:p>
    <w:p>
      <w:pPr>
        <w:spacing w:before="60" w:after="80"/>
      </w:pPr>
      <w:r>
        <w:rPr>
          <w:rFonts w:ascii="Arial" w:cs="Arial" w:eastAsia="Arial" w:hAnsi="Arial"/>
          <w:sz w:val="22"/>
          <w:szCs w:val="22"/>
        </w:rPr>
        <w:t xml:space="preserve">Five project options are proposed below. Each is designed to be completed within the workshop timeframe, is fully deployable, and uses only free tools. The professor is invited to select one based on the learning goals and student interests.</w:t>
      </w:r>
    </w:p>
    <w:p>
      <w:pPr>
        <w:spacing w:before="60" w:after="80"/>
      </w:pPr>
      <w:r>
        <w:rPr>
          <w:rFonts w:ascii="Arial" w:cs="Arial" w:eastAsia="Arial" w:hAnsi="Arial"/>
          <w:sz w:val="22"/>
          <w:szCs w:val="22"/>
        </w:rPr>
        <w:t xml:space="preserve">For each project, the learning value and practical student benefit are highlighted to help in the selection.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r>
              <w:rPr>
                <w:rFonts w:ascii="Arial" w:cs="Arial" w:eastAsia="Arial" w:hAnsi="Arial"/>
                <w:b w:val="false"/>
                <w:bCs w:val="false"/>
                <w:color w:val="FFFFFF"/>
                <w:sz w:val="22"/>
                <w:szCs w:val="22"/>
              </w:rPr>
              <w:t xml:space="preserve">Option A  |  </w:t>
            </w:r>
            <w:r>
              <w:rPr>
                <w:rFonts w:ascii="Arial" w:cs="Arial" w:eastAsia="Arial" w:hAnsi="Arial"/>
                <w:b/>
                <w:bCs/>
                <w:color w:val="FFFFFF"/>
                <w:sz w:val="24"/>
                <w:szCs w:val="24"/>
              </w:rPr>
              <w:t xml:space="preserve">AI Study Assistant</w:t>
            </w:r>
            <w:r>
              <w:rPr>
                <w:rFonts w:ascii="Arial" w:cs="Arial" w:eastAsia="Arial" w:hAnsi="Arial"/>
                <w:color w:val="B8D4FF"/>
                <w:sz w:val="20"/>
                <w:szCs w:val="20"/>
              </w:rPr>
              <w:t xml:space="preserve">   [GenAI]</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60"/>
              <w:bottom w:type="dxa" w:w="60"/>
              <w:right w:type="dxa" w:w="160"/>
            </w:tcMar>
          </w:tcPr>
          <w:p>
            <w:r>
              <w:rPr>
                <w:rFonts w:ascii="Arial" w:cs="Arial" w:eastAsia="Arial" w:hAnsi="Arial"/>
                <w:i w:val="false"/>
                <w:iCs w:val="false"/>
                <w:sz w:val="22"/>
                <w:szCs w:val="22"/>
              </w:rPr>
              <w:t xml:space="preserve">Students upload their own syllabus, textbook chapter, or lecture notes as a PDF. The app uses RAG (Retrieval-Augmented Generation) to let them ask questions, generate practice MCQs, and get topic summaries — all grounded in their actual study material, not generic internet answers.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5FA3"/>
                <w:sz w:val="22"/>
                <w:szCs w:val="22"/>
              </w:rPr>
              <w:t xml:space="preserve">Student value: </w:t>
            </w:r>
            <w:r>
              <w:rPr>
                <w:rFonts w:ascii="Arial" w:cs="Arial" w:eastAsia="Arial" w:hAnsi="Arial"/>
                <w:i/>
                <w:iCs/>
                <w:sz w:val="22"/>
                <w:szCs w:val="22"/>
              </w:rPr>
              <w:t xml:space="preserve">Students interact with their own notes using AI. Immediately useful for exams and self-study.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80"/>
              <w:right w:type="dxa" w:w="160"/>
            </w:tcMar>
          </w:tcPr>
          <w:p>
            <w:r>
              <w:rPr>
                <w:rFonts w:ascii="Arial" w:cs="Arial" w:eastAsia="Arial" w:hAnsi="Arial"/>
                <w:b/>
                <w:bCs/>
                <w:sz w:val="22"/>
                <w:szCs w:val="22"/>
              </w:rPr>
              <w:t xml:space="preserve">Tech stack: </w:t>
            </w:r>
            <w:r>
              <w:rPr>
                <w:rFonts w:ascii="Arial" w:cs="Arial" w:eastAsia="Arial" w:hAnsi="Arial"/>
                <w:color w:val="555555"/>
                <w:sz w:val="22"/>
                <w:szCs w:val="22"/>
              </w:rPr>
              <w:t xml:space="preserve">Groq API (LLaMA 3), LangChain RAG, FAISS vector store, PyMuPDF, Streamlit, HuggingFace Spaces.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r>
              <w:rPr>
                <w:rFonts w:ascii="Arial" w:cs="Arial" w:eastAsia="Arial" w:hAnsi="Arial"/>
                <w:b w:val="false"/>
                <w:bCs w:val="false"/>
                <w:color w:val="FFFFFF"/>
                <w:sz w:val="22"/>
                <w:szCs w:val="22"/>
              </w:rPr>
              <w:t xml:space="preserve">Option B  |  </w:t>
            </w:r>
            <w:r>
              <w:rPr>
                <w:rFonts w:ascii="Arial" w:cs="Arial" w:eastAsia="Arial" w:hAnsi="Arial"/>
                <w:b/>
                <w:bCs/>
                <w:color w:val="FFFFFF"/>
                <w:sz w:val="24"/>
                <w:szCs w:val="24"/>
              </w:rPr>
              <w:t xml:space="preserve">Multi-Agent Research Bot</w:t>
            </w:r>
            <w:r>
              <w:rPr>
                <w:rFonts w:ascii="Arial" w:cs="Arial" w:eastAsia="Arial" w:hAnsi="Arial"/>
                <w:color w:val="B8D4FF"/>
                <w:sz w:val="20"/>
                <w:szCs w:val="20"/>
              </w:rPr>
              <w:t xml:space="preserve">   [Agentic AI]</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60"/>
              <w:bottom w:type="dxa" w:w="60"/>
              <w:right w:type="dxa" w:w="160"/>
            </w:tcMar>
          </w:tcPr>
          <w:p>
            <w:r>
              <w:rPr>
                <w:rFonts w:ascii="Arial" w:cs="Arial" w:eastAsia="Arial" w:hAnsi="Arial"/>
                <w:i w:val="false"/>
                <w:iCs w:val="false"/>
                <w:sz w:val="22"/>
                <w:szCs w:val="22"/>
              </w:rPr>
              <w:t xml:space="preserve">User enters any research topic (e.g. "blockchain in healthcare"). Three AI agents work in sequence — a Researcher agent gathers information, a Critic agent reviews for gaps, and a Writer agent produces a structured report. Students can watch the agents hand off work to each other in real time.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5FA3"/>
                <w:sz w:val="22"/>
                <w:szCs w:val="22"/>
              </w:rPr>
              <w:t xml:space="preserve">Student value: </w:t>
            </w:r>
            <w:r>
              <w:rPr>
                <w:rFonts w:ascii="Arial" w:cs="Arial" w:eastAsia="Arial" w:hAnsi="Arial"/>
                <w:i/>
                <w:iCs/>
                <w:sz w:val="22"/>
                <w:szCs w:val="22"/>
              </w:rPr>
              <w:t xml:space="preserve">Best for demonstrating Agentic AI concepts. Students see how real-world AI pipelines are structured with specialised agents.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80"/>
              <w:right w:type="dxa" w:w="160"/>
            </w:tcMar>
          </w:tcPr>
          <w:p>
            <w:r>
              <w:rPr>
                <w:rFonts w:ascii="Arial" w:cs="Arial" w:eastAsia="Arial" w:hAnsi="Arial"/>
                <w:b/>
                <w:bCs/>
                <w:sz w:val="22"/>
                <w:szCs w:val="22"/>
              </w:rPr>
              <w:t xml:space="preserve">Tech stack: </w:t>
            </w:r>
            <w:r>
              <w:rPr>
                <w:rFonts w:ascii="Arial" w:cs="Arial" w:eastAsia="Arial" w:hAnsi="Arial"/>
                <w:color w:val="555555"/>
                <w:sz w:val="22"/>
                <w:szCs w:val="22"/>
              </w:rPr>
              <w:t xml:space="preserve">Groq API, CrewAI multi-agent framework, Streamlit, GitHub, HuggingFace Spaces.</w:t>
            </w:r>
          </w:p>
          <w:p>
            <w:pPr>
              <w:spacing w:before="60"/>
            </w:pPr>
            <w:r>
              <w:rPr>
                <w:rFonts w:ascii="Arial" w:cs="Arial" w:eastAsia="Arial" w:hAnsi="Arial"/>
                <w:b/>
                <w:bCs/>
                <w:sz w:val="22"/>
                <w:szCs w:val="22"/>
              </w:rPr>
              <w:t xml:space="preserve">Agent flow: </w:t>
            </w:r>
            <w:r>
              <w:rPr>
                <w:rFonts w:ascii="Arial" w:cs="Arial" w:eastAsia="Arial" w:hAnsi="Arial"/>
                <w:color w:val="555555"/>
                <w:sz w:val="22"/>
                <w:szCs w:val="22"/>
              </w:rPr>
              <w:t xml:space="preserve">Researcher Agent → Critic Agent → Writer Agent → Final Report</w:t>
            </w:r>
          </w:p>
        </w:tc>
      </w:tr>
    </w:tbl>
    <w:p>
      <w:pPr>
        <w:spacing w:before="160" w:after="0"/>
      </w:pPr>
      <w:r>
        <w:t xml:space="preserve"/>
      </w:r>
    </w:p>
    <w:p>
      <w:pPr>
        <w:spacing w:before="0" w:after="80"/>
      </w:pPr>
      <w:r>
        <w:rPr>
          <w:rFonts w:ascii="Arial" w:cs="Arial" w:eastAsia="Arial" w:hAnsi="Arial"/>
          <w:b/>
          <w:bCs/>
          <w:color w:val="1F3864"/>
          <w:sz w:val="22"/>
          <w:szCs w:val="22"/>
        </w:rPr>
        <w:t xml:space="preserve">★  Recommended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val="false"/>
                <w:bCs w:val="false"/>
                <w:color w:val="FFFFFF"/>
                <w:sz w:val="22"/>
                <w:szCs w:val="22"/>
              </w:rPr>
              <w:t xml:space="preserve">Option C  |  </w:t>
            </w:r>
            <w:r>
              <w:rPr>
                <w:rFonts w:ascii="Arial" w:cs="Arial" w:eastAsia="Arial" w:hAnsi="Arial"/>
                <w:b/>
                <w:bCs/>
                <w:color w:val="FFFFFF"/>
                <w:sz w:val="24"/>
                <w:szCs w:val="24"/>
              </w:rPr>
              <w:t xml:space="preserve">AI Resume Analyser &amp; Job Fit Scorer</w:t>
            </w:r>
            <w:r>
              <w:rPr>
                <w:rFonts w:ascii="Arial" w:cs="Arial" w:eastAsia="Arial" w:hAnsi="Arial"/>
                <w:color w:val="FFD700"/>
                <w:sz w:val="20"/>
                <w:szCs w:val="20"/>
              </w:rPr>
              <w:t xml:space="preserve">   [GenAI + Agentic AI]</w:t>
            </w:r>
          </w:p>
        </w:tc>
      </w:tr>
      <w:tr>
        <w:tc>
          <w:tcPr>
            <w:tcW w:type="dxa" w:w="9360"/>
            <w:tcBorders>
              <w:top w:val="single" w:color="CCCCCC" w:sz="1"/>
              <w:left w:val="single" w:color="CCCCCC" w:sz="1"/>
              <w:bottom w:val="single" w:color="CCCCCC" w:sz="1"/>
              <w:right w:val="single" w:color="CCCCCC" w:sz="1"/>
            </w:tcBorders>
            <w:shd w:fill="EBF2FF" w:val="clear"/>
            <w:tcMar>
              <w:top w:type="dxa" w:w="100"/>
              <w:left w:type="dxa" w:w="160"/>
              <w:bottom w:type="dxa" w:w="60"/>
              <w:right w:type="dxa" w:w="160"/>
            </w:tcMar>
          </w:tcPr>
          <w:p>
            <w:r>
              <w:rPr>
                <w:rFonts w:ascii="Arial" w:cs="Arial" w:eastAsia="Arial" w:hAnsi="Arial"/>
                <w:i w:val="false"/>
                <w:iCs w:val="false"/>
                <w:sz w:val="22"/>
                <w:szCs w:val="22"/>
              </w:rPr>
              <w:t xml:space="preserve">Students upload their resume (PDF) and paste a job description. The app scores the fit, highlights skill gaps, and explains what is missing and why. It then asks: "Would you like me to update your resume?" — if yes, the AI asks targeted follow-up questions (current experience, preferred tone, key skills to highlight) and generates an improved, tailored resume ready to download.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5FA3"/>
                <w:sz w:val="22"/>
                <w:szCs w:val="22"/>
              </w:rPr>
              <w:t xml:space="preserve">Student value: </w:t>
            </w:r>
            <w:r>
              <w:rPr>
                <w:rFonts w:ascii="Arial" w:cs="Arial" w:eastAsia="Arial" w:hAnsi="Arial"/>
                <w:i/>
                <w:iCs/>
                <w:sz w:val="22"/>
                <w:szCs w:val="22"/>
              </w:rPr>
              <w:t xml:space="preserve">Students use this for their own job search on the same day. Personal, practical, and immediately impactful.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80"/>
              <w:right w:type="dxa" w:w="160"/>
            </w:tcMar>
          </w:tcPr>
          <w:p>
            <w:r>
              <w:rPr>
                <w:rFonts w:ascii="Arial" w:cs="Arial" w:eastAsia="Arial" w:hAnsi="Arial"/>
                <w:b/>
                <w:bCs/>
                <w:sz w:val="22"/>
                <w:szCs w:val="22"/>
              </w:rPr>
              <w:t xml:space="preserve">Tech stack: </w:t>
            </w:r>
            <w:r>
              <w:rPr>
                <w:rFonts w:ascii="Arial" w:cs="Arial" w:eastAsia="Arial" w:hAnsi="Arial"/>
                <w:color w:val="555555"/>
                <w:sz w:val="22"/>
                <w:szCs w:val="22"/>
              </w:rPr>
              <w:t xml:space="preserve">Groq API (LLaMA 3), PyMuPDF (PDF parse), LangChain, Streamlit, HuggingFace Spaces.</w:t>
            </w:r>
          </w:p>
          <w:p>
            <w:pPr>
              <w:spacing w:before="60"/>
            </w:pPr>
            <w:r>
              <w:rPr>
                <w:rFonts w:ascii="Arial" w:cs="Arial" w:eastAsia="Arial" w:hAnsi="Arial"/>
                <w:b/>
                <w:bCs/>
                <w:sz w:val="22"/>
                <w:szCs w:val="22"/>
              </w:rPr>
              <w:t xml:space="preserve">Agent flow: </w:t>
            </w:r>
            <w:r>
              <w:rPr>
                <w:rFonts w:ascii="Arial" w:cs="Arial" w:eastAsia="Arial" w:hAnsi="Arial"/>
                <w:color w:val="555555"/>
                <w:sz w:val="22"/>
                <w:szCs w:val="22"/>
              </w:rPr>
              <w:t xml:space="preserve">Upload Resume + JD → Gap Analysis → Score → Interactive Q&amp;A → Updated Resume Download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r>
              <w:rPr>
                <w:rFonts w:ascii="Arial" w:cs="Arial" w:eastAsia="Arial" w:hAnsi="Arial"/>
                <w:b w:val="false"/>
                <w:bCs w:val="false"/>
                <w:color w:val="FFFFFF"/>
                <w:sz w:val="22"/>
                <w:szCs w:val="22"/>
              </w:rPr>
              <w:t xml:space="preserve">Option D  |  </w:t>
            </w:r>
            <w:r>
              <w:rPr>
                <w:rFonts w:ascii="Arial" w:cs="Arial" w:eastAsia="Arial" w:hAnsi="Arial"/>
                <w:b/>
                <w:bCs/>
                <w:color w:val="FFFFFF"/>
                <w:sz w:val="24"/>
                <w:szCs w:val="24"/>
              </w:rPr>
              <w:t xml:space="preserve">Agentic Customer Support Bot</w:t>
            </w:r>
            <w:r>
              <w:rPr>
                <w:rFonts w:ascii="Arial" w:cs="Arial" w:eastAsia="Arial" w:hAnsi="Arial"/>
                <w:color w:val="B8D4FF"/>
                <w:sz w:val="20"/>
                <w:szCs w:val="20"/>
              </w:rPr>
              <w:t xml:space="preserve">   [Agentic AI]</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60"/>
              <w:bottom w:type="dxa" w:w="60"/>
              <w:right w:type="dxa" w:w="160"/>
            </w:tcMar>
          </w:tcPr>
          <w:p>
            <w:r>
              <w:rPr>
                <w:rFonts w:ascii="Arial" w:cs="Arial" w:eastAsia="Arial" w:hAnsi="Arial"/>
                <w:i w:val="false"/>
                <w:iCs w:val="false"/>
                <w:sz w:val="22"/>
                <w:szCs w:val="22"/>
              </w:rPr>
              <w:t xml:space="preserve">A bot that handles user queries by deciding which tool to use — FAQ lookup, order status check, or escalation to a human agent. Students learn how real-world AI products route decisions using tool-calling and agent logic. The project can be themed around any domain (e-commerce, banking, telecom).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5FA3"/>
                <w:sz w:val="22"/>
                <w:szCs w:val="22"/>
              </w:rPr>
              <w:t xml:space="preserve">Student value: </w:t>
            </w:r>
            <w:r>
              <w:rPr>
                <w:rFonts w:ascii="Arial" w:cs="Arial" w:eastAsia="Arial" w:hAnsi="Arial"/>
                <w:i/>
                <w:iCs/>
                <w:sz w:val="22"/>
                <w:szCs w:val="22"/>
              </w:rPr>
              <w:t xml:space="preserve">Closest to what companies actually deploy. Strong placement preparation for students going into tech or product roles.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80"/>
              <w:right w:type="dxa" w:w="160"/>
            </w:tcMar>
          </w:tcPr>
          <w:p>
            <w:r>
              <w:rPr>
                <w:rFonts w:ascii="Arial" w:cs="Arial" w:eastAsia="Arial" w:hAnsi="Arial"/>
                <w:b/>
                <w:bCs/>
                <w:sz w:val="22"/>
                <w:szCs w:val="22"/>
              </w:rPr>
              <w:t xml:space="preserve">Tech stack: </w:t>
            </w:r>
            <w:r>
              <w:rPr>
                <w:rFonts w:ascii="Arial" w:cs="Arial" w:eastAsia="Arial" w:hAnsi="Arial"/>
                <w:color w:val="555555"/>
                <w:sz w:val="22"/>
                <w:szCs w:val="22"/>
              </w:rPr>
              <w:t xml:space="preserve">Groq API, LangChain tool-calling, Streamlit, HuggingFace Spaces.</w:t>
            </w:r>
          </w:p>
          <w:p>
            <w:pPr>
              <w:spacing w:before="60"/>
            </w:pPr>
            <w:r>
              <w:rPr>
                <w:rFonts w:ascii="Arial" w:cs="Arial" w:eastAsia="Arial" w:hAnsi="Arial"/>
                <w:b/>
                <w:bCs/>
                <w:sz w:val="22"/>
                <w:szCs w:val="22"/>
              </w:rPr>
              <w:t xml:space="preserve">Agent flow: </w:t>
            </w:r>
            <w:r>
              <w:rPr>
                <w:rFonts w:ascii="Arial" w:cs="Arial" w:eastAsia="Arial" w:hAnsi="Arial"/>
                <w:color w:val="555555"/>
                <w:sz w:val="22"/>
                <w:szCs w:val="22"/>
              </w:rPr>
              <w:t xml:space="preserve">User Query → Agent decides → Tool call (FAQ / Status / Escalate) → Response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00"/>
              <w:left w:type="dxa" w:w="160"/>
              <w:bottom w:type="dxa" w:w="100"/>
              <w:right w:type="dxa" w:w="160"/>
            </w:tcMar>
          </w:tcPr>
          <w:p>
            <w:r>
              <w:rPr>
                <w:rFonts w:ascii="Arial" w:cs="Arial" w:eastAsia="Arial" w:hAnsi="Arial"/>
                <w:b w:val="false"/>
                <w:bCs w:val="false"/>
                <w:color w:val="FFFFFF"/>
                <w:sz w:val="22"/>
                <w:szCs w:val="22"/>
              </w:rPr>
              <w:t xml:space="preserve">Option E  |  </w:t>
            </w:r>
            <w:r>
              <w:rPr>
                <w:rFonts w:ascii="Arial" w:cs="Arial" w:eastAsia="Arial" w:hAnsi="Arial"/>
                <w:b/>
                <w:bCs/>
                <w:color w:val="FFFFFF"/>
                <w:sz w:val="24"/>
                <w:szCs w:val="24"/>
              </w:rPr>
              <w:t xml:space="preserve">AI Code Reviewer</w:t>
            </w:r>
            <w:r>
              <w:rPr>
                <w:rFonts w:ascii="Arial" w:cs="Arial" w:eastAsia="Arial" w:hAnsi="Arial"/>
                <w:color w:val="B8D4FF"/>
                <w:sz w:val="20"/>
                <w:szCs w:val="20"/>
              </w:rPr>
              <w:t xml:space="preserve">   [GenAI]</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60"/>
              <w:bottom w:type="dxa" w:w="60"/>
              <w:right w:type="dxa" w:w="160"/>
            </w:tcMar>
          </w:tcPr>
          <w:p>
            <w:r>
              <w:rPr>
                <w:rFonts w:ascii="Arial" w:cs="Arial" w:eastAsia="Arial" w:hAnsi="Arial"/>
                <w:i w:val="false"/>
                <w:iCs w:val="false"/>
                <w:sz w:val="22"/>
                <w:szCs w:val="22"/>
              </w:rPr>
              <w:t xml:space="preserve">Students paste any Python or JavaScript code snippet. The app reviews it for bugs, suggests fixes, explains the logic in plain language, and optionally rewrites it with improvements — shown as a side-by-side diff. IT and CS students can run their own lab assignments through it during the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5FA3"/>
                <w:sz w:val="22"/>
                <w:szCs w:val="22"/>
              </w:rPr>
              <w:t xml:space="preserve">Student value: </w:t>
            </w:r>
            <w:r>
              <w:rPr>
                <w:rFonts w:ascii="Arial" w:cs="Arial" w:eastAsia="Arial" w:hAnsi="Arial"/>
                <w:i/>
                <w:iCs/>
                <w:sz w:val="22"/>
                <w:szCs w:val="22"/>
              </w:rPr>
              <w:t xml:space="preserve">CS/IT students can analyse their own code live. Builds intuition for how LLMs reason about programming logic.</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80"/>
              <w:right w:type="dxa" w:w="160"/>
            </w:tcMar>
          </w:tcPr>
          <w:p>
            <w:r>
              <w:rPr>
                <w:rFonts w:ascii="Arial" w:cs="Arial" w:eastAsia="Arial" w:hAnsi="Arial"/>
                <w:b/>
                <w:bCs/>
                <w:sz w:val="22"/>
                <w:szCs w:val="22"/>
              </w:rPr>
              <w:t xml:space="preserve">Tech stack: </w:t>
            </w:r>
            <w:r>
              <w:rPr>
                <w:rFonts w:ascii="Arial" w:cs="Arial" w:eastAsia="Arial" w:hAnsi="Arial"/>
                <w:color w:val="555555"/>
                <w:sz w:val="22"/>
                <w:szCs w:val="22"/>
              </w:rPr>
              <w:t xml:space="preserve">Groq API (LLaMA 3), Python difflib, Streamlit, HuggingFace Spaces.</w:t>
            </w:r>
          </w:p>
        </w:tc>
      </w:tr>
    </w:tbl>
    <w:p>
      <w:pPr>
        <w:spacing w:before="200" w:after="0"/>
      </w:pPr>
      <w:r>
        <w:t xml:space="preserve"/>
      </w:r>
    </w:p>
    <w:p>
      <w:pPr>
        <w:pStyle w:val="Heading1"/>
        <w:spacing w:before="320" w:after="120"/>
      </w:pPr>
      <w:r>
        <w:rPr>
          <w:rFonts w:ascii="Arial" w:cs="Arial" w:eastAsia="Arial" w:hAnsi="Arial"/>
          <w:b/>
          <w:bCs/>
          <w:color w:val="1F3864"/>
          <w:sz w:val="30"/>
          <w:szCs w:val="30"/>
        </w:rPr>
        <w:t xml:space="preserve">5. What Students Will Take Away</w:t>
      </w:r>
    </w:p>
    <w:p>
      <w:pPr>
        <w:pStyle w:val="ListParagraph"/>
        <w:numPr>
          <w:ilvl w:val="0"/>
          <w:numId w:val="2"/>
        </w:numPr>
        <w:spacing w:before="40" w:after="40"/>
      </w:pPr>
      <w:r>
        <w:rPr>
          <w:rFonts w:ascii="Arial" w:cs="Arial" w:eastAsia="Arial" w:hAnsi="Arial"/>
          <w:sz w:val="22"/>
          <w:szCs w:val="22"/>
        </w:rPr>
        <w:t xml:space="preserve">A fully deployed, working AI application with a live shareable URL.</w:t>
      </w:r>
    </w:p>
    <w:p>
      <w:pPr>
        <w:pStyle w:val="ListParagraph"/>
        <w:numPr>
          <w:ilvl w:val="0"/>
          <w:numId w:val="2"/>
        </w:numPr>
        <w:spacing w:before="40" w:after="40"/>
      </w:pPr>
      <w:r>
        <w:rPr>
          <w:rFonts w:ascii="Arial" w:cs="Arial" w:eastAsia="Arial" w:hAnsi="Arial"/>
          <w:sz w:val="22"/>
          <w:szCs w:val="22"/>
        </w:rPr>
        <w:t xml:space="preserve">Hands-on experience connecting to a real LLM API (Groq).</w:t>
      </w:r>
    </w:p>
    <w:p>
      <w:pPr>
        <w:pStyle w:val="ListParagraph"/>
        <w:numPr>
          <w:ilvl w:val="0"/>
          <w:numId w:val="2"/>
        </w:numPr>
        <w:spacing w:before="40" w:after="40"/>
      </w:pPr>
      <w:r>
        <w:rPr>
          <w:rFonts w:ascii="Arial" w:cs="Arial" w:eastAsia="Arial" w:hAnsi="Arial"/>
          <w:sz w:val="22"/>
          <w:szCs w:val="22"/>
        </w:rPr>
        <w:t xml:space="preserve">Understanding of core GenAI concepts: prompting, RAG, tool-calling, and agent orchestration.</w:t>
      </w:r>
    </w:p>
    <w:p>
      <w:pPr>
        <w:pStyle w:val="ListParagraph"/>
        <w:numPr>
          <w:ilvl w:val="0"/>
          <w:numId w:val="2"/>
        </w:numPr>
        <w:spacing w:before="40" w:after="40"/>
      </w:pPr>
      <w:r>
        <w:rPr>
          <w:rFonts w:ascii="Arial" w:cs="Arial" w:eastAsia="Arial" w:hAnsi="Arial"/>
          <w:sz w:val="22"/>
          <w:szCs w:val="22"/>
        </w:rPr>
        <w:t xml:space="preserve">A GitHub repository with their project code — ready for their portfolio.</w:t>
      </w:r>
    </w:p>
    <w:p>
      <w:pPr>
        <w:pStyle w:val="ListParagraph"/>
        <w:numPr>
          <w:ilvl w:val="0"/>
          <w:numId w:val="2"/>
        </w:numPr>
        <w:spacing w:before="40" w:after="40"/>
      </w:pPr>
      <w:r>
        <w:rPr>
          <w:rFonts w:ascii="Arial" w:cs="Arial" w:eastAsia="Arial" w:hAnsi="Arial"/>
          <w:sz w:val="22"/>
          <w:szCs w:val="22"/>
        </w:rPr>
        <w:t xml:space="preserve">Confidence to build and experiment with AI tools independently.</w:t>
      </w:r>
    </w:p>
    <w:p>
      <w:pPr>
        <w:spacing w:before="160" w:after="0"/>
      </w:pPr>
      <w:r>
        <w:t xml:space="preserve"/>
      </w:r>
    </w:p>
    <w:p>
      <w:pPr>
        <w:pStyle w:val="Heading1"/>
        <w:spacing w:before="320" w:after="120"/>
      </w:pPr>
      <w:r>
        <w:rPr>
          <w:rFonts w:ascii="Arial" w:cs="Arial" w:eastAsia="Arial" w:hAnsi="Arial"/>
          <w:b/>
          <w:bCs/>
          <w:color w:val="1F3864"/>
          <w:sz w:val="30"/>
          <w:szCs w:val="30"/>
        </w:rPr>
        <w:t xml:space="preserve">6. Student Prerequisites</w:t>
      </w:r>
    </w:p>
    <w:p>
      <w:pPr>
        <w:spacing w:before="60" w:after="80"/>
      </w:pPr>
      <w:r>
        <w:rPr>
          <w:rFonts w:ascii="Arial" w:cs="Arial" w:eastAsia="Arial" w:hAnsi="Arial"/>
          <w:sz w:val="22"/>
          <w:szCs w:val="22"/>
        </w:rPr>
        <w:t xml:space="preserve">This workshop is designed for mixed-level audiences. No prior AI experience is needed.</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Basic Python knowledge (variables, functions, loops).</w:t>
      </w:r>
    </w:p>
    <w:p>
      <w:pPr>
        <w:pStyle w:val="ListParagraph"/>
        <w:numPr>
          <w:ilvl w:val="0"/>
          <w:numId w:val="2"/>
        </w:numPr>
        <w:spacing w:before="40" w:after="40"/>
      </w:pPr>
      <w:r>
        <w:rPr>
          <w:rFonts w:ascii="Arial" w:cs="Arial" w:eastAsia="Arial" w:hAnsi="Arial"/>
          <w:sz w:val="22"/>
          <w:szCs w:val="22"/>
        </w:rPr>
        <w:t xml:space="preserve">A laptop with internet access.</w:t>
      </w:r>
    </w:p>
    <w:p>
      <w:pPr>
        <w:pStyle w:val="ListParagraph"/>
        <w:numPr>
          <w:ilvl w:val="0"/>
          <w:numId w:val="2"/>
        </w:numPr>
        <w:spacing w:before="40" w:after="40"/>
      </w:pPr>
      <w:r>
        <w:rPr>
          <w:rFonts w:ascii="Arial" w:cs="Arial" w:eastAsia="Arial" w:hAnsi="Arial"/>
          <w:sz w:val="22"/>
          <w:szCs w:val="22"/>
        </w:rPr>
        <w:t xml:space="preserve">A free GitHub account (can be created on the day).</w:t>
      </w:r>
    </w:p>
    <w:p>
      <w:pPr>
        <w:pStyle w:val="ListParagraph"/>
        <w:numPr>
          <w:ilvl w:val="0"/>
          <w:numId w:val="2"/>
        </w:numPr>
        <w:spacing w:before="40" w:after="40"/>
      </w:pPr>
      <w:r>
        <w:rPr>
          <w:rFonts w:ascii="Arial" w:cs="Arial" w:eastAsia="Arial" w:hAnsi="Arial"/>
          <w:sz w:val="22"/>
          <w:szCs w:val="22"/>
        </w:rPr>
        <w:t xml:space="preserve">A free Groq API account (can be created on the day — takes under 2 minutes).</w:t>
      </w:r>
    </w:p>
    <w:p>
      <w:pPr>
        <w:spacing w:before="160" w:after="0"/>
      </w:pPr>
      <w:r>
        <w:t xml:space="preserve"/>
      </w:r>
    </w:p>
    <w:p>
      <w:pPr>
        <w:pBdr>
          <w:bottom w:val="single" w:color="CCCCCC" w:sz="4" w:space="1"/>
        </w:pBdr>
        <w:spacing w:before="160" w:after="160"/>
      </w:pPr>
      <w:r>
        <w:t xml:space="preserve"/>
      </w:r>
    </w:p>
    <w:p>
      <w:pPr>
        <w:spacing w:before="120" w:after="60"/>
        <w:jc w:val="center"/>
      </w:pPr>
      <w:r>
        <w:rPr>
          <w:rFonts w:ascii="Arial" w:cs="Arial" w:eastAsia="Arial" w:hAnsi="Arial"/>
          <w:i/>
          <w:iCs/>
          <w:color w:val="444444"/>
          <w:sz w:val="22"/>
          <w:szCs w:val="22"/>
        </w:rPr>
        <w:t xml:space="preserve">Looking forward to your feedback and happy to discuss any changes to the format or project selection.</w:t>
      </w:r>
    </w:p>
    <w:p>
      <w:pPr>
        <w:spacing w:before="40" w:after="0"/>
        <w:jc w:val="center"/>
      </w:pPr>
      <w:r>
        <w:rPr>
          <w:rFonts w:ascii="Arial" w:cs="Arial" w:eastAsia="Arial" w:hAnsi="Arial"/>
          <w:b/>
          <w:bCs/>
          <w:color w:val="1F3864"/>
          <w:sz w:val="22"/>
          <w:szCs w:val="22"/>
        </w:rPr>
        <w:t xml:space="preserve">Kavita Jain  |  AI/ML Engineer &amp; Corporate Trainer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0"/>
      <w:szCs w:val="30"/>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2026-03-21T20:20:44.658Z</dcterms:created>
  <dcterms:modified xsi:type="dcterms:W3CDTF">2026-03-21T20:20:44.660Z</dcterms:modified>
</cp:coreProperties>
</file>

<file path=docProps/custom.xml><?xml version="1.0" encoding="utf-8"?>
<Properties xmlns="http://schemas.openxmlformats.org/officeDocument/2006/custom-properties" xmlns:vt="http://schemas.openxmlformats.org/officeDocument/2006/docPropsVTypes"/>
</file>