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B5320" w14:textId="77777777" w:rsidR="00E60D9D" w:rsidRDefault="00000000">
      <w:pPr>
        <w:spacing w:after="1800" w:line="240" w:lineRule="auto"/>
        <w:jc w:val="center"/>
        <w:rPr>
          <w:rFonts w:ascii="Times New Roman" w:hAnsi="Times New Roman" w:cs="Times New Roman"/>
          <w:b/>
          <w:bCs/>
          <w:sz w:val="32"/>
          <w:szCs w:val="32"/>
        </w:rPr>
      </w:pPr>
      <w:r>
        <w:rPr>
          <w:rFonts w:ascii="Times New Roman" w:hAnsi="Times New Roman" w:cs="Times New Roman"/>
          <w:b/>
          <w:bCs/>
          <w:sz w:val="32"/>
          <w:szCs w:val="32"/>
        </w:rPr>
        <w:t>THE INFLUENCE OF SOCIAL MEDIA ON ADOLESCENT MENTAL HEALTH: AN ANALYSIS OF ANXIETY AND DEPRESSION</w:t>
      </w:r>
    </w:p>
    <w:p w14:paraId="64D0DE12" w14:textId="77777777" w:rsidR="00E60D9D" w:rsidRDefault="00E60D9D">
      <w:pPr>
        <w:spacing w:after="1800" w:line="240" w:lineRule="auto"/>
        <w:jc w:val="center"/>
        <w:rPr>
          <w:rFonts w:ascii="Times New Roman" w:hAnsi="Times New Roman" w:cs="Times New Roman"/>
          <w:b/>
          <w:bCs/>
          <w:sz w:val="32"/>
          <w:szCs w:val="32"/>
        </w:rPr>
      </w:pPr>
    </w:p>
    <w:p w14:paraId="3BE44483" w14:textId="77777777" w:rsidR="00E60D9D" w:rsidRDefault="00E60D9D">
      <w:pPr>
        <w:spacing w:after="1800" w:line="240" w:lineRule="auto"/>
        <w:jc w:val="center"/>
        <w:rPr>
          <w:rFonts w:ascii="Times New Roman" w:hAnsi="Times New Roman" w:cs="Times New Roman"/>
          <w:b/>
          <w:bCs/>
          <w:sz w:val="32"/>
          <w:szCs w:val="32"/>
        </w:rPr>
      </w:pPr>
    </w:p>
    <w:p w14:paraId="3F25259D" w14:textId="77777777" w:rsidR="00E60D9D" w:rsidRDefault="00E60D9D">
      <w:pPr>
        <w:spacing w:after="1800" w:line="240" w:lineRule="auto"/>
        <w:jc w:val="center"/>
        <w:rPr>
          <w:rFonts w:ascii="Times New Roman" w:hAnsi="Times New Roman" w:cs="Times New Roman"/>
          <w:b/>
          <w:bCs/>
          <w:sz w:val="32"/>
          <w:szCs w:val="32"/>
        </w:rPr>
      </w:pPr>
    </w:p>
    <w:p w14:paraId="0F20D194" w14:textId="77777777" w:rsidR="00E60D9D" w:rsidRDefault="00E60D9D">
      <w:pPr>
        <w:spacing w:after="1800" w:line="240" w:lineRule="auto"/>
        <w:jc w:val="center"/>
        <w:rPr>
          <w:rFonts w:ascii="Times New Roman" w:hAnsi="Times New Roman" w:cs="Times New Roman"/>
          <w:b/>
          <w:bCs/>
          <w:sz w:val="32"/>
          <w:szCs w:val="32"/>
        </w:rPr>
      </w:pPr>
    </w:p>
    <w:p w14:paraId="7914D090" w14:textId="77777777" w:rsidR="00E60D9D" w:rsidRDefault="00000000">
      <w:pPr>
        <w:spacing w:after="1800" w:line="24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BY</w:t>
      </w:r>
    </w:p>
    <w:p w14:paraId="2E920E30" w14:textId="77777777" w:rsidR="00E60D9D" w:rsidRDefault="00E60D9D">
      <w:pPr>
        <w:spacing w:after="1800" w:line="240" w:lineRule="auto"/>
        <w:jc w:val="center"/>
        <w:rPr>
          <w:rFonts w:ascii="Times New Roman" w:hAnsi="Times New Roman" w:cs="Times New Roman"/>
          <w:b/>
          <w:bCs/>
          <w:sz w:val="32"/>
          <w:szCs w:val="32"/>
          <w:lang w:val="en-US"/>
        </w:rPr>
      </w:pPr>
    </w:p>
    <w:p w14:paraId="3437143D" w14:textId="77777777" w:rsidR="00E60D9D" w:rsidRDefault="00E60D9D">
      <w:pPr>
        <w:spacing w:after="1800" w:line="240" w:lineRule="auto"/>
        <w:jc w:val="center"/>
        <w:rPr>
          <w:rFonts w:ascii="Times New Roman" w:hAnsi="Times New Roman" w:cs="Times New Roman"/>
          <w:b/>
          <w:bCs/>
          <w:sz w:val="32"/>
          <w:szCs w:val="32"/>
          <w:lang w:val="en-US"/>
        </w:rPr>
      </w:pPr>
    </w:p>
    <w:p w14:paraId="401048F8" w14:textId="77777777" w:rsidR="00E60D9D" w:rsidRDefault="00E60D9D">
      <w:pPr>
        <w:spacing w:after="1800" w:line="240" w:lineRule="auto"/>
        <w:jc w:val="center"/>
        <w:rPr>
          <w:rFonts w:ascii="Times New Roman" w:hAnsi="Times New Roman" w:cs="Times New Roman"/>
          <w:b/>
          <w:bCs/>
          <w:sz w:val="32"/>
          <w:szCs w:val="32"/>
          <w:lang w:val="en-US"/>
        </w:rPr>
      </w:pPr>
    </w:p>
    <w:p w14:paraId="4BCC1FA5" w14:textId="77777777" w:rsidR="00E60D9D" w:rsidRDefault="00E60D9D">
      <w:pPr>
        <w:spacing w:after="1800" w:line="240" w:lineRule="auto"/>
        <w:jc w:val="center"/>
        <w:rPr>
          <w:rFonts w:ascii="Times New Roman" w:hAnsi="Times New Roman" w:cs="Times New Roman"/>
          <w:b/>
          <w:bCs/>
          <w:sz w:val="32"/>
          <w:szCs w:val="32"/>
          <w:lang w:val="en-US"/>
        </w:rPr>
      </w:pPr>
    </w:p>
    <w:p w14:paraId="70E6D6B4" w14:textId="77777777" w:rsidR="00E60D9D" w:rsidRDefault="00000000">
      <w:pPr>
        <w:spacing w:after="1800" w:line="240" w:lineRule="auto"/>
        <w:jc w:val="center"/>
        <w:rPr>
          <w:rFonts w:ascii="Times New Roman" w:hAnsi="Times New Roman" w:cs="Times New Roman"/>
          <w:b/>
          <w:bCs/>
          <w:sz w:val="32"/>
          <w:szCs w:val="32"/>
          <w:lang w:val="en-US"/>
        </w:rPr>
      </w:pPr>
      <w:r>
        <w:rPr>
          <w:rFonts w:ascii="Times New Roman" w:hAnsi="Times New Roman"/>
          <w:b/>
          <w:bCs/>
          <w:sz w:val="32"/>
          <w:szCs w:val="32"/>
          <w:lang w:val="en-US"/>
        </w:rPr>
        <w:t xml:space="preserve">IGWE, </w:t>
      </w:r>
      <w:r>
        <w:rPr>
          <w:rFonts w:ascii="Times New Roman" w:hAnsi="Times New Roman"/>
          <w:sz w:val="32"/>
          <w:szCs w:val="32"/>
          <w:lang w:val="en-US"/>
        </w:rPr>
        <w:t>CHUKWUEMEKA HASSAN</w:t>
      </w:r>
      <w:r>
        <w:rPr>
          <w:rFonts w:ascii="Times New Roman" w:hAnsi="Times New Roman" w:cs="Times New Roman"/>
          <w:b/>
          <w:bCs/>
          <w:sz w:val="32"/>
          <w:szCs w:val="32"/>
          <w:lang w:val="en-US"/>
        </w:rPr>
        <w:br/>
        <w:t>(20CH090900)</w:t>
      </w:r>
    </w:p>
    <w:p w14:paraId="62C7A875" w14:textId="77777777" w:rsidR="00E60D9D" w:rsidRDefault="00E60D9D">
      <w:pPr>
        <w:spacing w:after="1800" w:line="240" w:lineRule="auto"/>
        <w:jc w:val="center"/>
        <w:rPr>
          <w:rFonts w:ascii="Times New Roman" w:hAnsi="Times New Roman" w:cs="Times New Roman"/>
          <w:b/>
          <w:bCs/>
          <w:sz w:val="32"/>
          <w:szCs w:val="32"/>
          <w:lang w:val="en-US"/>
        </w:rPr>
      </w:pPr>
    </w:p>
    <w:p w14:paraId="20966E17" w14:textId="77777777" w:rsidR="00E60D9D" w:rsidRDefault="00E60D9D">
      <w:pPr>
        <w:spacing w:after="1800" w:line="240" w:lineRule="auto"/>
        <w:jc w:val="center"/>
        <w:rPr>
          <w:rFonts w:ascii="Times New Roman" w:hAnsi="Times New Roman" w:cs="Times New Roman"/>
          <w:b/>
          <w:bCs/>
          <w:sz w:val="32"/>
          <w:szCs w:val="32"/>
          <w:lang w:val="en-US"/>
        </w:rPr>
      </w:pPr>
    </w:p>
    <w:p w14:paraId="460A3D2D" w14:textId="77777777" w:rsidR="00E60D9D" w:rsidRDefault="00E60D9D">
      <w:pPr>
        <w:spacing w:after="1800" w:line="240" w:lineRule="auto"/>
        <w:jc w:val="center"/>
        <w:rPr>
          <w:rFonts w:ascii="Times New Roman" w:hAnsi="Times New Roman" w:cs="Times New Roman"/>
          <w:b/>
          <w:bCs/>
          <w:sz w:val="32"/>
          <w:szCs w:val="32"/>
          <w:lang w:val="en-US"/>
        </w:rPr>
      </w:pPr>
    </w:p>
    <w:p w14:paraId="11D9B281" w14:textId="77777777" w:rsidR="00E60D9D" w:rsidRDefault="00E60D9D">
      <w:pPr>
        <w:spacing w:after="1800" w:line="240" w:lineRule="auto"/>
        <w:jc w:val="center"/>
        <w:rPr>
          <w:rFonts w:ascii="Times New Roman" w:hAnsi="Times New Roman" w:cs="Times New Roman"/>
          <w:b/>
          <w:bCs/>
          <w:sz w:val="32"/>
          <w:szCs w:val="32"/>
          <w:lang w:val="en-US"/>
        </w:rPr>
      </w:pPr>
    </w:p>
    <w:p w14:paraId="67A1B975" w14:textId="2175AE55" w:rsidR="00E60D9D" w:rsidRDefault="00000000">
      <w:pPr>
        <w:spacing w:after="1200" w:line="24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A PROJECT SUBMITTED TO THE DEPARTMENT OF COMPUTER AND INFORMATION SCIENCES, COLLEGE OF SCIENCE AND TECHNOLOGY, COVENANT UNIVERSITY, OTA, OGUN STATE.</w:t>
      </w:r>
    </w:p>
    <w:p w14:paraId="425498FE" w14:textId="77777777" w:rsidR="00E60D9D" w:rsidRDefault="00E60D9D">
      <w:pPr>
        <w:spacing w:after="1200" w:line="240" w:lineRule="auto"/>
        <w:jc w:val="center"/>
        <w:rPr>
          <w:rFonts w:ascii="Times New Roman" w:hAnsi="Times New Roman" w:cs="Times New Roman"/>
          <w:b/>
          <w:bCs/>
          <w:sz w:val="32"/>
          <w:szCs w:val="32"/>
          <w:lang w:val="en-US"/>
        </w:rPr>
      </w:pPr>
    </w:p>
    <w:p w14:paraId="427E19CC" w14:textId="77777777" w:rsidR="00E60D9D" w:rsidRDefault="00E60D9D">
      <w:pPr>
        <w:spacing w:after="1200" w:line="240" w:lineRule="auto"/>
        <w:jc w:val="center"/>
        <w:rPr>
          <w:rFonts w:ascii="Times New Roman" w:hAnsi="Times New Roman" w:cs="Times New Roman"/>
          <w:b/>
          <w:bCs/>
          <w:sz w:val="32"/>
          <w:szCs w:val="32"/>
          <w:lang w:val="en-US"/>
        </w:rPr>
      </w:pPr>
    </w:p>
    <w:p w14:paraId="7AB0728F" w14:textId="77777777" w:rsidR="00E60D9D" w:rsidRDefault="00E60D9D">
      <w:pPr>
        <w:spacing w:after="1200" w:line="240" w:lineRule="auto"/>
        <w:jc w:val="center"/>
        <w:rPr>
          <w:rFonts w:ascii="Times New Roman" w:hAnsi="Times New Roman" w:cs="Times New Roman"/>
          <w:b/>
          <w:bCs/>
          <w:sz w:val="32"/>
          <w:szCs w:val="32"/>
          <w:lang w:val="en-US"/>
        </w:rPr>
      </w:pPr>
    </w:p>
    <w:p w14:paraId="5E27D4C7" w14:textId="77777777" w:rsidR="00E60D9D" w:rsidRDefault="00E60D9D">
      <w:pPr>
        <w:spacing w:after="1200" w:line="240" w:lineRule="auto"/>
        <w:jc w:val="center"/>
        <w:rPr>
          <w:rFonts w:ascii="Times New Roman" w:hAnsi="Times New Roman" w:cs="Times New Roman"/>
          <w:b/>
          <w:bCs/>
          <w:sz w:val="32"/>
          <w:szCs w:val="32"/>
          <w:lang w:val="en-US"/>
        </w:rPr>
      </w:pPr>
    </w:p>
    <w:p w14:paraId="391AC7CF" w14:textId="77777777" w:rsidR="00E60D9D" w:rsidRDefault="00000000">
      <w:pPr>
        <w:spacing w:after="1200" w:line="24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IN PARTIAL FULFILMENT OF THE REQUIREMENTS FOR THE AWARD OF THE BACHELOR OF SCIENCE (HONOURS) DEGREE IN COMPUTER SCIENCE.</w:t>
      </w:r>
    </w:p>
    <w:p w14:paraId="53703128" w14:textId="77777777" w:rsidR="00E60D9D" w:rsidRDefault="00E60D9D">
      <w:pPr>
        <w:spacing w:after="1200" w:line="240" w:lineRule="auto"/>
        <w:jc w:val="center"/>
        <w:rPr>
          <w:rFonts w:ascii="Times New Roman" w:hAnsi="Times New Roman" w:cs="Times New Roman"/>
          <w:b/>
          <w:bCs/>
          <w:sz w:val="32"/>
          <w:szCs w:val="32"/>
          <w:lang w:val="en-US"/>
        </w:rPr>
      </w:pPr>
    </w:p>
    <w:p w14:paraId="121AA706" w14:textId="77777777" w:rsidR="00E60D9D" w:rsidRDefault="00E60D9D">
      <w:pPr>
        <w:spacing w:after="1200" w:line="240" w:lineRule="auto"/>
        <w:jc w:val="center"/>
        <w:rPr>
          <w:rFonts w:ascii="Times New Roman" w:hAnsi="Times New Roman" w:cs="Times New Roman"/>
          <w:b/>
          <w:bCs/>
          <w:sz w:val="32"/>
          <w:szCs w:val="32"/>
          <w:lang w:val="en-US"/>
        </w:rPr>
      </w:pPr>
    </w:p>
    <w:p w14:paraId="23863C57" w14:textId="77777777" w:rsidR="00E60D9D" w:rsidRDefault="00E60D9D">
      <w:pPr>
        <w:spacing w:after="1200" w:line="240" w:lineRule="auto"/>
        <w:jc w:val="center"/>
        <w:rPr>
          <w:rFonts w:ascii="Times New Roman" w:hAnsi="Times New Roman" w:cs="Times New Roman"/>
          <w:b/>
          <w:bCs/>
          <w:sz w:val="32"/>
          <w:szCs w:val="32"/>
          <w:lang w:val="en-US"/>
        </w:rPr>
      </w:pPr>
    </w:p>
    <w:p w14:paraId="6FC5A10E" w14:textId="77777777" w:rsidR="00E60D9D" w:rsidRDefault="00E60D9D">
      <w:pPr>
        <w:spacing w:after="1200" w:line="240" w:lineRule="auto"/>
        <w:jc w:val="center"/>
        <w:rPr>
          <w:rFonts w:ascii="Times New Roman" w:hAnsi="Times New Roman" w:cs="Times New Roman"/>
          <w:b/>
          <w:bCs/>
          <w:sz w:val="32"/>
          <w:szCs w:val="32"/>
          <w:lang w:val="en-US"/>
        </w:rPr>
      </w:pPr>
    </w:p>
    <w:p w14:paraId="0BC092EC" w14:textId="77777777" w:rsidR="00E60D9D" w:rsidRDefault="00000000">
      <w:pPr>
        <w:tabs>
          <w:tab w:val="left" w:pos="5205"/>
        </w:tabs>
        <w:spacing w:line="240" w:lineRule="auto"/>
        <w:jc w:val="center"/>
        <w:rPr>
          <w:rFonts w:ascii="Times New Roman" w:hAnsi="Times New Roman" w:cs="Times New Roman"/>
          <w:b/>
          <w:sz w:val="28"/>
          <w:szCs w:val="28"/>
        </w:rPr>
      </w:pPr>
      <w:proofErr w:type="gramStart"/>
      <w:r>
        <w:rPr>
          <w:rFonts w:ascii="Times New Roman" w:hAnsi="Times New Roman" w:cs="Times New Roman"/>
          <w:b/>
          <w:bCs/>
          <w:sz w:val="32"/>
          <w:szCs w:val="32"/>
          <w:lang w:val="en-US"/>
        </w:rPr>
        <w:t>JULY,</w:t>
      </w:r>
      <w:proofErr w:type="gramEnd"/>
      <w:r>
        <w:rPr>
          <w:rFonts w:ascii="Times New Roman" w:hAnsi="Times New Roman" w:cs="Times New Roman"/>
          <w:b/>
          <w:bCs/>
          <w:sz w:val="32"/>
          <w:szCs w:val="32"/>
          <w:lang w:val="en-US"/>
        </w:rPr>
        <w:t xml:space="preserve"> 2024</w:t>
      </w:r>
    </w:p>
    <w:p w14:paraId="75D10C85" w14:textId="77777777" w:rsidR="00E60D9D" w:rsidRDefault="00E60D9D">
      <w:pPr>
        <w:pStyle w:val="Default"/>
        <w:spacing w:line="360" w:lineRule="auto"/>
        <w:jc w:val="center"/>
        <w:rPr>
          <w:b/>
          <w:sz w:val="26"/>
          <w:szCs w:val="26"/>
          <w:lang w:val="en-GB"/>
        </w:rPr>
        <w:sectPr w:rsidR="00E60D9D">
          <w:headerReference w:type="even" r:id="rId9"/>
          <w:headerReference w:type="default" r:id="rId10"/>
          <w:footerReference w:type="even" r:id="rId11"/>
          <w:headerReference w:type="first" r:id="rId12"/>
          <w:footerReference w:type="first" r:id="rId13"/>
          <w:pgSz w:w="12240" w:h="15840"/>
          <w:pgMar w:top="1440" w:right="1440" w:bottom="1440" w:left="1800" w:header="720" w:footer="720" w:gutter="0"/>
          <w:cols w:space="720"/>
          <w:docGrid w:linePitch="360"/>
        </w:sectPr>
      </w:pPr>
    </w:p>
    <w:p w14:paraId="6FDA51A2" w14:textId="77777777" w:rsidR="00E60D9D" w:rsidRDefault="00000000">
      <w:pPr>
        <w:pStyle w:val="Heading2"/>
        <w:spacing w:before="0" w:after="240"/>
        <w:jc w:val="center"/>
      </w:pPr>
      <w:bookmarkStart w:id="0" w:name="_Toc169592495"/>
      <w:bookmarkStart w:id="1" w:name="_Toc169632528"/>
      <w:r>
        <w:rPr>
          <w:sz w:val="28"/>
          <w:lang w:val="en-US"/>
        </w:rPr>
        <w:lastRenderedPageBreak/>
        <w:t>CERTIFICATION</w:t>
      </w:r>
    </w:p>
    <w:p w14:paraId="257AB5DB" w14:textId="77777777" w:rsidR="00E60D9D" w:rsidRDefault="00000000">
      <w:pPr>
        <w:spacing w:after="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 hereby certify that this project was carried out by Igwe, Chukwuemeka Hassan in the department of Computer and Information Sciences, college of Science and Technology, Covenant University, Ota, Ogun State, Nigeria under my supervision. </w:t>
      </w:r>
    </w:p>
    <w:p w14:paraId="6F9F4BBA" w14:textId="77777777" w:rsidR="00E60D9D" w:rsidRDefault="00E60D9D">
      <w:pPr>
        <w:spacing w:after="240" w:line="360" w:lineRule="auto"/>
        <w:rPr>
          <w:rFonts w:ascii="Times New Roman" w:hAnsi="Times New Roman" w:cs="Times New Roman"/>
          <w:sz w:val="24"/>
          <w:szCs w:val="24"/>
        </w:rPr>
      </w:pPr>
    </w:p>
    <w:p w14:paraId="4D290F1D" w14:textId="77777777" w:rsidR="00E60D9D" w:rsidRDefault="00E60D9D">
      <w:pPr>
        <w:rPr>
          <w:rFonts w:ascii="Times New Roman" w:hAnsi="Times New Roman" w:cs="Times New Roman"/>
          <w:sz w:val="24"/>
          <w:szCs w:val="24"/>
        </w:rPr>
      </w:pPr>
    </w:p>
    <w:p w14:paraId="3B359EC8" w14:textId="77777777" w:rsidR="00E60D9D" w:rsidRDefault="00E60D9D">
      <w:pPr>
        <w:rPr>
          <w:rFonts w:ascii="Times New Roman" w:hAnsi="Times New Roman" w:cs="Times New Roman"/>
          <w:sz w:val="24"/>
          <w:szCs w:val="24"/>
        </w:rPr>
      </w:pPr>
    </w:p>
    <w:p w14:paraId="131930EE" w14:textId="77777777" w:rsidR="00E60D9D" w:rsidRDefault="00E60D9D">
      <w:pPr>
        <w:rPr>
          <w:rFonts w:ascii="Times New Roman" w:hAnsi="Times New Roman" w:cs="Times New Roman"/>
          <w:sz w:val="24"/>
          <w:szCs w:val="24"/>
        </w:rPr>
      </w:pPr>
    </w:p>
    <w:p w14:paraId="4876DEDF" w14:textId="77777777" w:rsidR="00E60D9D" w:rsidRDefault="00E60D9D">
      <w:pPr>
        <w:rPr>
          <w:rFonts w:ascii="Times New Roman" w:hAnsi="Times New Roman" w:cs="Times New Roman"/>
          <w:sz w:val="24"/>
          <w:szCs w:val="24"/>
        </w:rPr>
      </w:pPr>
    </w:p>
    <w:p w14:paraId="1350E4A2" w14:textId="77777777" w:rsidR="00E60D9D" w:rsidRDefault="00E60D9D">
      <w:pPr>
        <w:rPr>
          <w:rFonts w:ascii="Times New Roman" w:hAnsi="Times New Roman" w:cs="Times New Roman"/>
          <w:sz w:val="24"/>
          <w:szCs w:val="24"/>
        </w:rPr>
      </w:pPr>
    </w:p>
    <w:p w14:paraId="215FE99A" w14:textId="77777777" w:rsidR="00E60D9D" w:rsidRDefault="00E60D9D">
      <w:pPr>
        <w:rPr>
          <w:rFonts w:ascii="Times New Roman" w:hAnsi="Times New Roman" w:cs="Times New Roman"/>
          <w:sz w:val="24"/>
          <w:szCs w:val="24"/>
        </w:rPr>
      </w:pPr>
    </w:p>
    <w:p w14:paraId="77918F1C" w14:textId="77777777" w:rsidR="00E60D9D" w:rsidRDefault="00000000">
      <w:pPr>
        <w:spacing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Prof. </w:t>
      </w:r>
      <w:proofErr w:type="spellStart"/>
      <w:r>
        <w:rPr>
          <w:rFonts w:ascii="Times New Roman" w:hAnsi="Times New Roman" w:cs="Times New Roman"/>
          <w:b/>
          <w:bCs/>
          <w:sz w:val="24"/>
          <w:szCs w:val="24"/>
          <w:lang w:val="en-US"/>
        </w:rPr>
        <w:t>Otavie</w:t>
      </w:r>
      <w:proofErr w:type="spellEnd"/>
      <w:r>
        <w:rPr>
          <w:rFonts w:ascii="Times New Roman" w:hAnsi="Times New Roman" w:cs="Times New Roman"/>
          <w:b/>
          <w:bCs/>
          <w:sz w:val="24"/>
          <w:szCs w:val="24"/>
          <w:lang w:val="en-US"/>
        </w:rPr>
        <w:t xml:space="preserve"> L. </w:t>
      </w:r>
      <w:proofErr w:type="spellStart"/>
      <w:proofErr w:type="gramStart"/>
      <w:r>
        <w:rPr>
          <w:rFonts w:ascii="Times New Roman" w:hAnsi="Times New Roman" w:cs="Times New Roman"/>
          <w:b/>
          <w:bCs/>
          <w:sz w:val="24"/>
          <w:szCs w:val="24"/>
          <w:lang w:val="en-US"/>
        </w:rPr>
        <w:t>Okuoyo</w:t>
      </w:r>
      <w:proofErr w:type="spellEnd"/>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t>_</w:t>
      </w:r>
      <w:proofErr w:type="gramEnd"/>
      <w:r>
        <w:rPr>
          <w:rFonts w:ascii="Times New Roman" w:hAnsi="Times New Roman" w:cs="Times New Roman"/>
          <w:b/>
          <w:bCs/>
          <w:sz w:val="24"/>
          <w:szCs w:val="24"/>
          <w:lang w:val="en-US"/>
        </w:rPr>
        <w:t>__________________________</w:t>
      </w:r>
    </w:p>
    <w:p w14:paraId="262C2108" w14:textId="77777777" w:rsidR="00E60D9D" w:rsidRDefault="00000000">
      <w:pPr>
        <w:spacing w:line="240" w:lineRule="auto"/>
        <w:rPr>
          <w:rFonts w:ascii="Times New Roman" w:hAnsi="Times New Roman" w:cs="Times New Roman"/>
          <w:b/>
          <w:bCs/>
          <w:sz w:val="24"/>
          <w:szCs w:val="24"/>
          <w:lang w:val="en-US"/>
        </w:rPr>
      </w:pPr>
      <w:r>
        <w:rPr>
          <w:rFonts w:ascii="Times New Roman" w:hAnsi="Times New Roman" w:cs="Times New Roman"/>
          <w:i/>
          <w:iCs/>
          <w:sz w:val="24"/>
          <w:szCs w:val="24"/>
          <w:lang w:val="en-US"/>
        </w:rPr>
        <w:t>Supervisor</w:t>
      </w:r>
      <w:r>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t xml:space="preserve">          Signature and Date</w:t>
      </w:r>
    </w:p>
    <w:p w14:paraId="05FBED20" w14:textId="77777777" w:rsidR="00E60D9D" w:rsidRDefault="00E60D9D">
      <w:pPr>
        <w:rPr>
          <w:rFonts w:ascii="Times New Roman" w:hAnsi="Times New Roman" w:cs="Times New Roman"/>
          <w:sz w:val="24"/>
          <w:szCs w:val="24"/>
        </w:rPr>
      </w:pPr>
    </w:p>
    <w:p w14:paraId="2CC4A776" w14:textId="77777777" w:rsidR="00E60D9D" w:rsidRDefault="00E60D9D">
      <w:pPr>
        <w:rPr>
          <w:rFonts w:ascii="Times New Roman" w:hAnsi="Times New Roman" w:cs="Times New Roman"/>
          <w:sz w:val="24"/>
          <w:szCs w:val="24"/>
        </w:rPr>
      </w:pPr>
    </w:p>
    <w:p w14:paraId="0F59349C" w14:textId="77777777" w:rsidR="00E60D9D" w:rsidRDefault="00E60D9D">
      <w:pPr>
        <w:rPr>
          <w:rFonts w:ascii="Times New Roman" w:hAnsi="Times New Roman" w:cs="Times New Roman"/>
          <w:sz w:val="24"/>
          <w:szCs w:val="24"/>
        </w:rPr>
      </w:pPr>
    </w:p>
    <w:p w14:paraId="6C43F6DF" w14:textId="77777777" w:rsidR="00E60D9D" w:rsidRDefault="00E60D9D">
      <w:pPr>
        <w:rPr>
          <w:rFonts w:ascii="Times New Roman" w:hAnsi="Times New Roman" w:cs="Times New Roman"/>
          <w:sz w:val="24"/>
          <w:szCs w:val="24"/>
        </w:rPr>
      </w:pPr>
    </w:p>
    <w:p w14:paraId="0662BDAE" w14:textId="77777777" w:rsidR="00E60D9D" w:rsidRDefault="00E60D9D">
      <w:pPr>
        <w:rPr>
          <w:rFonts w:ascii="Times New Roman" w:hAnsi="Times New Roman" w:cs="Times New Roman"/>
          <w:sz w:val="24"/>
          <w:szCs w:val="24"/>
        </w:rPr>
      </w:pPr>
    </w:p>
    <w:p w14:paraId="151368A5" w14:textId="77777777" w:rsidR="00E60D9D" w:rsidRDefault="00E60D9D">
      <w:pPr>
        <w:rPr>
          <w:rFonts w:ascii="Times New Roman" w:hAnsi="Times New Roman" w:cs="Times New Roman"/>
          <w:sz w:val="24"/>
          <w:szCs w:val="24"/>
        </w:rPr>
      </w:pPr>
    </w:p>
    <w:p w14:paraId="24A250C5" w14:textId="77777777" w:rsidR="00E60D9D" w:rsidRDefault="00E60D9D">
      <w:pPr>
        <w:rPr>
          <w:rFonts w:ascii="Times New Roman" w:hAnsi="Times New Roman" w:cs="Times New Roman"/>
          <w:sz w:val="24"/>
          <w:szCs w:val="24"/>
        </w:rPr>
      </w:pPr>
    </w:p>
    <w:p w14:paraId="02014C58" w14:textId="77777777" w:rsidR="00E60D9D" w:rsidRDefault="00E60D9D">
      <w:pPr>
        <w:rPr>
          <w:rFonts w:ascii="Times New Roman" w:hAnsi="Times New Roman" w:cs="Times New Roman"/>
          <w:sz w:val="24"/>
          <w:szCs w:val="24"/>
        </w:rPr>
      </w:pPr>
    </w:p>
    <w:p w14:paraId="06DA76FB" w14:textId="77777777" w:rsidR="00E60D9D" w:rsidRDefault="00000000">
      <w:pPr>
        <w:spacing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Prof. Olufunke O. Oladipupo </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t>___________________________</w:t>
      </w:r>
    </w:p>
    <w:p w14:paraId="061338B5" w14:textId="77777777" w:rsidR="00E60D9D" w:rsidRDefault="00000000">
      <w:pPr>
        <w:spacing w:line="240" w:lineRule="auto"/>
        <w:rPr>
          <w:rFonts w:ascii="Times New Roman" w:hAnsi="Times New Roman" w:cs="Times New Roman"/>
          <w:b/>
          <w:bCs/>
          <w:sz w:val="24"/>
          <w:szCs w:val="24"/>
          <w:lang w:val="en-US"/>
        </w:rPr>
      </w:pPr>
      <w:r>
        <w:rPr>
          <w:rFonts w:ascii="Times New Roman" w:hAnsi="Times New Roman" w:cs="Times New Roman"/>
          <w:i/>
          <w:iCs/>
          <w:sz w:val="24"/>
          <w:szCs w:val="24"/>
          <w:lang w:val="en-US"/>
        </w:rPr>
        <w:t xml:space="preserve">Head of Department </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t xml:space="preserve">          Signature and Date</w:t>
      </w:r>
    </w:p>
    <w:p w14:paraId="2A7320BB" w14:textId="77777777" w:rsidR="00E60D9D" w:rsidRDefault="00E60D9D">
      <w:pPr>
        <w:rPr>
          <w:rFonts w:ascii="Times New Roman" w:hAnsi="Times New Roman" w:cs="Times New Roman"/>
          <w:sz w:val="24"/>
          <w:szCs w:val="24"/>
        </w:rPr>
      </w:pPr>
    </w:p>
    <w:p w14:paraId="1DBB7E3B" w14:textId="77777777" w:rsidR="00E60D9D" w:rsidRDefault="00E60D9D">
      <w:pPr>
        <w:rPr>
          <w:rFonts w:ascii="Times New Roman" w:hAnsi="Times New Roman" w:cs="Times New Roman"/>
          <w:sz w:val="24"/>
          <w:szCs w:val="24"/>
        </w:rPr>
      </w:pPr>
    </w:p>
    <w:p w14:paraId="3CE65747" w14:textId="77777777" w:rsidR="00E60D9D" w:rsidRDefault="00E60D9D">
      <w:pPr>
        <w:rPr>
          <w:rFonts w:ascii="Times New Roman" w:hAnsi="Times New Roman" w:cs="Times New Roman"/>
          <w:sz w:val="24"/>
          <w:szCs w:val="24"/>
        </w:rPr>
      </w:pPr>
    </w:p>
    <w:p w14:paraId="6BAF2152" w14:textId="77777777" w:rsidR="00E60D9D" w:rsidRDefault="00E60D9D">
      <w:pPr>
        <w:rPr>
          <w:rFonts w:ascii="Times New Roman" w:hAnsi="Times New Roman" w:cs="Times New Roman"/>
          <w:sz w:val="24"/>
          <w:szCs w:val="24"/>
        </w:rPr>
      </w:pPr>
    </w:p>
    <w:p w14:paraId="389E4186" w14:textId="77777777" w:rsidR="00E60D9D" w:rsidRDefault="00E60D9D">
      <w:pPr>
        <w:rPr>
          <w:rFonts w:ascii="Times New Roman" w:hAnsi="Times New Roman" w:cs="Times New Roman"/>
          <w:sz w:val="24"/>
          <w:szCs w:val="24"/>
        </w:rPr>
      </w:pPr>
    </w:p>
    <w:p w14:paraId="2A44798A" w14:textId="77777777" w:rsidR="00E60D9D" w:rsidRDefault="00E60D9D">
      <w:pPr>
        <w:rPr>
          <w:rFonts w:ascii="Times New Roman" w:hAnsi="Times New Roman" w:cs="Times New Roman"/>
          <w:sz w:val="24"/>
          <w:szCs w:val="24"/>
        </w:rPr>
      </w:pPr>
    </w:p>
    <w:p w14:paraId="1FF75E07" w14:textId="77777777" w:rsidR="00E60D9D" w:rsidRDefault="00E60D9D">
      <w:pPr>
        <w:rPr>
          <w:rFonts w:ascii="Times New Roman" w:hAnsi="Times New Roman" w:cs="Times New Roman"/>
          <w:sz w:val="24"/>
          <w:szCs w:val="24"/>
        </w:rPr>
      </w:pPr>
    </w:p>
    <w:p w14:paraId="6FDF038A" w14:textId="77777777" w:rsidR="00E60D9D" w:rsidRDefault="00E60D9D">
      <w:pPr>
        <w:rPr>
          <w:rFonts w:ascii="Times New Roman" w:hAnsi="Times New Roman" w:cs="Times New Roman"/>
          <w:sz w:val="24"/>
          <w:szCs w:val="24"/>
        </w:rPr>
      </w:pPr>
    </w:p>
    <w:p w14:paraId="5997AC88" w14:textId="77777777" w:rsidR="00E60D9D" w:rsidRDefault="00E60D9D">
      <w:pPr>
        <w:rPr>
          <w:rFonts w:ascii="Times New Roman" w:hAnsi="Times New Roman" w:cs="Times New Roman"/>
          <w:sz w:val="24"/>
          <w:szCs w:val="24"/>
        </w:rPr>
      </w:pPr>
    </w:p>
    <w:p w14:paraId="2AC2D0B9" w14:textId="77777777" w:rsidR="00E60D9D" w:rsidRDefault="00E60D9D">
      <w:pPr>
        <w:rPr>
          <w:rFonts w:ascii="Times New Roman" w:hAnsi="Times New Roman" w:cs="Times New Roman"/>
          <w:sz w:val="24"/>
          <w:szCs w:val="24"/>
        </w:rPr>
      </w:pPr>
    </w:p>
    <w:p w14:paraId="0ECE1197" w14:textId="77777777" w:rsidR="00E60D9D" w:rsidRDefault="00E60D9D">
      <w:pPr>
        <w:rPr>
          <w:rFonts w:ascii="Times New Roman" w:hAnsi="Times New Roman" w:cs="Times New Roman"/>
          <w:sz w:val="24"/>
          <w:szCs w:val="24"/>
        </w:rPr>
      </w:pPr>
    </w:p>
    <w:p w14:paraId="1285932B" w14:textId="77777777" w:rsidR="00E60D9D" w:rsidRDefault="00E60D9D">
      <w:pPr>
        <w:rPr>
          <w:rFonts w:ascii="Times New Roman" w:hAnsi="Times New Roman" w:cs="Times New Roman"/>
          <w:sz w:val="24"/>
          <w:szCs w:val="24"/>
        </w:rPr>
      </w:pPr>
    </w:p>
    <w:p w14:paraId="296B8CC6" w14:textId="77777777" w:rsidR="00E60D9D" w:rsidRDefault="00E60D9D">
      <w:pPr>
        <w:rPr>
          <w:rFonts w:ascii="Times New Roman" w:hAnsi="Times New Roman" w:cs="Times New Roman"/>
          <w:sz w:val="24"/>
          <w:szCs w:val="24"/>
        </w:rPr>
      </w:pPr>
    </w:p>
    <w:p w14:paraId="1E044B98" w14:textId="77777777" w:rsidR="00E60D9D" w:rsidRDefault="00E60D9D">
      <w:pPr>
        <w:rPr>
          <w:rFonts w:ascii="Times New Roman" w:hAnsi="Times New Roman" w:cs="Times New Roman"/>
          <w:sz w:val="24"/>
          <w:szCs w:val="24"/>
        </w:rPr>
      </w:pPr>
    </w:p>
    <w:bookmarkEnd w:id="0"/>
    <w:bookmarkEnd w:id="1"/>
    <w:p w14:paraId="25D4BA85" w14:textId="77777777" w:rsidR="00E60D9D" w:rsidRDefault="00000000">
      <w:pPr>
        <w:pStyle w:val="Heading2"/>
        <w:spacing w:before="0" w:after="240"/>
        <w:jc w:val="center"/>
      </w:pPr>
      <w:r>
        <w:rPr>
          <w:sz w:val="28"/>
          <w:lang w:val="en-US"/>
        </w:rPr>
        <w:lastRenderedPageBreak/>
        <w:t>DEDICATION</w:t>
      </w:r>
    </w:p>
    <w:p w14:paraId="6D0451E9" w14:textId="77777777" w:rsidR="00E60D9D" w:rsidRDefault="00000000">
      <w:pPr>
        <w:pStyle w:val="Text"/>
        <w:spacing w:before="240" w:after="240"/>
      </w:pPr>
      <w:r>
        <w:t xml:space="preserve">This project is dedicated to Almighty God for His guidance, wisdom, and strength throughout this journey. I also dedicate this work to my beloved parents, </w:t>
      </w:r>
      <w:proofErr w:type="spellStart"/>
      <w:r>
        <w:t>Mr</w:t>
      </w:r>
      <w:proofErr w:type="spellEnd"/>
      <w:r>
        <w:t xml:space="preserve"> and </w:t>
      </w:r>
      <w:proofErr w:type="spellStart"/>
      <w:r>
        <w:t>Mrs</w:t>
      </w:r>
      <w:proofErr w:type="spellEnd"/>
      <w:r>
        <w:t xml:space="preserve"> Obadina Igwe, whose unwavering support, encouragement, and sacrifices have been my greatest motivation.</w:t>
      </w:r>
    </w:p>
    <w:p w14:paraId="59C7506D" w14:textId="77777777" w:rsidR="00E60D9D" w:rsidRDefault="00E60D9D">
      <w:pPr>
        <w:pStyle w:val="Text"/>
        <w:spacing w:before="240" w:after="240"/>
      </w:pPr>
    </w:p>
    <w:p w14:paraId="4E655E4E" w14:textId="77777777" w:rsidR="00E60D9D" w:rsidRDefault="00E60D9D">
      <w:pPr>
        <w:pStyle w:val="Text"/>
      </w:pPr>
    </w:p>
    <w:p w14:paraId="21DFC814" w14:textId="77777777" w:rsidR="00E60D9D" w:rsidRDefault="00E60D9D">
      <w:pPr>
        <w:pStyle w:val="Text"/>
      </w:pPr>
    </w:p>
    <w:p w14:paraId="210B76C4" w14:textId="77777777" w:rsidR="00E60D9D" w:rsidRDefault="00E60D9D">
      <w:pPr>
        <w:pStyle w:val="Text"/>
      </w:pPr>
    </w:p>
    <w:p w14:paraId="4FD80C54" w14:textId="77777777" w:rsidR="00E60D9D" w:rsidRDefault="00E60D9D">
      <w:pPr>
        <w:pStyle w:val="Text"/>
      </w:pPr>
    </w:p>
    <w:p w14:paraId="2E5DC52A" w14:textId="77777777" w:rsidR="00E60D9D" w:rsidRDefault="00E60D9D">
      <w:pPr>
        <w:pStyle w:val="Text"/>
      </w:pPr>
    </w:p>
    <w:p w14:paraId="5E619D25" w14:textId="77777777" w:rsidR="00E60D9D" w:rsidRDefault="00E60D9D">
      <w:pPr>
        <w:pStyle w:val="Text"/>
      </w:pPr>
    </w:p>
    <w:p w14:paraId="61D679D1" w14:textId="77777777" w:rsidR="00E60D9D" w:rsidRDefault="00E60D9D">
      <w:pPr>
        <w:pStyle w:val="Text"/>
      </w:pPr>
    </w:p>
    <w:p w14:paraId="7C0C3DE9" w14:textId="77777777" w:rsidR="00E60D9D" w:rsidRDefault="00E60D9D">
      <w:pPr>
        <w:pStyle w:val="Text"/>
      </w:pPr>
    </w:p>
    <w:p w14:paraId="7CAFFE90" w14:textId="77777777" w:rsidR="00E60D9D" w:rsidRDefault="00E60D9D">
      <w:pPr>
        <w:pStyle w:val="Text"/>
      </w:pPr>
    </w:p>
    <w:p w14:paraId="06C5E250" w14:textId="77777777" w:rsidR="00E60D9D" w:rsidRDefault="00E60D9D">
      <w:pPr>
        <w:pStyle w:val="Text"/>
      </w:pPr>
    </w:p>
    <w:p w14:paraId="7087BE3F" w14:textId="77777777" w:rsidR="00E60D9D" w:rsidRDefault="00E60D9D">
      <w:pPr>
        <w:pStyle w:val="Text"/>
      </w:pPr>
    </w:p>
    <w:p w14:paraId="229A7704" w14:textId="77777777" w:rsidR="00E60D9D" w:rsidRDefault="00E60D9D">
      <w:pPr>
        <w:pStyle w:val="Text"/>
      </w:pPr>
    </w:p>
    <w:p w14:paraId="1AD49F4F" w14:textId="77777777" w:rsidR="00E60D9D" w:rsidRDefault="00E60D9D">
      <w:pPr>
        <w:pStyle w:val="Text"/>
      </w:pPr>
    </w:p>
    <w:p w14:paraId="69F05EC8" w14:textId="77777777" w:rsidR="00E60D9D" w:rsidRDefault="00E60D9D">
      <w:pPr>
        <w:pStyle w:val="Text"/>
      </w:pPr>
    </w:p>
    <w:p w14:paraId="45710AA1" w14:textId="77777777" w:rsidR="00E60D9D" w:rsidRDefault="00E60D9D">
      <w:pPr>
        <w:pStyle w:val="Text"/>
      </w:pPr>
    </w:p>
    <w:p w14:paraId="1CB19284" w14:textId="77777777" w:rsidR="00E60D9D" w:rsidRDefault="00E60D9D">
      <w:pPr>
        <w:pStyle w:val="Text"/>
      </w:pPr>
    </w:p>
    <w:p w14:paraId="634E8521" w14:textId="77777777" w:rsidR="00E60D9D" w:rsidRDefault="00E60D9D">
      <w:pPr>
        <w:pStyle w:val="Text"/>
      </w:pPr>
    </w:p>
    <w:p w14:paraId="56561F26" w14:textId="77777777" w:rsidR="00E60D9D" w:rsidRDefault="00E60D9D">
      <w:pPr>
        <w:pStyle w:val="Text"/>
      </w:pPr>
    </w:p>
    <w:p w14:paraId="40F5DEAE" w14:textId="77777777" w:rsidR="00E60D9D" w:rsidRDefault="00E60D9D">
      <w:pPr>
        <w:pStyle w:val="Text"/>
      </w:pPr>
    </w:p>
    <w:p w14:paraId="336C85F0" w14:textId="77777777" w:rsidR="00E60D9D" w:rsidRDefault="00E60D9D">
      <w:pPr>
        <w:pStyle w:val="Text"/>
      </w:pPr>
    </w:p>
    <w:p w14:paraId="655B2206" w14:textId="77777777" w:rsidR="00E60D9D" w:rsidRDefault="00000000">
      <w:pPr>
        <w:spacing w:line="240" w:lineRule="auto"/>
        <w:contextualSpacing w:val="0"/>
        <w:rPr>
          <w:rFonts w:ascii="Times New Roman" w:eastAsia="Times New Roman" w:hAnsi="Times New Roman" w:cs="Times New Roman"/>
          <w:sz w:val="24"/>
          <w:szCs w:val="20"/>
          <w:lang w:val="en-US"/>
        </w:rPr>
      </w:pPr>
      <w:r>
        <w:br w:type="page"/>
      </w:r>
    </w:p>
    <w:p w14:paraId="74353836" w14:textId="77777777" w:rsidR="00E60D9D" w:rsidRDefault="00000000">
      <w:pPr>
        <w:pStyle w:val="Heading2"/>
        <w:spacing w:before="0" w:after="240"/>
        <w:jc w:val="center"/>
      </w:pPr>
      <w:r>
        <w:rPr>
          <w:sz w:val="28"/>
        </w:rPr>
        <w:lastRenderedPageBreak/>
        <w:t>ACKNOWLEDGEMENTS</w:t>
      </w:r>
    </w:p>
    <w:p w14:paraId="38BA6F5F" w14:textId="77777777" w:rsidR="00E60D9D" w:rsidRDefault="00000000">
      <w:pPr>
        <w:pStyle w:val="Text"/>
      </w:pPr>
      <w:proofErr w:type="gramStart"/>
      <w:r>
        <w:t>A special</w:t>
      </w:r>
      <w:proofErr w:type="gramEnd"/>
      <w:r>
        <w:t xml:space="preserve"> appreciation goes to my esteemed supervisor, Prof. </w:t>
      </w:r>
      <w:proofErr w:type="spellStart"/>
      <w:r>
        <w:t>Otavie</w:t>
      </w:r>
      <w:proofErr w:type="spellEnd"/>
      <w:r>
        <w:t xml:space="preserve"> L. Okuoyo, for his invaluable guidance, mentorship, and patience. To my friends, whose kindness and encouragement have been a pillar of support, I am truly grateful. </w:t>
      </w:r>
    </w:p>
    <w:p w14:paraId="634F5DCF" w14:textId="77777777" w:rsidR="00E60D9D" w:rsidRDefault="00E60D9D">
      <w:pPr>
        <w:pStyle w:val="Text"/>
      </w:pPr>
    </w:p>
    <w:p w14:paraId="76CEC748" w14:textId="77777777" w:rsidR="00E60D9D" w:rsidRDefault="00E60D9D">
      <w:pPr>
        <w:pStyle w:val="Text"/>
      </w:pPr>
    </w:p>
    <w:p w14:paraId="75C0035F" w14:textId="77777777" w:rsidR="00E60D9D" w:rsidRDefault="00000000">
      <w:pPr>
        <w:pStyle w:val="Text"/>
      </w:pPr>
      <w:r>
        <w:br w:type="page"/>
      </w:r>
    </w:p>
    <w:p w14:paraId="624E5B35" w14:textId="77777777" w:rsidR="00E60D9D" w:rsidRDefault="00000000">
      <w:pPr>
        <w:spacing w:before="240" w:after="240" w:line="240" w:lineRule="auto"/>
        <w:ind w:firstLine="216"/>
        <w:jc w:val="center"/>
        <w:rPr>
          <w:rFonts w:ascii="Times New Roman" w:eastAsiaTheme="majorEastAsia" w:hAnsi="Times New Roman" w:cs="Times New Roman"/>
          <w:b/>
          <w:sz w:val="28"/>
          <w:szCs w:val="26"/>
        </w:rPr>
      </w:pPr>
      <w:r>
        <w:rPr>
          <w:rFonts w:ascii="Times New Roman" w:eastAsiaTheme="majorEastAsia" w:hAnsi="Times New Roman" w:cs="Times New Roman"/>
          <w:b/>
          <w:sz w:val="28"/>
          <w:szCs w:val="26"/>
        </w:rPr>
        <w:lastRenderedPageBreak/>
        <w:t>TABLE OF CONTENT</w:t>
      </w:r>
    </w:p>
    <w:p w14:paraId="730DD84B" w14:textId="77777777" w:rsidR="00E60D9D" w:rsidRDefault="00E60D9D">
      <w:pPr>
        <w:spacing w:before="240" w:after="240" w:line="240" w:lineRule="auto"/>
        <w:ind w:firstLine="216"/>
        <w:jc w:val="center"/>
        <w:rPr>
          <w:rFonts w:ascii="Times New Roman" w:eastAsiaTheme="majorEastAsia" w:hAnsi="Times New Roman" w:cs="Times New Roman"/>
          <w:b/>
          <w:sz w:val="28"/>
          <w:szCs w:val="26"/>
        </w:rPr>
      </w:pPr>
    </w:p>
    <w:p w14:paraId="752F9F7E" w14:textId="77777777" w:rsidR="00E60D9D" w:rsidRDefault="00000000">
      <w:pPr>
        <w:jc w:val="both"/>
        <w:rPr>
          <w:rFonts w:ascii="Times New Roman" w:eastAsiaTheme="majorEastAsia" w:hAnsi="Times New Roman" w:cs="Times New Roman"/>
          <w:b/>
          <w:sz w:val="24"/>
          <w:szCs w:val="24"/>
        </w:rPr>
      </w:pPr>
      <w:r>
        <w:rPr>
          <w:rFonts w:ascii="Times New Roman" w:eastAsiaTheme="majorEastAsia" w:hAnsi="Times New Roman" w:cs="Times New Roman"/>
          <w:b/>
          <w:sz w:val="24"/>
          <w:szCs w:val="24"/>
        </w:rPr>
        <w:t>CONTENT</w:t>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t xml:space="preserve">    PAGES</w:t>
      </w:r>
    </w:p>
    <w:p w14:paraId="3F06947E" w14:textId="77777777" w:rsidR="00E60D9D" w:rsidRDefault="00000000">
      <w:pPr>
        <w:jc w:val="both"/>
        <w:rPr>
          <w:rFonts w:ascii="Times New Roman" w:eastAsiaTheme="majorEastAsia" w:hAnsi="Times New Roman" w:cs="Times New Roman"/>
          <w:b/>
          <w:sz w:val="24"/>
          <w:szCs w:val="24"/>
        </w:rPr>
      </w:pPr>
      <w:r>
        <w:rPr>
          <w:rFonts w:ascii="Times New Roman" w:eastAsiaTheme="majorEastAsia" w:hAnsi="Times New Roman" w:cs="Times New Roman"/>
          <w:b/>
          <w:sz w:val="24"/>
          <w:szCs w:val="24"/>
        </w:rPr>
        <w:t>COVER PAGE</w:t>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t xml:space="preserve">    i</w:t>
      </w:r>
    </w:p>
    <w:p w14:paraId="7A7B7904" w14:textId="77777777" w:rsidR="00E60D9D" w:rsidRDefault="00000000">
      <w:pPr>
        <w:jc w:val="both"/>
        <w:rPr>
          <w:rFonts w:ascii="Times New Roman" w:eastAsiaTheme="majorEastAsia" w:hAnsi="Times New Roman" w:cs="Times New Roman"/>
          <w:b/>
          <w:sz w:val="24"/>
          <w:szCs w:val="24"/>
        </w:rPr>
      </w:pPr>
      <w:r>
        <w:rPr>
          <w:rFonts w:ascii="Times New Roman" w:eastAsiaTheme="majorEastAsia" w:hAnsi="Times New Roman" w:cs="Times New Roman"/>
          <w:b/>
          <w:sz w:val="24"/>
          <w:szCs w:val="24"/>
          <w:lang w:val="en-US"/>
        </w:rPr>
        <w:t>CERTIFICATION</w:t>
      </w:r>
      <w:r>
        <w:rPr>
          <w:rFonts w:ascii="Times New Roman" w:eastAsiaTheme="majorEastAsia" w:hAnsi="Times New Roman" w:cs="Times New Roman"/>
          <w:b/>
          <w:sz w:val="24"/>
          <w:szCs w:val="24"/>
          <w:lang w:val="en-US"/>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t xml:space="preserve">  </w:t>
      </w:r>
      <w:r>
        <w:rPr>
          <w:rFonts w:ascii="Times New Roman" w:eastAsiaTheme="majorEastAsia" w:hAnsi="Times New Roman" w:cs="Times New Roman"/>
          <w:b/>
          <w:sz w:val="24"/>
          <w:szCs w:val="24"/>
          <w:lang w:val="en-US"/>
        </w:rPr>
        <w:t xml:space="preserve"> </w:t>
      </w:r>
      <w:r>
        <w:rPr>
          <w:rFonts w:ascii="Times New Roman" w:eastAsiaTheme="majorEastAsia" w:hAnsi="Times New Roman" w:cs="Times New Roman"/>
          <w:b/>
          <w:sz w:val="24"/>
          <w:szCs w:val="24"/>
        </w:rPr>
        <w:t>ii</w:t>
      </w:r>
    </w:p>
    <w:p w14:paraId="6DDE8716" w14:textId="77777777" w:rsidR="00E60D9D" w:rsidRDefault="00000000">
      <w:pPr>
        <w:jc w:val="both"/>
        <w:rPr>
          <w:rFonts w:ascii="Times New Roman" w:eastAsiaTheme="majorEastAsia" w:hAnsi="Times New Roman" w:cs="Times New Roman"/>
          <w:b/>
          <w:sz w:val="24"/>
          <w:szCs w:val="24"/>
        </w:rPr>
      </w:pPr>
      <w:r>
        <w:rPr>
          <w:rFonts w:ascii="Times New Roman" w:eastAsiaTheme="majorEastAsia" w:hAnsi="Times New Roman" w:cs="Times New Roman"/>
          <w:b/>
          <w:sz w:val="24"/>
          <w:szCs w:val="24"/>
          <w:lang w:val="en-US"/>
        </w:rPr>
        <w:t>DEDICATION</w:t>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lang w:val="en-US"/>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proofErr w:type="gramStart"/>
      <w:r>
        <w:rPr>
          <w:rFonts w:ascii="Times New Roman" w:eastAsiaTheme="majorEastAsia" w:hAnsi="Times New Roman" w:cs="Times New Roman"/>
          <w:b/>
          <w:sz w:val="24"/>
          <w:szCs w:val="24"/>
        </w:rPr>
        <w:tab/>
        <w:t xml:space="preserve">  </w:t>
      </w:r>
      <w:r>
        <w:rPr>
          <w:rFonts w:ascii="Times New Roman" w:eastAsiaTheme="majorEastAsia" w:hAnsi="Times New Roman" w:cs="Times New Roman"/>
          <w:b/>
          <w:sz w:val="24"/>
          <w:szCs w:val="24"/>
          <w:lang w:val="en-US"/>
        </w:rPr>
        <w:t>i</w:t>
      </w:r>
      <w:r>
        <w:rPr>
          <w:rFonts w:ascii="Times New Roman" w:eastAsiaTheme="majorEastAsia" w:hAnsi="Times New Roman" w:cs="Times New Roman"/>
          <w:b/>
          <w:sz w:val="24"/>
          <w:szCs w:val="24"/>
        </w:rPr>
        <w:t>ii</w:t>
      </w:r>
      <w:proofErr w:type="gramEnd"/>
    </w:p>
    <w:p w14:paraId="0CF141EB" w14:textId="77777777" w:rsidR="00E60D9D" w:rsidRDefault="00000000">
      <w:pPr>
        <w:jc w:val="both"/>
        <w:rPr>
          <w:rFonts w:ascii="Times New Roman" w:eastAsiaTheme="majorEastAsia" w:hAnsi="Times New Roman" w:cs="Times New Roman"/>
          <w:b/>
          <w:sz w:val="24"/>
          <w:szCs w:val="24"/>
        </w:rPr>
      </w:pPr>
      <w:r>
        <w:rPr>
          <w:rFonts w:ascii="Times New Roman" w:eastAsiaTheme="majorEastAsia" w:hAnsi="Times New Roman" w:cs="Times New Roman"/>
          <w:b/>
          <w:sz w:val="24"/>
          <w:szCs w:val="24"/>
        </w:rPr>
        <w:t>ACKNOWLEDGEMENTS</w:t>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proofErr w:type="gramStart"/>
      <w:r>
        <w:rPr>
          <w:rFonts w:ascii="Times New Roman" w:eastAsiaTheme="majorEastAsia" w:hAnsi="Times New Roman" w:cs="Times New Roman"/>
          <w:b/>
          <w:sz w:val="24"/>
          <w:szCs w:val="24"/>
        </w:rPr>
        <w:tab/>
        <w:t xml:space="preserve">  </w:t>
      </w:r>
      <w:r>
        <w:rPr>
          <w:rFonts w:ascii="Times New Roman" w:eastAsiaTheme="majorEastAsia" w:hAnsi="Times New Roman" w:cs="Times New Roman"/>
          <w:b/>
          <w:sz w:val="24"/>
          <w:szCs w:val="24"/>
          <w:lang w:val="en-US"/>
        </w:rPr>
        <w:t>v</w:t>
      </w:r>
      <w:r>
        <w:rPr>
          <w:rFonts w:ascii="Times New Roman" w:eastAsiaTheme="majorEastAsia" w:hAnsi="Times New Roman" w:cs="Times New Roman"/>
          <w:b/>
          <w:sz w:val="24"/>
          <w:szCs w:val="24"/>
        </w:rPr>
        <w:t>i</w:t>
      </w:r>
      <w:proofErr w:type="gramEnd"/>
    </w:p>
    <w:p w14:paraId="1E7A8FA4" w14:textId="77777777" w:rsidR="00E60D9D" w:rsidRDefault="00000000">
      <w:pPr>
        <w:jc w:val="both"/>
        <w:rPr>
          <w:rFonts w:ascii="Times New Roman" w:eastAsiaTheme="majorEastAsia" w:hAnsi="Times New Roman" w:cs="Times New Roman"/>
          <w:b/>
          <w:sz w:val="24"/>
          <w:szCs w:val="24"/>
          <w:lang w:val="en-US"/>
        </w:rPr>
      </w:pPr>
      <w:r>
        <w:rPr>
          <w:rFonts w:ascii="Times New Roman" w:eastAsiaTheme="majorEastAsia" w:hAnsi="Times New Roman" w:cs="Times New Roman"/>
          <w:b/>
          <w:sz w:val="24"/>
          <w:szCs w:val="24"/>
        </w:rPr>
        <w:t>TABLE OF CONTENT</w:t>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t xml:space="preserve">  </w:t>
      </w:r>
      <w:r>
        <w:rPr>
          <w:rFonts w:ascii="Times New Roman" w:eastAsiaTheme="majorEastAsia" w:hAnsi="Times New Roman" w:cs="Times New Roman"/>
          <w:b/>
          <w:sz w:val="24"/>
          <w:szCs w:val="24"/>
          <w:lang w:val="en-US"/>
        </w:rPr>
        <w:t xml:space="preserve"> v</w:t>
      </w:r>
    </w:p>
    <w:p w14:paraId="5EE5540D" w14:textId="77777777" w:rsidR="00E60D9D" w:rsidRDefault="00000000">
      <w:pPr>
        <w:spacing w:line="23" w:lineRule="atLeast"/>
        <w:jc w:val="both"/>
        <w:rPr>
          <w:rFonts w:ascii="Times New Roman" w:eastAsiaTheme="majorEastAsia" w:hAnsi="Times New Roman" w:cs="Times New Roman"/>
          <w:b/>
          <w:sz w:val="24"/>
          <w:szCs w:val="24"/>
          <w:lang w:val="en-US"/>
        </w:rPr>
      </w:pPr>
      <w:r>
        <w:rPr>
          <w:rFonts w:ascii="Times New Roman" w:eastAsiaTheme="majorEastAsia" w:hAnsi="Times New Roman" w:cs="Times New Roman"/>
          <w:b/>
          <w:sz w:val="24"/>
          <w:szCs w:val="24"/>
        </w:rPr>
        <w:t>LIST OF FIGURES</w:t>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t xml:space="preserve"> v</w:t>
      </w:r>
      <w:r>
        <w:rPr>
          <w:rFonts w:ascii="Times New Roman" w:eastAsiaTheme="majorEastAsia" w:hAnsi="Times New Roman" w:cs="Times New Roman"/>
          <w:b/>
          <w:sz w:val="24"/>
          <w:szCs w:val="24"/>
          <w:lang w:val="en-US"/>
        </w:rPr>
        <w:t>ii</w:t>
      </w:r>
    </w:p>
    <w:p w14:paraId="1ED66FE2" w14:textId="77777777" w:rsidR="00E60D9D" w:rsidRDefault="00000000">
      <w:pPr>
        <w:spacing w:line="23" w:lineRule="atLeast"/>
        <w:jc w:val="both"/>
        <w:rPr>
          <w:rFonts w:ascii="Times New Roman" w:eastAsiaTheme="majorEastAsia" w:hAnsi="Times New Roman" w:cs="Times New Roman"/>
          <w:b/>
          <w:sz w:val="24"/>
          <w:szCs w:val="24"/>
        </w:rPr>
      </w:pPr>
      <w:r>
        <w:rPr>
          <w:rFonts w:ascii="Times New Roman" w:eastAsiaTheme="majorEastAsia" w:hAnsi="Times New Roman" w:cs="Times New Roman"/>
          <w:b/>
          <w:sz w:val="24"/>
          <w:szCs w:val="24"/>
        </w:rPr>
        <w:t>LIST OF TABLES</w:t>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t>v</w:t>
      </w:r>
      <w:r>
        <w:rPr>
          <w:rFonts w:ascii="Times New Roman" w:eastAsiaTheme="majorEastAsia" w:hAnsi="Times New Roman" w:cs="Times New Roman"/>
          <w:b/>
          <w:sz w:val="24"/>
          <w:szCs w:val="24"/>
          <w:lang w:val="en-US"/>
        </w:rPr>
        <w:t>ii</w:t>
      </w:r>
      <w:r>
        <w:rPr>
          <w:rFonts w:ascii="Times New Roman" w:eastAsiaTheme="majorEastAsia" w:hAnsi="Times New Roman" w:cs="Times New Roman"/>
          <w:b/>
          <w:sz w:val="24"/>
          <w:szCs w:val="24"/>
        </w:rPr>
        <w:t>i</w:t>
      </w:r>
    </w:p>
    <w:p w14:paraId="238EFFEE" w14:textId="77777777" w:rsidR="00E60D9D" w:rsidRDefault="00000000">
      <w:pPr>
        <w:spacing w:after="240" w:line="23" w:lineRule="atLeast"/>
        <w:jc w:val="both"/>
        <w:rPr>
          <w:rFonts w:ascii="Times New Roman" w:eastAsiaTheme="majorEastAsia" w:hAnsi="Times New Roman" w:cs="Times New Roman"/>
          <w:b/>
          <w:sz w:val="24"/>
          <w:szCs w:val="24"/>
          <w:lang w:val="en-US"/>
        </w:rPr>
      </w:pPr>
      <w:r>
        <w:rPr>
          <w:rFonts w:ascii="Times New Roman" w:eastAsiaTheme="majorEastAsia" w:hAnsi="Times New Roman" w:cs="Times New Roman"/>
          <w:b/>
          <w:sz w:val="24"/>
          <w:szCs w:val="24"/>
        </w:rPr>
        <w:t>ABBREVIATIONS</w:t>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proofErr w:type="gramStart"/>
      <w:r>
        <w:rPr>
          <w:rFonts w:ascii="Times New Roman" w:eastAsiaTheme="majorEastAsia" w:hAnsi="Times New Roman" w:cs="Times New Roman"/>
          <w:b/>
          <w:sz w:val="24"/>
          <w:szCs w:val="24"/>
        </w:rPr>
        <w:tab/>
        <w:t xml:space="preserve"> </w:t>
      </w:r>
      <w:r>
        <w:rPr>
          <w:rFonts w:ascii="Times New Roman" w:eastAsiaTheme="majorEastAsia" w:hAnsi="Times New Roman" w:cs="Times New Roman"/>
          <w:b/>
          <w:sz w:val="24"/>
          <w:szCs w:val="24"/>
          <w:lang w:val="en-US"/>
        </w:rPr>
        <w:t xml:space="preserve"> ix</w:t>
      </w:r>
      <w:proofErr w:type="gramEnd"/>
    </w:p>
    <w:p w14:paraId="3FFD043C" w14:textId="77777777" w:rsidR="00E60D9D" w:rsidRDefault="00000000">
      <w:pPr>
        <w:spacing w:after="240" w:line="360" w:lineRule="auto"/>
        <w:jc w:val="both"/>
        <w:rPr>
          <w:rFonts w:ascii="Times New Roman" w:eastAsiaTheme="majorEastAsia" w:hAnsi="Times New Roman" w:cs="Times New Roman"/>
          <w:b/>
          <w:sz w:val="24"/>
          <w:szCs w:val="24"/>
          <w:lang w:val="en-US"/>
        </w:rPr>
      </w:pPr>
      <w:r>
        <w:rPr>
          <w:rFonts w:ascii="Times New Roman" w:eastAsiaTheme="majorEastAsia" w:hAnsi="Times New Roman" w:cs="Times New Roman"/>
          <w:b/>
          <w:sz w:val="24"/>
          <w:szCs w:val="24"/>
          <w:lang w:val="en-US"/>
        </w:rPr>
        <w:t>ABSTRACT</w:t>
      </w:r>
      <w:r>
        <w:rPr>
          <w:rFonts w:ascii="Times New Roman" w:eastAsiaTheme="majorEastAsia" w:hAnsi="Times New Roman" w:cs="Times New Roman"/>
          <w:b/>
          <w:sz w:val="24"/>
          <w:szCs w:val="24"/>
          <w:lang w:val="en-US"/>
        </w:rPr>
        <w:tab/>
      </w:r>
      <w:r>
        <w:rPr>
          <w:rFonts w:ascii="Times New Roman" w:eastAsiaTheme="majorEastAsia" w:hAnsi="Times New Roman" w:cs="Times New Roman"/>
          <w:b/>
          <w:sz w:val="24"/>
          <w:szCs w:val="24"/>
          <w:lang w:val="en-US"/>
        </w:rPr>
        <w:tab/>
      </w:r>
      <w:r>
        <w:rPr>
          <w:rFonts w:ascii="Times New Roman" w:eastAsiaTheme="majorEastAsia" w:hAnsi="Times New Roman" w:cs="Times New Roman"/>
          <w:b/>
          <w:sz w:val="24"/>
          <w:szCs w:val="24"/>
          <w:lang w:val="en-US"/>
        </w:rPr>
        <w:tab/>
      </w:r>
      <w:r>
        <w:rPr>
          <w:rFonts w:ascii="Times New Roman" w:eastAsiaTheme="majorEastAsia" w:hAnsi="Times New Roman" w:cs="Times New Roman"/>
          <w:b/>
          <w:sz w:val="24"/>
          <w:szCs w:val="24"/>
          <w:lang w:val="en-US"/>
        </w:rPr>
        <w:tab/>
      </w:r>
      <w:r>
        <w:rPr>
          <w:rFonts w:ascii="Times New Roman" w:eastAsiaTheme="majorEastAsia" w:hAnsi="Times New Roman" w:cs="Times New Roman"/>
          <w:b/>
          <w:sz w:val="24"/>
          <w:szCs w:val="24"/>
          <w:lang w:val="en-US"/>
        </w:rPr>
        <w:tab/>
      </w:r>
      <w:r>
        <w:rPr>
          <w:rFonts w:ascii="Times New Roman" w:eastAsiaTheme="majorEastAsia" w:hAnsi="Times New Roman" w:cs="Times New Roman"/>
          <w:b/>
          <w:sz w:val="24"/>
          <w:szCs w:val="24"/>
          <w:lang w:val="en-US"/>
        </w:rPr>
        <w:tab/>
      </w:r>
      <w:r>
        <w:rPr>
          <w:rFonts w:ascii="Times New Roman" w:eastAsiaTheme="majorEastAsia" w:hAnsi="Times New Roman" w:cs="Times New Roman"/>
          <w:b/>
          <w:sz w:val="24"/>
          <w:szCs w:val="24"/>
          <w:lang w:val="en-US"/>
        </w:rPr>
        <w:tab/>
      </w:r>
      <w:r>
        <w:rPr>
          <w:rFonts w:ascii="Times New Roman" w:eastAsiaTheme="majorEastAsia" w:hAnsi="Times New Roman" w:cs="Times New Roman"/>
          <w:b/>
          <w:sz w:val="24"/>
          <w:szCs w:val="24"/>
          <w:lang w:val="en-US"/>
        </w:rPr>
        <w:tab/>
      </w:r>
      <w:r>
        <w:rPr>
          <w:rFonts w:ascii="Times New Roman" w:eastAsiaTheme="majorEastAsia" w:hAnsi="Times New Roman" w:cs="Times New Roman"/>
          <w:b/>
          <w:sz w:val="24"/>
          <w:szCs w:val="24"/>
          <w:lang w:val="en-US"/>
        </w:rPr>
        <w:tab/>
      </w:r>
      <w:r>
        <w:rPr>
          <w:rFonts w:ascii="Times New Roman" w:eastAsiaTheme="majorEastAsia" w:hAnsi="Times New Roman" w:cs="Times New Roman"/>
          <w:b/>
          <w:sz w:val="24"/>
          <w:szCs w:val="24"/>
          <w:lang w:val="en-US"/>
        </w:rPr>
        <w:tab/>
      </w:r>
      <w:r>
        <w:rPr>
          <w:rFonts w:ascii="Times New Roman" w:eastAsiaTheme="majorEastAsia" w:hAnsi="Times New Roman" w:cs="Times New Roman"/>
          <w:b/>
          <w:sz w:val="24"/>
          <w:szCs w:val="24"/>
          <w:lang w:val="en-US"/>
        </w:rPr>
        <w:tab/>
        <w:t xml:space="preserve">   x</w:t>
      </w:r>
    </w:p>
    <w:p w14:paraId="6898432B" w14:textId="77777777" w:rsidR="00E60D9D" w:rsidRDefault="00000000">
      <w:pPr>
        <w:spacing w:after="240" w:line="360" w:lineRule="auto"/>
        <w:jc w:val="both"/>
        <w:rPr>
          <w:rFonts w:ascii="Times New Roman" w:eastAsiaTheme="majorEastAsia" w:hAnsi="Times New Roman" w:cs="Times New Roman"/>
          <w:b/>
          <w:sz w:val="24"/>
          <w:szCs w:val="24"/>
        </w:rPr>
      </w:pPr>
      <w:r>
        <w:rPr>
          <w:rFonts w:ascii="Times New Roman" w:eastAsiaTheme="majorEastAsia" w:hAnsi="Times New Roman" w:cs="Times New Roman"/>
          <w:b/>
          <w:sz w:val="24"/>
          <w:szCs w:val="24"/>
        </w:rPr>
        <w:t>CHAPTER ONE: INTRODUCTION</w:t>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t xml:space="preserve">   1</w:t>
      </w:r>
    </w:p>
    <w:p w14:paraId="3455AC80" w14:textId="77777777" w:rsidR="00E60D9D" w:rsidRDefault="00000000">
      <w:pPr>
        <w:spacing w:line="360" w:lineRule="auto"/>
        <w:jc w:val="both"/>
        <w:rPr>
          <w:rFonts w:ascii="Times New Roman" w:eastAsiaTheme="majorEastAsia" w:hAnsi="Times New Roman" w:cs="Times New Roman"/>
          <w:bCs/>
          <w:sz w:val="24"/>
          <w:szCs w:val="24"/>
        </w:rPr>
      </w:pPr>
      <w:r>
        <w:rPr>
          <w:rFonts w:ascii="Times New Roman" w:eastAsiaTheme="majorEastAsia" w:hAnsi="Times New Roman" w:cs="Times New Roman"/>
          <w:bCs/>
          <w:sz w:val="24"/>
          <w:szCs w:val="24"/>
        </w:rPr>
        <w:t>1.1</w:t>
      </w:r>
      <w:r>
        <w:rPr>
          <w:rFonts w:ascii="Times New Roman" w:eastAsiaTheme="majorEastAsia" w:hAnsi="Times New Roman" w:cs="Times New Roman"/>
          <w:bCs/>
          <w:sz w:val="24"/>
          <w:szCs w:val="24"/>
        </w:rPr>
        <w:tab/>
        <w:t>Background Information</w:t>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t xml:space="preserve">   1</w:t>
      </w:r>
    </w:p>
    <w:p w14:paraId="55C78935" w14:textId="77777777" w:rsidR="00E60D9D" w:rsidRDefault="00000000">
      <w:pPr>
        <w:spacing w:line="360" w:lineRule="auto"/>
        <w:jc w:val="both"/>
        <w:rPr>
          <w:rFonts w:ascii="Times New Roman" w:eastAsiaTheme="majorEastAsia" w:hAnsi="Times New Roman" w:cs="Times New Roman"/>
          <w:bCs/>
          <w:sz w:val="24"/>
          <w:szCs w:val="24"/>
        </w:rPr>
      </w:pPr>
      <w:r>
        <w:rPr>
          <w:rFonts w:ascii="Times New Roman" w:eastAsiaTheme="majorEastAsia" w:hAnsi="Times New Roman" w:cs="Times New Roman"/>
          <w:bCs/>
          <w:sz w:val="24"/>
          <w:szCs w:val="24"/>
        </w:rPr>
        <w:t>1.2</w:t>
      </w:r>
      <w:r>
        <w:rPr>
          <w:rFonts w:ascii="Times New Roman" w:eastAsiaTheme="majorEastAsia" w:hAnsi="Times New Roman" w:cs="Times New Roman"/>
          <w:bCs/>
          <w:sz w:val="24"/>
          <w:szCs w:val="24"/>
        </w:rPr>
        <w:tab/>
        <w:t>Statement of the Problem</w:t>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t xml:space="preserve">   2</w:t>
      </w:r>
    </w:p>
    <w:p w14:paraId="62E7A6DF" w14:textId="77777777" w:rsidR="00E60D9D" w:rsidRDefault="00000000">
      <w:pPr>
        <w:spacing w:line="360" w:lineRule="auto"/>
        <w:jc w:val="both"/>
        <w:rPr>
          <w:rFonts w:ascii="Times New Roman" w:eastAsiaTheme="majorEastAsia" w:hAnsi="Times New Roman" w:cs="Times New Roman"/>
          <w:bCs/>
          <w:sz w:val="24"/>
          <w:szCs w:val="24"/>
        </w:rPr>
      </w:pPr>
      <w:r>
        <w:rPr>
          <w:rFonts w:ascii="Times New Roman" w:eastAsiaTheme="majorEastAsia" w:hAnsi="Times New Roman" w:cs="Times New Roman"/>
          <w:bCs/>
          <w:sz w:val="24"/>
          <w:szCs w:val="24"/>
        </w:rPr>
        <w:t>1.3</w:t>
      </w:r>
      <w:r>
        <w:rPr>
          <w:rFonts w:ascii="Times New Roman" w:eastAsiaTheme="majorEastAsia" w:hAnsi="Times New Roman" w:cs="Times New Roman"/>
          <w:bCs/>
          <w:sz w:val="24"/>
          <w:szCs w:val="24"/>
        </w:rPr>
        <w:tab/>
        <w:t>Research Hypothesis</w:t>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t xml:space="preserve">   2</w:t>
      </w:r>
    </w:p>
    <w:p w14:paraId="6BF99313" w14:textId="77777777" w:rsidR="00E60D9D" w:rsidRDefault="00000000">
      <w:pPr>
        <w:spacing w:line="360" w:lineRule="auto"/>
        <w:jc w:val="both"/>
        <w:rPr>
          <w:rFonts w:ascii="Times New Roman" w:eastAsiaTheme="majorEastAsia" w:hAnsi="Times New Roman" w:cs="Times New Roman"/>
          <w:bCs/>
          <w:sz w:val="24"/>
          <w:szCs w:val="24"/>
        </w:rPr>
      </w:pPr>
      <w:r>
        <w:rPr>
          <w:rFonts w:ascii="Times New Roman" w:eastAsiaTheme="majorEastAsia" w:hAnsi="Times New Roman" w:cs="Times New Roman"/>
          <w:bCs/>
          <w:sz w:val="24"/>
          <w:szCs w:val="24"/>
        </w:rPr>
        <w:t>1.4</w:t>
      </w:r>
      <w:r>
        <w:rPr>
          <w:rFonts w:ascii="Times New Roman" w:eastAsiaTheme="majorEastAsia" w:hAnsi="Times New Roman" w:cs="Times New Roman"/>
          <w:bCs/>
          <w:sz w:val="24"/>
          <w:szCs w:val="24"/>
        </w:rPr>
        <w:tab/>
        <w:t>Aim and Objectives</w:t>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t xml:space="preserve">   3</w:t>
      </w:r>
    </w:p>
    <w:p w14:paraId="608C267A" w14:textId="77777777" w:rsidR="00E60D9D" w:rsidRDefault="00000000">
      <w:pPr>
        <w:spacing w:line="360" w:lineRule="auto"/>
        <w:jc w:val="both"/>
        <w:rPr>
          <w:rFonts w:ascii="Times New Roman" w:eastAsiaTheme="majorEastAsia" w:hAnsi="Times New Roman" w:cs="Times New Roman"/>
          <w:bCs/>
          <w:sz w:val="24"/>
          <w:szCs w:val="24"/>
        </w:rPr>
      </w:pPr>
      <w:r>
        <w:rPr>
          <w:rFonts w:ascii="Times New Roman" w:eastAsiaTheme="majorEastAsia" w:hAnsi="Times New Roman" w:cs="Times New Roman"/>
          <w:bCs/>
          <w:sz w:val="24"/>
          <w:szCs w:val="24"/>
        </w:rPr>
        <w:t>1.5</w:t>
      </w:r>
      <w:r>
        <w:rPr>
          <w:rFonts w:ascii="Times New Roman" w:eastAsiaTheme="majorEastAsia" w:hAnsi="Times New Roman" w:cs="Times New Roman"/>
          <w:bCs/>
          <w:sz w:val="24"/>
          <w:szCs w:val="24"/>
        </w:rPr>
        <w:tab/>
        <w:t>Research Methodology</w:t>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t xml:space="preserve">   3</w:t>
      </w:r>
    </w:p>
    <w:p w14:paraId="7BAD09C8" w14:textId="77777777" w:rsidR="00E60D9D" w:rsidRDefault="00000000">
      <w:pPr>
        <w:spacing w:line="360" w:lineRule="auto"/>
        <w:jc w:val="both"/>
        <w:rPr>
          <w:rFonts w:ascii="Times New Roman" w:eastAsiaTheme="majorEastAsia" w:hAnsi="Times New Roman" w:cs="Times New Roman"/>
          <w:bCs/>
          <w:sz w:val="24"/>
          <w:szCs w:val="24"/>
        </w:rPr>
      </w:pPr>
      <w:r>
        <w:rPr>
          <w:rFonts w:ascii="Times New Roman" w:eastAsiaTheme="majorEastAsia" w:hAnsi="Times New Roman" w:cs="Times New Roman"/>
          <w:bCs/>
          <w:sz w:val="24"/>
          <w:szCs w:val="24"/>
        </w:rPr>
        <w:t>1.6</w:t>
      </w:r>
      <w:r>
        <w:rPr>
          <w:rFonts w:ascii="Times New Roman" w:eastAsiaTheme="majorEastAsia" w:hAnsi="Times New Roman" w:cs="Times New Roman"/>
          <w:bCs/>
          <w:sz w:val="24"/>
          <w:szCs w:val="24"/>
        </w:rPr>
        <w:tab/>
        <w:t>Significance of the Study</w:t>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t xml:space="preserve">   4</w:t>
      </w:r>
    </w:p>
    <w:p w14:paraId="385D3A56" w14:textId="77777777" w:rsidR="00E60D9D" w:rsidRDefault="00000000">
      <w:pPr>
        <w:spacing w:line="360" w:lineRule="auto"/>
        <w:jc w:val="both"/>
        <w:rPr>
          <w:rFonts w:ascii="Times New Roman" w:eastAsiaTheme="majorEastAsia" w:hAnsi="Times New Roman" w:cs="Times New Roman"/>
          <w:bCs/>
          <w:sz w:val="24"/>
          <w:szCs w:val="24"/>
        </w:rPr>
      </w:pPr>
      <w:r>
        <w:rPr>
          <w:rFonts w:ascii="Times New Roman" w:eastAsiaTheme="majorEastAsia" w:hAnsi="Times New Roman" w:cs="Times New Roman"/>
          <w:bCs/>
          <w:sz w:val="24"/>
          <w:szCs w:val="24"/>
        </w:rPr>
        <w:t>1.7</w:t>
      </w:r>
      <w:r>
        <w:rPr>
          <w:rFonts w:ascii="Times New Roman" w:eastAsiaTheme="majorEastAsia" w:hAnsi="Times New Roman" w:cs="Times New Roman"/>
          <w:bCs/>
          <w:sz w:val="24"/>
          <w:szCs w:val="24"/>
        </w:rPr>
        <w:tab/>
        <w:t>Scope of the Study</w:t>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t xml:space="preserve">   4</w:t>
      </w:r>
    </w:p>
    <w:p w14:paraId="6B93D8AB" w14:textId="77777777" w:rsidR="00E60D9D" w:rsidRDefault="00000000">
      <w:pPr>
        <w:spacing w:line="360" w:lineRule="auto"/>
        <w:jc w:val="both"/>
        <w:rPr>
          <w:rFonts w:ascii="Times New Roman" w:eastAsiaTheme="majorEastAsia" w:hAnsi="Times New Roman" w:cs="Times New Roman"/>
          <w:bCs/>
          <w:sz w:val="24"/>
          <w:szCs w:val="24"/>
        </w:rPr>
      </w:pPr>
      <w:r>
        <w:rPr>
          <w:rFonts w:ascii="Times New Roman" w:eastAsiaTheme="majorEastAsia" w:hAnsi="Times New Roman" w:cs="Times New Roman"/>
          <w:bCs/>
          <w:sz w:val="24"/>
          <w:szCs w:val="24"/>
        </w:rPr>
        <w:t>1.</w:t>
      </w:r>
      <w:r>
        <w:rPr>
          <w:rFonts w:ascii="Times New Roman" w:eastAsiaTheme="majorEastAsia" w:hAnsi="Times New Roman" w:cs="Times New Roman"/>
          <w:bCs/>
          <w:sz w:val="24"/>
          <w:szCs w:val="24"/>
          <w:lang w:val="en-US"/>
        </w:rPr>
        <w:t>8</w:t>
      </w:r>
      <w:r>
        <w:rPr>
          <w:rFonts w:ascii="Times New Roman" w:eastAsiaTheme="majorEastAsia" w:hAnsi="Times New Roman" w:cs="Times New Roman"/>
          <w:bCs/>
          <w:sz w:val="24"/>
          <w:szCs w:val="24"/>
        </w:rPr>
        <w:tab/>
        <w:t>Project Outline</w:t>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t xml:space="preserve">   5</w:t>
      </w:r>
    </w:p>
    <w:p w14:paraId="21EC19C0" w14:textId="77777777" w:rsidR="00E60D9D" w:rsidRDefault="00000000">
      <w:pPr>
        <w:spacing w:line="360" w:lineRule="auto"/>
        <w:jc w:val="both"/>
        <w:rPr>
          <w:rFonts w:ascii="Times New Roman" w:eastAsiaTheme="majorEastAsia" w:hAnsi="Times New Roman" w:cs="Times New Roman"/>
          <w:b/>
          <w:sz w:val="24"/>
          <w:szCs w:val="24"/>
        </w:rPr>
      </w:pPr>
      <w:r>
        <w:rPr>
          <w:rFonts w:ascii="Times New Roman" w:eastAsiaTheme="majorEastAsia" w:hAnsi="Times New Roman" w:cs="Times New Roman"/>
          <w:b/>
          <w:sz w:val="24"/>
          <w:szCs w:val="24"/>
        </w:rPr>
        <w:t>CHAPTER TWO: LITERATURE REVIEW</w:t>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proofErr w:type="gramStart"/>
      <w:r>
        <w:rPr>
          <w:rFonts w:ascii="Times New Roman" w:eastAsiaTheme="majorEastAsia" w:hAnsi="Times New Roman" w:cs="Times New Roman"/>
          <w:b/>
          <w:sz w:val="24"/>
          <w:szCs w:val="24"/>
        </w:rPr>
        <w:tab/>
        <w:t xml:space="preserve">  </w:t>
      </w:r>
      <w:r>
        <w:rPr>
          <w:rFonts w:ascii="Times New Roman" w:eastAsiaTheme="majorEastAsia" w:hAnsi="Times New Roman" w:cs="Times New Roman"/>
          <w:b/>
          <w:sz w:val="24"/>
          <w:szCs w:val="24"/>
          <w:lang w:val="en-US"/>
        </w:rPr>
        <w:t>1</w:t>
      </w:r>
      <w:r>
        <w:rPr>
          <w:rFonts w:ascii="Times New Roman" w:eastAsiaTheme="majorEastAsia" w:hAnsi="Times New Roman" w:cs="Times New Roman"/>
          <w:b/>
          <w:sz w:val="24"/>
          <w:szCs w:val="24"/>
        </w:rPr>
        <w:t>6</w:t>
      </w:r>
      <w:proofErr w:type="gramEnd"/>
    </w:p>
    <w:p w14:paraId="79A49783" w14:textId="77777777" w:rsidR="00E60D9D" w:rsidRDefault="00000000">
      <w:pPr>
        <w:spacing w:line="360" w:lineRule="auto"/>
        <w:jc w:val="both"/>
        <w:rPr>
          <w:rFonts w:ascii="Times New Roman" w:eastAsiaTheme="majorEastAsia" w:hAnsi="Times New Roman" w:cs="Times New Roman"/>
          <w:bCs/>
          <w:sz w:val="24"/>
          <w:szCs w:val="24"/>
        </w:rPr>
      </w:pPr>
      <w:r>
        <w:rPr>
          <w:rFonts w:ascii="Times New Roman" w:eastAsiaTheme="majorEastAsia" w:hAnsi="Times New Roman" w:cs="Times New Roman"/>
          <w:bCs/>
          <w:sz w:val="24"/>
          <w:szCs w:val="24"/>
        </w:rPr>
        <w:t>2.1</w:t>
      </w:r>
      <w:r>
        <w:rPr>
          <w:rFonts w:ascii="Times New Roman" w:eastAsiaTheme="majorEastAsia" w:hAnsi="Times New Roman" w:cs="Times New Roman"/>
          <w:bCs/>
          <w:sz w:val="24"/>
          <w:szCs w:val="24"/>
        </w:rPr>
        <w:tab/>
        <w:t>Preamble</w:t>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t xml:space="preserve">   6</w:t>
      </w:r>
    </w:p>
    <w:p w14:paraId="3A5588B5" w14:textId="77777777" w:rsidR="00E60D9D" w:rsidRDefault="00000000">
      <w:pPr>
        <w:spacing w:line="360" w:lineRule="auto"/>
        <w:jc w:val="both"/>
        <w:rPr>
          <w:rFonts w:ascii="Times New Roman" w:eastAsiaTheme="majorEastAsia" w:hAnsi="Times New Roman" w:cs="Times New Roman"/>
          <w:bCs/>
          <w:sz w:val="24"/>
          <w:szCs w:val="24"/>
        </w:rPr>
      </w:pPr>
      <w:r>
        <w:rPr>
          <w:rFonts w:ascii="Times New Roman" w:eastAsiaTheme="majorEastAsia" w:hAnsi="Times New Roman" w:cs="Times New Roman"/>
          <w:bCs/>
          <w:sz w:val="24"/>
          <w:szCs w:val="24"/>
        </w:rPr>
        <w:t>2.2</w:t>
      </w:r>
      <w:r>
        <w:rPr>
          <w:rFonts w:ascii="Times New Roman" w:eastAsiaTheme="majorEastAsia" w:hAnsi="Times New Roman" w:cs="Times New Roman"/>
          <w:bCs/>
          <w:sz w:val="24"/>
          <w:szCs w:val="24"/>
        </w:rPr>
        <w:tab/>
        <w:t>Theoretical Framework</w:t>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t xml:space="preserve">   6</w:t>
      </w:r>
    </w:p>
    <w:p w14:paraId="7E6A5500" w14:textId="77777777" w:rsidR="00E60D9D" w:rsidRDefault="00000000">
      <w:pPr>
        <w:spacing w:line="360" w:lineRule="auto"/>
        <w:jc w:val="both"/>
        <w:rPr>
          <w:rFonts w:ascii="Times New Roman" w:eastAsiaTheme="majorEastAsia" w:hAnsi="Times New Roman" w:cs="Times New Roman"/>
          <w:bCs/>
          <w:sz w:val="24"/>
          <w:szCs w:val="24"/>
        </w:rPr>
      </w:pPr>
      <w:r>
        <w:rPr>
          <w:rFonts w:ascii="Times New Roman" w:eastAsiaTheme="majorEastAsia" w:hAnsi="Times New Roman" w:cs="Times New Roman"/>
          <w:bCs/>
          <w:sz w:val="24"/>
          <w:szCs w:val="24"/>
        </w:rPr>
        <w:t>2.3</w:t>
      </w:r>
      <w:r>
        <w:rPr>
          <w:rFonts w:ascii="Times New Roman" w:eastAsiaTheme="majorEastAsia" w:hAnsi="Times New Roman" w:cs="Times New Roman"/>
          <w:bCs/>
          <w:sz w:val="24"/>
          <w:szCs w:val="24"/>
        </w:rPr>
        <w:tab/>
        <w:t>Social Media Usage Among Adolescents</w:t>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t xml:space="preserve">   8</w:t>
      </w:r>
    </w:p>
    <w:p w14:paraId="504BEB9E" w14:textId="77777777" w:rsidR="00E60D9D" w:rsidRDefault="00000000">
      <w:pPr>
        <w:spacing w:line="360" w:lineRule="auto"/>
        <w:ind w:firstLine="720"/>
        <w:jc w:val="both"/>
        <w:rPr>
          <w:rFonts w:ascii="Times New Roman" w:eastAsiaTheme="majorEastAsia" w:hAnsi="Times New Roman" w:cs="Times New Roman"/>
          <w:bCs/>
          <w:sz w:val="24"/>
          <w:szCs w:val="24"/>
        </w:rPr>
      </w:pPr>
      <w:r>
        <w:rPr>
          <w:rFonts w:ascii="Times New Roman" w:eastAsiaTheme="majorEastAsia" w:hAnsi="Times New Roman" w:cs="Times New Roman"/>
          <w:bCs/>
          <w:sz w:val="24"/>
          <w:szCs w:val="24"/>
        </w:rPr>
        <w:t>2.3.1</w:t>
      </w:r>
      <w:r>
        <w:rPr>
          <w:rFonts w:ascii="Times New Roman" w:eastAsiaTheme="majorEastAsia" w:hAnsi="Times New Roman" w:cs="Times New Roman"/>
          <w:bCs/>
          <w:sz w:val="24"/>
          <w:szCs w:val="24"/>
        </w:rPr>
        <w:tab/>
        <w:t>Prevalence and Popular Platforms</w:t>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t xml:space="preserve">   8</w:t>
      </w:r>
    </w:p>
    <w:p w14:paraId="0B9AE7BD" w14:textId="77777777" w:rsidR="00E60D9D" w:rsidRDefault="00000000">
      <w:pPr>
        <w:spacing w:line="360" w:lineRule="auto"/>
        <w:ind w:firstLine="720"/>
        <w:jc w:val="both"/>
        <w:rPr>
          <w:rFonts w:ascii="Times New Roman" w:eastAsiaTheme="majorEastAsia" w:hAnsi="Times New Roman" w:cs="Times New Roman"/>
          <w:bCs/>
          <w:sz w:val="24"/>
          <w:szCs w:val="24"/>
        </w:rPr>
      </w:pPr>
      <w:r>
        <w:rPr>
          <w:rFonts w:ascii="Times New Roman" w:eastAsiaTheme="majorEastAsia" w:hAnsi="Times New Roman" w:cs="Times New Roman"/>
          <w:bCs/>
          <w:sz w:val="24"/>
          <w:szCs w:val="24"/>
        </w:rPr>
        <w:t>2.3.2</w:t>
      </w:r>
      <w:r>
        <w:rPr>
          <w:rFonts w:ascii="Times New Roman" w:eastAsiaTheme="majorEastAsia" w:hAnsi="Times New Roman" w:cs="Times New Roman"/>
          <w:bCs/>
          <w:sz w:val="24"/>
          <w:szCs w:val="24"/>
        </w:rPr>
        <w:tab/>
        <w:t>Patterns of Usage</w:t>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t xml:space="preserve">   8</w:t>
      </w:r>
    </w:p>
    <w:p w14:paraId="50B9013F" w14:textId="77777777" w:rsidR="00E60D9D" w:rsidRDefault="00000000">
      <w:pPr>
        <w:spacing w:line="360" w:lineRule="auto"/>
        <w:ind w:firstLine="720"/>
        <w:jc w:val="both"/>
        <w:rPr>
          <w:rFonts w:ascii="Times New Roman" w:eastAsiaTheme="majorEastAsia" w:hAnsi="Times New Roman" w:cs="Times New Roman"/>
          <w:bCs/>
          <w:sz w:val="24"/>
          <w:szCs w:val="24"/>
        </w:rPr>
      </w:pPr>
      <w:r>
        <w:rPr>
          <w:rFonts w:ascii="Times New Roman" w:eastAsiaTheme="majorEastAsia" w:hAnsi="Times New Roman" w:cs="Times New Roman"/>
          <w:bCs/>
          <w:sz w:val="24"/>
          <w:szCs w:val="24"/>
        </w:rPr>
        <w:t>2.3.3</w:t>
      </w:r>
      <w:r>
        <w:rPr>
          <w:rFonts w:ascii="Times New Roman" w:eastAsiaTheme="majorEastAsia" w:hAnsi="Times New Roman" w:cs="Times New Roman"/>
          <w:bCs/>
          <w:sz w:val="24"/>
          <w:szCs w:val="24"/>
        </w:rPr>
        <w:tab/>
        <w:t>Factors Influencing Usage</w:t>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t xml:space="preserve">   9</w:t>
      </w:r>
    </w:p>
    <w:p w14:paraId="6471A194" w14:textId="77777777" w:rsidR="00E60D9D" w:rsidRDefault="00000000">
      <w:pPr>
        <w:spacing w:line="360" w:lineRule="auto"/>
        <w:ind w:firstLine="720"/>
        <w:jc w:val="both"/>
        <w:rPr>
          <w:rFonts w:ascii="Times New Roman" w:eastAsiaTheme="majorEastAsia" w:hAnsi="Times New Roman" w:cs="Times New Roman"/>
          <w:bCs/>
          <w:sz w:val="24"/>
          <w:szCs w:val="24"/>
        </w:rPr>
      </w:pPr>
      <w:r>
        <w:rPr>
          <w:rFonts w:ascii="Times New Roman" w:eastAsiaTheme="majorEastAsia" w:hAnsi="Times New Roman" w:cs="Times New Roman"/>
          <w:bCs/>
          <w:sz w:val="24"/>
          <w:szCs w:val="24"/>
        </w:rPr>
        <w:t>2.3.4</w:t>
      </w:r>
      <w:r>
        <w:rPr>
          <w:rFonts w:ascii="Times New Roman" w:eastAsiaTheme="majorEastAsia" w:hAnsi="Times New Roman" w:cs="Times New Roman"/>
          <w:bCs/>
          <w:sz w:val="24"/>
          <w:szCs w:val="24"/>
        </w:rPr>
        <w:tab/>
        <w:t>Benefits of Social Media Usage</w:t>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t xml:space="preserve">   9</w:t>
      </w:r>
    </w:p>
    <w:p w14:paraId="7650A6D8" w14:textId="77777777" w:rsidR="00E60D9D" w:rsidRDefault="00000000">
      <w:pPr>
        <w:spacing w:line="360" w:lineRule="auto"/>
        <w:ind w:firstLine="720"/>
        <w:jc w:val="both"/>
        <w:rPr>
          <w:rFonts w:ascii="Times New Roman" w:eastAsiaTheme="majorEastAsia" w:hAnsi="Times New Roman" w:cs="Times New Roman"/>
          <w:bCs/>
          <w:sz w:val="24"/>
          <w:szCs w:val="24"/>
        </w:rPr>
      </w:pPr>
      <w:r>
        <w:rPr>
          <w:rFonts w:ascii="Times New Roman" w:eastAsiaTheme="majorEastAsia" w:hAnsi="Times New Roman" w:cs="Times New Roman"/>
          <w:bCs/>
          <w:sz w:val="24"/>
          <w:szCs w:val="24"/>
        </w:rPr>
        <w:t>2.3.5</w:t>
      </w:r>
      <w:r>
        <w:rPr>
          <w:rFonts w:ascii="Times New Roman" w:eastAsiaTheme="majorEastAsia" w:hAnsi="Times New Roman" w:cs="Times New Roman"/>
          <w:bCs/>
          <w:sz w:val="24"/>
          <w:szCs w:val="24"/>
        </w:rPr>
        <w:tab/>
        <w:t>Risks Associated with Social Media Usage</w:t>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proofErr w:type="gramStart"/>
      <w:r>
        <w:rPr>
          <w:rFonts w:ascii="Times New Roman" w:eastAsiaTheme="majorEastAsia" w:hAnsi="Times New Roman" w:cs="Times New Roman"/>
          <w:bCs/>
          <w:sz w:val="24"/>
          <w:szCs w:val="24"/>
        </w:rPr>
        <w:tab/>
        <w:t xml:space="preserve">  10</w:t>
      </w:r>
      <w:proofErr w:type="gramEnd"/>
    </w:p>
    <w:p w14:paraId="0F1DA4E2" w14:textId="77777777" w:rsidR="00E60D9D" w:rsidRDefault="00000000">
      <w:pPr>
        <w:spacing w:line="360" w:lineRule="auto"/>
        <w:ind w:firstLine="720"/>
        <w:jc w:val="both"/>
        <w:rPr>
          <w:rFonts w:ascii="Times New Roman" w:eastAsiaTheme="majorEastAsia" w:hAnsi="Times New Roman" w:cs="Times New Roman"/>
          <w:bCs/>
          <w:sz w:val="24"/>
          <w:szCs w:val="24"/>
        </w:rPr>
      </w:pPr>
      <w:r>
        <w:rPr>
          <w:rFonts w:ascii="Times New Roman" w:eastAsiaTheme="majorEastAsia" w:hAnsi="Times New Roman" w:cs="Times New Roman"/>
          <w:bCs/>
          <w:sz w:val="24"/>
          <w:szCs w:val="24"/>
        </w:rPr>
        <w:t>2.3.6</w:t>
      </w:r>
      <w:r>
        <w:rPr>
          <w:rFonts w:ascii="Times New Roman" w:eastAsiaTheme="majorEastAsia" w:hAnsi="Times New Roman" w:cs="Times New Roman"/>
          <w:bCs/>
          <w:sz w:val="24"/>
          <w:szCs w:val="24"/>
        </w:rPr>
        <w:tab/>
        <w:t>Implications for Mental Health</w:t>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proofErr w:type="gramStart"/>
      <w:r>
        <w:rPr>
          <w:rFonts w:ascii="Times New Roman" w:eastAsiaTheme="majorEastAsia" w:hAnsi="Times New Roman" w:cs="Times New Roman"/>
          <w:bCs/>
          <w:sz w:val="24"/>
          <w:szCs w:val="24"/>
        </w:rPr>
        <w:tab/>
        <w:t xml:space="preserve">  10</w:t>
      </w:r>
      <w:proofErr w:type="gramEnd"/>
    </w:p>
    <w:p w14:paraId="7F4B21AD" w14:textId="77777777" w:rsidR="00E60D9D" w:rsidRDefault="00000000">
      <w:pPr>
        <w:spacing w:line="360" w:lineRule="auto"/>
        <w:jc w:val="both"/>
        <w:rPr>
          <w:rFonts w:ascii="Times New Roman" w:eastAsiaTheme="majorEastAsia" w:hAnsi="Times New Roman" w:cs="Times New Roman"/>
          <w:bCs/>
          <w:sz w:val="24"/>
          <w:szCs w:val="24"/>
        </w:rPr>
      </w:pPr>
      <w:r>
        <w:rPr>
          <w:rFonts w:ascii="Times New Roman" w:eastAsiaTheme="majorEastAsia" w:hAnsi="Times New Roman" w:cs="Times New Roman"/>
          <w:bCs/>
          <w:sz w:val="24"/>
          <w:szCs w:val="24"/>
        </w:rPr>
        <w:t>2.4</w:t>
      </w:r>
      <w:r>
        <w:rPr>
          <w:rFonts w:ascii="Times New Roman" w:eastAsiaTheme="majorEastAsia" w:hAnsi="Times New Roman" w:cs="Times New Roman"/>
          <w:bCs/>
          <w:sz w:val="24"/>
          <w:szCs w:val="24"/>
        </w:rPr>
        <w:tab/>
        <w:t>Psychological Impacts of Social Media</w:t>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proofErr w:type="gramStart"/>
      <w:r>
        <w:rPr>
          <w:rFonts w:ascii="Times New Roman" w:eastAsiaTheme="majorEastAsia" w:hAnsi="Times New Roman" w:cs="Times New Roman"/>
          <w:bCs/>
          <w:sz w:val="24"/>
          <w:szCs w:val="24"/>
        </w:rPr>
        <w:tab/>
        <w:t xml:space="preserve">  10</w:t>
      </w:r>
      <w:proofErr w:type="gramEnd"/>
    </w:p>
    <w:p w14:paraId="0057F72B" w14:textId="77777777" w:rsidR="00E60D9D" w:rsidRDefault="00000000">
      <w:pPr>
        <w:spacing w:line="360" w:lineRule="auto"/>
        <w:ind w:firstLine="720"/>
        <w:jc w:val="both"/>
        <w:rPr>
          <w:rFonts w:ascii="Times New Roman" w:eastAsiaTheme="majorEastAsia" w:hAnsi="Times New Roman"/>
          <w:bCs/>
          <w:sz w:val="24"/>
          <w:szCs w:val="24"/>
        </w:rPr>
      </w:pPr>
      <w:r>
        <w:rPr>
          <w:rFonts w:ascii="Times New Roman" w:eastAsiaTheme="majorEastAsia" w:hAnsi="Times New Roman" w:cs="Times New Roman"/>
          <w:bCs/>
          <w:sz w:val="24"/>
          <w:szCs w:val="24"/>
        </w:rPr>
        <w:t>2.4.1</w:t>
      </w:r>
      <w:r>
        <w:rPr>
          <w:rFonts w:ascii="Times New Roman" w:eastAsiaTheme="majorEastAsia" w:hAnsi="Times New Roman" w:cs="Times New Roman"/>
          <w:bCs/>
          <w:sz w:val="24"/>
          <w:szCs w:val="24"/>
        </w:rPr>
        <w:tab/>
        <w:t>Positive Psychological Impacts</w:t>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r>
        <w:rPr>
          <w:rFonts w:ascii="Times New Roman" w:eastAsiaTheme="majorEastAsia" w:hAnsi="Times New Roman" w:cs="Times New Roman"/>
          <w:bCs/>
          <w:sz w:val="24"/>
          <w:szCs w:val="24"/>
        </w:rPr>
        <w:tab/>
      </w:r>
      <w:proofErr w:type="gramStart"/>
      <w:r>
        <w:rPr>
          <w:rFonts w:ascii="Times New Roman" w:eastAsiaTheme="majorEastAsia" w:hAnsi="Times New Roman" w:cs="Times New Roman"/>
          <w:bCs/>
          <w:sz w:val="24"/>
          <w:szCs w:val="24"/>
        </w:rPr>
        <w:tab/>
        <w:t xml:space="preserve">  1</w:t>
      </w:r>
      <w:r>
        <w:rPr>
          <w:rFonts w:ascii="Times New Roman" w:eastAsiaTheme="majorEastAsia" w:hAnsi="Times New Roman" w:cs="Times New Roman"/>
          <w:bCs/>
          <w:sz w:val="24"/>
          <w:szCs w:val="24"/>
          <w:lang w:val="en-US"/>
        </w:rPr>
        <w:t>1</w:t>
      </w:r>
      <w:proofErr w:type="gramEnd"/>
    </w:p>
    <w:p w14:paraId="49B1CFE9" w14:textId="77777777" w:rsidR="00E60D9D" w:rsidRDefault="00000000">
      <w:pPr>
        <w:spacing w:line="360" w:lineRule="auto"/>
        <w:jc w:val="both"/>
        <w:rPr>
          <w:rFonts w:ascii="Times New Roman" w:eastAsiaTheme="majorEastAsia" w:hAnsi="Times New Roman"/>
          <w:bCs/>
          <w:sz w:val="24"/>
          <w:szCs w:val="24"/>
        </w:rPr>
      </w:pPr>
      <w:r>
        <w:rPr>
          <w:rFonts w:ascii="Times New Roman" w:eastAsiaTheme="majorEastAsia" w:hAnsi="Times New Roman"/>
          <w:b/>
          <w:sz w:val="24"/>
          <w:szCs w:val="24"/>
        </w:rPr>
        <w:t>CHAPTER THREE: RESEARCH METHODOLOGY</w:t>
      </w:r>
      <w:r>
        <w:rPr>
          <w:rFonts w:ascii="Times New Roman" w:eastAsiaTheme="majorEastAsia" w:hAnsi="Times New Roman"/>
          <w:b/>
          <w:sz w:val="24"/>
          <w:szCs w:val="24"/>
        </w:rPr>
        <w:tab/>
      </w:r>
      <w:r>
        <w:rPr>
          <w:rFonts w:ascii="Times New Roman" w:eastAsiaTheme="majorEastAsia" w:hAnsi="Times New Roman"/>
          <w:b/>
          <w:sz w:val="24"/>
          <w:szCs w:val="24"/>
          <w:lang w:val="en-US"/>
        </w:rPr>
        <w:tab/>
      </w:r>
      <w:r>
        <w:rPr>
          <w:rFonts w:ascii="Times New Roman" w:eastAsiaTheme="majorEastAsia" w:hAnsi="Times New Roman"/>
          <w:b/>
          <w:sz w:val="24"/>
          <w:szCs w:val="24"/>
          <w:lang w:val="en-US"/>
        </w:rPr>
        <w:tab/>
      </w:r>
      <w:r>
        <w:rPr>
          <w:rFonts w:ascii="Times New Roman" w:eastAsiaTheme="majorEastAsia" w:hAnsi="Times New Roman"/>
          <w:b/>
          <w:sz w:val="24"/>
          <w:szCs w:val="24"/>
          <w:lang w:val="en-US"/>
        </w:rPr>
        <w:tab/>
      </w:r>
      <w:proofErr w:type="gramStart"/>
      <w:r>
        <w:rPr>
          <w:rFonts w:ascii="Times New Roman" w:eastAsiaTheme="majorEastAsia" w:hAnsi="Times New Roman"/>
          <w:b/>
          <w:sz w:val="24"/>
          <w:szCs w:val="24"/>
          <w:lang w:val="en-US"/>
        </w:rPr>
        <w:tab/>
        <w:t xml:space="preserve">  </w:t>
      </w:r>
      <w:r>
        <w:rPr>
          <w:rFonts w:ascii="Times New Roman" w:eastAsiaTheme="majorEastAsia" w:hAnsi="Times New Roman"/>
          <w:b/>
          <w:sz w:val="24"/>
          <w:szCs w:val="24"/>
        </w:rPr>
        <w:t>12</w:t>
      </w:r>
      <w:proofErr w:type="gramEnd"/>
    </w:p>
    <w:p w14:paraId="45820CB1" w14:textId="77777777" w:rsidR="00E60D9D" w:rsidRDefault="00000000">
      <w:pPr>
        <w:spacing w:line="360" w:lineRule="auto"/>
        <w:jc w:val="both"/>
        <w:rPr>
          <w:rFonts w:ascii="Times New Roman" w:eastAsiaTheme="majorEastAsia" w:hAnsi="Times New Roman"/>
          <w:bCs/>
          <w:sz w:val="24"/>
          <w:szCs w:val="24"/>
        </w:rPr>
      </w:pPr>
      <w:r>
        <w:rPr>
          <w:rFonts w:ascii="Times New Roman" w:eastAsiaTheme="majorEastAsia" w:hAnsi="Times New Roman"/>
          <w:bCs/>
          <w:sz w:val="24"/>
          <w:szCs w:val="24"/>
        </w:rPr>
        <w:lastRenderedPageBreak/>
        <w:t>3.1</w:t>
      </w:r>
      <w:r>
        <w:rPr>
          <w:rFonts w:ascii="Times New Roman" w:eastAsiaTheme="majorEastAsia" w:hAnsi="Times New Roman"/>
          <w:bCs/>
          <w:sz w:val="24"/>
          <w:szCs w:val="24"/>
        </w:rPr>
        <w:tab/>
        <w:t>Preamble</w:t>
      </w:r>
      <w:r>
        <w:rPr>
          <w:rFonts w:ascii="Times New Roman" w:eastAsiaTheme="majorEastAsia" w:hAnsi="Times New Roman"/>
          <w:bCs/>
          <w:sz w:val="24"/>
          <w:szCs w:val="24"/>
        </w:rPr>
        <w:tab/>
      </w:r>
      <w:r>
        <w:rPr>
          <w:rFonts w:ascii="Times New Roman" w:eastAsiaTheme="majorEastAsia" w:hAnsi="Times New Roman"/>
          <w:bCs/>
          <w:sz w:val="24"/>
          <w:szCs w:val="24"/>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proofErr w:type="gramStart"/>
      <w:r>
        <w:rPr>
          <w:rFonts w:ascii="Times New Roman" w:eastAsiaTheme="majorEastAsia" w:hAnsi="Times New Roman"/>
          <w:bCs/>
          <w:sz w:val="24"/>
          <w:szCs w:val="24"/>
          <w:lang w:val="en-US"/>
        </w:rPr>
        <w:tab/>
        <w:t xml:space="preserve">  </w:t>
      </w:r>
      <w:r>
        <w:rPr>
          <w:rFonts w:ascii="Times New Roman" w:eastAsiaTheme="majorEastAsia" w:hAnsi="Times New Roman"/>
          <w:bCs/>
          <w:sz w:val="24"/>
          <w:szCs w:val="24"/>
        </w:rPr>
        <w:t>12</w:t>
      </w:r>
      <w:proofErr w:type="gramEnd"/>
    </w:p>
    <w:p w14:paraId="292DAB82" w14:textId="77777777" w:rsidR="00E60D9D" w:rsidRDefault="00000000">
      <w:pPr>
        <w:spacing w:line="360" w:lineRule="auto"/>
        <w:jc w:val="both"/>
        <w:rPr>
          <w:rFonts w:ascii="Times New Roman" w:eastAsiaTheme="majorEastAsia" w:hAnsi="Times New Roman"/>
          <w:bCs/>
          <w:sz w:val="24"/>
          <w:szCs w:val="24"/>
        </w:rPr>
      </w:pPr>
      <w:r>
        <w:rPr>
          <w:rFonts w:ascii="Times New Roman" w:eastAsiaTheme="majorEastAsia" w:hAnsi="Times New Roman"/>
          <w:bCs/>
          <w:sz w:val="24"/>
          <w:szCs w:val="24"/>
        </w:rPr>
        <w:t>3.2</w:t>
      </w:r>
      <w:r>
        <w:rPr>
          <w:rFonts w:ascii="Times New Roman" w:eastAsiaTheme="majorEastAsia" w:hAnsi="Times New Roman"/>
          <w:bCs/>
          <w:sz w:val="24"/>
          <w:szCs w:val="24"/>
        </w:rPr>
        <w:tab/>
        <w:t>Research Design</w:t>
      </w:r>
      <w:r>
        <w:rPr>
          <w:rFonts w:ascii="Times New Roman" w:eastAsiaTheme="majorEastAsia" w:hAnsi="Times New Roman"/>
          <w:bCs/>
          <w:sz w:val="24"/>
          <w:szCs w:val="24"/>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proofErr w:type="gramStart"/>
      <w:r>
        <w:rPr>
          <w:rFonts w:ascii="Times New Roman" w:eastAsiaTheme="majorEastAsia" w:hAnsi="Times New Roman"/>
          <w:bCs/>
          <w:sz w:val="24"/>
          <w:szCs w:val="24"/>
          <w:lang w:val="en-US"/>
        </w:rPr>
        <w:tab/>
        <w:t xml:space="preserve">  </w:t>
      </w:r>
      <w:r>
        <w:rPr>
          <w:rFonts w:ascii="Times New Roman" w:eastAsiaTheme="majorEastAsia" w:hAnsi="Times New Roman"/>
          <w:bCs/>
          <w:sz w:val="24"/>
          <w:szCs w:val="24"/>
        </w:rPr>
        <w:t>12</w:t>
      </w:r>
      <w:proofErr w:type="gramEnd"/>
    </w:p>
    <w:p w14:paraId="58195F76" w14:textId="77777777" w:rsidR="00E60D9D" w:rsidRDefault="00000000">
      <w:pPr>
        <w:spacing w:line="360" w:lineRule="auto"/>
        <w:jc w:val="both"/>
        <w:rPr>
          <w:rFonts w:ascii="Times New Roman" w:eastAsiaTheme="majorEastAsia" w:hAnsi="Times New Roman"/>
          <w:bCs/>
          <w:sz w:val="24"/>
          <w:szCs w:val="24"/>
        </w:rPr>
      </w:pPr>
      <w:r>
        <w:rPr>
          <w:rFonts w:ascii="Times New Roman" w:eastAsiaTheme="majorEastAsia" w:hAnsi="Times New Roman"/>
          <w:bCs/>
          <w:sz w:val="24"/>
          <w:szCs w:val="24"/>
        </w:rPr>
        <w:t>3.3</w:t>
      </w:r>
      <w:r>
        <w:rPr>
          <w:rFonts w:ascii="Times New Roman" w:eastAsiaTheme="majorEastAsia" w:hAnsi="Times New Roman"/>
          <w:bCs/>
          <w:sz w:val="24"/>
          <w:szCs w:val="24"/>
        </w:rPr>
        <w:tab/>
        <w:t>Population of the Study</w:t>
      </w:r>
      <w:r>
        <w:rPr>
          <w:rFonts w:ascii="Times New Roman" w:eastAsiaTheme="majorEastAsia" w:hAnsi="Times New Roman"/>
          <w:bCs/>
          <w:sz w:val="24"/>
          <w:szCs w:val="24"/>
          <w:lang w:val="en-US"/>
        </w:rPr>
        <w:tab/>
      </w:r>
      <w:r>
        <w:rPr>
          <w:rFonts w:ascii="Times New Roman" w:eastAsiaTheme="majorEastAsia" w:hAnsi="Times New Roman"/>
          <w:bCs/>
          <w:sz w:val="24"/>
          <w:szCs w:val="24"/>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proofErr w:type="gramStart"/>
      <w:r>
        <w:rPr>
          <w:rFonts w:ascii="Times New Roman" w:eastAsiaTheme="majorEastAsia" w:hAnsi="Times New Roman"/>
          <w:bCs/>
          <w:sz w:val="24"/>
          <w:szCs w:val="24"/>
          <w:lang w:val="en-US"/>
        </w:rPr>
        <w:tab/>
        <w:t xml:space="preserve">  </w:t>
      </w:r>
      <w:r>
        <w:rPr>
          <w:rFonts w:ascii="Times New Roman" w:eastAsiaTheme="majorEastAsia" w:hAnsi="Times New Roman"/>
          <w:bCs/>
          <w:sz w:val="24"/>
          <w:szCs w:val="24"/>
        </w:rPr>
        <w:t>12</w:t>
      </w:r>
      <w:proofErr w:type="gramEnd"/>
    </w:p>
    <w:p w14:paraId="60700569" w14:textId="77777777" w:rsidR="00E60D9D" w:rsidRDefault="00000000">
      <w:pPr>
        <w:spacing w:line="360" w:lineRule="auto"/>
        <w:jc w:val="both"/>
        <w:rPr>
          <w:rFonts w:ascii="Times New Roman" w:eastAsiaTheme="majorEastAsia" w:hAnsi="Times New Roman"/>
          <w:bCs/>
          <w:sz w:val="24"/>
          <w:szCs w:val="24"/>
        </w:rPr>
      </w:pPr>
      <w:r>
        <w:rPr>
          <w:rFonts w:ascii="Times New Roman" w:eastAsiaTheme="majorEastAsia" w:hAnsi="Times New Roman"/>
          <w:bCs/>
          <w:sz w:val="24"/>
          <w:szCs w:val="24"/>
        </w:rPr>
        <w:t>3.4</w:t>
      </w:r>
      <w:r>
        <w:rPr>
          <w:rFonts w:ascii="Times New Roman" w:eastAsiaTheme="majorEastAsia" w:hAnsi="Times New Roman"/>
          <w:bCs/>
          <w:sz w:val="24"/>
          <w:szCs w:val="24"/>
        </w:rPr>
        <w:tab/>
        <w:t>Sample and Sampling Technique</w:t>
      </w:r>
      <w:r>
        <w:rPr>
          <w:rFonts w:ascii="Times New Roman" w:eastAsiaTheme="majorEastAsia" w:hAnsi="Times New Roman"/>
          <w:bCs/>
          <w:sz w:val="24"/>
          <w:szCs w:val="24"/>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proofErr w:type="gramStart"/>
      <w:r>
        <w:rPr>
          <w:rFonts w:ascii="Times New Roman" w:eastAsiaTheme="majorEastAsia" w:hAnsi="Times New Roman"/>
          <w:bCs/>
          <w:sz w:val="24"/>
          <w:szCs w:val="24"/>
          <w:lang w:val="en-US"/>
        </w:rPr>
        <w:tab/>
        <w:t xml:space="preserve">  </w:t>
      </w:r>
      <w:r>
        <w:rPr>
          <w:rFonts w:ascii="Times New Roman" w:eastAsiaTheme="majorEastAsia" w:hAnsi="Times New Roman"/>
          <w:bCs/>
          <w:sz w:val="24"/>
          <w:szCs w:val="24"/>
        </w:rPr>
        <w:t>12</w:t>
      </w:r>
      <w:proofErr w:type="gramEnd"/>
    </w:p>
    <w:p w14:paraId="448C7B4A" w14:textId="77777777" w:rsidR="00E60D9D" w:rsidRDefault="00000000">
      <w:pPr>
        <w:spacing w:line="360" w:lineRule="auto"/>
        <w:jc w:val="both"/>
        <w:rPr>
          <w:rFonts w:ascii="Times New Roman" w:eastAsiaTheme="majorEastAsia" w:hAnsi="Times New Roman"/>
          <w:bCs/>
          <w:sz w:val="24"/>
          <w:szCs w:val="24"/>
        </w:rPr>
      </w:pPr>
      <w:r>
        <w:rPr>
          <w:rFonts w:ascii="Times New Roman" w:eastAsiaTheme="majorEastAsia" w:hAnsi="Times New Roman"/>
          <w:bCs/>
          <w:sz w:val="24"/>
          <w:szCs w:val="24"/>
        </w:rPr>
        <w:t>3.5</w:t>
      </w:r>
      <w:r>
        <w:rPr>
          <w:rFonts w:ascii="Times New Roman" w:eastAsiaTheme="majorEastAsia" w:hAnsi="Times New Roman"/>
          <w:bCs/>
          <w:sz w:val="24"/>
          <w:szCs w:val="24"/>
        </w:rPr>
        <w:tab/>
        <w:t>Instrument for Data Collection</w:t>
      </w:r>
      <w:r>
        <w:rPr>
          <w:rFonts w:ascii="Times New Roman" w:eastAsiaTheme="majorEastAsia" w:hAnsi="Times New Roman"/>
          <w:bCs/>
          <w:sz w:val="24"/>
          <w:szCs w:val="24"/>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proofErr w:type="gramStart"/>
      <w:r>
        <w:rPr>
          <w:rFonts w:ascii="Times New Roman" w:eastAsiaTheme="majorEastAsia" w:hAnsi="Times New Roman"/>
          <w:bCs/>
          <w:sz w:val="24"/>
          <w:szCs w:val="24"/>
          <w:lang w:val="en-US"/>
        </w:rPr>
        <w:tab/>
        <w:t xml:space="preserve">  </w:t>
      </w:r>
      <w:r>
        <w:rPr>
          <w:rFonts w:ascii="Times New Roman" w:eastAsiaTheme="majorEastAsia" w:hAnsi="Times New Roman"/>
          <w:bCs/>
          <w:sz w:val="24"/>
          <w:szCs w:val="24"/>
        </w:rPr>
        <w:t>13</w:t>
      </w:r>
      <w:proofErr w:type="gramEnd"/>
    </w:p>
    <w:p w14:paraId="5C62A02C" w14:textId="77777777" w:rsidR="00E60D9D" w:rsidRDefault="00000000">
      <w:pPr>
        <w:spacing w:line="360" w:lineRule="auto"/>
        <w:jc w:val="both"/>
        <w:rPr>
          <w:rFonts w:ascii="Times New Roman" w:eastAsiaTheme="majorEastAsia" w:hAnsi="Times New Roman"/>
          <w:bCs/>
          <w:sz w:val="24"/>
          <w:szCs w:val="24"/>
        </w:rPr>
      </w:pPr>
      <w:r>
        <w:rPr>
          <w:rFonts w:ascii="Times New Roman" w:eastAsiaTheme="majorEastAsia" w:hAnsi="Times New Roman"/>
          <w:bCs/>
          <w:sz w:val="24"/>
          <w:szCs w:val="24"/>
        </w:rPr>
        <w:t>3.6</w:t>
      </w:r>
      <w:r>
        <w:rPr>
          <w:rFonts w:ascii="Times New Roman" w:eastAsiaTheme="majorEastAsia" w:hAnsi="Times New Roman"/>
          <w:bCs/>
          <w:sz w:val="24"/>
          <w:szCs w:val="24"/>
        </w:rPr>
        <w:tab/>
        <w:t>Validity and Reliability of the Instrument</w:t>
      </w:r>
      <w:r>
        <w:rPr>
          <w:rFonts w:ascii="Times New Roman" w:eastAsiaTheme="majorEastAsia" w:hAnsi="Times New Roman"/>
          <w:bCs/>
          <w:sz w:val="24"/>
          <w:szCs w:val="24"/>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proofErr w:type="gramStart"/>
      <w:r>
        <w:rPr>
          <w:rFonts w:ascii="Times New Roman" w:eastAsiaTheme="majorEastAsia" w:hAnsi="Times New Roman"/>
          <w:bCs/>
          <w:sz w:val="24"/>
          <w:szCs w:val="24"/>
          <w:lang w:val="en-US"/>
        </w:rPr>
        <w:tab/>
        <w:t xml:space="preserve">  </w:t>
      </w:r>
      <w:r>
        <w:rPr>
          <w:rFonts w:ascii="Times New Roman" w:eastAsiaTheme="majorEastAsia" w:hAnsi="Times New Roman"/>
          <w:bCs/>
          <w:sz w:val="24"/>
          <w:szCs w:val="24"/>
        </w:rPr>
        <w:t>13</w:t>
      </w:r>
      <w:proofErr w:type="gramEnd"/>
    </w:p>
    <w:p w14:paraId="4EA78D1A" w14:textId="77777777" w:rsidR="00E60D9D" w:rsidRDefault="00000000">
      <w:pPr>
        <w:spacing w:line="360" w:lineRule="auto"/>
        <w:jc w:val="both"/>
        <w:rPr>
          <w:rFonts w:ascii="Times New Roman" w:eastAsiaTheme="majorEastAsia" w:hAnsi="Times New Roman"/>
          <w:bCs/>
          <w:sz w:val="24"/>
          <w:szCs w:val="24"/>
        </w:rPr>
      </w:pPr>
      <w:r>
        <w:rPr>
          <w:rFonts w:ascii="Times New Roman" w:eastAsiaTheme="majorEastAsia" w:hAnsi="Times New Roman"/>
          <w:bCs/>
          <w:sz w:val="24"/>
          <w:szCs w:val="24"/>
        </w:rPr>
        <w:t>3.7</w:t>
      </w:r>
      <w:r>
        <w:rPr>
          <w:rFonts w:ascii="Times New Roman" w:eastAsiaTheme="majorEastAsia" w:hAnsi="Times New Roman"/>
          <w:bCs/>
          <w:sz w:val="24"/>
          <w:szCs w:val="24"/>
        </w:rPr>
        <w:tab/>
        <w:t>Method of Data Collection</w:t>
      </w:r>
      <w:r>
        <w:rPr>
          <w:rFonts w:ascii="Times New Roman" w:eastAsiaTheme="majorEastAsia" w:hAnsi="Times New Roman"/>
          <w:bCs/>
          <w:sz w:val="24"/>
          <w:szCs w:val="24"/>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proofErr w:type="gramStart"/>
      <w:r>
        <w:rPr>
          <w:rFonts w:ascii="Times New Roman" w:eastAsiaTheme="majorEastAsia" w:hAnsi="Times New Roman"/>
          <w:bCs/>
          <w:sz w:val="24"/>
          <w:szCs w:val="24"/>
          <w:lang w:val="en-US"/>
        </w:rPr>
        <w:tab/>
        <w:t xml:space="preserve">  </w:t>
      </w:r>
      <w:r>
        <w:rPr>
          <w:rFonts w:ascii="Times New Roman" w:eastAsiaTheme="majorEastAsia" w:hAnsi="Times New Roman"/>
          <w:bCs/>
          <w:sz w:val="24"/>
          <w:szCs w:val="24"/>
        </w:rPr>
        <w:t>13</w:t>
      </w:r>
      <w:proofErr w:type="gramEnd"/>
    </w:p>
    <w:p w14:paraId="0CDD057A" w14:textId="77777777" w:rsidR="00E60D9D" w:rsidRDefault="00000000">
      <w:pPr>
        <w:spacing w:line="360" w:lineRule="auto"/>
        <w:jc w:val="both"/>
        <w:rPr>
          <w:rFonts w:ascii="Times New Roman" w:eastAsiaTheme="majorEastAsia" w:hAnsi="Times New Roman"/>
          <w:bCs/>
          <w:sz w:val="24"/>
          <w:szCs w:val="24"/>
        </w:rPr>
      </w:pPr>
      <w:r>
        <w:rPr>
          <w:rFonts w:ascii="Times New Roman" w:eastAsiaTheme="majorEastAsia" w:hAnsi="Times New Roman"/>
          <w:bCs/>
          <w:sz w:val="24"/>
          <w:szCs w:val="24"/>
        </w:rPr>
        <w:t>3.8</w:t>
      </w:r>
      <w:r>
        <w:rPr>
          <w:rFonts w:ascii="Times New Roman" w:eastAsiaTheme="majorEastAsia" w:hAnsi="Times New Roman"/>
          <w:bCs/>
          <w:sz w:val="24"/>
          <w:szCs w:val="24"/>
        </w:rPr>
        <w:tab/>
        <w:t>Method of Data Analysis</w:t>
      </w:r>
      <w:r>
        <w:rPr>
          <w:rFonts w:ascii="Times New Roman" w:eastAsiaTheme="majorEastAsia" w:hAnsi="Times New Roman"/>
          <w:bCs/>
          <w:sz w:val="24"/>
          <w:szCs w:val="24"/>
        </w:rPr>
        <w:tab/>
      </w:r>
      <w:r>
        <w:rPr>
          <w:rFonts w:ascii="Times New Roman" w:eastAsiaTheme="majorEastAsia" w:hAnsi="Times New Roman"/>
          <w:bCs/>
          <w:sz w:val="24"/>
          <w:szCs w:val="24"/>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proofErr w:type="gramStart"/>
      <w:r>
        <w:rPr>
          <w:rFonts w:ascii="Times New Roman" w:eastAsiaTheme="majorEastAsia" w:hAnsi="Times New Roman"/>
          <w:bCs/>
          <w:sz w:val="24"/>
          <w:szCs w:val="24"/>
          <w:lang w:val="en-US"/>
        </w:rPr>
        <w:tab/>
        <w:t xml:space="preserve">  </w:t>
      </w:r>
      <w:r>
        <w:rPr>
          <w:rFonts w:ascii="Times New Roman" w:eastAsiaTheme="majorEastAsia" w:hAnsi="Times New Roman"/>
          <w:bCs/>
          <w:sz w:val="24"/>
          <w:szCs w:val="24"/>
        </w:rPr>
        <w:t>14</w:t>
      </w:r>
      <w:proofErr w:type="gramEnd"/>
    </w:p>
    <w:p w14:paraId="1627C36F" w14:textId="77777777" w:rsidR="00E60D9D" w:rsidRDefault="00000000">
      <w:pPr>
        <w:spacing w:line="360" w:lineRule="auto"/>
        <w:jc w:val="both"/>
        <w:rPr>
          <w:rFonts w:ascii="Times New Roman" w:eastAsiaTheme="majorEastAsia" w:hAnsi="Times New Roman"/>
          <w:bCs/>
          <w:sz w:val="24"/>
          <w:szCs w:val="24"/>
        </w:rPr>
      </w:pPr>
      <w:r>
        <w:rPr>
          <w:rFonts w:ascii="Times New Roman" w:eastAsiaTheme="majorEastAsia" w:hAnsi="Times New Roman"/>
          <w:bCs/>
          <w:sz w:val="24"/>
          <w:szCs w:val="24"/>
        </w:rPr>
        <w:t>3.9</w:t>
      </w:r>
      <w:r>
        <w:rPr>
          <w:rFonts w:ascii="Times New Roman" w:eastAsiaTheme="majorEastAsia" w:hAnsi="Times New Roman"/>
          <w:bCs/>
          <w:sz w:val="24"/>
          <w:szCs w:val="24"/>
        </w:rPr>
        <w:tab/>
        <w:t>Ethical Considerations</w:t>
      </w:r>
      <w:r>
        <w:rPr>
          <w:rFonts w:ascii="Times New Roman" w:eastAsiaTheme="majorEastAsia" w:hAnsi="Times New Roman"/>
          <w:bCs/>
          <w:sz w:val="24"/>
          <w:szCs w:val="24"/>
        </w:rPr>
        <w:tab/>
      </w:r>
      <w:r>
        <w:rPr>
          <w:rFonts w:ascii="Times New Roman" w:eastAsiaTheme="majorEastAsia" w:hAnsi="Times New Roman"/>
          <w:bCs/>
          <w:sz w:val="24"/>
          <w:szCs w:val="24"/>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proofErr w:type="gramStart"/>
      <w:r>
        <w:rPr>
          <w:rFonts w:ascii="Times New Roman" w:eastAsiaTheme="majorEastAsia" w:hAnsi="Times New Roman"/>
          <w:bCs/>
          <w:sz w:val="24"/>
          <w:szCs w:val="24"/>
          <w:lang w:val="en-US"/>
        </w:rPr>
        <w:tab/>
        <w:t xml:space="preserve">  </w:t>
      </w:r>
      <w:r>
        <w:rPr>
          <w:rFonts w:ascii="Times New Roman" w:eastAsiaTheme="majorEastAsia" w:hAnsi="Times New Roman"/>
          <w:bCs/>
          <w:sz w:val="24"/>
          <w:szCs w:val="24"/>
        </w:rPr>
        <w:t>14</w:t>
      </w:r>
      <w:proofErr w:type="gramEnd"/>
    </w:p>
    <w:p w14:paraId="0E812FF3" w14:textId="77777777" w:rsidR="00E60D9D" w:rsidRDefault="00000000">
      <w:pPr>
        <w:spacing w:line="360" w:lineRule="auto"/>
        <w:jc w:val="both"/>
        <w:rPr>
          <w:rFonts w:ascii="Times New Roman" w:eastAsiaTheme="majorEastAsia" w:hAnsi="Times New Roman"/>
          <w:b/>
          <w:sz w:val="24"/>
          <w:szCs w:val="24"/>
        </w:rPr>
      </w:pPr>
      <w:r>
        <w:rPr>
          <w:rFonts w:ascii="Times New Roman" w:eastAsiaTheme="majorEastAsia" w:hAnsi="Times New Roman"/>
          <w:b/>
          <w:sz w:val="24"/>
          <w:szCs w:val="24"/>
        </w:rPr>
        <w:t>CHAPTER FOUR: DATA PRESENTATION AND ANALYSIS</w:t>
      </w:r>
      <w:r>
        <w:rPr>
          <w:rFonts w:ascii="Times New Roman" w:eastAsiaTheme="majorEastAsia" w:hAnsi="Times New Roman"/>
          <w:b/>
          <w:sz w:val="24"/>
          <w:szCs w:val="24"/>
        </w:rPr>
        <w:tab/>
      </w:r>
      <w:r>
        <w:rPr>
          <w:rFonts w:ascii="Times New Roman" w:eastAsiaTheme="majorEastAsia" w:hAnsi="Times New Roman"/>
          <w:b/>
          <w:sz w:val="24"/>
          <w:szCs w:val="24"/>
          <w:lang w:val="en-US"/>
        </w:rPr>
        <w:tab/>
      </w:r>
      <w:proofErr w:type="gramStart"/>
      <w:r>
        <w:rPr>
          <w:rFonts w:ascii="Times New Roman" w:eastAsiaTheme="majorEastAsia" w:hAnsi="Times New Roman"/>
          <w:b/>
          <w:sz w:val="24"/>
          <w:szCs w:val="24"/>
          <w:lang w:val="en-US"/>
        </w:rPr>
        <w:tab/>
        <w:t xml:space="preserve">  </w:t>
      </w:r>
      <w:r>
        <w:rPr>
          <w:rFonts w:ascii="Times New Roman" w:eastAsiaTheme="majorEastAsia" w:hAnsi="Times New Roman"/>
          <w:b/>
          <w:sz w:val="24"/>
          <w:szCs w:val="24"/>
        </w:rPr>
        <w:t>15</w:t>
      </w:r>
      <w:proofErr w:type="gramEnd"/>
    </w:p>
    <w:p w14:paraId="0D1940B7" w14:textId="77777777" w:rsidR="00E60D9D" w:rsidRDefault="00000000">
      <w:pPr>
        <w:spacing w:line="360" w:lineRule="auto"/>
        <w:jc w:val="both"/>
        <w:rPr>
          <w:rFonts w:ascii="Times New Roman" w:eastAsiaTheme="majorEastAsia" w:hAnsi="Times New Roman"/>
          <w:bCs/>
          <w:sz w:val="24"/>
          <w:szCs w:val="24"/>
        </w:rPr>
      </w:pPr>
      <w:r>
        <w:rPr>
          <w:rFonts w:ascii="Times New Roman" w:eastAsiaTheme="majorEastAsia" w:hAnsi="Times New Roman"/>
          <w:bCs/>
          <w:sz w:val="24"/>
          <w:szCs w:val="24"/>
        </w:rPr>
        <w:t>4.1</w:t>
      </w:r>
      <w:r>
        <w:rPr>
          <w:rFonts w:ascii="Times New Roman" w:eastAsiaTheme="majorEastAsia" w:hAnsi="Times New Roman"/>
          <w:bCs/>
          <w:sz w:val="24"/>
          <w:szCs w:val="24"/>
        </w:rPr>
        <w:tab/>
        <w:t>Preamble</w:t>
      </w:r>
      <w:r>
        <w:rPr>
          <w:rFonts w:ascii="Times New Roman" w:eastAsiaTheme="majorEastAsia" w:hAnsi="Times New Roman"/>
          <w:bCs/>
          <w:sz w:val="24"/>
          <w:szCs w:val="24"/>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proofErr w:type="gramStart"/>
      <w:r>
        <w:rPr>
          <w:rFonts w:ascii="Times New Roman" w:eastAsiaTheme="majorEastAsia" w:hAnsi="Times New Roman"/>
          <w:bCs/>
          <w:sz w:val="24"/>
          <w:szCs w:val="24"/>
          <w:lang w:val="en-US"/>
        </w:rPr>
        <w:tab/>
        <w:t xml:space="preserve">  </w:t>
      </w:r>
      <w:r>
        <w:rPr>
          <w:rFonts w:ascii="Times New Roman" w:eastAsiaTheme="majorEastAsia" w:hAnsi="Times New Roman"/>
          <w:bCs/>
          <w:sz w:val="24"/>
          <w:szCs w:val="24"/>
        </w:rPr>
        <w:t>15</w:t>
      </w:r>
      <w:proofErr w:type="gramEnd"/>
    </w:p>
    <w:p w14:paraId="1CD4723E" w14:textId="77777777" w:rsidR="00E60D9D" w:rsidRDefault="00000000">
      <w:pPr>
        <w:spacing w:line="360" w:lineRule="auto"/>
        <w:jc w:val="both"/>
        <w:rPr>
          <w:rFonts w:ascii="Times New Roman" w:eastAsiaTheme="majorEastAsia" w:hAnsi="Times New Roman"/>
          <w:bCs/>
          <w:sz w:val="24"/>
          <w:szCs w:val="24"/>
        </w:rPr>
      </w:pPr>
      <w:r>
        <w:rPr>
          <w:rFonts w:ascii="Times New Roman" w:eastAsiaTheme="majorEastAsia" w:hAnsi="Times New Roman"/>
          <w:bCs/>
          <w:sz w:val="24"/>
          <w:szCs w:val="24"/>
        </w:rPr>
        <w:t>4.2</w:t>
      </w:r>
      <w:r>
        <w:rPr>
          <w:rFonts w:ascii="Times New Roman" w:eastAsiaTheme="majorEastAsia" w:hAnsi="Times New Roman"/>
          <w:bCs/>
          <w:sz w:val="24"/>
          <w:szCs w:val="24"/>
        </w:rPr>
        <w:tab/>
        <w:t>Demographic Characteristics of Respondents</w:t>
      </w:r>
      <w:r>
        <w:rPr>
          <w:rFonts w:ascii="Times New Roman" w:eastAsiaTheme="majorEastAsia" w:hAnsi="Times New Roman"/>
          <w:bCs/>
          <w:sz w:val="24"/>
          <w:szCs w:val="24"/>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proofErr w:type="gramStart"/>
      <w:r>
        <w:rPr>
          <w:rFonts w:ascii="Times New Roman" w:eastAsiaTheme="majorEastAsia" w:hAnsi="Times New Roman"/>
          <w:bCs/>
          <w:sz w:val="24"/>
          <w:szCs w:val="24"/>
          <w:lang w:val="en-US"/>
        </w:rPr>
        <w:tab/>
        <w:t xml:space="preserve">  </w:t>
      </w:r>
      <w:r>
        <w:rPr>
          <w:rFonts w:ascii="Times New Roman" w:eastAsiaTheme="majorEastAsia" w:hAnsi="Times New Roman"/>
          <w:bCs/>
          <w:sz w:val="24"/>
          <w:szCs w:val="24"/>
        </w:rPr>
        <w:t>15</w:t>
      </w:r>
      <w:proofErr w:type="gramEnd"/>
    </w:p>
    <w:p w14:paraId="1D2F6C1F" w14:textId="77777777" w:rsidR="00E60D9D" w:rsidRDefault="00000000">
      <w:pPr>
        <w:spacing w:line="360" w:lineRule="auto"/>
        <w:jc w:val="both"/>
        <w:rPr>
          <w:rFonts w:ascii="Times New Roman" w:eastAsiaTheme="majorEastAsia" w:hAnsi="Times New Roman"/>
          <w:bCs/>
          <w:sz w:val="24"/>
          <w:szCs w:val="24"/>
        </w:rPr>
      </w:pPr>
      <w:r>
        <w:rPr>
          <w:rFonts w:ascii="Times New Roman" w:eastAsiaTheme="majorEastAsia" w:hAnsi="Times New Roman"/>
          <w:bCs/>
          <w:sz w:val="24"/>
          <w:szCs w:val="24"/>
        </w:rPr>
        <w:t>4.3</w:t>
      </w:r>
      <w:r>
        <w:rPr>
          <w:rFonts w:ascii="Times New Roman" w:eastAsiaTheme="majorEastAsia" w:hAnsi="Times New Roman"/>
          <w:bCs/>
          <w:sz w:val="24"/>
          <w:szCs w:val="24"/>
        </w:rPr>
        <w:tab/>
        <w:t>Social Media Usage Patterns</w:t>
      </w:r>
      <w:r>
        <w:rPr>
          <w:rFonts w:ascii="Times New Roman" w:eastAsiaTheme="majorEastAsia" w:hAnsi="Times New Roman"/>
          <w:bCs/>
          <w:sz w:val="24"/>
          <w:szCs w:val="24"/>
        </w:rPr>
        <w:tab/>
      </w:r>
      <w:r>
        <w:rPr>
          <w:rFonts w:ascii="Times New Roman" w:eastAsiaTheme="majorEastAsia" w:hAnsi="Times New Roman"/>
          <w:bCs/>
          <w:sz w:val="24"/>
          <w:szCs w:val="24"/>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proofErr w:type="gramStart"/>
      <w:r>
        <w:rPr>
          <w:rFonts w:ascii="Times New Roman" w:eastAsiaTheme="majorEastAsia" w:hAnsi="Times New Roman"/>
          <w:bCs/>
          <w:sz w:val="24"/>
          <w:szCs w:val="24"/>
          <w:lang w:val="en-US"/>
        </w:rPr>
        <w:tab/>
        <w:t xml:space="preserve">  </w:t>
      </w:r>
      <w:r>
        <w:rPr>
          <w:rFonts w:ascii="Times New Roman" w:eastAsiaTheme="majorEastAsia" w:hAnsi="Times New Roman"/>
          <w:bCs/>
          <w:sz w:val="24"/>
          <w:szCs w:val="24"/>
        </w:rPr>
        <w:t>16</w:t>
      </w:r>
      <w:proofErr w:type="gramEnd"/>
    </w:p>
    <w:p w14:paraId="3F53B28F" w14:textId="77777777" w:rsidR="00E60D9D" w:rsidRDefault="00000000">
      <w:pPr>
        <w:spacing w:line="360" w:lineRule="auto"/>
        <w:jc w:val="both"/>
        <w:rPr>
          <w:rFonts w:ascii="Times New Roman" w:eastAsiaTheme="majorEastAsia" w:hAnsi="Times New Roman"/>
          <w:bCs/>
          <w:sz w:val="24"/>
          <w:szCs w:val="24"/>
        </w:rPr>
      </w:pPr>
      <w:r>
        <w:rPr>
          <w:rFonts w:ascii="Times New Roman" w:eastAsiaTheme="majorEastAsia" w:hAnsi="Times New Roman"/>
          <w:bCs/>
          <w:sz w:val="24"/>
          <w:szCs w:val="24"/>
        </w:rPr>
        <w:t>4.4</w:t>
      </w:r>
      <w:r>
        <w:rPr>
          <w:rFonts w:ascii="Times New Roman" w:eastAsiaTheme="majorEastAsia" w:hAnsi="Times New Roman"/>
          <w:bCs/>
          <w:sz w:val="24"/>
          <w:szCs w:val="24"/>
        </w:rPr>
        <w:tab/>
        <w:t>Levels of Anxiety and Depression</w:t>
      </w:r>
      <w:r>
        <w:rPr>
          <w:rFonts w:ascii="Times New Roman" w:eastAsiaTheme="majorEastAsia" w:hAnsi="Times New Roman"/>
          <w:bCs/>
          <w:sz w:val="24"/>
          <w:szCs w:val="24"/>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proofErr w:type="gramStart"/>
      <w:r>
        <w:rPr>
          <w:rFonts w:ascii="Times New Roman" w:eastAsiaTheme="majorEastAsia" w:hAnsi="Times New Roman"/>
          <w:bCs/>
          <w:sz w:val="24"/>
          <w:szCs w:val="24"/>
          <w:lang w:val="en-US"/>
        </w:rPr>
        <w:tab/>
        <w:t xml:space="preserve">  </w:t>
      </w:r>
      <w:r>
        <w:rPr>
          <w:rFonts w:ascii="Times New Roman" w:eastAsiaTheme="majorEastAsia" w:hAnsi="Times New Roman"/>
          <w:bCs/>
          <w:sz w:val="24"/>
          <w:szCs w:val="24"/>
        </w:rPr>
        <w:t>17</w:t>
      </w:r>
      <w:proofErr w:type="gramEnd"/>
    </w:p>
    <w:p w14:paraId="08F5F4DD" w14:textId="77777777" w:rsidR="00E60D9D" w:rsidRDefault="00000000">
      <w:pPr>
        <w:spacing w:line="360" w:lineRule="auto"/>
        <w:jc w:val="both"/>
        <w:rPr>
          <w:rFonts w:ascii="Times New Roman" w:eastAsiaTheme="majorEastAsia" w:hAnsi="Times New Roman"/>
          <w:bCs/>
          <w:sz w:val="24"/>
          <w:szCs w:val="24"/>
        </w:rPr>
      </w:pPr>
      <w:r>
        <w:rPr>
          <w:rFonts w:ascii="Times New Roman" w:eastAsiaTheme="majorEastAsia" w:hAnsi="Times New Roman"/>
          <w:bCs/>
          <w:sz w:val="24"/>
          <w:szCs w:val="24"/>
        </w:rPr>
        <w:t>4.5</w:t>
      </w:r>
      <w:r>
        <w:rPr>
          <w:rFonts w:ascii="Times New Roman" w:eastAsiaTheme="majorEastAsia" w:hAnsi="Times New Roman"/>
          <w:bCs/>
          <w:sz w:val="24"/>
          <w:szCs w:val="24"/>
        </w:rPr>
        <w:tab/>
        <w:t xml:space="preserve">Correlation Between Social Media Use and Mental Health </w:t>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proofErr w:type="gramStart"/>
      <w:r>
        <w:rPr>
          <w:rFonts w:ascii="Times New Roman" w:eastAsiaTheme="majorEastAsia" w:hAnsi="Times New Roman"/>
          <w:bCs/>
          <w:sz w:val="24"/>
          <w:szCs w:val="24"/>
          <w:lang w:val="en-US"/>
        </w:rPr>
        <w:tab/>
        <w:t xml:space="preserve">  </w:t>
      </w:r>
      <w:r>
        <w:rPr>
          <w:rFonts w:ascii="Times New Roman" w:eastAsiaTheme="majorEastAsia" w:hAnsi="Times New Roman"/>
          <w:bCs/>
          <w:sz w:val="24"/>
          <w:szCs w:val="24"/>
        </w:rPr>
        <w:t>18</w:t>
      </w:r>
      <w:proofErr w:type="gramEnd"/>
    </w:p>
    <w:p w14:paraId="5EBF7EC0" w14:textId="77777777" w:rsidR="00E60D9D" w:rsidRDefault="00000000">
      <w:pPr>
        <w:spacing w:line="360" w:lineRule="auto"/>
        <w:jc w:val="both"/>
        <w:rPr>
          <w:rFonts w:ascii="Times New Roman" w:eastAsiaTheme="majorEastAsia" w:hAnsi="Times New Roman"/>
          <w:bCs/>
          <w:sz w:val="24"/>
          <w:szCs w:val="24"/>
        </w:rPr>
      </w:pPr>
      <w:r>
        <w:rPr>
          <w:rFonts w:ascii="Times New Roman" w:eastAsiaTheme="majorEastAsia" w:hAnsi="Times New Roman"/>
          <w:bCs/>
          <w:sz w:val="24"/>
          <w:szCs w:val="24"/>
        </w:rPr>
        <w:t>4.6</w:t>
      </w:r>
      <w:r>
        <w:rPr>
          <w:rFonts w:ascii="Times New Roman" w:eastAsiaTheme="majorEastAsia" w:hAnsi="Times New Roman"/>
          <w:bCs/>
          <w:sz w:val="24"/>
          <w:szCs w:val="24"/>
        </w:rPr>
        <w:tab/>
        <w:t>Discussion of Findings</w:t>
      </w:r>
      <w:r>
        <w:rPr>
          <w:rFonts w:ascii="Times New Roman" w:eastAsiaTheme="majorEastAsia" w:hAnsi="Times New Roman"/>
          <w:bCs/>
          <w:sz w:val="24"/>
          <w:szCs w:val="24"/>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proofErr w:type="gramStart"/>
      <w:r>
        <w:rPr>
          <w:rFonts w:ascii="Times New Roman" w:eastAsiaTheme="majorEastAsia" w:hAnsi="Times New Roman"/>
          <w:bCs/>
          <w:sz w:val="24"/>
          <w:szCs w:val="24"/>
          <w:lang w:val="en-US"/>
        </w:rPr>
        <w:tab/>
        <w:t xml:space="preserve">  </w:t>
      </w:r>
      <w:r>
        <w:rPr>
          <w:rFonts w:ascii="Times New Roman" w:eastAsiaTheme="majorEastAsia" w:hAnsi="Times New Roman"/>
          <w:bCs/>
          <w:sz w:val="24"/>
          <w:szCs w:val="24"/>
        </w:rPr>
        <w:t>20</w:t>
      </w:r>
      <w:proofErr w:type="gramEnd"/>
    </w:p>
    <w:p w14:paraId="736E7BFD" w14:textId="77777777" w:rsidR="00E60D9D" w:rsidRDefault="00000000">
      <w:pPr>
        <w:spacing w:line="360" w:lineRule="auto"/>
        <w:jc w:val="both"/>
        <w:rPr>
          <w:rFonts w:ascii="Times New Roman" w:eastAsiaTheme="majorEastAsia" w:hAnsi="Times New Roman"/>
          <w:bCs/>
          <w:sz w:val="24"/>
          <w:szCs w:val="24"/>
        </w:rPr>
      </w:pPr>
      <w:r>
        <w:rPr>
          <w:rFonts w:ascii="Times New Roman" w:eastAsiaTheme="majorEastAsia" w:hAnsi="Times New Roman"/>
          <w:b/>
          <w:sz w:val="24"/>
          <w:szCs w:val="24"/>
        </w:rPr>
        <w:t xml:space="preserve">CHAPTER FIVE: SUMMARY, CONCLUSION, AND RECOMMENDATIONS </w:t>
      </w:r>
      <w:proofErr w:type="gramStart"/>
      <w:r>
        <w:rPr>
          <w:rFonts w:ascii="Times New Roman" w:eastAsiaTheme="majorEastAsia" w:hAnsi="Times New Roman"/>
          <w:b/>
          <w:sz w:val="24"/>
          <w:szCs w:val="24"/>
          <w:lang w:val="en-US"/>
        </w:rPr>
        <w:tab/>
        <w:t xml:space="preserve">  </w:t>
      </w:r>
      <w:r>
        <w:rPr>
          <w:rFonts w:ascii="Times New Roman" w:eastAsiaTheme="majorEastAsia" w:hAnsi="Times New Roman"/>
          <w:b/>
          <w:sz w:val="24"/>
          <w:szCs w:val="24"/>
        </w:rPr>
        <w:t>22</w:t>
      </w:r>
      <w:proofErr w:type="gramEnd"/>
    </w:p>
    <w:p w14:paraId="70979CDB" w14:textId="77777777" w:rsidR="00E60D9D" w:rsidRDefault="00000000">
      <w:pPr>
        <w:spacing w:line="360" w:lineRule="auto"/>
        <w:jc w:val="both"/>
        <w:rPr>
          <w:rFonts w:ascii="Times New Roman" w:eastAsiaTheme="majorEastAsia" w:hAnsi="Times New Roman"/>
          <w:bCs/>
          <w:sz w:val="24"/>
          <w:szCs w:val="24"/>
        </w:rPr>
      </w:pPr>
      <w:r>
        <w:rPr>
          <w:rFonts w:ascii="Times New Roman" w:eastAsiaTheme="majorEastAsia" w:hAnsi="Times New Roman"/>
          <w:bCs/>
          <w:sz w:val="24"/>
          <w:szCs w:val="24"/>
        </w:rPr>
        <w:t>5.1</w:t>
      </w:r>
      <w:r>
        <w:rPr>
          <w:rFonts w:ascii="Times New Roman" w:eastAsiaTheme="majorEastAsia" w:hAnsi="Times New Roman"/>
          <w:bCs/>
          <w:sz w:val="24"/>
          <w:szCs w:val="24"/>
        </w:rPr>
        <w:tab/>
        <w:t xml:space="preserve">Summary </w:t>
      </w:r>
      <w:r>
        <w:rPr>
          <w:rFonts w:ascii="Times New Roman" w:eastAsiaTheme="majorEastAsia" w:hAnsi="Times New Roman"/>
          <w:bCs/>
          <w:sz w:val="24"/>
          <w:szCs w:val="24"/>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proofErr w:type="gramStart"/>
      <w:r>
        <w:rPr>
          <w:rFonts w:ascii="Times New Roman" w:eastAsiaTheme="majorEastAsia" w:hAnsi="Times New Roman"/>
          <w:bCs/>
          <w:sz w:val="24"/>
          <w:szCs w:val="24"/>
          <w:lang w:val="en-US"/>
        </w:rPr>
        <w:tab/>
        <w:t xml:space="preserve">  </w:t>
      </w:r>
      <w:r>
        <w:rPr>
          <w:rFonts w:ascii="Times New Roman" w:eastAsiaTheme="majorEastAsia" w:hAnsi="Times New Roman"/>
          <w:bCs/>
          <w:sz w:val="24"/>
          <w:szCs w:val="24"/>
        </w:rPr>
        <w:t>22</w:t>
      </w:r>
      <w:proofErr w:type="gramEnd"/>
    </w:p>
    <w:p w14:paraId="036978D2" w14:textId="77777777" w:rsidR="00E60D9D" w:rsidRDefault="00000000">
      <w:pPr>
        <w:spacing w:line="360" w:lineRule="auto"/>
        <w:jc w:val="both"/>
        <w:rPr>
          <w:rFonts w:ascii="Times New Roman" w:eastAsiaTheme="majorEastAsia" w:hAnsi="Times New Roman"/>
          <w:bCs/>
          <w:sz w:val="24"/>
          <w:szCs w:val="24"/>
        </w:rPr>
      </w:pPr>
      <w:r>
        <w:rPr>
          <w:rFonts w:ascii="Times New Roman" w:eastAsiaTheme="majorEastAsia" w:hAnsi="Times New Roman"/>
          <w:bCs/>
          <w:sz w:val="24"/>
          <w:szCs w:val="24"/>
        </w:rPr>
        <w:t>5.2</w:t>
      </w:r>
      <w:r>
        <w:rPr>
          <w:rFonts w:ascii="Times New Roman" w:eastAsiaTheme="majorEastAsia" w:hAnsi="Times New Roman"/>
          <w:bCs/>
          <w:sz w:val="24"/>
          <w:szCs w:val="24"/>
        </w:rPr>
        <w:tab/>
        <w:t>Recommendations</w:t>
      </w:r>
      <w:r>
        <w:rPr>
          <w:rFonts w:ascii="Times New Roman" w:eastAsiaTheme="majorEastAsia" w:hAnsi="Times New Roman"/>
          <w:bCs/>
          <w:sz w:val="24"/>
          <w:szCs w:val="24"/>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proofErr w:type="gramStart"/>
      <w:r>
        <w:rPr>
          <w:rFonts w:ascii="Times New Roman" w:eastAsiaTheme="majorEastAsia" w:hAnsi="Times New Roman"/>
          <w:bCs/>
          <w:sz w:val="24"/>
          <w:szCs w:val="24"/>
          <w:lang w:val="en-US"/>
        </w:rPr>
        <w:tab/>
        <w:t xml:space="preserve">  </w:t>
      </w:r>
      <w:r>
        <w:rPr>
          <w:rFonts w:ascii="Times New Roman" w:eastAsiaTheme="majorEastAsia" w:hAnsi="Times New Roman"/>
          <w:bCs/>
          <w:sz w:val="24"/>
          <w:szCs w:val="24"/>
        </w:rPr>
        <w:t>22</w:t>
      </w:r>
      <w:proofErr w:type="gramEnd"/>
    </w:p>
    <w:p w14:paraId="004CBC20" w14:textId="77777777" w:rsidR="00E60D9D" w:rsidRDefault="00000000">
      <w:pPr>
        <w:spacing w:line="360" w:lineRule="auto"/>
        <w:jc w:val="both"/>
        <w:rPr>
          <w:rFonts w:ascii="Times New Roman" w:eastAsiaTheme="majorEastAsia" w:hAnsi="Times New Roman"/>
          <w:bCs/>
          <w:sz w:val="24"/>
          <w:szCs w:val="24"/>
          <w:lang w:val="en-US"/>
        </w:rPr>
      </w:pPr>
      <w:r>
        <w:rPr>
          <w:rFonts w:ascii="Times New Roman" w:eastAsiaTheme="majorEastAsia" w:hAnsi="Times New Roman"/>
          <w:bCs/>
          <w:sz w:val="24"/>
          <w:szCs w:val="24"/>
        </w:rPr>
        <w:t>5.2</w:t>
      </w:r>
      <w:r>
        <w:rPr>
          <w:rFonts w:ascii="Times New Roman" w:eastAsiaTheme="majorEastAsia" w:hAnsi="Times New Roman"/>
          <w:bCs/>
          <w:sz w:val="24"/>
          <w:szCs w:val="24"/>
        </w:rPr>
        <w:tab/>
      </w:r>
      <w:r>
        <w:rPr>
          <w:rFonts w:ascii="Times New Roman" w:eastAsiaTheme="majorEastAsia" w:hAnsi="Times New Roman"/>
          <w:bCs/>
          <w:sz w:val="24"/>
          <w:szCs w:val="24"/>
          <w:lang w:val="en-US"/>
        </w:rPr>
        <w:t>Limitations of the Study</w:t>
      </w:r>
      <w:r>
        <w:rPr>
          <w:rFonts w:ascii="Times New Roman" w:eastAsiaTheme="majorEastAsia" w:hAnsi="Times New Roman"/>
          <w:bCs/>
          <w:sz w:val="24"/>
          <w:szCs w:val="24"/>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proofErr w:type="gramStart"/>
      <w:r>
        <w:rPr>
          <w:rFonts w:ascii="Times New Roman" w:eastAsiaTheme="majorEastAsia" w:hAnsi="Times New Roman"/>
          <w:bCs/>
          <w:sz w:val="24"/>
          <w:szCs w:val="24"/>
          <w:lang w:val="en-US"/>
        </w:rPr>
        <w:tab/>
        <w:t xml:space="preserve">  </w:t>
      </w:r>
      <w:r>
        <w:rPr>
          <w:rFonts w:ascii="Times New Roman" w:eastAsiaTheme="majorEastAsia" w:hAnsi="Times New Roman"/>
          <w:bCs/>
          <w:sz w:val="24"/>
          <w:szCs w:val="24"/>
        </w:rPr>
        <w:t>2</w:t>
      </w:r>
      <w:r>
        <w:rPr>
          <w:rFonts w:ascii="Times New Roman" w:eastAsiaTheme="majorEastAsia" w:hAnsi="Times New Roman"/>
          <w:bCs/>
          <w:sz w:val="24"/>
          <w:szCs w:val="24"/>
          <w:lang w:val="en-US"/>
        </w:rPr>
        <w:t>3</w:t>
      </w:r>
      <w:proofErr w:type="gramEnd"/>
    </w:p>
    <w:p w14:paraId="1AD9D512" w14:textId="77777777" w:rsidR="00E60D9D" w:rsidRDefault="00000000">
      <w:pPr>
        <w:spacing w:line="360" w:lineRule="auto"/>
        <w:jc w:val="both"/>
        <w:rPr>
          <w:rFonts w:ascii="Times New Roman" w:eastAsiaTheme="majorEastAsia" w:hAnsi="Times New Roman" w:cs="Times New Roman"/>
          <w:bCs/>
          <w:sz w:val="24"/>
          <w:szCs w:val="24"/>
          <w:lang w:val="en-US"/>
        </w:rPr>
      </w:pPr>
      <w:r>
        <w:rPr>
          <w:rFonts w:ascii="Times New Roman" w:eastAsiaTheme="majorEastAsia" w:hAnsi="Times New Roman"/>
          <w:bCs/>
          <w:sz w:val="24"/>
          <w:szCs w:val="24"/>
        </w:rPr>
        <w:t>5.3</w:t>
      </w:r>
      <w:r>
        <w:rPr>
          <w:rFonts w:ascii="Times New Roman" w:eastAsiaTheme="majorEastAsia" w:hAnsi="Times New Roman"/>
          <w:bCs/>
          <w:sz w:val="24"/>
          <w:szCs w:val="24"/>
        </w:rPr>
        <w:tab/>
        <w:t>Conclusion</w:t>
      </w:r>
      <w:r>
        <w:rPr>
          <w:rFonts w:ascii="Times New Roman" w:eastAsiaTheme="majorEastAsia" w:hAnsi="Times New Roman"/>
          <w:bCs/>
          <w:sz w:val="24"/>
          <w:szCs w:val="24"/>
        </w:rPr>
        <w:tab/>
      </w:r>
      <w:r>
        <w:rPr>
          <w:rFonts w:ascii="Times New Roman" w:eastAsiaTheme="majorEastAsia" w:hAnsi="Times New Roman"/>
          <w:bCs/>
          <w:sz w:val="24"/>
          <w:szCs w:val="24"/>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r>
        <w:rPr>
          <w:rFonts w:ascii="Times New Roman" w:eastAsiaTheme="majorEastAsia" w:hAnsi="Times New Roman"/>
          <w:bCs/>
          <w:sz w:val="24"/>
          <w:szCs w:val="24"/>
          <w:lang w:val="en-US"/>
        </w:rPr>
        <w:tab/>
      </w:r>
      <w:proofErr w:type="gramStart"/>
      <w:r>
        <w:rPr>
          <w:rFonts w:ascii="Times New Roman" w:eastAsiaTheme="majorEastAsia" w:hAnsi="Times New Roman"/>
          <w:bCs/>
          <w:sz w:val="24"/>
          <w:szCs w:val="24"/>
          <w:lang w:val="en-US"/>
        </w:rPr>
        <w:tab/>
        <w:t xml:space="preserve">  </w:t>
      </w:r>
      <w:r>
        <w:rPr>
          <w:rFonts w:ascii="Times New Roman" w:eastAsiaTheme="majorEastAsia" w:hAnsi="Times New Roman"/>
          <w:bCs/>
          <w:sz w:val="24"/>
          <w:szCs w:val="24"/>
        </w:rPr>
        <w:t>2</w:t>
      </w:r>
      <w:r>
        <w:rPr>
          <w:rFonts w:ascii="Times New Roman" w:eastAsiaTheme="majorEastAsia" w:hAnsi="Times New Roman"/>
          <w:bCs/>
          <w:sz w:val="24"/>
          <w:szCs w:val="24"/>
          <w:lang w:val="en-US"/>
        </w:rPr>
        <w:t>3</w:t>
      </w:r>
      <w:proofErr w:type="gramEnd"/>
    </w:p>
    <w:p w14:paraId="31CFC4EB" w14:textId="77777777" w:rsidR="00E60D9D" w:rsidRDefault="00000000">
      <w:pPr>
        <w:spacing w:line="360" w:lineRule="auto"/>
        <w:jc w:val="both"/>
        <w:rPr>
          <w:rFonts w:ascii="Times New Roman" w:eastAsiaTheme="majorEastAsia" w:hAnsi="Times New Roman" w:cs="Times New Roman"/>
          <w:b/>
          <w:sz w:val="24"/>
          <w:szCs w:val="24"/>
          <w:lang w:val="en-US"/>
        </w:rPr>
      </w:pPr>
      <w:r>
        <w:rPr>
          <w:rFonts w:ascii="Times New Roman" w:eastAsiaTheme="majorEastAsia" w:hAnsi="Times New Roman" w:cs="Times New Roman"/>
          <w:b/>
          <w:sz w:val="24"/>
          <w:szCs w:val="24"/>
        </w:rPr>
        <w:t>REFERENCES</w:t>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r>
        <w:rPr>
          <w:rFonts w:ascii="Times New Roman" w:eastAsiaTheme="majorEastAsia" w:hAnsi="Times New Roman" w:cs="Times New Roman"/>
          <w:b/>
          <w:sz w:val="24"/>
          <w:szCs w:val="24"/>
        </w:rPr>
        <w:tab/>
      </w:r>
      <w:proofErr w:type="gramStart"/>
      <w:r>
        <w:rPr>
          <w:rFonts w:ascii="Times New Roman" w:eastAsiaTheme="majorEastAsia" w:hAnsi="Times New Roman" w:cs="Times New Roman"/>
          <w:b/>
          <w:sz w:val="24"/>
          <w:szCs w:val="24"/>
        </w:rPr>
        <w:tab/>
        <w:t xml:space="preserve">  </w:t>
      </w:r>
      <w:r>
        <w:rPr>
          <w:rFonts w:ascii="Times New Roman" w:eastAsiaTheme="majorEastAsia" w:hAnsi="Times New Roman" w:cs="Times New Roman"/>
          <w:b/>
          <w:sz w:val="24"/>
          <w:szCs w:val="24"/>
          <w:lang w:val="en-US"/>
        </w:rPr>
        <w:t>25</w:t>
      </w:r>
      <w:proofErr w:type="gramEnd"/>
    </w:p>
    <w:p w14:paraId="0AC24823" w14:textId="77777777" w:rsidR="00E60D9D" w:rsidRDefault="00000000">
      <w:pPr>
        <w:ind w:firstLine="216"/>
        <w:jc w:val="both"/>
        <w:rPr>
          <w:rFonts w:ascii="Times New Roman" w:eastAsiaTheme="majorEastAsia" w:hAnsi="Times New Roman" w:cs="Times New Roman"/>
          <w:b/>
          <w:sz w:val="28"/>
          <w:szCs w:val="26"/>
        </w:rPr>
      </w:pPr>
      <w:r>
        <w:rPr>
          <w:rFonts w:ascii="Times New Roman" w:eastAsiaTheme="majorEastAsia" w:hAnsi="Times New Roman" w:cs="Times New Roman"/>
          <w:b/>
          <w:sz w:val="28"/>
          <w:szCs w:val="26"/>
        </w:rPr>
        <w:br w:type="page"/>
      </w:r>
    </w:p>
    <w:p w14:paraId="5A56153E" w14:textId="77777777" w:rsidR="00E60D9D" w:rsidRDefault="00000000">
      <w:pPr>
        <w:pStyle w:val="Heading2"/>
        <w:spacing w:before="0" w:after="240"/>
        <w:jc w:val="center"/>
      </w:pPr>
      <w:bookmarkStart w:id="2" w:name="_Toc169632530"/>
      <w:bookmarkStart w:id="3" w:name="_Toc169592497"/>
      <w:r>
        <w:rPr>
          <w:sz w:val="28"/>
        </w:rPr>
        <w:lastRenderedPageBreak/>
        <w:t>LIST OF FIGURES</w:t>
      </w:r>
      <w:bookmarkEnd w:id="2"/>
      <w:bookmarkEnd w:id="3"/>
    </w:p>
    <w:p w14:paraId="3379E402" w14:textId="77777777" w:rsidR="00E60D9D" w:rsidRDefault="00000000">
      <w:pPr>
        <w:spacing w:line="360" w:lineRule="auto"/>
        <w:ind w:right="-180"/>
        <w:rPr>
          <w:rFonts w:ascii="Times New Roman" w:hAnsi="Times New Roman" w:cs="Times New Roman"/>
          <w:b/>
          <w:bCs/>
          <w:sz w:val="24"/>
          <w:szCs w:val="24"/>
        </w:rPr>
      </w:pPr>
      <w:r>
        <w:rPr>
          <w:rFonts w:ascii="Times New Roman" w:hAnsi="Times New Roman" w:cs="Times New Roman"/>
          <w:b/>
          <w:bCs/>
          <w:sz w:val="24"/>
          <w:szCs w:val="24"/>
        </w:rPr>
        <w:t>FIGURE</w:t>
      </w:r>
      <w:r>
        <w:rPr>
          <w:rFonts w:ascii="Times New Roman" w:hAnsi="Times New Roman" w:cs="Times New Roman"/>
          <w:b/>
          <w:bCs/>
          <w:sz w:val="24"/>
          <w:szCs w:val="24"/>
        </w:rPr>
        <w:tab/>
      </w:r>
      <w:r>
        <w:rPr>
          <w:rFonts w:ascii="Times New Roman" w:hAnsi="Times New Roman" w:cs="Times New Roman"/>
          <w:b/>
          <w:bCs/>
          <w:sz w:val="24"/>
          <w:szCs w:val="24"/>
        </w:rPr>
        <w:tab/>
        <w:t>TITLE OF FIGURE</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PAGES</w:t>
      </w:r>
    </w:p>
    <w:p w14:paraId="662CFD90" w14:textId="77777777" w:rsidR="00E60D9D" w:rsidRDefault="00000000">
      <w:pPr>
        <w:spacing w:line="360" w:lineRule="auto"/>
        <w:rPr>
          <w:rFonts w:ascii="Times New Roman" w:hAnsi="Times New Roman"/>
          <w:sz w:val="24"/>
          <w:szCs w:val="24"/>
        </w:rPr>
      </w:pPr>
      <w:r>
        <w:rPr>
          <w:rFonts w:ascii="Times New Roman" w:hAnsi="Times New Roman"/>
          <w:sz w:val="24"/>
          <w:szCs w:val="24"/>
        </w:rPr>
        <w:t>4.1</w:t>
      </w:r>
      <w:r>
        <w:rPr>
          <w:rFonts w:ascii="Times New Roman" w:hAnsi="Times New Roman"/>
          <w:sz w:val="24"/>
          <w:szCs w:val="24"/>
        </w:rPr>
        <w:tab/>
      </w:r>
      <w:r>
        <w:rPr>
          <w:rFonts w:ascii="Times New Roman" w:hAnsi="Times New Roman"/>
          <w:sz w:val="24"/>
          <w:szCs w:val="24"/>
        </w:rPr>
        <w:tab/>
        <w:t xml:space="preserve">Correlation Between Social Media Hours and GAD-7 </w:t>
      </w:r>
      <w:proofErr w:type="gramStart"/>
      <w:r>
        <w:rPr>
          <w:rFonts w:ascii="Times New Roman" w:hAnsi="Times New Roman"/>
          <w:sz w:val="24"/>
          <w:szCs w:val="24"/>
        </w:rPr>
        <w:t>Scores</w:t>
      </w:r>
      <w:proofErr w:type="gramEnd"/>
      <w:r>
        <w:rPr>
          <w:rFonts w:ascii="Times New Roman" w:hAnsi="Times New Roman"/>
          <w:sz w:val="24"/>
          <w:szCs w:val="24"/>
        </w:rPr>
        <w:tab/>
      </w:r>
      <w:proofErr w:type="gramStart"/>
      <w:r>
        <w:rPr>
          <w:rFonts w:ascii="Times New Roman" w:hAnsi="Times New Roman"/>
          <w:sz w:val="24"/>
          <w:szCs w:val="24"/>
          <w:lang w:val="en-US"/>
        </w:rPr>
        <w:tab/>
        <w:t xml:space="preserve">  </w:t>
      </w:r>
      <w:r>
        <w:rPr>
          <w:rFonts w:ascii="Times New Roman" w:hAnsi="Times New Roman"/>
          <w:sz w:val="24"/>
          <w:szCs w:val="24"/>
        </w:rPr>
        <w:t>19</w:t>
      </w:r>
      <w:proofErr w:type="gramEnd"/>
    </w:p>
    <w:p w14:paraId="6708592C" w14:textId="77777777" w:rsidR="00E60D9D" w:rsidRDefault="00000000">
      <w:pPr>
        <w:spacing w:line="360" w:lineRule="auto"/>
        <w:rPr>
          <w:rFonts w:ascii="Times New Roman" w:hAnsi="Times New Roman" w:cs="Times New Roman"/>
          <w:sz w:val="24"/>
          <w:szCs w:val="24"/>
        </w:rPr>
      </w:pPr>
      <w:r>
        <w:rPr>
          <w:rFonts w:ascii="Times New Roman" w:hAnsi="Times New Roman"/>
          <w:sz w:val="24"/>
          <w:szCs w:val="24"/>
        </w:rPr>
        <w:t>4.2</w:t>
      </w:r>
      <w:r>
        <w:rPr>
          <w:rFonts w:ascii="Times New Roman" w:hAnsi="Times New Roman"/>
          <w:sz w:val="24"/>
          <w:szCs w:val="24"/>
        </w:rPr>
        <w:tab/>
      </w:r>
      <w:r>
        <w:rPr>
          <w:rFonts w:ascii="Times New Roman" w:hAnsi="Times New Roman"/>
          <w:sz w:val="24"/>
          <w:szCs w:val="24"/>
        </w:rPr>
        <w:tab/>
        <w:t xml:space="preserve">Correlation Between Social Media Hours and PHQ-9 </w:t>
      </w:r>
      <w:proofErr w:type="gramStart"/>
      <w:r>
        <w:rPr>
          <w:rFonts w:ascii="Times New Roman" w:hAnsi="Times New Roman"/>
          <w:sz w:val="24"/>
          <w:szCs w:val="24"/>
        </w:rPr>
        <w:t>Scores</w:t>
      </w:r>
      <w:proofErr w:type="gramEnd"/>
      <w:r>
        <w:rPr>
          <w:rFonts w:ascii="Times New Roman" w:hAnsi="Times New Roman"/>
          <w:sz w:val="24"/>
          <w:szCs w:val="24"/>
        </w:rPr>
        <w:tab/>
      </w:r>
      <w:proofErr w:type="gramStart"/>
      <w:r>
        <w:rPr>
          <w:rFonts w:ascii="Times New Roman" w:hAnsi="Times New Roman"/>
          <w:sz w:val="24"/>
          <w:szCs w:val="24"/>
          <w:lang w:val="en-US"/>
        </w:rPr>
        <w:tab/>
        <w:t xml:space="preserve">  </w:t>
      </w:r>
      <w:r>
        <w:rPr>
          <w:rFonts w:ascii="Times New Roman" w:hAnsi="Times New Roman"/>
          <w:sz w:val="24"/>
          <w:szCs w:val="24"/>
        </w:rPr>
        <w:t>20</w:t>
      </w:r>
      <w:proofErr w:type="gramEnd"/>
    </w:p>
    <w:p w14:paraId="4651E159" w14:textId="77777777" w:rsidR="00E60D9D" w:rsidRDefault="00000000">
      <w:pPr>
        <w:rPr>
          <w:rFonts w:ascii="Times New Roman" w:eastAsiaTheme="majorEastAsia" w:hAnsi="Times New Roman" w:cs="Times New Roman"/>
          <w:b/>
          <w:sz w:val="26"/>
          <w:szCs w:val="26"/>
        </w:rPr>
      </w:pPr>
      <w:r>
        <w:rPr>
          <w:rFonts w:ascii="Times New Roman" w:hAnsi="Times New Roman" w:cs="Times New Roman"/>
          <w:b/>
        </w:rPr>
        <w:br w:type="page"/>
      </w:r>
    </w:p>
    <w:p w14:paraId="4E3EF08B" w14:textId="77777777" w:rsidR="00E60D9D" w:rsidRDefault="00000000">
      <w:pPr>
        <w:pStyle w:val="Heading2"/>
        <w:numPr>
          <w:ilvl w:val="0"/>
          <w:numId w:val="0"/>
        </w:numPr>
        <w:spacing w:after="240"/>
        <w:jc w:val="center"/>
        <w:rPr>
          <w:sz w:val="28"/>
        </w:rPr>
      </w:pPr>
      <w:bookmarkStart w:id="4" w:name="_Toc169632531"/>
      <w:bookmarkStart w:id="5" w:name="_Toc169592498"/>
      <w:r>
        <w:rPr>
          <w:sz w:val="28"/>
        </w:rPr>
        <w:lastRenderedPageBreak/>
        <w:t>LIST OF TABLES</w:t>
      </w:r>
      <w:bookmarkEnd w:id="4"/>
      <w:bookmarkEnd w:id="5"/>
    </w:p>
    <w:p w14:paraId="5F9EDCD6" w14:textId="77777777" w:rsidR="00E60D9D" w:rsidRDefault="00000000">
      <w:pPr>
        <w:spacing w:line="360" w:lineRule="auto"/>
        <w:ind w:right="-180"/>
        <w:rPr>
          <w:rFonts w:ascii="Times New Roman" w:hAnsi="Times New Roman" w:cs="Times New Roman"/>
          <w:b/>
          <w:bCs/>
          <w:sz w:val="24"/>
          <w:szCs w:val="24"/>
        </w:rPr>
      </w:pPr>
      <w:r>
        <w:rPr>
          <w:rFonts w:ascii="Times New Roman" w:hAnsi="Times New Roman" w:cs="Times New Roman"/>
          <w:b/>
          <w:bCs/>
          <w:sz w:val="24"/>
          <w:szCs w:val="24"/>
        </w:rPr>
        <w:t>TABLE</w:t>
      </w:r>
      <w:r>
        <w:rPr>
          <w:rFonts w:ascii="Times New Roman" w:hAnsi="Times New Roman" w:cs="Times New Roman"/>
          <w:b/>
          <w:bCs/>
          <w:sz w:val="24"/>
          <w:szCs w:val="24"/>
        </w:rPr>
        <w:tab/>
      </w:r>
      <w:r>
        <w:rPr>
          <w:rFonts w:ascii="Times New Roman" w:hAnsi="Times New Roman" w:cs="Times New Roman"/>
          <w:b/>
          <w:bCs/>
          <w:sz w:val="24"/>
          <w:szCs w:val="24"/>
        </w:rPr>
        <w:tab/>
        <w:t>TITLE OF TABLE</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PAGES</w:t>
      </w:r>
    </w:p>
    <w:p w14:paraId="6C8ADD80" w14:textId="77777777" w:rsidR="00E60D9D" w:rsidRDefault="00000000">
      <w:pPr>
        <w:spacing w:line="360" w:lineRule="auto"/>
        <w:ind w:right="-90"/>
        <w:rPr>
          <w:rFonts w:ascii="Times New Roman" w:hAnsi="Times New Roman" w:cs="Times New Roman"/>
          <w:sz w:val="24"/>
          <w:szCs w:val="24"/>
        </w:rPr>
      </w:pPr>
      <w:r>
        <w:rPr>
          <w:rFonts w:ascii="Times New Roman" w:hAnsi="Times New Roman" w:cs="Times New Roman"/>
          <w:sz w:val="24"/>
          <w:szCs w:val="24"/>
        </w:rPr>
        <w:t>1.1</w:t>
      </w:r>
      <w:r>
        <w:rPr>
          <w:rFonts w:ascii="Times New Roman" w:hAnsi="Times New Roman" w:cs="Times New Roman"/>
          <w:sz w:val="24"/>
          <w:szCs w:val="24"/>
        </w:rPr>
        <w:tab/>
      </w:r>
      <w:r>
        <w:rPr>
          <w:rFonts w:ascii="Times New Roman" w:hAnsi="Times New Roman" w:cs="Times New Roman"/>
          <w:sz w:val="24"/>
          <w:szCs w:val="24"/>
        </w:rPr>
        <w:tab/>
        <w:t>Mapping of Objectives to Methods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3</w:t>
      </w:r>
    </w:p>
    <w:p w14:paraId="26605696" w14:textId="77777777" w:rsidR="00E60D9D" w:rsidRDefault="00000000">
      <w:pPr>
        <w:spacing w:line="360" w:lineRule="auto"/>
        <w:rPr>
          <w:rFonts w:ascii="Times New Roman" w:hAnsi="Times New Roman"/>
          <w:sz w:val="24"/>
          <w:szCs w:val="24"/>
        </w:rPr>
      </w:pPr>
      <w:r>
        <w:rPr>
          <w:rFonts w:ascii="Times New Roman" w:hAnsi="Times New Roman"/>
          <w:sz w:val="24"/>
          <w:szCs w:val="24"/>
        </w:rPr>
        <w:t>4.1</w:t>
      </w:r>
      <w:r>
        <w:rPr>
          <w:rFonts w:ascii="Times New Roman" w:hAnsi="Times New Roman"/>
          <w:sz w:val="24"/>
          <w:szCs w:val="24"/>
        </w:rPr>
        <w:tab/>
      </w:r>
      <w:r>
        <w:rPr>
          <w:rFonts w:ascii="Times New Roman" w:hAnsi="Times New Roman"/>
          <w:sz w:val="24"/>
          <w:szCs w:val="24"/>
        </w:rPr>
        <w:tab/>
        <w:t>Age Distribution of Respondent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ab/>
      </w:r>
      <w:proofErr w:type="gramStart"/>
      <w:r>
        <w:rPr>
          <w:rFonts w:ascii="Times New Roman" w:hAnsi="Times New Roman"/>
          <w:sz w:val="24"/>
          <w:szCs w:val="24"/>
          <w:lang w:val="en-US"/>
        </w:rPr>
        <w:tab/>
        <w:t xml:space="preserve">  </w:t>
      </w:r>
      <w:r>
        <w:rPr>
          <w:rFonts w:ascii="Times New Roman" w:hAnsi="Times New Roman"/>
          <w:sz w:val="24"/>
          <w:szCs w:val="24"/>
        </w:rPr>
        <w:t>16</w:t>
      </w:r>
      <w:proofErr w:type="gramEnd"/>
    </w:p>
    <w:p w14:paraId="58E67F4C" w14:textId="77777777" w:rsidR="00E60D9D" w:rsidRDefault="00000000">
      <w:pPr>
        <w:spacing w:line="360" w:lineRule="auto"/>
        <w:rPr>
          <w:rFonts w:ascii="Times New Roman" w:hAnsi="Times New Roman"/>
          <w:sz w:val="24"/>
          <w:szCs w:val="24"/>
        </w:rPr>
      </w:pPr>
      <w:r>
        <w:rPr>
          <w:rFonts w:ascii="Times New Roman" w:hAnsi="Times New Roman"/>
          <w:sz w:val="24"/>
          <w:szCs w:val="24"/>
        </w:rPr>
        <w:t>4.2</w:t>
      </w:r>
      <w:r>
        <w:rPr>
          <w:rFonts w:ascii="Times New Roman" w:hAnsi="Times New Roman"/>
          <w:sz w:val="24"/>
          <w:szCs w:val="24"/>
        </w:rPr>
        <w:tab/>
      </w:r>
      <w:r>
        <w:rPr>
          <w:rFonts w:ascii="Times New Roman" w:hAnsi="Times New Roman"/>
          <w:sz w:val="24"/>
          <w:szCs w:val="24"/>
        </w:rPr>
        <w:tab/>
        <w:t xml:space="preserve">Gender Distribution of </w:t>
      </w:r>
      <w:proofErr w:type="gramStart"/>
      <w:r>
        <w:rPr>
          <w:rFonts w:ascii="Times New Roman" w:hAnsi="Times New Roman"/>
          <w:sz w:val="24"/>
          <w:szCs w:val="24"/>
        </w:rPr>
        <w:t xml:space="preserve">Respondent  </w:t>
      </w:r>
      <w:r>
        <w:rPr>
          <w:rFonts w:ascii="Times New Roman" w:hAnsi="Times New Roman"/>
          <w:sz w:val="24"/>
          <w:szCs w:val="24"/>
          <w:lang w:val="en-US"/>
        </w:rPr>
        <w:tab/>
      </w:r>
      <w:proofErr w:type="gramEnd"/>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ab/>
      </w:r>
      <w:proofErr w:type="gramStart"/>
      <w:r>
        <w:rPr>
          <w:rFonts w:ascii="Times New Roman" w:hAnsi="Times New Roman"/>
          <w:sz w:val="24"/>
          <w:szCs w:val="24"/>
          <w:lang w:val="en-US"/>
        </w:rPr>
        <w:tab/>
        <w:t xml:space="preserve">  </w:t>
      </w:r>
      <w:r>
        <w:rPr>
          <w:rFonts w:ascii="Times New Roman" w:hAnsi="Times New Roman"/>
          <w:sz w:val="24"/>
          <w:szCs w:val="24"/>
        </w:rPr>
        <w:t>16</w:t>
      </w:r>
      <w:proofErr w:type="gramEnd"/>
    </w:p>
    <w:p w14:paraId="1DAE7967" w14:textId="77777777" w:rsidR="00E60D9D" w:rsidRDefault="00000000">
      <w:pPr>
        <w:spacing w:line="360" w:lineRule="auto"/>
        <w:rPr>
          <w:rFonts w:ascii="Times New Roman" w:hAnsi="Times New Roman"/>
          <w:sz w:val="24"/>
          <w:szCs w:val="24"/>
        </w:rPr>
      </w:pPr>
      <w:r>
        <w:rPr>
          <w:rFonts w:ascii="Times New Roman" w:hAnsi="Times New Roman"/>
          <w:sz w:val="24"/>
          <w:szCs w:val="24"/>
        </w:rPr>
        <w:t>4.3</w:t>
      </w:r>
      <w:r>
        <w:rPr>
          <w:rFonts w:ascii="Times New Roman" w:hAnsi="Times New Roman"/>
          <w:sz w:val="24"/>
          <w:szCs w:val="24"/>
        </w:rPr>
        <w:tab/>
      </w:r>
      <w:r>
        <w:rPr>
          <w:rFonts w:ascii="Times New Roman" w:hAnsi="Times New Roman"/>
          <w:sz w:val="24"/>
          <w:szCs w:val="24"/>
        </w:rPr>
        <w:tab/>
        <w:t xml:space="preserve">Daily Social Media </w:t>
      </w:r>
      <w:proofErr w:type="gramStart"/>
      <w:r>
        <w:rPr>
          <w:rFonts w:ascii="Times New Roman" w:hAnsi="Times New Roman"/>
          <w:sz w:val="24"/>
          <w:szCs w:val="24"/>
        </w:rPr>
        <w:t xml:space="preserve">Usage  </w:t>
      </w:r>
      <w:r>
        <w:rPr>
          <w:rFonts w:ascii="Times New Roman" w:hAnsi="Times New Roman"/>
          <w:sz w:val="24"/>
          <w:szCs w:val="24"/>
          <w:lang w:val="en-US"/>
        </w:rPr>
        <w:tab/>
      </w:r>
      <w:proofErr w:type="gramEnd"/>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ab/>
      </w:r>
      <w:proofErr w:type="gramStart"/>
      <w:r>
        <w:rPr>
          <w:rFonts w:ascii="Times New Roman" w:hAnsi="Times New Roman"/>
          <w:sz w:val="24"/>
          <w:szCs w:val="24"/>
          <w:lang w:val="en-US"/>
        </w:rPr>
        <w:tab/>
        <w:t xml:space="preserve">  </w:t>
      </w:r>
      <w:r>
        <w:rPr>
          <w:rFonts w:ascii="Times New Roman" w:hAnsi="Times New Roman"/>
          <w:sz w:val="24"/>
          <w:szCs w:val="24"/>
        </w:rPr>
        <w:t>17</w:t>
      </w:r>
      <w:proofErr w:type="gramEnd"/>
    </w:p>
    <w:p w14:paraId="49742262" w14:textId="77777777" w:rsidR="00E60D9D" w:rsidRDefault="00000000">
      <w:pPr>
        <w:spacing w:line="360" w:lineRule="auto"/>
        <w:rPr>
          <w:rFonts w:ascii="Times New Roman" w:hAnsi="Times New Roman"/>
          <w:sz w:val="24"/>
          <w:szCs w:val="24"/>
        </w:rPr>
      </w:pPr>
      <w:r>
        <w:rPr>
          <w:rFonts w:ascii="Times New Roman" w:hAnsi="Times New Roman"/>
          <w:sz w:val="24"/>
          <w:szCs w:val="24"/>
        </w:rPr>
        <w:t>4.4</w:t>
      </w:r>
      <w:r>
        <w:rPr>
          <w:rFonts w:ascii="Times New Roman" w:hAnsi="Times New Roman"/>
          <w:sz w:val="24"/>
          <w:szCs w:val="24"/>
        </w:rPr>
        <w:tab/>
      </w:r>
      <w:r>
        <w:rPr>
          <w:rFonts w:ascii="Times New Roman" w:hAnsi="Times New Roman"/>
          <w:sz w:val="24"/>
          <w:szCs w:val="24"/>
        </w:rPr>
        <w:tab/>
        <w:t xml:space="preserve">Anxiety Levels (GAD-7 </w:t>
      </w:r>
      <w:proofErr w:type="gramStart"/>
      <w:r>
        <w:rPr>
          <w:rFonts w:ascii="Times New Roman" w:hAnsi="Times New Roman"/>
          <w:sz w:val="24"/>
          <w:szCs w:val="24"/>
        </w:rPr>
        <w:t>Scores</w:t>
      </w:r>
      <w:proofErr w:type="gramEnd"/>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ab/>
      </w:r>
      <w:proofErr w:type="gramStart"/>
      <w:r>
        <w:rPr>
          <w:rFonts w:ascii="Times New Roman" w:hAnsi="Times New Roman"/>
          <w:sz w:val="24"/>
          <w:szCs w:val="24"/>
          <w:lang w:val="en-US"/>
        </w:rPr>
        <w:tab/>
        <w:t xml:space="preserve">  </w:t>
      </w:r>
      <w:r>
        <w:rPr>
          <w:rFonts w:ascii="Times New Roman" w:hAnsi="Times New Roman"/>
          <w:sz w:val="24"/>
          <w:szCs w:val="24"/>
        </w:rPr>
        <w:t>18</w:t>
      </w:r>
      <w:proofErr w:type="gramEnd"/>
    </w:p>
    <w:p w14:paraId="0757EBC3" w14:textId="77777777" w:rsidR="00E60D9D" w:rsidRDefault="00000000">
      <w:pPr>
        <w:spacing w:line="360" w:lineRule="auto"/>
        <w:rPr>
          <w:rFonts w:ascii="Times New Roman" w:hAnsi="Times New Roman" w:cs="Times New Roman"/>
          <w:sz w:val="24"/>
          <w:szCs w:val="24"/>
        </w:rPr>
      </w:pPr>
      <w:r>
        <w:rPr>
          <w:rFonts w:ascii="Times New Roman" w:hAnsi="Times New Roman"/>
          <w:sz w:val="24"/>
          <w:szCs w:val="24"/>
        </w:rPr>
        <w:t>4.5</w:t>
      </w:r>
      <w:r>
        <w:rPr>
          <w:rFonts w:ascii="Times New Roman" w:hAnsi="Times New Roman"/>
          <w:sz w:val="24"/>
          <w:szCs w:val="24"/>
        </w:rPr>
        <w:tab/>
      </w:r>
      <w:r>
        <w:rPr>
          <w:rFonts w:ascii="Times New Roman" w:hAnsi="Times New Roman"/>
          <w:sz w:val="24"/>
          <w:szCs w:val="24"/>
        </w:rPr>
        <w:tab/>
        <w:t xml:space="preserve">Depression Levels (PHQ-9 </w:t>
      </w:r>
      <w:proofErr w:type="gramStart"/>
      <w:r>
        <w:rPr>
          <w:rFonts w:ascii="Times New Roman" w:hAnsi="Times New Roman"/>
          <w:sz w:val="24"/>
          <w:szCs w:val="24"/>
        </w:rPr>
        <w:t>Scores</w:t>
      </w:r>
      <w:proofErr w:type="gramEnd"/>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ab/>
      </w:r>
      <w:proofErr w:type="gramStart"/>
      <w:r>
        <w:rPr>
          <w:rFonts w:ascii="Times New Roman" w:hAnsi="Times New Roman"/>
          <w:sz w:val="24"/>
          <w:szCs w:val="24"/>
          <w:lang w:val="en-US"/>
        </w:rPr>
        <w:tab/>
        <w:t xml:space="preserve">  </w:t>
      </w:r>
      <w:r>
        <w:rPr>
          <w:rFonts w:ascii="Times New Roman" w:hAnsi="Times New Roman"/>
          <w:sz w:val="24"/>
          <w:szCs w:val="24"/>
        </w:rPr>
        <w:t>18</w:t>
      </w:r>
      <w:proofErr w:type="gramEnd"/>
    </w:p>
    <w:p w14:paraId="52FC495E" w14:textId="77777777" w:rsidR="00E60D9D" w:rsidRDefault="00E60D9D">
      <w:pPr>
        <w:spacing w:line="360" w:lineRule="auto"/>
        <w:rPr>
          <w:rFonts w:ascii="Times New Roman" w:hAnsi="Times New Roman" w:cs="Times New Roman"/>
          <w:sz w:val="24"/>
          <w:szCs w:val="24"/>
        </w:rPr>
      </w:pPr>
    </w:p>
    <w:p w14:paraId="33977776" w14:textId="77777777" w:rsidR="00E60D9D" w:rsidRDefault="00000000">
      <w:pPr>
        <w:pStyle w:val="Heading2"/>
        <w:numPr>
          <w:ilvl w:val="0"/>
          <w:numId w:val="0"/>
        </w:numPr>
        <w:rPr>
          <w:b w:val="0"/>
        </w:rPr>
      </w:pPr>
      <w:r>
        <w:rPr>
          <w:sz w:val="24"/>
        </w:rPr>
        <w:lastRenderedPageBreak/>
        <w:br w:type="page"/>
      </w:r>
    </w:p>
    <w:p w14:paraId="54CEBB50" w14:textId="77777777" w:rsidR="00E60D9D" w:rsidRDefault="00000000">
      <w:pPr>
        <w:pStyle w:val="Heading2"/>
        <w:spacing w:after="240" w:line="240" w:lineRule="auto"/>
        <w:jc w:val="center"/>
        <w:rPr>
          <w:sz w:val="28"/>
        </w:rPr>
      </w:pPr>
      <w:bookmarkStart w:id="6" w:name="_Toc169632532"/>
      <w:bookmarkStart w:id="7" w:name="_Toc169592499"/>
      <w:r>
        <w:rPr>
          <w:sz w:val="28"/>
        </w:rPr>
        <w:lastRenderedPageBreak/>
        <w:t>ABBREVIATIONS</w:t>
      </w:r>
      <w:bookmarkEnd w:id="6"/>
      <w:bookmarkEnd w:id="7"/>
    </w:p>
    <w:p w14:paraId="19F4D6EA" w14:textId="77777777" w:rsidR="00E60D9D" w:rsidRDefault="00000000">
      <w:pPr>
        <w:spacing w:after="240" w:line="360" w:lineRule="auto"/>
        <w:rPr>
          <w:rFonts w:ascii="Times New Roman" w:hAnsi="Times New Roman"/>
          <w:sz w:val="24"/>
          <w:szCs w:val="24"/>
        </w:rPr>
      </w:pPr>
      <w:r>
        <w:rPr>
          <w:rFonts w:ascii="Times New Roman" w:hAnsi="Times New Roman"/>
          <w:sz w:val="24"/>
          <w:szCs w:val="24"/>
        </w:rPr>
        <w:t>GAD-7</w:t>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rPr>
        <w:t xml:space="preserve">Generalized Anxiety Disorder-7 </w:t>
      </w:r>
    </w:p>
    <w:p w14:paraId="60E5833B" w14:textId="77777777" w:rsidR="00E60D9D" w:rsidRDefault="00000000">
      <w:pPr>
        <w:spacing w:after="240" w:line="360" w:lineRule="auto"/>
        <w:rPr>
          <w:rFonts w:ascii="Times New Roman" w:hAnsi="Times New Roman"/>
          <w:sz w:val="24"/>
          <w:szCs w:val="24"/>
        </w:rPr>
      </w:pPr>
      <w:r>
        <w:rPr>
          <w:rFonts w:ascii="Times New Roman" w:hAnsi="Times New Roman"/>
          <w:sz w:val="24"/>
          <w:szCs w:val="24"/>
        </w:rPr>
        <w:t>PHQ-9</w:t>
      </w:r>
      <w:r>
        <w:rPr>
          <w:rFonts w:ascii="Times New Roman" w:hAnsi="Times New Roman"/>
          <w:sz w:val="24"/>
          <w:szCs w:val="24"/>
        </w:rPr>
        <w:tab/>
      </w:r>
      <w:r>
        <w:rPr>
          <w:rFonts w:ascii="Times New Roman" w:hAnsi="Times New Roman"/>
          <w:sz w:val="24"/>
          <w:szCs w:val="24"/>
          <w:lang w:val="en-US"/>
        </w:rPr>
        <w:tab/>
      </w:r>
      <w:r>
        <w:rPr>
          <w:rFonts w:ascii="Times New Roman" w:hAnsi="Times New Roman"/>
          <w:sz w:val="24"/>
          <w:szCs w:val="24"/>
        </w:rPr>
        <w:t>Patient Health Questionnaire-9</w:t>
      </w:r>
    </w:p>
    <w:p w14:paraId="5FE85F6D" w14:textId="77777777" w:rsidR="00E60D9D" w:rsidRDefault="00000000">
      <w:pPr>
        <w:spacing w:after="240" w:line="360" w:lineRule="auto"/>
        <w:rPr>
          <w:rFonts w:ascii="Times New Roman" w:hAnsi="Times New Roman"/>
          <w:sz w:val="24"/>
          <w:szCs w:val="24"/>
        </w:rPr>
      </w:pPr>
      <w:r>
        <w:rPr>
          <w:rFonts w:ascii="Times New Roman" w:hAnsi="Times New Roman"/>
          <w:sz w:val="24"/>
          <w:szCs w:val="24"/>
        </w:rPr>
        <w:t>SDT</w:t>
      </w:r>
      <w:r>
        <w:rPr>
          <w:rFonts w:ascii="Times New Roman" w:hAnsi="Times New Roman"/>
          <w:sz w:val="24"/>
          <w:szCs w:val="24"/>
        </w:rPr>
        <w:tab/>
      </w:r>
      <w:r>
        <w:rPr>
          <w:rFonts w:ascii="Times New Roman" w:hAnsi="Times New Roman"/>
          <w:sz w:val="24"/>
          <w:szCs w:val="24"/>
        </w:rPr>
        <w:tab/>
        <w:t>Self-Determination Theory</w:t>
      </w:r>
    </w:p>
    <w:p w14:paraId="70A1AF23" w14:textId="77777777" w:rsidR="00E60D9D" w:rsidRDefault="00000000">
      <w:pPr>
        <w:spacing w:after="240" w:line="360" w:lineRule="auto"/>
        <w:rPr>
          <w:rFonts w:ascii="Times New Roman" w:hAnsi="Times New Roman" w:cs="Times New Roman"/>
          <w:sz w:val="24"/>
          <w:szCs w:val="24"/>
        </w:rPr>
      </w:pPr>
      <w:r>
        <w:rPr>
          <w:rFonts w:ascii="Times New Roman" w:hAnsi="Times New Roman"/>
          <w:sz w:val="24"/>
          <w:szCs w:val="24"/>
        </w:rPr>
        <w:t>SPSS</w:t>
      </w:r>
      <w:r>
        <w:rPr>
          <w:rFonts w:ascii="Times New Roman" w:hAnsi="Times New Roman"/>
          <w:sz w:val="24"/>
          <w:szCs w:val="24"/>
        </w:rPr>
        <w:tab/>
      </w:r>
      <w:r>
        <w:rPr>
          <w:rFonts w:ascii="Times New Roman" w:hAnsi="Times New Roman"/>
          <w:sz w:val="24"/>
          <w:szCs w:val="24"/>
          <w:lang w:val="en-US"/>
        </w:rPr>
        <w:tab/>
      </w:r>
      <w:r>
        <w:rPr>
          <w:rFonts w:ascii="Times New Roman" w:hAnsi="Times New Roman"/>
          <w:sz w:val="24"/>
          <w:szCs w:val="24"/>
        </w:rPr>
        <w:t xml:space="preserve">Statistical Package for Social Sciences </w:t>
      </w:r>
    </w:p>
    <w:p w14:paraId="05C8CA0E" w14:textId="77777777" w:rsidR="00E60D9D" w:rsidRDefault="00000000">
      <w:pPr>
        <w:spacing w:line="360" w:lineRule="auto"/>
        <w:ind w:left="1440" w:hanging="1440"/>
        <w:rPr>
          <w:rFonts w:ascii="Times New Roman" w:hAnsi="Times New Roman" w:cs="Times New Roman"/>
          <w:sz w:val="24"/>
          <w:szCs w:val="24"/>
        </w:rPr>
      </w:pPr>
      <w:r>
        <w:rPr>
          <w:rFonts w:ascii="Times New Roman" w:hAnsi="Times New Roman" w:cs="Times New Roman"/>
          <w:sz w:val="24"/>
          <w:szCs w:val="24"/>
        </w:rPr>
        <w:t>VLANARRE</w:t>
      </w:r>
      <w:r>
        <w:rPr>
          <w:rFonts w:ascii="Times New Roman" w:hAnsi="Times New Roman" w:cs="Times New Roman"/>
          <w:sz w:val="24"/>
          <w:szCs w:val="24"/>
        </w:rPr>
        <w:tab/>
        <w:t>Very Long Abbreviation for Neural Attention Regression model with Review-level Explanations</w:t>
      </w:r>
    </w:p>
    <w:p w14:paraId="02FC23C7" w14:textId="77777777" w:rsidR="00E60D9D" w:rsidRDefault="00E60D9D">
      <w:pPr>
        <w:spacing w:line="360" w:lineRule="auto"/>
        <w:rPr>
          <w:rFonts w:ascii="Times New Roman" w:hAnsi="Times New Roman" w:cs="Times New Roman"/>
          <w:sz w:val="24"/>
          <w:szCs w:val="24"/>
        </w:rPr>
      </w:pPr>
    </w:p>
    <w:p w14:paraId="1DF52E9C" w14:textId="77777777" w:rsidR="00E60D9D" w:rsidRPr="007F1AAF" w:rsidRDefault="00000000">
      <w:pPr>
        <w:spacing w:line="360" w:lineRule="auto"/>
        <w:rPr>
          <w:rFonts w:ascii="Times New Roman" w:hAnsi="Times New Roman" w:cs="Times New Roman"/>
          <w:b/>
          <w:bCs/>
          <w:i/>
          <w:iCs/>
          <w:sz w:val="24"/>
          <w:szCs w:val="24"/>
        </w:rPr>
      </w:pPr>
      <w:r w:rsidRPr="007F1AAF">
        <w:rPr>
          <w:rFonts w:ascii="Times New Roman" w:hAnsi="Times New Roman" w:cs="Times New Roman"/>
          <w:b/>
          <w:bCs/>
          <w:i/>
          <w:iCs/>
          <w:sz w:val="24"/>
          <w:szCs w:val="24"/>
        </w:rPr>
        <w:t xml:space="preserve">Note: </w:t>
      </w:r>
    </w:p>
    <w:p w14:paraId="6209DBAE" w14:textId="77777777" w:rsidR="00E60D9D" w:rsidRPr="007F1AAF" w:rsidRDefault="00000000">
      <w:pPr>
        <w:pStyle w:val="ListParagraph"/>
        <w:numPr>
          <w:ilvl w:val="0"/>
          <w:numId w:val="6"/>
        </w:numPr>
        <w:spacing w:line="360" w:lineRule="auto"/>
        <w:rPr>
          <w:i/>
          <w:iCs/>
        </w:rPr>
      </w:pPr>
      <w:r w:rsidRPr="007F1AAF">
        <w:rPr>
          <w:i/>
          <w:iCs/>
        </w:rPr>
        <w:t>Abbreviations should in alphabetical order. Use tab for creating consistent space between the abbreviation (on the left) and the meaning of the abbreviation (on the right)</w:t>
      </w:r>
    </w:p>
    <w:p w14:paraId="2F3D9E38" w14:textId="77777777" w:rsidR="00E60D9D" w:rsidRPr="007F1AAF" w:rsidRDefault="00000000">
      <w:pPr>
        <w:pStyle w:val="ListParagraph"/>
        <w:numPr>
          <w:ilvl w:val="0"/>
          <w:numId w:val="6"/>
        </w:numPr>
        <w:spacing w:line="360" w:lineRule="auto"/>
        <w:rPr>
          <w:i/>
          <w:iCs/>
        </w:rPr>
      </w:pPr>
      <w:r w:rsidRPr="007F1AAF">
        <w:rPr>
          <w:i/>
          <w:iCs/>
        </w:rPr>
        <w:t>For long abbreviations with meaning taking more than a line, ensure that the next line is arranged such that it aligns with the starting point of the abbreviation on the first line (as in the case of VLANARRE)</w:t>
      </w:r>
    </w:p>
    <w:p w14:paraId="69EB956B" w14:textId="77777777" w:rsidR="00E60D9D" w:rsidRDefault="00E60D9D">
      <w:pPr>
        <w:rPr>
          <w:rFonts w:ascii="Times New Roman" w:hAnsi="Times New Roman" w:cs="Times New Roman"/>
          <w:sz w:val="24"/>
          <w:szCs w:val="24"/>
        </w:rPr>
      </w:pPr>
    </w:p>
    <w:p w14:paraId="0DD02A3A" w14:textId="77777777" w:rsidR="00E60D9D" w:rsidRDefault="00E60D9D">
      <w:pPr>
        <w:rPr>
          <w:rFonts w:ascii="Times New Roman" w:hAnsi="Times New Roman" w:cs="Times New Roman"/>
          <w:sz w:val="24"/>
          <w:szCs w:val="24"/>
        </w:rPr>
      </w:pPr>
    </w:p>
    <w:p w14:paraId="05F0AC52" w14:textId="77777777" w:rsidR="00E60D9D" w:rsidRDefault="00E60D9D">
      <w:pPr>
        <w:rPr>
          <w:rFonts w:ascii="Times New Roman" w:hAnsi="Times New Roman" w:cs="Times New Roman"/>
          <w:sz w:val="24"/>
          <w:szCs w:val="24"/>
        </w:rPr>
      </w:pPr>
    </w:p>
    <w:p w14:paraId="7D0F7092" w14:textId="77777777" w:rsidR="00E60D9D" w:rsidRDefault="00E60D9D">
      <w:pPr>
        <w:rPr>
          <w:rFonts w:ascii="Times New Roman" w:hAnsi="Times New Roman" w:cs="Times New Roman"/>
          <w:sz w:val="24"/>
          <w:szCs w:val="24"/>
        </w:rPr>
      </w:pPr>
    </w:p>
    <w:p w14:paraId="545E8660" w14:textId="77777777" w:rsidR="00E60D9D" w:rsidRDefault="00E60D9D">
      <w:pPr>
        <w:rPr>
          <w:rFonts w:ascii="Times New Roman" w:hAnsi="Times New Roman" w:cs="Times New Roman"/>
          <w:sz w:val="24"/>
          <w:szCs w:val="24"/>
        </w:rPr>
      </w:pPr>
    </w:p>
    <w:p w14:paraId="4955FC19" w14:textId="77777777" w:rsidR="00E60D9D" w:rsidRDefault="00E60D9D">
      <w:pPr>
        <w:rPr>
          <w:rFonts w:ascii="Times New Roman" w:hAnsi="Times New Roman" w:cs="Times New Roman"/>
          <w:sz w:val="24"/>
          <w:szCs w:val="24"/>
        </w:rPr>
      </w:pPr>
    </w:p>
    <w:p w14:paraId="02B52227" w14:textId="77777777" w:rsidR="00E60D9D" w:rsidRDefault="00E60D9D">
      <w:pPr>
        <w:rPr>
          <w:rFonts w:ascii="Times New Roman" w:hAnsi="Times New Roman" w:cs="Times New Roman"/>
          <w:sz w:val="24"/>
          <w:szCs w:val="24"/>
        </w:rPr>
      </w:pPr>
    </w:p>
    <w:p w14:paraId="79EBE830" w14:textId="77777777" w:rsidR="00E60D9D" w:rsidRDefault="00E60D9D">
      <w:pPr>
        <w:rPr>
          <w:rFonts w:ascii="Times New Roman" w:hAnsi="Times New Roman" w:cs="Times New Roman"/>
          <w:sz w:val="24"/>
          <w:szCs w:val="24"/>
        </w:rPr>
      </w:pPr>
    </w:p>
    <w:p w14:paraId="6A377837" w14:textId="77777777" w:rsidR="00E60D9D" w:rsidRDefault="00E60D9D">
      <w:pPr>
        <w:rPr>
          <w:rFonts w:ascii="Times New Roman" w:hAnsi="Times New Roman" w:cs="Times New Roman"/>
          <w:sz w:val="24"/>
          <w:szCs w:val="24"/>
        </w:rPr>
      </w:pPr>
    </w:p>
    <w:p w14:paraId="6D0BD3C8" w14:textId="77777777" w:rsidR="00E60D9D" w:rsidRDefault="00E60D9D">
      <w:pPr>
        <w:rPr>
          <w:rFonts w:ascii="Times New Roman" w:hAnsi="Times New Roman" w:cs="Times New Roman"/>
          <w:sz w:val="24"/>
          <w:szCs w:val="24"/>
        </w:rPr>
      </w:pPr>
    </w:p>
    <w:p w14:paraId="79C89EE2" w14:textId="77777777" w:rsidR="00E60D9D" w:rsidRDefault="00E60D9D">
      <w:pPr>
        <w:rPr>
          <w:rFonts w:ascii="Times New Roman" w:hAnsi="Times New Roman" w:cs="Times New Roman"/>
          <w:sz w:val="24"/>
          <w:szCs w:val="24"/>
        </w:rPr>
      </w:pPr>
    </w:p>
    <w:p w14:paraId="20842E6D" w14:textId="77777777" w:rsidR="00E60D9D" w:rsidRDefault="00E60D9D">
      <w:pPr>
        <w:rPr>
          <w:rFonts w:ascii="Times New Roman" w:hAnsi="Times New Roman" w:cs="Times New Roman"/>
          <w:sz w:val="24"/>
          <w:szCs w:val="24"/>
        </w:rPr>
      </w:pPr>
    </w:p>
    <w:p w14:paraId="09F5DBD9" w14:textId="77777777" w:rsidR="00E60D9D" w:rsidRDefault="00E60D9D">
      <w:pPr>
        <w:rPr>
          <w:rFonts w:ascii="Times New Roman" w:hAnsi="Times New Roman" w:cs="Times New Roman"/>
          <w:sz w:val="24"/>
          <w:szCs w:val="24"/>
        </w:rPr>
      </w:pPr>
    </w:p>
    <w:p w14:paraId="37FFDBEA" w14:textId="77777777" w:rsidR="00E60D9D" w:rsidRDefault="00E60D9D">
      <w:pPr>
        <w:rPr>
          <w:rFonts w:ascii="Times New Roman" w:hAnsi="Times New Roman" w:cs="Times New Roman"/>
          <w:sz w:val="24"/>
          <w:szCs w:val="24"/>
        </w:rPr>
      </w:pPr>
    </w:p>
    <w:p w14:paraId="6DA46FCE" w14:textId="77777777" w:rsidR="00E60D9D" w:rsidRDefault="00E60D9D">
      <w:pPr>
        <w:rPr>
          <w:rFonts w:ascii="Times New Roman" w:hAnsi="Times New Roman" w:cs="Times New Roman"/>
          <w:sz w:val="24"/>
          <w:szCs w:val="24"/>
        </w:rPr>
      </w:pPr>
    </w:p>
    <w:p w14:paraId="58621CD5" w14:textId="77777777" w:rsidR="00E60D9D" w:rsidRDefault="00E60D9D">
      <w:pPr>
        <w:rPr>
          <w:rFonts w:ascii="Times New Roman" w:hAnsi="Times New Roman" w:cs="Times New Roman"/>
          <w:sz w:val="24"/>
          <w:szCs w:val="24"/>
        </w:rPr>
      </w:pPr>
    </w:p>
    <w:p w14:paraId="46F8FFE7" w14:textId="77777777" w:rsidR="00E60D9D" w:rsidRDefault="00E60D9D">
      <w:pPr>
        <w:rPr>
          <w:rFonts w:ascii="Times New Roman" w:hAnsi="Times New Roman" w:cs="Times New Roman"/>
          <w:sz w:val="24"/>
          <w:szCs w:val="24"/>
        </w:rPr>
      </w:pPr>
    </w:p>
    <w:p w14:paraId="597E29AB" w14:textId="77777777" w:rsidR="00E60D9D" w:rsidRDefault="00E60D9D">
      <w:pPr>
        <w:rPr>
          <w:rFonts w:ascii="Times New Roman" w:hAnsi="Times New Roman" w:cs="Times New Roman"/>
          <w:sz w:val="24"/>
          <w:szCs w:val="24"/>
        </w:rPr>
      </w:pPr>
    </w:p>
    <w:p w14:paraId="58115C69" w14:textId="77777777" w:rsidR="00E60D9D" w:rsidRDefault="00E60D9D">
      <w:pPr>
        <w:rPr>
          <w:rFonts w:ascii="Times New Roman" w:hAnsi="Times New Roman" w:cs="Times New Roman"/>
          <w:sz w:val="24"/>
          <w:szCs w:val="24"/>
        </w:rPr>
      </w:pPr>
    </w:p>
    <w:p w14:paraId="2D131970" w14:textId="77777777" w:rsidR="00E60D9D" w:rsidRDefault="00E60D9D">
      <w:pPr>
        <w:rPr>
          <w:rFonts w:ascii="Times New Roman" w:hAnsi="Times New Roman" w:cs="Times New Roman"/>
          <w:sz w:val="24"/>
          <w:szCs w:val="24"/>
        </w:rPr>
      </w:pPr>
    </w:p>
    <w:p w14:paraId="50C3A9BD" w14:textId="77777777" w:rsidR="00E60D9D" w:rsidRDefault="00000000">
      <w:pPr>
        <w:spacing w:line="360" w:lineRule="auto"/>
        <w:jc w:val="center"/>
        <w:rPr>
          <w:rFonts w:ascii="Times New Roman" w:hAnsi="Times New Roman" w:cs="Times New Roman"/>
          <w:sz w:val="24"/>
          <w:szCs w:val="24"/>
          <w:lang w:val="en-US"/>
        </w:rPr>
      </w:pPr>
      <w:r>
        <w:rPr>
          <w:rFonts w:ascii="Times New Roman" w:hAnsi="Times New Roman" w:cs="Times New Roman"/>
          <w:b/>
          <w:bCs/>
          <w:sz w:val="28"/>
          <w:szCs w:val="28"/>
          <w:lang w:val="en-US"/>
        </w:rPr>
        <w:lastRenderedPageBreak/>
        <w:t>ABSTRACT</w:t>
      </w:r>
    </w:p>
    <w:p w14:paraId="7D539F82" w14:textId="77777777" w:rsidR="00E60D9D" w:rsidRDefault="00000000">
      <w:pPr>
        <w:jc w:val="both"/>
        <w:rPr>
          <w:rFonts w:ascii="Times New Roman" w:hAnsi="Times New Roman"/>
          <w:sz w:val="24"/>
          <w:szCs w:val="24"/>
          <w:lang w:val="en-US"/>
        </w:rPr>
      </w:pPr>
      <w:r>
        <w:rPr>
          <w:rFonts w:ascii="Times New Roman" w:hAnsi="Times New Roman"/>
          <w:sz w:val="24"/>
          <w:szCs w:val="24"/>
          <w:lang w:val="en-US"/>
        </w:rPr>
        <w:t xml:space="preserve">This study investigates the influence of social media usage on the mental health of adolescents, with a particular focus on anxiety and depression. </w:t>
      </w:r>
      <w:proofErr w:type="gramStart"/>
      <w:r>
        <w:rPr>
          <w:rFonts w:ascii="Times New Roman" w:hAnsi="Times New Roman"/>
          <w:sz w:val="24"/>
          <w:szCs w:val="24"/>
          <w:lang w:val="en-US"/>
        </w:rPr>
        <w:t>In light of</w:t>
      </w:r>
      <w:proofErr w:type="gramEnd"/>
      <w:r>
        <w:rPr>
          <w:rFonts w:ascii="Times New Roman" w:hAnsi="Times New Roman"/>
          <w:sz w:val="24"/>
          <w:szCs w:val="24"/>
          <w:lang w:val="en-US"/>
        </w:rPr>
        <w:t xml:space="preserve"> the growing prevalence of social media engagement among young people, this research aims to explore how the duration and nature of social media interaction relate to psychological well-being. A descriptive survey research design was employed, involving 200 adolescents aged 13 to 19 from selected secondary schools and youth centers. Data </w:t>
      </w:r>
      <w:proofErr w:type="gramStart"/>
      <w:r>
        <w:rPr>
          <w:rFonts w:ascii="Times New Roman" w:hAnsi="Times New Roman"/>
          <w:sz w:val="24"/>
          <w:szCs w:val="24"/>
          <w:lang w:val="en-US"/>
        </w:rPr>
        <w:t>were</w:t>
      </w:r>
      <w:proofErr w:type="gramEnd"/>
      <w:r>
        <w:rPr>
          <w:rFonts w:ascii="Times New Roman" w:hAnsi="Times New Roman"/>
          <w:sz w:val="24"/>
          <w:szCs w:val="24"/>
          <w:lang w:val="en-US"/>
        </w:rPr>
        <w:t xml:space="preserve"> collected using a structured questionnaire comprising sections on demographic information, social media usage patterns, and mental health assessments using standardized tools (GAD-7 and PHQ-9). Findings revealed that a significant proportion of adolescents spend between 2 to over 6 hours daily on platforms such as Instagram, TikTok, and Snapchat. Analysis using the Statistical Package for Social Sciences (SPSS) showed that 55% and 54% of respondents experienced moderate to severe levels of anxiety and depression, respectively. Pearson correlation analysis indicated a strong positive relationship between time spent on social media and both anxiety (r = 0.62) and depression (r = 0.58), suggesting that increased social media use is associated with higher levels of psychological distress. The study underscores the potential mental health risks associated with excessive social media use and calls for increased awareness, digital literacy, and supportive interventions among adolescents and caregivers.</w:t>
      </w:r>
    </w:p>
    <w:p w14:paraId="0C1B34FE" w14:textId="77777777" w:rsidR="00E60D9D" w:rsidRDefault="00E60D9D">
      <w:pPr>
        <w:jc w:val="both"/>
        <w:rPr>
          <w:rFonts w:ascii="Times New Roman" w:hAnsi="Times New Roman"/>
          <w:sz w:val="24"/>
          <w:szCs w:val="24"/>
          <w:lang w:val="en-US"/>
        </w:rPr>
      </w:pPr>
    </w:p>
    <w:p w14:paraId="0ACCA402" w14:textId="77777777" w:rsidR="00E60D9D" w:rsidRDefault="00E60D9D">
      <w:pPr>
        <w:jc w:val="both"/>
        <w:rPr>
          <w:rFonts w:ascii="Times New Roman" w:hAnsi="Times New Roman"/>
          <w:sz w:val="24"/>
          <w:szCs w:val="24"/>
          <w:lang w:val="en-US"/>
        </w:rPr>
      </w:pPr>
    </w:p>
    <w:p w14:paraId="67BC88E3" w14:textId="77777777" w:rsidR="00E60D9D" w:rsidRDefault="00000000">
      <w:pPr>
        <w:jc w:val="both"/>
        <w:rPr>
          <w:rFonts w:ascii="Times New Roman" w:hAnsi="Times New Roman"/>
          <w:sz w:val="24"/>
          <w:szCs w:val="24"/>
          <w:lang w:val="en-US"/>
        </w:rPr>
      </w:pPr>
      <w:r>
        <w:rPr>
          <w:rFonts w:ascii="Times New Roman" w:hAnsi="Times New Roman"/>
          <w:b/>
          <w:bCs/>
          <w:sz w:val="24"/>
          <w:szCs w:val="24"/>
          <w:lang w:val="en-US"/>
        </w:rPr>
        <w:t xml:space="preserve">Keywords: Social media, Adolescents, Mental health, Anxiety, Depression, Digital </w:t>
      </w:r>
      <w:proofErr w:type="spellStart"/>
      <w:r>
        <w:rPr>
          <w:rFonts w:ascii="Times New Roman" w:hAnsi="Times New Roman"/>
          <w:b/>
          <w:bCs/>
          <w:sz w:val="24"/>
          <w:szCs w:val="24"/>
          <w:lang w:val="en-US"/>
        </w:rPr>
        <w:t>behaviour</w:t>
      </w:r>
      <w:proofErr w:type="spellEnd"/>
    </w:p>
    <w:p w14:paraId="46DC5417" w14:textId="77777777" w:rsidR="00E60D9D" w:rsidRDefault="00E60D9D">
      <w:pPr>
        <w:jc w:val="both"/>
        <w:rPr>
          <w:rFonts w:ascii="Times New Roman" w:hAnsi="Times New Roman"/>
          <w:sz w:val="24"/>
          <w:szCs w:val="24"/>
          <w:lang w:val="en-US"/>
        </w:rPr>
      </w:pPr>
    </w:p>
    <w:p w14:paraId="0D92D837" w14:textId="77777777" w:rsidR="00E60D9D" w:rsidRDefault="00E60D9D">
      <w:pPr>
        <w:ind w:left="17" w:hangingChars="7" w:hanging="17"/>
        <w:jc w:val="both"/>
        <w:rPr>
          <w:rFonts w:ascii="Times New Roman" w:hAnsi="Times New Roman"/>
          <w:sz w:val="24"/>
          <w:szCs w:val="24"/>
          <w:lang w:val="en-US"/>
        </w:rPr>
        <w:sectPr w:rsidR="00E60D9D">
          <w:headerReference w:type="even" r:id="rId14"/>
          <w:headerReference w:type="default" r:id="rId15"/>
          <w:footerReference w:type="default" r:id="rId16"/>
          <w:headerReference w:type="first" r:id="rId17"/>
          <w:pgSz w:w="12240" w:h="15840"/>
          <w:pgMar w:top="1440" w:right="1440" w:bottom="1440" w:left="1800" w:header="720" w:footer="720" w:gutter="0"/>
          <w:pgNumType w:fmt="lowerRoman" w:start="2"/>
          <w:cols w:space="720"/>
          <w:docGrid w:linePitch="360"/>
        </w:sectPr>
      </w:pPr>
    </w:p>
    <w:p w14:paraId="557D71FF" w14:textId="77777777" w:rsidR="00E60D9D" w:rsidRDefault="00E60D9D">
      <w:pPr>
        <w:pStyle w:val="Heading1"/>
        <w:numPr>
          <w:ilvl w:val="0"/>
          <w:numId w:val="7"/>
        </w:numPr>
        <w:spacing w:before="0" w:line="360" w:lineRule="auto"/>
        <w:ind w:left="3600" w:hanging="90"/>
        <w:rPr>
          <w:rStyle w:val="Strong"/>
          <w:rFonts w:ascii="Times New Roman" w:hAnsi="Times New Roman" w:cs="Times New Roman"/>
          <w:sz w:val="28"/>
        </w:rPr>
      </w:pPr>
    </w:p>
    <w:p w14:paraId="488B306F" w14:textId="77777777" w:rsidR="00E60D9D" w:rsidRDefault="00000000">
      <w:pPr>
        <w:spacing w:line="360" w:lineRule="auto"/>
        <w:jc w:val="center"/>
        <w:rPr>
          <w:rStyle w:val="Emphasis"/>
          <w:rFonts w:ascii="Times New Roman" w:hAnsi="Times New Roman" w:cs="Times New Roman"/>
          <w:b/>
          <w:i w:val="0"/>
          <w:sz w:val="28"/>
          <w:szCs w:val="28"/>
        </w:rPr>
      </w:pPr>
      <w:r>
        <w:rPr>
          <w:rStyle w:val="Strong"/>
          <w:rFonts w:ascii="Times New Roman" w:hAnsi="Times New Roman" w:cs="Times New Roman"/>
          <w:sz w:val="28"/>
        </w:rPr>
        <w:t xml:space="preserve"> INTRODUCTION</w:t>
      </w:r>
    </w:p>
    <w:p w14:paraId="1ECDE246" w14:textId="77777777" w:rsidR="00E60D9D" w:rsidRDefault="00000000">
      <w:pPr>
        <w:pStyle w:val="Heading2"/>
      </w:pPr>
      <w:bookmarkStart w:id="8" w:name="_Toc169592502"/>
      <w:bookmarkStart w:id="9" w:name="_Toc169632535"/>
      <w:r>
        <w:t>1.1</w:t>
      </w:r>
      <w:r>
        <w:tab/>
      </w:r>
      <w:bookmarkEnd w:id="8"/>
      <w:bookmarkEnd w:id="9"/>
      <w:r>
        <w:t>Background Information</w:t>
      </w:r>
    </w:p>
    <w:p w14:paraId="5B6E6A00" w14:textId="77777777" w:rsidR="00E60D9D" w:rsidRDefault="00000000">
      <w:pPr>
        <w:pStyle w:val="Text"/>
        <w:spacing w:after="120"/>
        <w:rPr>
          <w:b/>
          <w:bCs/>
          <w:i/>
          <w:iCs/>
        </w:rPr>
      </w:pPr>
      <w:r>
        <w:rPr>
          <w:b/>
          <w:bCs/>
          <w:i/>
          <w:iCs/>
        </w:rPr>
        <w:t xml:space="preserve">The Background Information section provides a foundational overview of the topic under investigation. It explains the context within which the study is situated, offering insights into the relevant history, current trends, and broader significance. For instance, consider the background information below: </w:t>
      </w:r>
    </w:p>
    <w:p w14:paraId="35E56249" w14:textId="77777777" w:rsidR="00E60D9D" w:rsidRDefault="00000000">
      <w:pPr>
        <w:pStyle w:val="Text"/>
        <w:spacing w:before="240" w:after="120"/>
      </w:pPr>
      <w:r>
        <w:t xml:space="preserve">Social media has rapidly transformed the landscape of communication, particularly among younger generations, since its emergence in the early 2000s. Platforms like Facebook, Instagram, and Twitter have become deeply embedded in the daily lives of billions, facilitating unprecedented connectivity and information exchange </w:t>
      </w:r>
      <w:r>
        <w:fldChar w:fldCharType="begin" w:fldLock="1"/>
      </w:r>
      <w:r>
        <w:instrText>ADDIN CSL_CITATION {"citationItems":[{"id":"ITEM-1","itemData":{"DOI":"10.1111/j.1083-6101.2007.00393.x","ISSN":"10836101","abstract":"Social network sites (SNSs) are increasingly attracting the attention of academic and industry researchers intrigued by their affordances and reach. This special theme section of the Journal of Computer-Mediated Communication brings together scholarship on these emergent phenomena. In this introductory article, we describe features of SNSs and propose a comprehensive definition. We then present one perspective on the history of such sites, discussing key changes and developments. After briefly summarizing existing scholarship concerning SNSs, we discuss the articles in this special section and conclude with considerations for future research. © 2008 International Communication Association.","author":[{"dropping-particle":"","family":"Boyd","given":"Danah M.","non-dropping-particle":"","parse-names":false,"suffix":""},{"dropping-particle":"","family":"Ellison","given":"Nicole B.","non-dropping-particle":"","parse-names":false,"suffix":""}],"container-title":"Journal of Computer-Mediated Communication","id":"ITEM-1","issue":"1","issued":{"date-parts":[["2007"]]},"page":"210-230","title":"Social network sites: Definition, history, and scholarship","type":"article-journal","volume":"13"},"uris":["http://www.mendeley.com/documents/?uuid=dbcab151-4e0d-4c2f-894c-36dd89269887"]}],"mendeley":{"formattedCitation":"(Boyd &amp; Ellison, 2007)","plainTextFormattedCitation":"(Boyd &amp; Ellison, 2007)","previouslyFormattedCitation":"(Boyd &amp; Ellison, 2007)"},"properties":{"noteIndex":0},"schema":"https://github.com/citation-style-language/schema/raw/master/csl-citation.json"}</w:instrText>
      </w:r>
      <w:r>
        <w:fldChar w:fldCharType="separate"/>
      </w:r>
      <w:r>
        <w:t>(Boyd &amp; Ellison, 2007)</w:t>
      </w:r>
      <w:r>
        <w:fldChar w:fldCharType="end"/>
      </w:r>
      <w:r>
        <w:t xml:space="preserve">. The rise of social media has brought about significant societal shifts, with users spending substantial portions of their day engaging with these platforms. A 2021 report by the Pew Research Center found that 72% of Americans use at least one social media platform, with usage rates even higher among adolescents and young adults </w:t>
      </w:r>
      <w:r>
        <w:fldChar w:fldCharType="begin" w:fldLock="1"/>
      </w:r>
      <w:r>
        <w:instrText>ADDIN CSL_CITATION {"citationItems":[{"id":"ITEM-1","itemData":{"URL":"https://www.pewresearch.org/internet/2021/04/07/social-media-use-in-2021/","author":[{"dropping-particle":"","family":"Pew Research Center","given":"","non-dropping-particle":"","parse-names":false,"suffix":""}],"id":"ITEM-1","issued":{"date-parts":[["2021"]]},"title":"Social Media Use in 2021","type":"webpage"},"uris":["http://www.mendeley.com/documents/?uuid=a5de1404-7fbd-4e52-9b3e-bd729d455b1b"]}],"mendeley":{"formattedCitation":"(Pew Research Center, 2021)","plainTextFormattedCitation":"(Pew Research Center, 2021)","previouslyFormattedCitation":"(Pew Research Center, 2021)"},"properties":{"noteIndex":0},"schema":"https://github.com/citation-style-language/schema/raw/master/csl-citation.json"}</w:instrText>
      </w:r>
      <w:r>
        <w:fldChar w:fldCharType="separate"/>
      </w:r>
      <w:r>
        <w:t>(Pew Research Center, 2021)</w:t>
      </w:r>
      <w:r>
        <w:fldChar w:fldCharType="end"/>
      </w:r>
      <w:r>
        <w:t>.</w:t>
      </w:r>
    </w:p>
    <w:p w14:paraId="3BF84DA8" w14:textId="77777777" w:rsidR="00E60D9D" w:rsidRDefault="00000000">
      <w:pPr>
        <w:pStyle w:val="Text"/>
        <w:spacing w:before="240" w:after="120"/>
      </w:pPr>
      <w:r>
        <w:t xml:space="preserve">However, as social media use has grown, so have concerns regarding its impact on mental health. Numerous studies have highlighted a link between social media use and various mental health issues, including anxiety, depression, and body image concerns </w:t>
      </w:r>
      <w:r>
        <w:fldChar w:fldCharType="begin" w:fldLock="1"/>
      </w:r>
      <w:r>
        <w:instrText>ADDIN CSL_CITATION {"citationItems":[{"id":"ITEM-1","itemData":{"DOI":"10.1016/j.pmedr.2018.10.003","ISSN":"22113355","abstract":"Previous research on associations between screen time and psychological well-being among children and adolescents has been conflicting, leading some researchers to question the limits on screen time suggested by physician organizations. We examined a large (n = 40,337) national random sample of 2- to 17-year-old children and adolescents in the U.S. in 2016 that included comprehensive measures of screen time (including cell phones, computers, electronic devices, electronic games, and TV) and an array of psychological well-being measures. After 1 h/day of use, more hours of daily screen time were associated with lower psychological well-being, including less curiosity, lower self-control, more distractibility, more difficulty making friends, less emotional stability, being more difficult to care for, and inability to finish tasks. Among 14- to 17-year-olds, high users of screens (7+ h/day vs. low users of 1 h/day) were more than twice as likely to ever have been diagnosed with depression (RR 2.39, 95% CI 1.54, 3.70), ever diagnosed with anxiety (RR 2.26, CI 1.59, 3.22), treated by a mental health professional (RR 2.22, CI 1.62, 3.03) or have taken medication for a psychological or behavioral issue (RR 2.99, CI 1.94, 4.62) in the last 12 months. Moderate use of screens (4 h/day) was also associated with lower psychological well-being. Non-users and low users of screens generally did not differ in well-being. Associations between screen time and lower psychological well-being were larger among adolescents than younger children.","author":[{"dropping-particle":"","family":"Twenge","given":"Jean M.","non-dropping-particle":"","parse-names":false,"suffix":""},{"dropping-particle":"","family":"Campbell","given":"W. Keith","non-dropping-particle":"","parse-names":false,"suffix":""}],"container-title":"Preventive Medicine Reports","id":"ITEM-1","issue":"September","issued":{"date-parts":[["2018"]]},"page":"271-283","publisher":"Elsevier","title":"Associations between screen time and lower psychological well-being among children and adolescents: Evidence from a population-based study","type":"article-journal","volume":"12"},"uris":["http://www.mendeley.com/documents/?uuid=3faefa43-0cbc-4bb3-8a28-9f2783f6ad5d"]},{"id":"ITEM-2","itemData":{"DOI":"10.1371/journal.pone.0069841","ISSN":"19326203","PMID":"23967061","abstract":"Over 500 million people interact daily with Facebook. Yet, whether Facebook use influences subjective well-being over time is unknown. We addressed this issue using experience-sampling, the most reliable method for measuring in-vivo behavior and psychological experience. We text-messaged people five times per day for two-weeks to examine how Facebook use influences the two components of subjective well-being: how people feel moment-to-moment and how satisfied they are with their lives. Our results indicate that Facebook use predicts negative shifts on both of these variables over time. The more people used Facebook at one time point, the worse they felt the next time we text-messaged them; the more they used Facebook over two-weeks, the more their life satisfaction levels declined over time. Interacting with other people \"directly\" did not predict these negative outcomes. They were also not moderated by the size of people's Facebook networks, their perceived supportiveness, motivation for using Facebook, gender, loneliness, self-esteem, or depression. On the surface, Facebook provides an invaluable resource for fulfilling the basic human need for social connection. Rather than enhancing well-being, however, these findings suggest that Facebook may undermine it. © 2013 Kross et al.","author":[{"dropping-particle":"","family":"Kross","given":"Ethan","non-dropping-particle":"","parse-names":false,"suffix":""},{"dropping-particle":"","family":"Verduyn","given":"Philippe","non-dropping-particle":"","parse-names":false,"suffix":""},{"dropping-particle":"","family":"Demiralp","given":"Emre","non-dropping-particle":"","parse-names":false,"suffix":""},{"dropping-particle":"","family":"Park","given":"Jiyoung","non-dropping-particle":"","parse-names":false,"suffix":""},{"dropping-particle":"","family":"Lee","given":"David Seungjae","non-dropping-particle":"","parse-names":false,"suffix":""},{"dropping-particle":"","family":"Lin","given":"Natalie","non-dropping-particle":"","parse-names":false,"suffix":""},{"dropping-particle":"","family":"Shablack","given":"Holly","non-dropping-particle":"","parse-names":false,"suffix":""},{"dropping-particle":"","family":"Jonides","given":"John","non-dropping-particle":"","parse-names":false,"suffix":""},{"dropping-particle":"","family":"Ybarra","given":"Oscar","non-dropping-particle":"","parse-names":false,"suffix":""}],"container-title":"PLoS ONE","id":"ITEM-2","issue":"8","issued":{"date-parts":[["2013"]]},"page":"1-6","title":"Facebook Use Predicts Declines in Subjective Well-Being in Young Adults","type":"article-journal","volume":"8"},"uris":["http://www.mendeley.com/documents/?uuid=7f01497a-9688-4877-b35f-3e119d6b603f"]}],"mendeley":{"formattedCitation":"(Kross et al., 2013; Twenge &amp; Campbell, 2018)","plainTextFormattedCitation":"(Kross et al., 2013; Twenge &amp; Campbell, 2018)","previouslyFormattedCitation":"(Kross et al., 2013; Twenge &amp; Campbell, 2018)"},"properties":{"noteIndex":0},"schema":"https://github.com/citation-style-language/schema/raw/master/csl-citation.json"}</w:instrText>
      </w:r>
      <w:r>
        <w:fldChar w:fldCharType="separate"/>
      </w:r>
      <w:r>
        <w:t xml:space="preserve">(Kross </w:t>
      </w:r>
      <w:r>
        <w:rPr>
          <w:i/>
          <w:iCs/>
        </w:rPr>
        <w:t>et al</w:t>
      </w:r>
      <w:r>
        <w:t>., 2013; Twenge &amp; Campbell, 2018)</w:t>
      </w:r>
      <w:r>
        <w:fldChar w:fldCharType="end"/>
      </w:r>
      <w:r>
        <w:t xml:space="preserve">. Adolescents appear to be particularly susceptible to these effects, as they navigate both their offline and online identities during critical developmental periods </w:t>
      </w:r>
      <w:r>
        <w:fldChar w:fldCharType="begin" w:fldLock="1"/>
      </w:r>
      <w:r>
        <w:instrText>ADDIN CSL_CITATION {"citationItems":[{"id":"ITEM-1","itemData":{"DOI":"10.1016/j.jadohealth.2010.08.020","ISSN":"1054139X","PMID":"21257109","abstract":"Adolescents far outnumber adults in their use of e-communication technologies, such as instant messaging and social network sites. In this article, we present an integrative model that helps us to understand both the appeal of these technologies and their risks and opportunities for the psychosocial development of adolescents. We first outline how the three features (anonymity, asynchronicity, and accessibility) of online communication stimulate controllability of online self-presentation and self-disclosure among adolescents. We then review research on the risks and opportunities of online self-presentation and self-disclosure for the three components of adolescents' psychosocial development, including identity (self-unity, self-esteem), intimacy (relationship formation, friendship quality, cyberbullying), and sexuality (sexual self-exploration, unwanted sexual solicitation). Existing research suggests several opportunities of online communication, such as enhanced self-esteem, relationship formation, friendship quality, and sexual self-exploration. It also yields evidence of several risks, including cyberbullying and unwanted sexual solicitation. We discuss the shortcomings of existing research, the possibilities for future research, and the implications for educators and health care professionals. © 2011 Society for Adolescent Health and Medicine. All rights reserved.","author":[{"dropping-particle":"","family":"Valkenburg","given":"Patti M.","non-dropping-particle":"","parse-names":false,"suffix":""},{"dropping-particle":"","family":"Peter","given":"Jochen","non-dropping-particle":"","parse-names":false,"suffix":""}],"container-title":"Journal of Adolescent Health","id":"ITEM-1","issue":"2","issued":{"date-parts":[["2011"]]},"page":"121-127","publisher":"Elsevier Inc.","title":"Online communication among adolescents: An integrated model of its attraction, opportunities, and risks","type":"article-journal","volume":"48"},"uris":["http://www.mendeley.com/documents/?uuid=3b1be5d9-49ec-4640-8708-b2a08ceb9c96"]}],"mendeley":{"formattedCitation":"(Valkenburg &amp; Peter, 2011)","plainTextFormattedCitation":"(Valkenburg &amp; Peter, 2011)","previouslyFormattedCitation":"(Valkenburg &amp; Peter, 2011)"},"properties":{"noteIndex":0},"schema":"https://github.com/citation-style-language/schema/raw/master/csl-citation.json"}</w:instrText>
      </w:r>
      <w:r>
        <w:fldChar w:fldCharType="separate"/>
      </w:r>
      <w:r>
        <w:t>(Valkenburg &amp; Peter, 2011)</w:t>
      </w:r>
      <w:r>
        <w:fldChar w:fldCharType="end"/>
      </w:r>
      <w:r>
        <w:t xml:space="preserve">. The nature of social media, with its emphasis on self-presentation and comparison with others, can exacerbate feelings of inadequacy and lead to negative self-perceptions among young users </w:t>
      </w:r>
      <w:r>
        <w:fldChar w:fldCharType="begin" w:fldLock="1"/>
      </w:r>
      <w:r>
        <w:instrText>ADDIN CSL_CITATION {"citationItems":[{"id":"ITEM-1","itemData":{"DOI":"10.1007/s11199-014-0384-6","ISSN":"15732762","abstract":"Although there is a voluminous literature on mass media effects on body image concerns of young adult women in the U.S., there has been relatively little theoretically-driven research on processes and effects of social media on young women’s body image and self-perceptions. Yet given the heavy online presence of young adults, particularly women, and their reliance on social media, it is important to appreciate ways that social media can influence perceptions of body image and body image disturbance. Drawing on communication and social psychological theories, the present article articulates a series of ideas and a framework to guide research on social media effects on body image concerns of young adult women. The interactive format and content features of social media, such as the strong peer presence and exchange of a multitude of visual images, suggest that social media, working via negative social comparisons, transportation, and peer normative processes, can significantly influence body image concerns. A model is proposed that emphasizes the impact of predisposing individual vulnerability characteristics, social media uses, and mediating psychological processes on body dissatisfaction and eating disorders. Research-based ideas about social media effects on male body image, intersections with ethnicity, and ameliorative strategies are also discussed.","author":[{"dropping-particle":"","family":"Perloff","given":"Richard M.","non-dropping-particle":"","parse-names":false,"suffix":""}],"container-title":"Sex Roles","id":"ITEM-1","issue":"11-12","issued":{"date-parts":[["2014"]]},"page":"363-377","title":"Social Media Effects on Young Women’s Body Image Concerns: Theoretical Perspectives and an Agenda for Research","type":"article-journal","volume":"71"},"uris":["http://www.mendeley.com/documents/?uuid=bc288c8e-54d1-4fc0-8346-2d3fdaf369b6"]}],"mendeley":{"formattedCitation":"(Perloff, 2014)","plainTextFormattedCitation":"(Perloff, 2014)","previouslyFormattedCitation":"(Perloff, 2014)"},"properties":{"noteIndex":0},"schema":"https://github.com/citation-style-language/schema/raw/master/csl-citation.json"}</w:instrText>
      </w:r>
      <w:r>
        <w:fldChar w:fldCharType="separate"/>
      </w:r>
      <w:r>
        <w:t>(Perloff, 2014)</w:t>
      </w:r>
      <w:r>
        <w:fldChar w:fldCharType="end"/>
      </w:r>
      <w:r>
        <w:t>.</w:t>
      </w:r>
    </w:p>
    <w:p w14:paraId="3FC7F648" w14:textId="77777777" w:rsidR="00E60D9D" w:rsidRDefault="00000000">
      <w:pPr>
        <w:pStyle w:val="Text"/>
        <w:spacing w:before="240" w:after="120"/>
      </w:pPr>
      <w:r>
        <w:t xml:space="preserve">Despite the wealth of studies conducted on this topic, there remain significant gaps in understanding the specific ways social media influences mental health outcomes across diverse user groups. This study situates itself within this growing body of research, aiming to further elucidate the complex relationship between social media usage and mental health, with a particular focus on adolescent users. The findings of this study could have significant </w:t>
      </w:r>
      <w:r>
        <w:lastRenderedPageBreak/>
        <w:t xml:space="preserve">implications for public health initiatives, educational interventions, and policy development related to social media use </w:t>
      </w:r>
      <w:r>
        <w:fldChar w:fldCharType="begin" w:fldLock="1"/>
      </w:r>
      <w:r>
        <w:instrText>ADDIN CSL_CITATION {"citationItems":[{"id":"ITEM-1","itemData":{"author":[{"dropping-particle":"","family":"Anderson","given":"Monica","non-dropping-particle":"","parse-names":false,"suffix":""},{"dropping-particle":"","family":"Jiang","given":"Jingjing","non-dropping-particle":"","parse-names":false,"suffix":""}],"container-title":"Pew Research","id":"ITEM-1","issue":"May","issued":{"date-parts":[["2018"]]},"page":"20","title":"Teens, Social Media &amp; Technology 2018","type":"article-journal"},"uris":["http://www.mendeley.com/documents/?uuid=2fba4223-ce2e-4c14-8853-706120420b29"]}],"mendeley":{"formattedCitation":"(Anderson &amp; Jiang, 2018)","plainTextFormattedCitation":"(Anderson &amp; Jiang, 2018)","previouslyFormattedCitation":"(Anderson &amp; Jiang, 2018)"},"properties":{"noteIndex":0},"schema":"https://github.com/citation-style-language/schema/raw/master/csl-citation.json"}</w:instrText>
      </w:r>
      <w:r>
        <w:fldChar w:fldCharType="separate"/>
      </w:r>
      <w:r>
        <w:t>(Anderson &amp; Jiang, 2018)</w:t>
      </w:r>
      <w:r>
        <w:fldChar w:fldCharType="end"/>
      </w:r>
      <w:r>
        <w:t>.</w:t>
      </w:r>
    </w:p>
    <w:p w14:paraId="753FF03C" w14:textId="77777777" w:rsidR="00E60D9D" w:rsidRDefault="00000000">
      <w:pPr>
        <w:pStyle w:val="Heading2"/>
      </w:pPr>
      <w:bookmarkStart w:id="10" w:name="_Toc169592503"/>
      <w:bookmarkStart w:id="11" w:name="_Toc169632536"/>
      <w:r>
        <w:t>1.2</w:t>
      </w:r>
      <w:r>
        <w:tab/>
        <w:t>Statement of the Problem</w:t>
      </w:r>
      <w:bookmarkEnd w:id="10"/>
      <w:bookmarkEnd w:id="11"/>
    </w:p>
    <w:p w14:paraId="30F023F6" w14:textId="77777777" w:rsidR="00E60D9D" w:rsidRDefault="00000000">
      <w:pPr>
        <w:pStyle w:val="Text"/>
        <w:spacing w:after="240"/>
        <w:rPr>
          <w:b/>
          <w:bCs/>
          <w:i/>
          <w:iCs/>
        </w:rPr>
      </w:pPr>
      <w:r>
        <w:rPr>
          <w:b/>
          <w:bCs/>
          <w:i/>
          <w:iCs/>
        </w:rPr>
        <w:t xml:space="preserve">This section outlines the specific issue that the research aims to address. It should clearly define the gap in knowledge or the problem that has prompted the study. For example, consider the statement of the problem below: </w:t>
      </w:r>
    </w:p>
    <w:p w14:paraId="07A05915" w14:textId="77777777" w:rsidR="00E60D9D" w:rsidRDefault="00000000">
      <w:pPr>
        <w:pStyle w:val="Text"/>
        <w:spacing w:after="240"/>
      </w:pPr>
      <w:r>
        <w:t xml:space="preserve">The pervasive use of social media among adolescents has raised concerns about its potential impact on mental health. While it is a key part of daily life, its effects on psychological well-being remain unclear </w:t>
      </w:r>
      <w:r>
        <w:fldChar w:fldCharType="begin" w:fldLock="1"/>
      </w:r>
      <w:r>
        <w:instrText>ADDIN CSL_CITATION {"citationItems":[{"id":"ITEM-1","itemData":{"DOI":"10.1371/journal.pone.0069841","ISSN":"19326203","PMID":"23967061","abstract":"Over 500 million people interact daily with Facebook. Yet, whether Facebook use influences subjective well-being over time is unknown. We addressed this issue using experience-sampling, the most reliable method for measuring in-vivo behavior and psychological experience. We text-messaged people five times per day for two-weeks to examine how Facebook use influences the two components of subjective well-being: how people feel moment-to-moment and how satisfied they are with their lives. Our results indicate that Facebook use predicts negative shifts on both of these variables over time. The more people used Facebook at one time point, the worse they felt the next time we text-messaged them; the more they used Facebook over two-weeks, the more their life satisfaction levels declined over time. Interacting with other people \"directly\" did not predict these negative outcomes. They were also not moderated by the size of people's Facebook networks, their perceived supportiveness, motivation for using Facebook, gender, loneliness, self-esteem, or depression. On the surface, Facebook provides an invaluable resource for fulfilling the basic human need for social connection. Rather than enhancing well-being, however, these findings suggest that Facebook may undermine it. © 2013 Kross et al.","author":[{"dropping-particle":"","family":"Kross","given":"Ethan","non-dropping-particle":"","parse-names":false,"suffix":""},{"dropping-particle":"","family":"Verduyn","given":"Philippe","non-dropping-particle":"","parse-names":false,"suffix":""},{"dropping-particle":"","family":"Demiralp","given":"Emre","non-dropping-particle":"","parse-names":false,"suffix":""},{"dropping-particle":"","family":"Park","given":"Jiyoung","non-dropping-particle":"","parse-names":false,"suffix":""},{"dropping-particle":"","family":"Lee","given":"David Seungjae","non-dropping-particle":"","parse-names":false,"suffix":""},{"dropping-particle":"","family":"Lin","given":"Natalie","non-dropping-particle":"","parse-names":false,"suffix":""},{"dropping-particle":"","family":"Shablack","given":"Holly","non-dropping-particle":"","parse-names":false,"suffix":""},{"dropping-particle":"","family":"Jonides","given":"John","non-dropping-particle":"","parse-names":false,"suffix":""},{"dropping-particle":"","family":"Ybarra","given":"Oscar","non-dropping-particle":"","parse-names":false,"suffix":""}],"container-title":"PLoS ONE","id":"ITEM-1","issue":"8","issued":{"date-parts":[["2013"]]},"page":"1-6","title":"Facebook Use Predicts Declines in Subjective Well-Being in Young Adults","type":"article-journal","volume":"8"},"uris":["http://www.mendeley.com/documents/?uuid=7f01497a-9688-4877-b35f-3e119d6b603f"]}],"mendeley":{"formattedCitation":"(Kross et al., 2013)","plainTextFormattedCitation":"(Kross et al., 2013)","previouslyFormattedCitation":"(Kross et al., 2013)"},"properties":{"noteIndex":0},"schema":"https://github.com/citation-style-language/schema/raw/master/csl-citation.json"}</w:instrText>
      </w:r>
      <w:r>
        <w:fldChar w:fldCharType="separate"/>
      </w:r>
      <w:r>
        <w:t xml:space="preserve">(Kross </w:t>
      </w:r>
      <w:r>
        <w:rPr>
          <w:i/>
          <w:iCs/>
        </w:rPr>
        <w:t>et al</w:t>
      </w:r>
      <w:r>
        <w:t>., 2013)</w:t>
      </w:r>
      <w:r>
        <w:fldChar w:fldCharType="end"/>
      </w:r>
      <w:r>
        <w:t xml:space="preserve">. Research studies link social media to increased anxiety, depression, and lower self-esteem in adolescents </w:t>
      </w:r>
      <w:r>
        <w:fldChar w:fldCharType="begin" w:fldLock="1"/>
      </w:r>
      <w:r>
        <w:instrText>ADDIN CSL_CITATION {"citationItems":[{"id":"ITEM-1","itemData":{"DOI":"10.1016/j.pmedr.2018.10.003","ISSN":"22113355","abstract":"Previous research on associations between screen time and psychological well-being among children and adolescents has been conflicting, leading some researchers to question the limits on screen time suggested by physician organizations. We examined a large (n = 40,337) national random sample of 2- to 17-year-old children and adolescents in the U.S. in 2016 that included comprehensive measures of screen time (including cell phones, computers, electronic devices, electronic games, and TV) and an array of psychological well-being measures. After 1 h/day of use, more hours of daily screen time were associated with lower psychological well-being, including less curiosity, lower self-control, more distractibility, more difficulty making friends, less emotional stability, being more difficult to care for, and inability to finish tasks. Among 14- to 17-year-olds, high users of screens (7+ h/day vs. low users of 1 h/day) were more than twice as likely to ever have been diagnosed with depression (RR 2.39, 95% CI 1.54, 3.70), ever diagnosed with anxiety (RR 2.26, CI 1.59, 3.22), treated by a mental health professional (RR 2.22, CI 1.62, 3.03) or have taken medication for a psychological or behavioral issue (RR 2.99, CI 1.94, 4.62) in the last 12 months. Moderate use of screens (4 h/day) was also associated with lower psychological well-being. Non-users and low users of screens generally did not differ in well-being. Associations between screen time and lower psychological well-being were larger among adolescents than younger children.","author":[{"dropping-particle":"","family":"Twenge","given":"Jean M.","non-dropping-particle":"","parse-names":false,"suffix":""},{"dropping-particle":"","family":"Campbell","given":"W. Keith","non-dropping-particle":"","parse-names":false,"suffix":""}],"container-title":"Preventive Medicine Reports","id":"ITEM-1","issue":"September","issued":{"date-parts":[["2018"]]},"page":"271-283","publisher":"Elsevier","title":"Associations between screen time and lower psychological well-being among children and adolescents: Evidence from a population-based study","type":"article-journal","volume":"12"},"uris":["http://www.mendeley.com/documents/?uuid=3faefa43-0cbc-4bb3-8a28-9f2783f6ad5d"]}],"mendeley":{"formattedCitation":"(Twenge &amp; Campbell, 2018)","plainTextFormattedCitation":"(Twenge &amp; Campbell, 2018)","previouslyFormattedCitation":"(Twenge &amp; Campbell, 2018)"},"properties":{"noteIndex":0},"schema":"https://github.com/citation-style-language/schema/raw/master/csl-citation.json"}</w:instrText>
      </w:r>
      <w:r>
        <w:fldChar w:fldCharType="separate"/>
      </w:r>
      <w:r>
        <w:t>(Twenge &amp; Campbell, 2018)</w:t>
      </w:r>
      <w:r>
        <w:fldChar w:fldCharType="end"/>
      </w:r>
      <w:r>
        <w:t xml:space="preserve">, but the exact nature and extent of these effects are not fully understood. This knowledge gap hinders the development of effective interventions </w:t>
      </w:r>
      <w:r>
        <w:fldChar w:fldCharType="begin" w:fldLock="1"/>
      </w:r>
      <w:r>
        <w:instrText>ADDIN CSL_CITATION {"citationItems":[{"id":"ITEM-1","itemData":{"DOI":"10.1542/peds.2011-0054","ISSN":"00314005","PMID":"21444588","abstract":"Using social media Web sites is among the most common activity of today's children and adolescents. Any Web site that allows social interaction is considered a social media site, including social networking sites such as Facebook, MySpace, and Twitter; gaming sites and virtual worlds such as Club Penguin, Second Life, and the Sims; video sites such as YouTube; and blogs. Such sites offer today's youth a portal for entertainment and communication and have grown exponentially in recent years. For this reason, it is important that parents become aware of the nature of social media sites, given that not all of them are healthy environments for children and adolescents. Pediatricians are in a unique position to help families understand these sites and to encourage healthy use and urge parents to monitor for potential problems with cyberbullying, \"Facebook depression,\" sexting, and exposure to inappropriate content. Copyright © 2011 by the American Academy of Pediatrics.","author":[{"dropping-particle":"","family":"O'Keeffe","given":"Gwenn Schurgin","non-dropping-particle":"","parse-names":false,"suffix":""},{"dropping-particle":"","family":"Clarke-Pearson","given":"Kathleen","non-dropping-particle":"","parse-names":false,"suffix":""}],"container-title":"Pediatrics","id":"ITEM-1","issue":"4","issued":{"date-parts":[["2011"]]},"page":"800-804","title":"Clinical report - The impact of social media on children, adolescents, and families","type":"article-journal","volume":"127"},"uris":["http://www.mendeley.com/documents/?uuid=25fbc369-a181-4850-9992-6f0b9755cc28"]}],"mendeley":{"formattedCitation":"(O’Keeffe &amp; Clarke-Pearson, 2011)","plainTextFormattedCitation":"(O’Keeffe &amp; Clarke-Pearson, 2011)","previouslyFormattedCitation":"(O’Keeffe &amp; Clarke-Pearson, 2011)"},"properties":{"noteIndex":0},"schema":"https://github.com/citation-style-language/schema/raw/master/csl-citation.json"}</w:instrText>
      </w:r>
      <w:r>
        <w:fldChar w:fldCharType="separate"/>
      </w:r>
      <w:r>
        <w:t>(O’Keeffe &amp; Clarke-Pearson, 2011)</w:t>
      </w:r>
      <w:r>
        <w:fldChar w:fldCharType="end"/>
      </w:r>
      <w:r>
        <w:t>. This study aims to investigate the specific effects of social media use on adolescent mental health and provide insights to inform evidence-based interventions.</w:t>
      </w:r>
    </w:p>
    <w:p w14:paraId="2D861D66" w14:textId="77777777" w:rsidR="00E60D9D" w:rsidRDefault="00000000">
      <w:pPr>
        <w:pStyle w:val="Text"/>
        <w:spacing w:after="240"/>
        <w:rPr>
          <w:b/>
          <w:bCs/>
        </w:rPr>
      </w:pPr>
      <w:r>
        <w:rPr>
          <w:b/>
          <w:bCs/>
        </w:rPr>
        <w:t>Note:</w:t>
      </w:r>
    </w:p>
    <w:p w14:paraId="0D229053" w14:textId="77777777" w:rsidR="00E60D9D" w:rsidRDefault="00000000">
      <w:pPr>
        <w:pStyle w:val="Text"/>
        <w:spacing w:after="240"/>
      </w:pPr>
      <w:r>
        <w:t xml:space="preserve">Your statement should be backed up with </w:t>
      </w:r>
      <w:proofErr w:type="gramStart"/>
      <w:r>
        <w:t>research</w:t>
      </w:r>
      <w:proofErr w:type="gramEnd"/>
      <w:r>
        <w:t xml:space="preserve"> and you must provide an in-text citation for the reference.</w:t>
      </w:r>
    </w:p>
    <w:p w14:paraId="02077176" w14:textId="77777777" w:rsidR="00E60D9D" w:rsidRDefault="00000000">
      <w:pPr>
        <w:pStyle w:val="Text"/>
        <w:spacing w:after="240"/>
      </w:pPr>
      <w:r>
        <w:t>Connected the gap to the purpose of the study. Highlighted how the research will address the identified gap and be concise as much as possible.</w:t>
      </w:r>
    </w:p>
    <w:p w14:paraId="72985CE8" w14:textId="77777777" w:rsidR="00E60D9D" w:rsidRDefault="00000000">
      <w:pPr>
        <w:pStyle w:val="Heading2"/>
      </w:pPr>
      <w:bookmarkStart w:id="12" w:name="_Toc169632537"/>
      <w:bookmarkStart w:id="13" w:name="_Toc169592504"/>
      <w:r>
        <w:t>1.3.</w:t>
      </w:r>
      <w:r>
        <w:tab/>
        <w:t>Research Hypothesis</w:t>
      </w:r>
      <w:bookmarkEnd w:id="12"/>
      <w:bookmarkEnd w:id="13"/>
    </w:p>
    <w:p w14:paraId="5A313475" w14:textId="77777777" w:rsidR="00E60D9D" w:rsidRDefault="00000000">
      <w:pPr>
        <w:pStyle w:val="Text"/>
        <w:spacing w:after="240"/>
        <w:rPr>
          <w:b/>
          <w:bCs/>
          <w:i/>
          <w:iCs/>
        </w:rPr>
      </w:pPr>
      <w:r>
        <w:rPr>
          <w:b/>
          <w:bCs/>
          <w:i/>
          <w:iCs/>
        </w:rPr>
        <w:t>The Research Hypothesis presents the primary assumptions or predictions that the study will test. For instance, consider the hypothesis below:</w:t>
      </w:r>
    </w:p>
    <w:p w14:paraId="2CB646F2" w14:textId="77777777" w:rsidR="00E60D9D" w:rsidRDefault="00000000">
      <w:pPr>
        <w:pStyle w:val="Text"/>
        <w:spacing w:after="240"/>
      </w:pPr>
      <w:r>
        <w:t>The hypothesis for this study is that increased use of social media is positively correlated with higher levels of anxiety and depression among adolescents.</w:t>
      </w:r>
    </w:p>
    <w:p w14:paraId="67CC6E9B" w14:textId="77777777" w:rsidR="00E60D9D" w:rsidRDefault="00E60D9D">
      <w:pPr>
        <w:pStyle w:val="Text"/>
        <w:spacing w:after="240"/>
      </w:pPr>
    </w:p>
    <w:p w14:paraId="28BC0F18" w14:textId="77777777" w:rsidR="00E60D9D" w:rsidRDefault="00000000">
      <w:pPr>
        <w:pStyle w:val="Heading2"/>
      </w:pPr>
      <w:bookmarkStart w:id="14" w:name="_Toc531211969"/>
      <w:bookmarkStart w:id="15" w:name="_Toc169632538"/>
      <w:bookmarkStart w:id="16" w:name="_Toc169592505"/>
      <w:r>
        <w:lastRenderedPageBreak/>
        <w:t>1.4.</w:t>
      </w:r>
      <w:r>
        <w:tab/>
      </w:r>
      <w:bookmarkEnd w:id="14"/>
      <w:r>
        <w:t>Aim and Objectives</w:t>
      </w:r>
      <w:bookmarkEnd w:id="15"/>
      <w:bookmarkEnd w:id="16"/>
    </w:p>
    <w:p w14:paraId="519BDCF1" w14:textId="77777777" w:rsidR="00E60D9D" w:rsidRDefault="00000000">
      <w:pPr>
        <w:pStyle w:val="Text"/>
        <w:spacing w:after="240"/>
        <w:rPr>
          <w:b/>
          <w:bCs/>
          <w:i/>
          <w:iCs/>
        </w:rPr>
      </w:pPr>
      <w:r>
        <w:rPr>
          <w:b/>
          <w:bCs/>
          <w:i/>
          <w:iCs/>
        </w:rPr>
        <w:t>The Aim and Objectives section outlines the overall goal of the research and breaks it down into specific, measurable objectives. For example, consider the aim and objectives below:</w:t>
      </w:r>
    </w:p>
    <w:p w14:paraId="6377DF7E" w14:textId="77777777" w:rsidR="00E60D9D" w:rsidRDefault="00000000">
      <w:pPr>
        <w:pStyle w:val="Text"/>
        <w:spacing w:after="240"/>
      </w:pPr>
      <w:r>
        <w:t>This project assesses the impact of social media use on adolescent mental health. The following objectives will guide in the achievement of the stated aim:</w:t>
      </w:r>
    </w:p>
    <w:p w14:paraId="08C5CBBB" w14:textId="77777777" w:rsidR="00E60D9D" w:rsidRDefault="00000000">
      <w:pPr>
        <w:pStyle w:val="Text"/>
        <w:numPr>
          <w:ilvl w:val="0"/>
          <w:numId w:val="8"/>
        </w:numPr>
        <w:ind w:left="900" w:hanging="720"/>
      </w:pPr>
      <w:r>
        <w:t>To determine the frequency and nature of social media use among adolescents.</w:t>
      </w:r>
    </w:p>
    <w:p w14:paraId="27256814" w14:textId="77777777" w:rsidR="00E60D9D" w:rsidRDefault="00000000">
      <w:pPr>
        <w:pStyle w:val="Text"/>
        <w:numPr>
          <w:ilvl w:val="0"/>
          <w:numId w:val="8"/>
        </w:numPr>
        <w:ind w:left="900" w:hanging="720"/>
      </w:pPr>
      <w:r>
        <w:t>To identify common mental health outcomes associated with high social media usage.</w:t>
      </w:r>
    </w:p>
    <w:p w14:paraId="61168202" w14:textId="77777777" w:rsidR="00E60D9D" w:rsidRDefault="00000000">
      <w:pPr>
        <w:pStyle w:val="Text"/>
        <w:numPr>
          <w:ilvl w:val="0"/>
          <w:numId w:val="8"/>
        </w:numPr>
        <w:ind w:left="900" w:hanging="720"/>
      </w:pPr>
      <w:r>
        <w:t>To evaluate the relationship between social media use and self-reported anxiety and depression.</w:t>
      </w:r>
    </w:p>
    <w:p w14:paraId="37867027" w14:textId="77777777" w:rsidR="00E60D9D" w:rsidRDefault="00000000">
      <w:pPr>
        <w:pStyle w:val="Heading2"/>
      </w:pPr>
      <w:bookmarkStart w:id="17" w:name="_Toc169632539"/>
      <w:bookmarkStart w:id="18" w:name="_Toc169592506"/>
      <w:r>
        <w:t>1.5.</w:t>
      </w:r>
      <w:r>
        <w:tab/>
        <w:t>Research Methodology</w:t>
      </w:r>
      <w:bookmarkEnd w:id="17"/>
      <w:bookmarkEnd w:id="18"/>
    </w:p>
    <w:p w14:paraId="3B895173" w14:textId="77777777" w:rsidR="00E60D9D" w:rsidRDefault="00000000">
      <w:pPr>
        <w:pStyle w:val="Text"/>
        <w:spacing w:after="240"/>
        <w:rPr>
          <w:b/>
          <w:bCs/>
          <w:i/>
          <w:iCs/>
        </w:rPr>
      </w:pPr>
      <w:r>
        <w:rPr>
          <w:b/>
          <w:bCs/>
          <w:i/>
          <w:iCs/>
        </w:rPr>
        <w:t xml:space="preserve">In this section, a brief description of the research design, data collection methods, and analysis techniques </w:t>
      </w:r>
      <w:proofErr w:type="gramStart"/>
      <w:r>
        <w:rPr>
          <w:b/>
          <w:bCs/>
          <w:i/>
          <w:iCs/>
        </w:rPr>
        <w:t>is</w:t>
      </w:r>
      <w:proofErr w:type="gramEnd"/>
      <w:r>
        <w:rPr>
          <w:b/>
          <w:bCs/>
          <w:i/>
          <w:iCs/>
        </w:rPr>
        <w:t xml:space="preserve"> provided. For example, consider the research methodology below:</w:t>
      </w:r>
    </w:p>
    <w:p w14:paraId="1E0674FB" w14:textId="77777777" w:rsidR="00E60D9D" w:rsidRDefault="00000000">
      <w:pPr>
        <w:pStyle w:val="Text"/>
        <w:spacing w:after="240"/>
      </w:pPr>
      <w:r>
        <w:t>This study employs a mixed-methods approach, utilizing both surveys and interviews. Quantitative data will be gathered through a structured questionnaire, while qualitative data will be collected via semi-structured interviews to provide deeper insights into the participants' experiences. Table 1.1 shows the mapping of each objective to a method:</w:t>
      </w:r>
    </w:p>
    <w:p w14:paraId="78C2909B" w14:textId="77777777" w:rsidR="00E60D9D" w:rsidRDefault="00000000">
      <w:pPr>
        <w:pStyle w:val="Text"/>
        <w:rPr>
          <w:b/>
          <w:bCs/>
        </w:rPr>
      </w:pPr>
      <w:r>
        <w:rPr>
          <w:b/>
          <w:bCs/>
        </w:rPr>
        <w:t>Table 1.1: Mapping of Objectives to Methods</w:t>
      </w:r>
    </w:p>
    <w:tbl>
      <w:tblPr>
        <w:tblStyle w:val="TableGrid"/>
        <w:tblW w:w="9715" w:type="dxa"/>
        <w:tblLook w:val="04A0" w:firstRow="1" w:lastRow="0" w:firstColumn="1" w:lastColumn="0" w:noHBand="0" w:noVBand="1"/>
      </w:tblPr>
      <w:tblGrid>
        <w:gridCol w:w="895"/>
        <w:gridCol w:w="3060"/>
        <w:gridCol w:w="5760"/>
      </w:tblGrid>
      <w:tr w:rsidR="00E60D9D" w14:paraId="4C45C232" w14:textId="77777777">
        <w:trPr>
          <w:trHeight w:val="576"/>
        </w:trPr>
        <w:tc>
          <w:tcPr>
            <w:tcW w:w="895" w:type="dxa"/>
            <w:vAlign w:val="center"/>
          </w:tcPr>
          <w:p w14:paraId="5B3278D4" w14:textId="77777777" w:rsidR="00E60D9D" w:rsidRDefault="00000000">
            <w:pPr>
              <w:pStyle w:val="Text"/>
              <w:spacing w:before="120" w:after="120"/>
              <w:jc w:val="center"/>
              <w:rPr>
                <w:b/>
                <w:bCs/>
              </w:rPr>
            </w:pPr>
            <w:r>
              <w:rPr>
                <w:b/>
                <w:bCs/>
              </w:rPr>
              <w:t>SN</w:t>
            </w:r>
          </w:p>
        </w:tc>
        <w:tc>
          <w:tcPr>
            <w:tcW w:w="3060" w:type="dxa"/>
            <w:vAlign w:val="center"/>
          </w:tcPr>
          <w:p w14:paraId="3A5233DC" w14:textId="77777777" w:rsidR="00E60D9D" w:rsidRDefault="00000000">
            <w:pPr>
              <w:pStyle w:val="Text"/>
              <w:spacing w:before="120" w:after="120"/>
              <w:jc w:val="left"/>
              <w:rPr>
                <w:b/>
                <w:bCs/>
              </w:rPr>
            </w:pPr>
            <w:r>
              <w:rPr>
                <w:b/>
                <w:bCs/>
              </w:rPr>
              <w:t>Objectives</w:t>
            </w:r>
          </w:p>
        </w:tc>
        <w:tc>
          <w:tcPr>
            <w:tcW w:w="5760" w:type="dxa"/>
            <w:vAlign w:val="center"/>
          </w:tcPr>
          <w:p w14:paraId="7E9C4666" w14:textId="77777777" w:rsidR="00E60D9D" w:rsidRDefault="00000000">
            <w:pPr>
              <w:pStyle w:val="Text"/>
              <w:spacing w:before="120" w:after="120"/>
              <w:jc w:val="left"/>
              <w:rPr>
                <w:b/>
                <w:bCs/>
              </w:rPr>
            </w:pPr>
            <w:r>
              <w:rPr>
                <w:b/>
                <w:bCs/>
              </w:rPr>
              <w:t>Methodology</w:t>
            </w:r>
          </w:p>
        </w:tc>
      </w:tr>
      <w:tr w:rsidR="00E60D9D" w14:paraId="76419DA7" w14:textId="77777777">
        <w:trPr>
          <w:trHeight w:val="576"/>
        </w:trPr>
        <w:tc>
          <w:tcPr>
            <w:tcW w:w="895" w:type="dxa"/>
            <w:vAlign w:val="center"/>
          </w:tcPr>
          <w:p w14:paraId="2B37DDD8" w14:textId="77777777" w:rsidR="00E60D9D" w:rsidRDefault="00000000">
            <w:pPr>
              <w:pStyle w:val="Text"/>
              <w:spacing w:before="120" w:after="120"/>
              <w:jc w:val="center"/>
            </w:pPr>
            <w:r>
              <w:t>1.</w:t>
            </w:r>
          </w:p>
        </w:tc>
        <w:tc>
          <w:tcPr>
            <w:tcW w:w="3060" w:type="dxa"/>
            <w:vAlign w:val="center"/>
          </w:tcPr>
          <w:p w14:paraId="19466D9B" w14:textId="77777777" w:rsidR="00E60D9D" w:rsidRDefault="00000000">
            <w:pPr>
              <w:pStyle w:val="Text"/>
              <w:spacing w:before="120" w:after="120"/>
              <w:jc w:val="left"/>
            </w:pPr>
            <w:r>
              <w:t>To determine the frequency and nature of social media use among adolescents.</w:t>
            </w:r>
          </w:p>
        </w:tc>
        <w:tc>
          <w:tcPr>
            <w:tcW w:w="5760" w:type="dxa"/>
            <w:vAlign w:val="center"/>
          </w:tcPr>
          <w:p w14:paraId="3DE78762" w14:textId="77777777" w:rsidR="00E60D9D" w:rsidRDefault="00000000">
            <w:pPr>
              <w:pStyle w:val="Text"/>
              <w:spacing w:before="120" w:after="120"/>
              <w:jc w:val="left"/>
            </w:pPr>
            <w:r>
              <w:t>A structured questionnaire will gather data on the frequency of social media use, including hours spent daily, preferred platforms, and types of activities engaged in (e.g., browsing, posting, messaging).</w:t>
            </w:r>
          </w:p>
        </w:tc>
      </w:tr>
      <w:tr w:rsidR="00E60D9D" w14:paraId="0AC5DA3C" w14:textId="77777777">
        <w:trPr>
          <w:trHeight w:val="576"/>
        </w:trPr>
        <w:tc>
          <w:tcPr>
            <w:tcW w:w="895" w:type="dxa"/>
            <w:vAlign w:val="center"/>
          </w:tcPr>
          <w:p w14:paraId="4E4A14D1" w14:textId="77777777" w:rsidR="00E60D9D" w:rsidRDefault="00000000">
            <w:pPr>
              <w:pStyle w:val="Text"/>
              <w:spacing w:before="120" w:after="120"/>
              <w:jc w:val="center"/>
            </w:pPr>
            <w:r>
              <w:t>2.</w:t>
            </w:r>
          </w:p>
        </w:tc>
        <w:tc>
          <w:tcPr>
            <w:tcW w:w="3060" w:type="dxa"/>
            <w:vAlign w:val="center"/>
          </w:tcPr>
          <w:p w14:paraId="0B0D673A" w14:textId="77777777" w:rsidR="00E60D9D" w:rsidRDefault="00000000">
            <w:pPr>
              <w:pStyle w:val="Text"/>
              <w:spacing w:before="120" w:after="120"/>
              <w:jc w:val="left"/>
            </w:pPr>
            <w:r>
              <w:t>To identify common mental health outcomes associated with high social media usage.</w:t>
            </w:r>
          </w:p>
        </w:tc>
        <w:tc>
          <w:tcPr>
            <w:tcW w:w="5760" w:type="dxa"/>
            <w:vAlign w:val="center"/>
          </w:tcPr>
          <w:p w14:paraId="1C3DD29F" w14:textId="77777777" w:rsidR="00E60D9D" w:rsidRDefault="00000000">
            <w:pPr>
              <w:pStyle w:val="Text"/>
              <w:spacing w:before="120" w:after="120"/>
              <w:jc w:val="left"/>
            </w:pPr>
            <w:r>
              <w:t xml:space="preserve">The survey will include standardized mental health scales (e.g., GAD-7 for anxiety, PHQ-9 for depression) to assess mental health outcomes. Semi-structured interviews will provide deeper insight into how </w:t>
            </w:r>
            <w:r>
              <w:lastRenderedPageBreak/>
              <w:t>participants perceive the impact of social media on their well-being.</w:t>
            </w:r>
          </w:p>
        </w:tc>
      </w:tr>
      <w:tr w:rsidR="00E60D9D" w14:paraId="1C88A0C8" w14:textId="77777777">
        <w:trPr>
          <w:trHeight w:val="576"/>
        </w:trPr>
        <w:tc>
          <w:tcPr>
            <w:tcW w:w="895" w:type="dxa"/>
            <w:vAlign w:val="center"/>
          </w:tcPr>
          <w:p w14:paraId="6351D350" w14:textId="77777777" w:rsidR="00E60D9D" w:rsidRDefault="00000000">
            <w:pPr>
              <w:pStyle w:val="Text"/>
              <w:spacing w:before="120" w:after="120"/>
              <w:jc w:val="center"/>
            </w:pPr>
            <w:r>
              <w:lastRenderedPageBreak/>
              <w:t>3.</w:t>
            </w:r>
          </w:p>
        </w:tc>
        <w:tc>
          <w:tcPr>
            <w:tcW w:w="3060" w:type="dxa"/>
            <w:vAlign w:val="center"/>
          </w:tcPr>
          <w:p w14:paraId="552481A6" w14:textId="77777777" w:rsidR="00E60D9D" w:rsidRDefault="00000000">
            <w:pPr>
              <w:pStyle w:val="Text"/>
              <w:spacing w:before="120" w:after="120"/>
              <w:jc w:val="left"/>
            </w:pPr>
            <w:r>
              <w:t>To evaluate the relationship between social media use and self-reported anxiety and depression.</w:t>
            </w:r>
          </w:p>
        </w:tc>
        <w:tc>
          <w:tcPr>
            <w:tcW w:w="5760" w:type="dxa"/>
            <w:vAlign w:val="center"/>
          </w:tcPr>
          <w:p w14:paraId="748E921F" w14:textId="77777777" w:rsidR="00E60D9D" w:rsidRDefault="00000000">
            <w:pPr>
              <w:pStyle w:val="Text"/>
              <w:spacing w:before="120" w:after="120"/>
              <w:jc w:val="left"/>
            </w:pPr>
            <w:r>
              <w:t>Data from the survey will be analyzed using correlation and regression techniques to evaluate the relationship between social media usage patterns (e.g., time spent, frequency of use) and self-reported anxiety and depression scores.</w:t>
            </w:r>
          </w:p>
        </w:tc>
      </w:tr>
    </w:tbl>
    <w:p w14:paraId="408CD353" w14:textId="77777777" w:rsidR="00E60D9D" w:rsidRDefault="00E60D9D">
      <w:pPr>
        <w:pStyle w:val="Text"/>
        <w:spacing w:after="240"/>
      </w:pPr>
    </w:p>
    <w:p w14:paraId="7593F99B" w14:textId="77777777" w:rsidR="00E60D9D" w:rsidRDefault="00000000">
      <w:pPr>
        <w:pStyle w:val="Heading2"/>
      </w:pPr>
      <w:r>
        <w:t>1.6.</w:t>
      </w:r>
      <w:r>
        <w:tab/>
        <w:t>Significance of the Study</w:t>
      </w:r>
    </w:p>
    <w:p w14:paraId="48DBA313" w14:textId="77777777" w:rsidR="00E60D9D" w:rsidRDefault="00000000">
      <w:pPr>
        <w:pStyle w:val="Text"/>
        <w:spacing w:after="240"/>
        <w:rPr>
          <w:b/>
          <w:bCs/>
          <w:i/>
          <w:iCs/>
        </w:rPr>
      </w:pPr>
      <w:r>
        <w:rPr>
          <w:b/>
          <w:bCs/>
          <w:i/>
          <w:iCs/>
        </w:rPr>
        <w:t>This section explains the potential impact and importance of the research. It discusses who may benefit from the findings and how they may be applied in practice. For example, consider the significance of the study below:</w:t>
      </w:r>
    </w:p>
    <w:p w14:paraId="2D0BDBCE" w14:textId="77777777" w:rsidR="00E60D9D" w:rsidRDefault="00000000">
      <w:pPr>
        <w:pStyle w:val="Text"/>
        <w:spacing w:after="240"/>
      </w:pPr>
      <w:r>
        <w:t>The study will contribute to the existing body of knowledge on the impact of social media on mental health, offering insights that could be used by mental health professionals, educators, and policymakers to develop more effective support systems for adolescents.</w:t>
      </w:r>
    </w:p>
    <w:p w14:paraId="3AFC47C0" w14:textId="77777777" w:rsidR="00E60D9D" w:rsidRDefault="00000000">
      <w:pPr>
        <w:pStyle w:val="Heading2"/>
      </w:pPr>
      <w:r>
        <w:t>1.7.</w:t>
      </w:r>
      <w:r>
        <w:tab/>
        <w:t>Scope of the Study</w:t>
      </w:r>
    </w:p>
    <w:p w14:paraId="7B596963" w14:textId="77777777" w:rsidR="00E60D9D" w:rsidRDefault="00000000">
      <w:pPr>
        <w:pStyle w:val="Text"/>
        <w:spacing w:after="240"/>
        <w:rPr>
          <w:b/>
          <w:bCs/>
          <w:i/>
          <w:iCs/>
        </w:rPr>
      </w:pPr>
      <w:r>
        <w:rPr>
          <w:b/>
          <w:bCs/>
          <w:i/>
          <w:iCs/>
        </w:rPr>
        <w:t>The Scope of the Study outlines the boundaries of the research, detailing what will and will not be covered. For example, consider the scope of the study below:</w:t>
      </w:r>
    </w:p>
    <w:p w14:paraId="302CF699" w14:textId="77777777" w:rsidR="00E60D9D" w:rsidRDefault="00000000">
      <w:pPr>
        <w:pStyle w:val="Text"/>
        <w:spacing w:after="240"/>
      </w:pPr>
      <w:r>
        <w:t xml:space="preserve">The study focuses on adolescents aged 13-18 years and will only consider mainstream social media </w:t>
      </w:r>
      <w:proofErr w:type="gramStart"/>
      <w:r>
        <w:t>platforms</w:t>
      </w:r>
      <w:proofErr w:type="gramEnd"/>
      <w:r>
        <w:t xml:space="preserve"> namely Facebook, Instagram, Twitter, Snapchat and TikTok. These platforms are selected because they are the </w:t>
      </w:r>
      <w:proofErr w:type="gramStart"/>
      <w:r>
        <w:t>most commonly used</w:t>
      </w:r>
      <w:proofErr w:type="gramEnd"/>
      <w:r>
        <w:t xml:space="preserve"> by this age group and have the highest levels of user engagement. The study will be geographically limited to urban areas within the United States, where social media usage is more prevalent and access is readily available.</w:t>
      </w:r>
    </w:p>
    <w:p w14:paraId="47FD1A55" w14:textId="77777777" w:rsidR="00E60D9D" w:rsidRDefault="00000000">
      <w:pPr>
        <w:pStyle w:val="Heading2"/>
      </w:pPr>
      <w:r>
        <w:t>1.</w:t>
      </w:r>
      <w:r>
        <w:rPr>
          <w:lang w:val="en-US"/>
        </w:rPr>
        <w:t>8</w:t>
      </w:r>
      <w:r>
        <w:t>.</w:t>
      </w:r>
      <w:r>
        <w:tab/>
        <w:t>Project Outline</w:t>
      </w:r>
    </w:p>
    <w:p w14:paraId="53E8050C" w14:textId="77777777" w:rsidR="00E60D9D" w:rsidRDefault="00000000">
      <w:pPr>
        <w:pStyle w:val="Text"/>
        <w:spacing w:after="240"/>
        <w:rPr>
          <w:b/>
          <w:bCs/>
          <w:i/>
          <w:iCs/>
        </w:rPr>
      </w:pPr>
      <w:r>
        <w:rPr>
          <w:b/>
          <w:bCs/>
          <w:i/>
          <w:iCs/>
        </w:rPr>
        <w:t>The Outline of the Project provides a brief overview of the structure of the entire report or thesis. For example:</w:t>
      </w:r>
    </w:p>
    <w:p w14:paraId="071672DB" w14:textId="77777777" w:rsidR="00E60D9D" w:rsidRDefault="00000000">
      <w:pPr>
        <w:pStyle w:val="Text"/>
      </w:pPr>
      <w:r>
        <w:lastRenderedPageBreak/>
        <w:t xml:space="preserve">This proposal is organized into two chapters to systematically address the research topic, The Influence of </w:t>
      </w:r>
      <w:proofErr w:type="gramStart"/>
      <w:r>
        <w:t>Social Media</w:t>
      </w:r>
      <w:proofErr w:type="gramEnd"/>
      <w:r>
        <w:t xml:space="preserve"> on Adolescent Mental Health: An Analysis of Anxiety and Depression. Chapter One provides the foundation of the study, including </w:t>
      </w:r>
      <w:proofErr w:type="gramStart"/>
      <w:r>
        <w:t>the background</w:t>
      </w:r>
      <w:proofErr w:type="gramEnd"/>
      <w:r>
        <w:t xml:space="preserve"> information, problem statement, research objectives, research questions, hypothesis, significance of the study, and the scope and limitations. Chapter Two focuses on </w:t>
      </w:r>
      <w:proofErr w:type="gramStart"/>
      <w:r>
        <w:t>the literature</w:t>
      </w:r>
      <w:proofErr w:type="gramEnd"/>
      <w:r>
        <w:t xml:space="preserve"> review, exploring relevant theoretical frameworks such as Self-Determination Theory and Social Identity Theory, while examining existing studies related to the impact of social media on adolescent mental health. This chapter also identifies gaps in the literature that the proposed research aims to address.</w:t>
      </w:r>
      <w:r>
        <w:br w:type="page"/>
      </w:r>
      <w:bookmarkStart w:id="19" w:name="_Toc115860538"/>
      <w:bookmarkStart w:id="20" w:name="_Toc136666616"/>
      <w:bookmarkStart w:id="21" w:name="_Toc169592507"/>
      <w:bookmarkStart w:id="22" w:name="_Toc169632540"/>
      <w:bookmarkStart w:id="23" w:name="_Toc82519698"/>
      <w:bookmarkEnd w:id="19"/>
      <w:bookmarkEnd w:id="20"/>
      <w:bookmarkEnd w:id="21"/>
      <w:bookmarkEnd w:id="22"/>
      <w:bookmarkEnd w:id="23"/>
    </w:p>
    <w:p w14:paraId="0340F8B4" w14:textId="77777777" w:rsidR="00E60D9D" w:rsidRDefault="00E60D9D">
      <w:pPr>
        <w:pStyle w:val="Heading1"/>
        <w:spacing w:line="360" w:lineRule="auto"/>
        <w:jc w:val="center"/>
        <w:rPr>
          <w:rStyle w:val="Strong"/>
          <w:rFonts w:ascii="Times New Roman" w:hAnsi="Times New Roman" w:cs="Times New Roman"/>
          <w:sz w:val="28"/>
        </w:rPr>
      </w:pPr>
    </w:p>
    <w:p w14:paraId="6E91CD41" w14:textId="77777777" w:rsidR="00E60D9D" w:rsidRDefault="00000000">
      <w:pPr>
        <w:spacing w:line="360" w:lineRule="auto"/>
        <w:jc w:val="center"/>
        <w:rPr>
          <w:rFonts w:ascii="Times New Roman" w:hAnsi="Times New Roman" w:cs="Times New Roman"/>
          <w:sz w:val="32"/>
        </w:rPr>
      </w:pPr>
      <w:r>
        <w:rPr>
          <w:rStyle w:val="Strong"/>
          <w:rFonts w:ascii="Times New Roman" w:hAnsi="Times New Roman" w:cs="Times New Roman"/>
          <w:sz w:val="28"/>
        </w:rPr>
        <w:t>LITERATURE REVIEW</w:t>
      </w:r>
    </w:p>
    <w:p w14:paraId="6A7C3BD6" w14:textId="77777777" w:rsidR="00E60D9D" w:rsidRDefault="00000000">
      <w:pPr>
        <w:pStyle w:val="Heading2"/>
      </w:pPr>
      <w:bookmarkStart w:id="24" w:name="_Toc169632541"/>
      <w:bookmarkStart w:id="25" w:name="_Toc169592508"/>
      <w:r>
        <w:t>2.1</w:t>
      </w:r>
      <w:r>
        <w:tab/>
        <w:t>Preamble</w:t>
      </w:r>
      <w:bookmarkEnd w:id="24"/>
      <w:bookmarkEnd w:id="25"/>
    </w:p>
    <w:p w14:paraId="3B107003" w14:textId="77777777" w:rsidR="00E60D9D" w:rsidRDefault="00000000">
      <w:pPr>
        <w:spacing w:line="360" w:lineRule="auto"/>
        <w:contextualSpacing w:val="0"/>
        <w:jc w:val="both"/>
        <w:rPr>
          <w:rFonts w:ascii="Times New Roman" w:hAnsi="Times New Roman" w:cs="Times New Roman"/>
          <w:b/>
          <w:bCs/>
          <w:i/>
          <w:iCs/>
          <w:sz w:val="24"/>
        </w:rPr>
      </w:pPr>
      <w:r>
        <w:rPr>
          <w:rFonts w:ascii="Times New Roman" w:hAnsi="Times New Roman" w:cs="Times New Roman"/>
          <w:b/>
          <w:bCs/>
          <w:i/>
          <w:iCs/>
          <w:sz w:val="24"/>
        </w:rPr>
        <w:t>This section introduces the chapter and outlines the scope of the literature review. It briefly explains the main themes or topics covered in the chapter. For instance:</w:t>
      </w:r>
    </w:p>
    <w:p w14:paraId="00A5F2D1" w14:textId="77777777" w:rsidR="00E60D9D" w:rsidRDefault="00000000">
      <w:pPr>
        <w:spacing w:before="240" w:line="360" w:lineRule="auto"/>
        <w:contextualSpacing w:val="0"/>
        <w:jc w:val="both"/>
        <w:rPr>
          <w:rFonts w:ascii="Times New Roman" w:hAnsi="Times New Roman" w:cs="Times New Roman"/>
          <w:sz w:val="24"/>
        </w:rPr>
      </w:pPr>
      <w:r>
        <w:rPr>
          <w:rFonts w:ascii="Times New Roman" w:hAnsi="Times New Roman" w:cs="Times New Roman"/>
          <w:sz w:val="24"/>
        </w:rPr>
        <w:t>In this chapter, relevant literature on social media usage and its effects on adolescent mental health is reviewed. The chapter is structured around three main themes: the prevalence and patterns of social media use among adolescents, the psychological impacts of social media, and existing interventions to mitigate adverse mental health outcomes. This literature review aims to identify gaps in current research and to provide a theoretical basis for the study.</w:t>
      </w:r>
    </w:p>
    <w:p w14:paraId="7960F997" w14:textId="77777777" w:rsidR="00E60D9D" w:rsidRDefault="00000000">
      <w:pPr>
        <w:pStyle w:val="Heading2"/>
      </w:pPr>
      <w:r>
        <w:t>2.2</w:t>
      </w:r>
      <w:r>
        <w:tab/>
        <w:t>Theoretical Framework</w:t>
      </w:r>
    </w:p>
    <w:p w14:paraId="18540281" w14:textId="77777777" w:rsidR="00E60D9D" w:rsidRDefault="00000000">
      <w:pPr>
        <w:spacing w:after="240" w:line="360" w:lineRule="auto"/>
        <w:contextualSpacing w:val="0"/>
        <w:jc w:val="both"/>
        <w:rPr>
          <w:rFonts w:ascii="Times New Roman" w:hAnsi="Times New Roman" w:cs="Times New Roman"/>
          <w:b/>
          <w:bCs/>
          <w:i/>
          <w:iCs/>
          <w:sz w:val="24"/>
        </w:rPr>
      </w:pPr>
      <w:r>
        <w:rPr>
          <w:rFonts w:ascii="Times New Roman" w:hAnsi="Times New Roman" w:cs="Times New Roman"/>
          <w:b/>
          <w:bCs/>
          <w:i/>
          <w:iCs/>
          <w:sz w:val="24"/>
        </w:rPr>
        <w:t>The Theoretical Framework section discusses the theories or models guiding the research. This part may include social, psychological, or technological theories relevant to the topic. For example, consider the “theoretical framework section” below:</w:t>
      </w:r>
    </w:p>
    <w:p w14:paraId="69F0DC69" w14:textId="77777777" w:rsidR="00E60D9D" w:rsidRDefault="00000000">
      <w:pPr>
        <w:spacing w:after="240" w:line="360" w:lineRule="auto"/>
        <w:contextualSpacing w:val="0"/>
        <w:jc w:val="both"/>
        <w:rPr>
          <w:rFonts w:ascii="Times New Roman" w:hAnsi="Times New Roman" w:cs="Times New Roman"/>
          <w:sz w:val="24"/>
        </w:rPr>
      </w:pPr>
      <w:r>
        <w:rPr>
          <w:rFonts w:ascii="Times New Roman" w:hAnsi="Times New Roman" w:cs="Times New Roman"/>
          <w:sz w:val="24"/>
        </w:rPr>
        <w:t>The Theoretical Framework is essential to grounding this study, providing a lens through which the research examines how social media impacts adolescent mental health. Theories such as Social Comparison Theory, Uses and Gratifications Theory, and Self-Determination Theory are pivotal in understanding the psychological and social drivers influencing social media use among adolescents, as well as the implications of these interactions.</w:t>
      </w:r>
    </w:p>
    <w:p w14:paraId="5844A845" w14:textId="77777777" w:rsidR="00E60D9D" w:rsidRDefault="00000000">
      <w:pPr>
        <w:spacing w:after="240" w:line="360" w:lineRule="auto"/>
        <w:contextualSpacing w:val="0"/>
        <w:jc w:val="both"/>
        <w:rPr>
          <w:rFonts w:ascii="Times New Roman" w:hAnsi="Times New Roman" w:cs="Times New Roman"/>
          <w:sz w:val="24"/>
        </w:rPr>
      </w:pPr>
      <w:r>
        <w:rPr>
          <w:rFonts w:ascii="Times New Roman" w:hAnsi="Times New Roman" w:cs="Times New Roman"/>
          <w:sz w:val="24"/>
        </w:rPr>
        <w:t xml:space="preserve">Social Comparison Theory offers a critical perspective on how adolescents engage with social media. Developed by </w:t>
      </w:r>
      <w:r>
        <w:rPr>
          <w:rFonts w:ascii="Times New Roman" w:hAnsi="Times New Roman" w:cs="Times New Roman"/>
          <w:sz w:val="24"/>
        </w:rPr>
        <w:fldChar w:fldCharType="begin" w:fldLock="1"/>
      </w:r>
      <w:r>
        <w:rPr>
          <w:rFonts w:ascii="Times New Roman" w:hAnsi="Times New Roman" w:cs="Times New Roman"/>
          <w:sz w:val="24"/>
        </w:rPr>
        <w:instrText>ADDIN CSL_CITATION {"citationItems":[{"id":"ITEM-1","itemData":{"ISSN":"0018-7267","abstract":"In this paper we shall present a further development of a previously published theory concerning opinion influence processes in social groups (7). This further development has enabled us to extend the theory to deal with other areas, in addition to opinion formation, in which social comparison is important. Specifically, we shall develop below how the theory applies to the appraisal and evaluation of abilities as well as opinions.","author":[{"dropping-particle":"","family":"Festinger","given":"Leon","non-dropping-particle":"","parse-names":false,"suffix":""}],"container-title":"Human Relations","id":"ITEM-1","issue":"1954","issued":{"date-parts":[["1954"]]},"page":"117-140","title":"A Theory of Social Comparison Processes","type":"article-journal","volume":"7"},"uris":["http://www.mendeley.com/documents/?uuid=6edd401d-478d-4e7c-982a-68682615a0e4"]}],"mendeley":{"formattedCitation":"(Festinger, 1954)","manualFormatting":"Festinger (1954)","plainTextFormattedCitation":"(Festinger, 1954)","previouslyFormattedCitation":"(Festinger, 1954)"},"properties":{"noteIndex":0},"schema":"https://github.com/citation-style-language/schema/raw/master/csl-citation.json"}</w:instrText>
      </w:r>
      <w:r>
        <w:rPr>
          <w:rFonts w:ascii="Times New Roman" w:hAnsi="Times New Roman" w:cs="Times New Roman"/>
          <w:sz w:val="24"/>
        </w:rPr>
        <w:fldChar w:fldCharType="separate"/>
      </w:r>
      <w:r>
        <w:rPr>
          <w:rFonts w:ascii="Times New Roman" w:hAnsi="Times New Roman" w:cs="Times New Roman"/>
          <w:sz w:val="24"/>
        </w:rPr>
        <w:t>Festinger (1954)</w:t>
      </w:r>
      <w:r>
        <w:rPr>
          <w:rFonts w:ascii="Times New Roman" w:hAnsi="Times New Roman" w:cs="Times New Roman"/>
          <w:sz w:val="24"/>
        </w:rPr>
        <w:fldChar w:fldCharType="end"/>
      </w:r>
      <w:r>
        <w:rPr>
          <w:rFonts w:ascii="Times New Roman" w:hAnsi="Times New Roman" w:cs="Times New Roman"/>
          <w:sz w:val="24"/>
        </w:rPr>
        <w:t xml:space="preserve">, this theory suggests that individuals assess their self-worth by comparing themselves with others. On social media, adolescents are constantly exposed to carefully curated content that can create unrealistic standards of success, beauty, and happiness. They often perceive the curated images and positive updates on social media as genuine reflections of the lives of others, which can lead to feelings of inadequacy, low self-esteem, and increased anxiety </w:t>
      </w:r>
      <w:r>
        <w:rPr>
          <w:rFonts w:ascii="Times New Roman" w:hAnsi="Times New Roman" w:cs="Times New Roman"/>
          <w:sz w:val="24"/>
        </w:rPr>
        <w:fldChar w:fldCharType="begin" w:fldLock="1"/>
      </w:r>
      <w:r>
        <w:rPr>
          <w:rFonts w:ascii="Times New Roman" w:hAnsi="Times New Roman" w:cs="Times New Roman"/>
          <w:sz w:val="24"/>
        </w:rPr>
        <w:instrText>ADDIN CSL_CITATION {"citationItems":[{"id":"ITEM-1","itemData":{"DOI":"10.1037/ppm0000047","ISSN":"2160-4134","abstract":"Social networking sites (SNSs), such as Facebook, provide abundant social comparison opportunities. Given the widespread use of SNSs, the purpose of the present set of studies was to examine the impact of chronic and temporary exposure to social media-based social comparison information on self-esteem. Using a correlational approach, Study 1 examined whether frequent Facebook use is associated with lower trait self-esteem. Indeed, the results showed that participants who used Facebook most often had poorer trait self-esteem, and this was mediated by greater exposure to upward social comparisons on social media. Using an experimental approach, Study 2 exam-ined the impact of temporary exposure to social media profiles on state self-esteem and relative self-evaluations. The results revealed that participants' state self-esteem and relative self-evaluations were lower when the target person's profile contained upward comparison information (e.g., a high activity social network, healthy habits) than when the target person's profile contained downward comparison information (e.g., a low activity social network, unhealthy habits). Results are discussed in terms of extant research and their implications for the role of social media in well-being.","author":[{"dropping-particle":"","family":"Vogel","given":"Erin A.","non-dropping-particle":"","parse-names":false,"suffix":""},{"dropping-particle":"","family":"Rose","given":"Jason P.","non-dropping-particle":"","parse-names":false,"suffix":""},{"dropping-particle":"","family":"Roberts","given":"Lindsay R.","non-dropping-particle":"","parse-names":false,"suffix":""},{"dropping-particle":"","family":"Eckles","given":"Katheryn","non-dropping-particle":"","parse-names":false,"suffix":""}],"container-title":"Psychology of Popular Media Culture","id":"ITEM-1","issue":"4","issued":{"date-parts":[["2014"]]},"page":"206-222","title":"Social comparison, social media, and self-esteem.","type":"article-journal","volume":"3"},"uris":["http://www.mendeley.com/documents/?uuid=53451f00-bf96-41aa-b24e-500683e2614e"]}],"mendeley":{"formattedCitation":"(Vogel, Rose, Roberts &amp; Eckles, 2014)","plainTextFormattedCitation":"(Vogel, Rose, Roberts &amp; Eckles, 2014)","previouslyFormattedCitation":"(Vogel, Rose, Roberts &amp; Eckles, 2014)"},"properties":{"noteIndex":0},"schema":"https://github.com/citation-style-language/schema/raw/master/csl-citation.json"}</w:instrText>
      </w:r>
      <w:r>
        <w:rPr>
          <w:rFonts w:ascii="Times New Roman" w:hAnsi="Times New Roman" w:cs="Times New Roman"/>
          <w:sz w:val="24"/>
        </w:rPr>
        <w:fldChar w:fldCharType="separate"/>
      </w:r>
      <w:r>
        <w:rPr>
          <w:rFonts w:ascii="Times New Roman" w:hAnsi="Times New Roman" w:cs="Times New Roman"/>
          <w:sz w:val="24"/>
        </w:rPr>
        <w:t>(Vogel, Rose, Roberts &amp; Eckles, 2014)</w:t>
      </w:r>
      <w:r>
        <w:rPr>
          <w:rFonts w:ascii="Times New Roman" w:hAnsi="Times New Roman" w:cs="Times New Roman"/>
          <w:sz w:val="24"/>
        </w:rPr>
        <w:fldChar w:fldCharType="end"/>
      </w:r>
      <w:r>
        <w:rPr>
          <w:rFonts w:ascii="Times New Roman" w:hAnsi="Times New Roman" w:cs="Times New Roman"/>
          <w:sz w:val="24"/>
        </w:rPr>
        <w:t xml:space="preserve">. </w:t>
      </w:r>
      <w:r>
        <w:rPr>
          <w:rFonts w:ascii="Times New Roman" w:hAnsi="Times New Roman" w:cs="Times New Roman"/>
          <w:sz w:val="24"/>
        </w:rPr>
        <w:fldChar w:fldCharType="begin" w:fldLock="1"/>
      </w:r>
      <w:r>
        <w:rPr>
          <w:rFonts w:ascii="Times New Roman" w:hAnsi="Times New Roman" w:cs="Times New Roman"/>
          <w:sz w:val="24"/>
        </w:rPr>
        <w:instrText>ADDIN CSL_CITATION {"citationItems":[{"id":"ITEM-1","itemData":{"DOI":"10.1089/cyber.2016.0758","ISSN":"21522723","PMID":"28622031","abstract":"This meta-analysis examines the relationship between time spent on social networking sites and psychological well-being factors, namely self-esteem, life satisfaction, loneliness, and depression. Sixty-one studies consisting of 67 independent samples involving 19,652 participants were identified. The mean correlation between time spent on social networking sites and psychological well-being was low at r = -0.07. The correlations between time spent on social networking sites and positive indicators (self-esteem and life satisfaction) were close to 0, whereas those between time spent on social networking sites and negative indicators (depression and loneliness) were weak. The effects of publication outlet, site on which users spent time, scale of time spent, and participant age and gender were not significant. As most included studies used student samples, future research should be conducted to examine this relationship for adults.","author":[{"dropping-particle":"","family":"Huang","given":"Chiungjung","non-dropping-particle":"","parse-names":false,"suffix":""}],"container-title":"Cyberpsychology, Behavior, and Social Networking","id":"ITEM-1","issue":"6","issued":{"date-parts":[["2017"]]},"page":"346-354","title":"Time Spent on Social Network Sites and Psychological Well-Being: A Meta-Analysis","type":"article-journal","volume":"20"},"uris":["http://www.mendeley.com/documents/?uuid=e5a1116b-e7bd-46f2-8efa-2be36a38d04c"]}],"mendeley":{"formattedCitation":"(Huang, 2017)","manualFormatting":"Huang, (2017)","plainTextFormattedCitation":"(Huang, 2017)","previouslyFormattedCitation":"(Huang, 2017)"},"properties":{"noteIndex":0},"schema":"https://github.com/citation-style-language/schema/raw/master/csl-citation.json"}</w:instrText>
      </w:r>
      <w:r>
        <w:rPr>
          <w:rFonts w:ascii="Times New Roman" w:hAnsi="Times New Roman" w:cs="Times New Roman"/>
          <w:sz w:val="24"/>
        </w:rPr>
        <w:fldChar w:fldCharType="separate"/>
      </w:r>
      <w:r>
        <w:rPr>
          <w:rFonts w:ascii="Times New Roman" w:hAnsi="Times New Roman" w:cs="Times New Roman"/>
          <w:sz w:val="24"/>
        </w:rPr>
        <w:t>Huang, (2017)</w:t>
      </w:r>
      <w:r>
        <w:rPr>
          <w:rFonts w:ascii="Times New Roman" w:hAnsi="Times New Roman" w:cs="Times New Roman"/>
          <w:sz w:val="24"/>
        </w:rPr>
        <w:fldChar w:fldCharType="end"/>
      </w:r>
      <w:r>
        <w:rPr>
          <w:rFonts w:ascii="Times New Roman" w:hAnsi="Times New Roman" w:cs="Times New Roman"/>
          <w:sz w:val="24"/>
        </w:rPr>
        <w:t xml:space="preserve"> highlights that these comparisons are intensified by the asynchronous, often superficial nature of social media interactions, where users typically present an idealized version of themselves. </w:t>
      </w:r>
      <w:r>
        <w:rPr>
          <w:rFonts w:ascii="Times New Roman" w:hAnsi="Times New Roman" w:cs="Times New Roman"/>
          <w:sz w:val="24"/>
        </w:rPr>
        <w:lastRenderedPageBreak/>
        <w:t xml:space="preserve">This effect is particularly pronounced on visual platforms like Instagram, where adolescents may feel inadequate when comparing themselves to idealized images </w:t>
      </w:r>
      <w:r>
        <w:rPr>
          <w:rFonts w:ascii="Times New Roman" w:hAnsi="Times New Roman" w:cs="Times New Roman"/>
          <w:sz w:val="24"/>
        </w:rPr>
        <w:fldChar w:fldCharType="begin" w:fldLock="1"/>
      </w:r>
      <w:r>
        <w:rPr>
          <w:rFonts w:ascii="Times New Roman" w:hAnsi="Times New Roman" w:cs="Times New Roman"/>
          <w:sz w:val="24"/>
        </w:rPr>
        <w:instrText>ADDIN CSL_CITATION {"citationItems":[{"id":"ITEM-1","itemData":{"DOI":"10.3390/ijerph19031543","ISSN":"16604601","PMID":"35162562","abstract":"Background: Instagram is one of the most popular social media platforms among young females. Idealized body images shared on the platform have been associated with lower levels of body satisfaction in this population, likely due to social comparison processes. In the present study, we tested a mediation model linking Instagram use (i.e., browsing through others’ profiles, commenting on others’ looks, posting one’s own photos or stories) to body dissatisfaction (i.e., body image discrepancy and lack of body appreciation), mediated by upward social comparison with close peers, distant peers, and social media influencers. Methods: We applied structural equation modeling to self-report cross-sectional data collected from 291 female adolescents and young women (Mage = 19.8, SD = 4.6; 94.8% Italian). Results: Our final model results show that browsing on Instagram was associated with lower levels of body appreciation, fully mediated by upward social comparison with social media influencers, not close or distant peers. Commenting on others’ looks and posting own content were not associated with body dissatisfaction. Being an adolescent female (compared to a young woman) and having a higher BMI were associated with worse body appreciation. Conclusions: Our findings highlight the need for public health interventions to raise awareness about the posting practices of social media influencers and to strengthen a positive body image among young females susceptible to social comparison processes.","author":[{"dropping-particle":"","family":"Pedalino","given":"Federica","non-dropping-particle":"","parse-names":false,"suffix":""},{"dropping-particle":"","family":"Camerini","given":"Anne Linda","non-dropping-particle":"","parse-names":false,"suffix":""}],"container-title":"International Journal of Environmental Research and Public Health","id":"ITEM-1","issue":"3","issued":{"date-parts":[["2022"]]},"title":"Instagram Use and Body Dissatisfaction: The Mediating Role of Upward Social Comparison with Peers and Influencers among Young Females","type":"article-journal","volume":"19"},"uris":["http://www.mendeley.com/documents/?uuid=3ad589ae-2d81-498e-be76-ebac5b3cf09c"]}],"mendeley":{"formattedCitation":"(Pedalino &amp; Camerini, 2022)","plainTextFormattedCitation":"(Pedalino &amp; Camerini, 2022)","previouslyFormattedCitation":"(Pedalino &amp; Camerini, 2022)"},"properties":{"noteIndex":0},"schema":"https://github.com/citation-style-language/schema/raw/master/csl-citation.json"}</w:instrText>
      </w:r>
      <w:r>
        <w:rPr>
          <w:rFonts w:ascii="Times New Roman" w:hAnsi="Times New Roman" w:cs="Times New Roman"/>
          <w:sz w:val="24"/>
        </w:rPr>
        <w:fldChar w:fldCharType="separate"/>
      </w:r>
      <w:r>
        <w:rPr>
          <w:rFonts w:ascii="Times New Roman" w:hAnsi="Times New Roman" w:cs="Times New Roman"/>
          <w:sz w:val="24"/>
        </w:rPr>
        <w:t>(Pedalino &amp; Camerini, 2022)</w:t>
      </w:r>
      <w:r>
        <w:rPr>
          <w:rFonts w:ascii="Times New Roman" w:hAnsi="Times New Roman" w:cs="Times New Roman"/>
          <w:sz w:val="24"/>
        </w:rPr>
        <w:fldChar w:fldCharType="end"/>
      </w:r>
      <w:r>
        <w:rPr>
          <w:rFonts w:ascii="Times New Roman" w:hAnsi="Times New Roman" w:cs="Times New Roman"/>
          <w:sz w:val="24"/>
        </w:rPr>
        <w:t xml:space="preserve">. According to social comparison theory, continuous exposure to these polished portrayals can substantially contribute to depressive symptoms among adolescents, as they may perceive their own lives as less fulfilling in comparison </w:t>
      </w:r>
      <w:r>
        <w:rPr>
          <w:rFonts w:ascii="Times New Roman" w:hAnsi="Times New Roman" w:cs="Times New Roman"/>
          <w:sz w:val="24"/>
        </w:rPr>
        <w:fldChar w:fldCharType="begin" w:fldLock="1"/>
      </w:r>
      <w:r>
        <w:rPr>
          <w:rFonts w:ascii="Times New Roman" w:hAnsi="Times New Roman" w:cs="Times New Roman"/>
          <w:sz w:val="24"/>
        </w:rPr>
        <w:instrText>ADDIN CSL_CITATION {"citationItems":[{"id":"ITEM-1","itemData":{"DOI":"10.1016/j.copsyc.2015.10.006","ISSN":"2352250X","abstract":"In their Facebook profiles, users communicate abundant social comparison information conveying mainly positive self-portrayals. Thereby, social networking sites like Facebook provide a fertile ground for envy. This has been proposed as a mechanism for the potential negative effects of Facebook use on well-being and depression. This article reviews research on this process. Studies show that (especially passive) Facebook use indeed predicts different measures of social comparison as well as envy. In several studies social comparison or envy mediate a positive association between Facebook use and undesirable affective outcomes such as depression. However, causal relationships have not yet been sufficiently established. Methodological and conceptual variety across studies limits their comparability, but reveals viable ideas for future research.","author":[{"dropping-particle":"","family":"Appel","given":"Helmut","non-dropping-particle":"","parse-names":false,"suffix":""},{"dropping-particle":"","family":"Gerlach","given":"Alexander L.","non-dropping-particle":"","parse-names":false,"suffix":""},{"dropping-particle":"","family":"Crusius","given":"Jan","non-dropping-particle":"","parse-names":false,"suffix":""}],"container-title":"Current Opinion in Psychology","id":"ITEM-1","issue":"June 2016","issued":{"date-parts":[["2016"]]},"page":"44-49","title":"The interplay between Facebook use, social comparison, envy, and depression","type":"article-journal","volume":"9"},"uris":["http://www.mendeley.com/documents/?uuid=f0c8b58f-44d2-4dbe-a78b-ee9c153673e5"]}],"mendeley":{"formattedCitation":"(Appel, Gerlach &amp; Crusius, 2016)","plainTextFormattedCitation":"(Appel, Gerlach &amp; Crusius, 2016)","previouslyFormattedCitation":"(Appel, Gerlach &amp; Crusius, 2016)"},"properties":{"noteIndex":0},"schema":"https://github.com/citation-style-language/schema/raw/master/csl-citation.json"}</w:instrText>
      </w:r>
      <w:r>
        <w:rPr>
          <w:rFonts w:ascii="Times New Roman" w:hAnsi="Times New Roman" w:cs="Times New Roman"/>
          <w:sz w:val="24"/>
        </w:rPr>
        <w:fldChar w:fldCharType="separate"/>
      </w:r>
      <w:r>
        <w:rPr>
          <w:rFonts w:ascii="Times New Roman" w:hAnsi="Times New Roman" w:cs="Times New Roman"/>
          <w:sz w:val="24"/>
        </w:rPr>
        <w:t>(Appel, Gerlach &amp; Crusius, 2016)</w:t>
      </w:r>
      <w:r>
        <w:rPr>
          <w:rFonts w:ascii="Times New Roman" w:hAnsi="Times New Roman" w:cs="Times New Roman"/>
          <w:sz w:val="24"/>
        </w:rPr>
        <w:fldChar w:fldCharType="end"/>
      </w:r>
      <w:r>
        <w:rPr>
          <w:rFonts w:ascii="Times New Roman" w:hAnsi="Times New Roman" w:cs="Times New Roman"/>
          <w:sz w:val="24"/>
        </w:rPr>
        <w:t xml:space="preserve">. The theory thus underscores how frequent social comparisons can exacerbate feelings of depression and reduce self-esteem among adolescents </w:t>
      </w:r>
      <w:r>
        <w:rPr>
          <w:rFonts w:ascii="Times New Roman" w:hAnsi="Times New Roman" w:cs="Times New Roman"/>
          <w:sz w:val="24"/>
        </w:rPr>
        <w:fldChar w:fldCharType="begin" w:fldLock="1"/>
      </w:r>
      <w:r>
        <w:rPr>
          <w:rFonts w:ascii="Times New Roman" w:hAnsi="Times New Roman" w:cs="Times New Roman"/>
          <w:sz w:val="24"/>
        </w:rPr>
        <w:instrText>ADDIN CSL_CITATION {"citationItems":[{"id":"ITEM-1","itemData":{"DOI":"10.5817/CP2019-3-5","ISSN":"18027962","abstract":"Passively browsing social networking sites (SNSs) correlates with poorer well-being (Verduyn, Ybarra, Résibois, Jonides, &amp; Kross, 2017). However, less research has been conducted that fully examines what factors may mediate this association. In particular, both online social comparison and the fear of missing out (FoMO) may play roles in how passive SNS browsing relates to depressive symptoms and self-perceptions. The current study adds to the literature by investigating how passive use relates to these outcomes through social comparison and FoMO. For an ethnically diverse sample of college students (N = 717, Mage = 21.47, SDage = 4.64, 69% female), passively using SNSs positively predicted social comparison, which was positively related to FoMO, which in turn positively predicted depressive symptoms, and negatively predicted global self-worth, self-perceived physical appearance, and self-perceived social acceptance. These findings suggest that social comparison and FoMO play a role in the link between passive SNS use, depressive symptoms, and self-perceptions, and that FoMO could result from online social comparison.","author":[{"dropping-particle":"","family":"Burnell","given":"Kaitlyn","non-dropping-particle":"","parse-names":false,"suffix":""},{"dropping-particle":"","family":"George","given":"Madeleine J.","non-dropping-particle":"","parse-names":false,"suffix":""},{"dropping-particle":"","family":"Vollet","given":"Justin W.","non-dropping-particle":"","parse-names":false,"suffix":""},{"dropping-particle":"","family":"Ehrenreich","given":"Samuel E.","non-dropping-particle":"","parse-names":false,"suffix":""},{"dropping-particle":"","family":"Underwood","given":"Marion K.","non-dropping-particle":"","parse-names":false,"suffix":""}],"container-title":"Cyberpsychology","id":"ITEM-1","issue":"3","issued":{"date-parts":[["2019"]]},"title":"Passive social networking site use and well-being: The mediating roles of social comparison and the fear of missing out","type":"article-journal","volume":"13"},"uris":["http://www.mendeley.com/documents/?uuid=62e97d99-a8a5-4790-a435-f2fc57b8162a"]}],"mendeley":{"formattedCitation":"(Burnell, George, Vollet, Ehrenreich &amp; Underwood, 2019)","plainTextFormattedCitation":"(Burnell, George, Vollet, Ehrenreich &amp; Underwood, 2019)","previouslyFormattedCitation":"(Burnell, George, Vollet, Ehrenreich &amp; Underwood, 2019)"},"properties":{"noteIndex":0},"schema":"https://github.com/citation-style-language/schema/raw/master/csl-citation.json"}</w:instrText>
      </w:r>
      <w:r>
        <w:rPr>
          <w:rFonts w:ascii="Times New Roman" w:hAnsi="Times New Roman" w:cs="Times New Roman"/>
          <w:sz w:val="24"/>
        </w:rPr>
        <w:fldChar w:fldCharType="separate"/>
      </w:r>
      <w:r>
        <w:rPr>
          <w:rFonts w:ascii="Times New Roman" w:hAnsi="Times New Roman" w:cs="Times New Roman"/>
          <w:sz w:val="24"/>
        </w:rPr>
        <w:t>(Burnell, George, Vollet, Ehrenreich &amp; Underwood, 2019)</w:t>
      </w:r>
      <w:r>
        <w:rPr>
          <w:rFonts w:ascii="Times New Roman" w:hAnsi="Times New Roman" w:cs="Times New Roman"/>
          <w:sz w:val="24"/>
        </w:rPr>
        <w:fldChar w:fldCharType="end"/>
      </w:r>
      <w:r>
        <w:rPr>
          <w:rFonts w:ascii="Times New Roman" w:hAnsi="Times New Roman" w:cs="Times New Roman"/>
          <w:sz w:val="24"/>
        </w:rPr>
        <w:t>.</w:t>
      </w:r>
    </w:p>
    <w:p w14:paraId="5CF85022" w14:textId="77777777" w:rsidR="00E60D9D" w:rsidRDefault="00000000">
      <w:pPr>
        <w:spacing w:after="240" w:line="360" w:lineRule="auto"/>
        <w:contextualSpacing w:val="0"/>
        <w:jc w:val="both"/>
        <w:rPr>
          <w:rFonts w:ascii="Times New Roman" w:hAnsi="Times New Roman" w:cs="Times New Roman"/>
          <w:sz w:val="24"/>
        </w:rPr>
      </w:pPr>
      <w:r>
        <w:rPr>
          <w:rFonts w:ascii="Times New Roman" w:hAnsi="Times New Roman" w:cs="Times New Roman"/>
          <w:sz w:val="24"/>
        </w:rPr>
        <w:t xml:space="preserve">The Uses and Gratifications Theory </w:t>
      </w:r>
      <w:proofErr w:type="gramStart"/>
      <w:r>
        <w:rPr>
          <w:rFonts w:ascii="Times New Roman" w:hAnsi="Times New Roman" w:cs="Times New Roman"/>
          <w:sz w:val="24"/>
        </w:rPr>
        <w:t>provides</w:t>
      </w:r>
      <w:proofErr w:type="gramEnd"/>
      <w:r>
        <w:rPr>
          <w:rFonts w:ascii="Times New Roman" w:hAnsi="Times New Roman" w:cs="Times New Roman"/>
          <w:sz w:val="24"/>
        </w:rPr>
        <w:t xml:space="preserve"> insight into the psychological motivations that drive adolescents to engage with social media. This theory, articulated by </w:t>
      </w:r>
      <w:r>
        <w:rPr>
          <w:rFonts w:ascii="Times New Roman" w:hAnsi="Times New Roman" w:cs="Times New Roman"/>
          <w:sz w:val="24"/>
        </w:rPr>
        <w:fldChar w:fldCharType="begin" w:fldLock="1"/>
      </w:r>
      <w:r>
        <w:rPr>
          <w:rFonts w:ascii="Times New Roman" w:hAnsi="Times New Roman" w:cs="Times New Roman"/>
          <w:sz w:val="24"/>
        </w:rPr>
        <w:instrText>ADDIN CSL_CITATION {"citationItems":[{"id":"ITEM-1","itemData":{"abstract":"Reviews theory and research on sources of need gratification provided by the mass media, including (a) the bifunctional view of need satisfaction (fantasist-escapist or informational-educational); (b) the 4-functional interpretation (surveillance, entertainment, cultural transmission, correlation); and (c) multi-functional view (diversion from routine, emotional release, companionship, personal identity, value reinforcement). 5 social factors that may generate media-related needs are discussed: tension and conflict reduction, information leading to the solution of problems, need satisfaction not present in real life, reinforcement of values, and provision of information necessary to maintain group membership. The roles of the media in reinforcing traditional values, providing feedback for performance of social roles, and satisfying creative and recreational impulses are also examined. (39 ref) (PsycINFO Database Record (c) 2016 APA, all rights reserved)","author":[{"dropping-particle":"","family":"Katz","given":"Elihu","non-dropping-particle":"","parse-names":false,"suffix":""},{"dropping-particle":"","family":"Blumler","given":"Jay G","non-dropping-particle":"","parse-names":false,"suffix":""},{"dropping-particle":"","family":"Gurevitch","given":"Michael","non-dropping-particle":"","parse-names":false,"suffix":""}],"container-title":"Public Opinion Quarterly","id":"ITEM-1","issue":"4","issued":{"date-parts":[["1973"]]},"page":"509-523","title":"Uses and Gratifications Research","type":"article-journal","volume":"37"},"uris":["http://www.mendeley.com/documents/?uuid=d71b1657-d28c-4fec-8a97-96e4b5cad807"]}],"mendeley":{"formattedCitation":"(Katz, Blumler &amp; Gurevitch, 1973)","manualFormatting":"Katz, Blumler and Gurevitch (1973)","plainTextFormattedCitation":"(Katz, Blumler &amp; Gurevitch, 1973)","previouslyFormattedCitation":"(Katz, Blumler &amp; Gurevitch, 1973)"},"properties":{"noteIndex":0},"schema":"https://github.com/citation-style-language/schema/raw/master/csl-citation.json"}</w:instrText>
      </w:r>
      <w:r>
        <w:rPr>
          <w:rFonts w:ascii="Times New Roman" w:hAnsi="Times New Roman" w:cs="Times New Roman"/>
          <w:sz w:val="24"/>
        </w:rPr>
        <w:fldChar w:fldCharType="separate"/>
      </w:r>
      <w:r>
        <w:rPr>
          <w:rFonts w:ascii="Times New Roman" w:hAnsi="Times New Roman" w:cs="Times New Roman"/>
          <w:sz w:val="24"/>
        </w:rPr>
        <w:t>Katz, Blumler and Gurevitch (1973)</w:t>
      </w:r>
      <w:r>
        <w:rPr>
          <w:rFonts w:ascii="Times New Roman" w:hAnsi="Times New Roman" w:cs="Times New Roman"/>
          <w:sz w:val="24"/>
        </w:rPr>
        <w:fldChar w:fldCharType="end"/>
      </w:r>
      <w:r>
        <w:rPr>
          <w:rFonts w:ascii="Times New Roman" w:hAnsi="Times New Roman" w:cs="Times New Roman"/>
          <w:sz w:val="24"/>
        </w:rPr>
        <w:t xml:space="preserve">, has evolved to reflect digital media’s changing the landscape, particularly social media. It posits that users are active agents seeking to satisfy various needs, such as entertainment, information, and social interaction. Recent studies have found that adolescents are often motivated to use social media to foster connections and gain validation from peers </w:t>
      </w:r>
      <w:r>
        <w:rPr>
          <w:rFonts w:ascii="Times New Roman" w:hAnsi="Times New Roman" w:cs="Times New Roman"/>
          <w:sz w:val="24"/>
        </w:rPr>
        <w:fldChar w:fldCharType="begin" w:fldLock="1"/>
      </w:r>
      <w:r>
        <w:rPr>
          <w:rFonts w:ascii="Times New Roman" w:hAnsi="Times New Roman" w:cs="Times New Roman"/>
          <w:sz w:val="24"/>
        </w:rPr>
        <w:instrText>ADDIN CSL_CITATION {"citationItems":[{"id":"ITEM-1","itemData":{"DOI":"10.1037/dev0001503","ISSN":"00121649","PMID":"36521149","abstract":"This longitudinal ecological momentary assessment study examined whether adolescents’ use of social media to interact with peers relates to their experiences of social connectedness, social craving, and sensation seeking on an hourly level. Further, we investigated whether these associations differ for adolescents who were nominated by their peers as more or less susceptible to social influences, because highly susceptible youth may be more strongly impacted by social media due to heightened focus on peer behaviors and social feedback. The sample was 212 adolescents in the southeastern United States (Mage = 15 years; range 14 to 17; 56.2% female; 40% White, 28% Latinx, 26% African American, 15% mixed/other race). Controlling for both daily and between-subjects effects, we found a consistent pattern of hourlylevel results that were robust to sensitivity analyses. When highly susceptible adolescents used social media to interact with peers in the last hour, they felt less socially connected to others and more strongly craved social connections and novel sensations. Youth who are particularly sensitive to social input from peers may feel less connected to others and crave more connections and exciting stimuli within 1 hr after using social media to interact with peers.","author":[{"dropping-particle":"","family":"Armstrong-Carter","given":"Emma","non-dropping-particle":"","parse-names":false,"suffix":""},{"dropping-particle":"","family":"Garrett","given":"Shedrick L.","non-dropping-particle":"","parse-names":false,"suffix":""},{"dropping-particle":"","family":"Nick","given":"Elizabeth A.","non-dropping-particle":"","parse-names":false,"suffix":""},{"dropping-particle":"","family":"Prinstein","given":"Mitchell J.","non-dropping-particle":"","parse-names":false,"suffix":""},{"dropping-particle":"","family":"Telzer","given":"Eva H.","non-dropping-particle":"","parse-names":false,"suffix":""}],"container-title":"Developmental Psychology","id":"ITEM-1","issue":"4","issued":{"date-parts":[["2022"]]},"page":"707-719","title":"Momentary Links Between Adolescents’ Social Media Use and Social Experiences and Motivations: Individual Differences by Peer Susceptibility","type":"article-journal","volume":"59"},"uris":["http://www.mendeley.com/documents/?uuid=2e46404e-35d2-4a9c-b1b2-dc8d9061a13d"]}],"mendeley":{"formattedCitation":"(Armstrong-Carter, Garrett, Nick, Prinstein &amp; Telzer, 2022)","plainTextFormattedCitation":"(Armstrong-Carter, Garrett, Nick, Prinstein &amp; Telzer, 2022)","previouslyFormattedCitation":"(Armstrong-Carter, Garrett, Nick, Prinstein &amp; Telzer, 2022)"},"properties":{"noteIndex":0},"schema":"https://github.com/citation-style-language/schema/raw/master/csl-citation.json"}</w:instrText>
      </w:r>
      <w:r>
        <w:rPr>
          <w:rFonts w:ascii="Times New Roman" w:hAnsi="Times New Roman" w:cs="Times New Roman"/>
          <w:sz w:val="24"/>
        </w:rPr>
        <w:fldChar w:fldCharType="separate"/>
      </w:r>
      <w:r>
        <w:rPr>
          <w:rFonts w:ascii="Times New Roman" w:hAnsi="Times New Roman" w:cs="Times New Roman"/>
          <w:sz w:val="24"/>
        </w:rPr>
        <w:t>(Armstrong-Carter, Garrett, Nick, Prinstein &amp; Telzer, 2022)</w:t>
      </w:r>
      <w:r>
        <w:rPr>
          <w:rFonts w:ascii="Times New Roman" w:hAnsi="Times New Roman" w:cs="Times New Roman"/>
          <w:sz w:val="24"/>
        </w:rPr>
        <w:fldChar w:fldCharType="end"/>
      </w:r>
      <w:r>
        <w:rPr>
          <w:rFonts w:ascii="Times New Roman" w:hAnsi="Times New Roman" w:cs="Times New Roman"/>
          <w:sz w:val="24"/>
        </w:rPr>
        <w:t xml:space="preserve">. However, these motivations can backfire, leading to potential mental health issues when expectations are not met or when they encounter negative interactions </w:t>
      </w:r>
      <w:r>
        <w:rPr>
          <w:rFonts w:ascii="Times New Roman" w:hAnsi="Times New Roman" w:cs="Times New Roman"/>
          <w:sz w:val="24"/>
        </w:rPr>
        <w:fldChar w:fldCharType="begin" w:fldLock="1"/>
      </w:r>
      <w:r>
        <w:rPr>
          <w:rFonts w:ascii="Times New Roman" w:hAnsi="Times New Roman" w:cs="Times New Roman"/>
          <w:sz w:val="24"/>
        </w:rPr>
        <w:instrText>ADDIN CSL_CITATION {"citationItems":[{"id":"ITEM-1","itemData":{"DOI":"10.1089/cyber.2020.0478","ISSN":"21522723","PMID":"33185488","abstract":"Next to physical health problems and economic damage, the coronavirus disease 2019 (COVID-19) pandemic and associated lockdown measures taken by governments of many countries are expected to cause mental health problems. Especially for adolescents, who highly rely on social contacts with peers, the prolonged period of social isolation may have detrimental effects on their mental health. Based on the mood management theory, the current study examines if social media are beneficial for adolescents to cope with feelings of anxiety and loneliness during the quarantine. A survey study among 2,165 (Belgian) adolescents (13-19 years old) tested how feelings of anxiety and loneliness contributed to their happiness level, and whether different social media coping strategies (active, social relations, and humor) mediated these relations. Structural equation modeling revealed that feelings of loneliness had a higher negative impact on adolescents' happiness than feelings of anxiety. However, anxious participants indicated to use social media more often to actively seek for a manner to adapt to the current situation, and to a lesser extent as a way to keep in touch with friends and family. The indirect effect of anxiety on happiness through active coping was significantly positive. Participants who were feeling lonely were more inclined to use social media to cope with lacking social contact. However, this coping strategy was not significantly related to their happiness feelings. Humorous coping was positively related with feelings of happiness, but not influenced by loneliness or anxiety. To conclude, social media can be used as a constructive coping strategy for adolescents to deal with anxious feelings during the COVID-19 quarantine.","author":[{"dropping-particle":"","family":"Cauberghe","given":"Verolien","non-dropping-particle":"","parse-names":false,"suffix":""},{"dropping-particle":"","family":"Wesenbeeck","given":"Ini","non-dropping-particle":"Van","parse-names":false,"suffix":""},{"dropping-particle":"","family":"Jans","given":"Steffi","non-dropping-particle":"De","parse-names":false,"suffix":""},{"dropping-particle":"","family":"Hudders","given":"Liselot","non-dropping-particle":"","parse-names":false,"suffix":""},{"dropping-particle":"","family":"Ponnet","given":"Koen","non-dropping-particle":"","parse-names":false,"suffix":""}],"container-title":"Cyberpsychology, Behavior, and Social Networking","id":"ITEM-1","issue":"4","issued":{"date-parts":[["2021"]]},"page":"250-257","title":"How Adolescents Use Social Media to Cope with Feelings of Loneliness and Anxiety during COVID-19 Lockdown","type":"article-journal","volume":"24"},"uris":["http://www.mendeley.com/documents/?uuid=e1083317-d1c7-48be-8b44-307e292b455c"]}],"mendeley":{"formattedCitation":"(Cauberghe, Van Wesenbeeck, De Jans, Hudders &amp; Ponnet, 2021)","plainTextFormattedCitation":"(Cauberghe, Van Wesenbeeck, De Jans, Hudders &amp; Ponnet, 2021)","previouslyFormattedCitation":"(Cauberghe, Van Wesenbeeck, De Jans, Hudders &amp; Ponnet, 2021)"},"properties":{"noteIndex":0},"schema":"https://github.com/citation-style-language/schema/raw/master/csl-citation.json"}</w:instrText>
      </w:r>
      <w:r>
        <w:rPr>
          <w:rFonts w:ascii="Times New Roman" w:hAnsi="Times New Roman" w:cs="Times New Roman"/>
          <w:sz w:val="24"/>
        </w:rPr>
        <w:fldChar w:fldCharType="separate"/>
      </w:r>
      <w:r>
        <w:rPr>
          <w:rFonts w:ascii="Times New Roman" w:hAnsi="Times New Roman" w:cs="Times New Roman"/>
          <w:sz w:val="24"/>
        </w:rPr>
        <w:t>(Cauberghe, Van Wesenbeeck, De Jans, Hudders &amp; Ponnet, 2021)</w:t>
      </w:r>
      <w:r>
        <w:rPr>
          <w:rFonts w:ascii="Times New Roman" w:hAnsi="Times New Roman" w:cs="Times New Roman"/>
          <w:sz w:val="24"/>
        </w:rPr>
        <w:fldChar w:fldCharType="end"/>
      </w:r>
      <w:r>
        <w:rPr>
          <w:rFonts w:ascii="Times New Roman" w:hAnsi="Times New Roman" w:cs="Times New Roman"/>
          <w:sz w:val="24"/>
        </w:rPr>
        <w:t xml:space="preserve">. The theory helps clarify how social media fulfils adolescents’ needs for belonging and acceptance, while simultaneously increasing their vulnerability to negative feedback and social isolation </w:t>
      </w:r>
      <w:r>
        <w:rPr>
          <w:rFonts w:ascii="Times New Roman" w:hAnsi="Times New Roman" w:cs="Times New Roman"/>
          <w:sz w:val="24"/>
        </w:rPr>
        <w:fldChar w:fldCharType="begin" w:fldLock="1"/>
      </w:r>
      <w:r>
        <w:rPr>
          <w:rFonts w:ascii="Times New Roman" w:hAnsi="Times New Roman" w:cs="Times New Roman"/>
          <w:sz w:val="24"/>
        </w:rPr>
        <w:instrText>ADDIN CSL_CITATION {"citationItems":[{"id":"ITEM-1","itemData":{"DOI":"10.1016/j.eclinm.2018.12.005","ISSN":"25895370","PMID":"31193561","abstract":"Background: Evidence suggests social media use is associated with mental health in young people but underlying processes are not well understood. This paper i) assesses whether social media use is associated with adolescents' depressive symptoms, and ii) investigates multiple potential explanatory pathways via online harassment, sleep, self-esteem and body image. Methods: We used population based data from the UK Millennium Cohort Study on 10,904 14 year olds. Multivariate regression and path models were used to examine associations between social media use and depressive symptoms. Findings: The magnitude of association between social media use and depressive symptoms was larger for girls than for boys. Compared with 1–3 h of daily use: 3 to &lt; 5 h 26% increase in scores vs 21%; ≥ 5 h 50% vs 35% for girls and boys respectively. Greater social media use related to online harassment, poor sleep, low self-esteem and poor body image; in turn these related to higher depressive symptom scores. Multiple potential intervening pathways were apparent, for example: greater hours social media use related to body weight dissatisfaction (≥ 5 h 31% more likely to be dissatisfied), which in turn linked to depressive symptom scores directly (body dissatisfaction 15% higher depressive symptom scores) and indirectly via self-esteem. Interpretation: Our findings highlight the potential pitfalls of lengthy social media use for young people's mental health. Findings are highly relevant for the development of guidelines for the safe use of social media and calls on industry to more tightly regulate hours of social media use. Funding: Economic and Social Research Council.","author":[{"dropping-particle":"","family":"Kelly","given":"Yvonne","non-dropping-particle":"","parse-names":false,"suffix":""},{"dropping-particle":"","family":"Zilanawala","given":"Afshin","non-dropping-particle":"","parse-names":false,"suffix":""},{"dropping-particle":"","family":"Booker","given":"Cara","non-dropping-particle":"","parse-names":false,"suffix":""},{"dropping-particle":"","family":"Sacker","given":"Amanda","non-dropping-particle":"","parse-names":false,"suffix":""}],"container-title":"EClinicalMedicine","id":"ITEM-1","issued":{"date-parts":[["2018"]]},"page":"59-68","publisher":"Elsevier Ltd","title":"Social Media Use and Adolescent Mental Health: Findings From the UK Millennium Cohort Study","type":"article-journal","volume":"6"},"uris":["http://www.mendeley.com/documents/?uuid=4c6cdcec-7356-472b-989b-b8ad1b8e661a"]}],"mendeley":{"formattedCitation":"(Kelly, Zilanawala, Booker &amp; Sacker, 2018)","plainTextFormattedCitation":"(Kelly, Zilanawala, Booker &amp; Sacker, 2018)","previouslyFormattedCitation":"(Kelly, Zilanawala, Booker &amp; Sacker, 2018)"},"properties":{"noteIndex":0},"schema":"https://github.com/citation-style-language/schema/raw/master/csl-citation.json"}</w:instrText>
      </w:r>
      <w:r>
        <w:rPr>
          <w:rFonts w:ascii="Times New Roman" w:hAnsi="Times New Roman" w:cs="Times New Roman"/>
          <w:sz w:val="24"/>
        </w:rPr>
        <w:fldChar w:fldCharType="separate"/>
      </w:r>
      <w:r>
        <w:rPr>
          <w:rFonts w:ascii="Times New Roman" w:hAnsi="Times New Roman" w:cs="Times New Roman"/>
          <w:sz w:val="24"/>
        </w:rPr>
        <w:t>(Kelly, Zilanawala, Booker &amp; Sacker, 2018)</w:t>
      </w:r>
      <w:r>
        <w:rPr>
          <w:rFonts w:ascii="Times New Roman" w:hAnsi="Times New Roman" w:cs="Times New Roman"/>
          <w:sz w:val="24"/>
        </w:rPr>
        <w:fldChar w:fldCharType="end"/>
      </w:r>
      <w:r>
        <w:rPr>
          <w:rFonts w:ascii="Times New Roman" w:hAnsi="Times New Roman" w:cs="Times New Roman"/>
          <w:sz w:val="24"/>
        </w:rPr>
        <w:t>.</w:t>
      </w:r>
    </w:p>
    <w:p w14:paraId="3D2705DD" w14:textId="77777777" w:rsidR="00E60D9D" w:rsidRDefault="00000000">
      <w:pPr>
        <w:spacing w:after="240" w:line="360" w:lineRule="auto"/>
        <w:contextualSpacing w:val="0"/>
        <w:jc w:val="both"/>
        <w:rPr>
          <w:rFonts w:ascii="Times New Roman" w:hAnsi="Times New Roman" w:cs="Times New Roman"/>
          <w:sz w:val="24"/>
        </w:rPr>
      </w:pPr>
      <w:r>
        <w:rPr>
          <w:rFonts w:ascii="Times New Roman" w:hAnsi="Times New Roman" w:cs="Times New Roman"/>
          <w:sz w:val="24"/>
        </w:rPr>
        <w:t xml:space="preserve">Furthermore, Self-Determination Theory (SDT), introduced by </w:t>
      </w:r>
      <w:r>
        <w:rPr>
          <w:rFonts w:ascii="Times New Roman" w:hAnsi="Times New Roman" w:cs="Times New Roman"/>
          <w:sz w:val="24"/>
        </w:rPr>
        <w:fldChar w:fldCharType="begin" w:fldLock="1"/>
      </w:r>
      <w:r>
        <w:rPr>
          <w:rFonts w:ascii="Times New Roman" w:hAnsi="Times New Roman" w:cs="Times New Roman"/>
          <w:sz w:val="24"/>
        </w:rPr>
        <w:instrText>ADDIN CSL_CITATION {"citationItems":[{"id":"ITEM-1","itemData":{"author":[{"dropping-particle":"","family":"Ryan","given":"Richard M","non-dropping-particle":"","parse-names":false,"suffix":""},{"dropping-particle":"","family":"Deci","given":"Edward","non-dropping-particle":"","parse-names":false,"suffix":""}],"container-title":"New York: Plenum Press.","id":"ITEM-1","issued":{"date-parts":[["1985"]]},"title":"Intrinsic Motivation and Self-Determination in Human Behavior","type":"article-journal"},"uris":["http://www.mendeley.com/documents/?uuid=908d652b-7005-461e-a8e6-aa3edf5c91d6"]}],"mendeley":{"formattedCitation":"(Ryan &amp; Deci, 1985)","manualFormatting":"Ryan and Deci (1985)","plainTextFormattedCitation":"(Ryan &amp; Deci, 1985)","previouslyFormattedCitation":"(Ryan &amp; Deci, 1985)"},"properties":{"noteIndex":0},"schema":"https://github.com/citation-style-language/schema/raw/master/csl-citation.json"}</w:instrText>
      </w:r>
      <w:r>
        <w:rPr>
          <w:rFonts w:ascii="Times New Roman" w:hAnsi="Times New Roman" w:cs="Times New Roman"/>
          <w:sz w:val="24"/>
        </w:rPr>
        <w:fldChar w:fldCharType="separate"/>
      </w:r>
      <w:r>
        <w:rPr>
          <w:rFonts w:ascii="Times New Roman" w:hAnsi="Times New Roman" w:cs="Times New Roman"/>
          <w:sz w:val="24"/>
        </w:rPr>
        <w:t>Ryan and Deci (1985)</w:t>
      </w:r>
      <w:r>
        <w:rPr>
          <w:rFonts w:ascii="Times New Roman" w:hAnsi="Times New Roman" w:cs="Times New Roman"/>
          <w:sz w:val="24"/>
        </w:rPr>
        <w:fldChar w:fldCharType="end"/>
      </w:r>
      <w:r>
        <w:rPr>
          <w:rFonts w:ascii="Times New Roman" w:hAnsi="Times New Roman" w:cs="Times New Roman"/>
          <w:sz w:val="24"/>
        </w:rPr>
        <w:t>, explores the intrinsic and extrinsic motivations influencing behaviours, positing that individuals have fundamental needs for competence, autonomy, and relatedness. Social media can satisfy these needs by enabling adolescents to express themselves, connect with others, and achieve a sense of belonging (Choi &amp; Lim, 2022). However, SDT also highlights that when these needs are thwarted, such as when adolescents feel pressured to conform to societal standards or when they encounter cyberbullying, their mental well-being may suffer (Ahn &amp; Shin, 2023). This aspect is particularly pertinent as online interactions can undermine the authenticity of relationships, impacting adolescents’ self-worth and satisfaction (Orben, 2020).</w:t>
      </w:r>
    </w:p>
    <w:p w14:paraId="1D18BD23" w14:textId="77777777" w:rsidR="00E60D9D" w:rsidRDefault="00000000">
      <w:pPr>
        <w:spacing w:after="240" w:line="360" w:lineRule="auto"/>
        <w:contextualSpacing w:val="0"/>
        <w:jc w:val="both"/>
        <w:rPr>
          <w:rFonts w:ascii="Times New Roman" w:hAnsi="Times New Roman" w:cs="Times New Roman"/>
          <w:sz w:val="24"/>
        </w:rPr>
      </w:pPr>
      <w:r>
        <w:rPr>
          <w:rFonts w:ascii="Times New Roman" w:hAnsi="Times New Roman" w:cs="Times New Roman"/>
          <w:sz w:val="24"/>
        </w:rPr>
        <w:lastRenderedPageBreak/>
        <w:t xml:space="preserve">Social Identity Theory is another framework relevant to this study, as it explains how individuals derive part of their identity from the social groups they belong to. Adolescents on social media often engage in identity exploration, influenced by the perceived norms and values of the online communities they interact with (Smith &amp; Anderson, 2022). This theory suggests that while social media can foster positive identity development, it may also pressure adolescents to adopt identities that align with group norms, potentially leading to stress and a loss of individuality (Verduyn </w:t>
      </w:r>
      <w:r>
        <w:rPr>
          <w:rFonts w:ascii="Times New Roman" w:hAnsi="Times New Roman" w:cs="Times New Roman"/>
          <w:i/>
          <w:iCs/>
          <w:sz w:val="24"/>
        </w:rPr>
        <w:t>et al</w:t>
      </w:r>
      <w:r>
        <w:rPr>
          <w:rFonts w:ascii="Times New Roman" w:hAnsi="Times New Roman" w:cs="Times New Roman"/>
          <w:sz w:val="24"/>
        </w:rPr>
        <w:t>., 2020).</w:t>
      </w:r>
    </w:p>
    <w:p w14:paraId="591CB6FD" w14:textId="77777777" w:rsidR="00E60D9D" w:rsidRDefault="00000000">
      <w:pPr>
        <w:spacing w:after="240" w:line="360" w:lineRule="auto"/>
        <w:contextualSpacing w:val="0"/>
        <w:jc w:val="both"/>
        <w:rPr>
          <w:rFonts w:ascii="Times New Roman" w:hAnsi="Times New Roman" w:cs="Times New Roman"/>
          <w:sz w:val="24"/>
        </w:rPr>
      </w:pPr>
      <w:r>
        <w:rPr>
          <w:rFonts w:ascii="Times New Roman" w:hAnsi="Times New Roman" w:cs="Times New Roman"/>
          <w:sz w:val="24"/>
        </w:rPr>
        <w:t>These theories provide a robust framework for analysing the complex interactions between adolescents and social media, helping to unpack the varied psychological effects that arise from social media use. They underscore how both the motivations for using social media and the types of interactions adolescents have online contribute to mental health outcomes, laying a foundation for understanding the broader implications of adolescent social media use.</w:t>
      </w:r>
    </w:p>
    <w:p w14:paraId="3DA4E87E" w14:textId="77777777" w:rsidR="00E60D9D" w:rsidRDefault="00000000">
      <w:pPr>
        <w:pStyle w:val="Heading2"/>
      </w:pPr>
      <w:r>
        <w:t>2.3</w:t>
      </w:r>
      <w:r>
        <w:tab/>
        <w:t>Social Media Usage Among Adolescents</w:t>
      </w:r>
    </w:p>
    <w:p w14:paraId="7A7808C7" w14:textId="77777777" w:rsidR="00E60D9D" w:rsidRDefault="00000000">
      <w:pPr>
        <w:spacing w:after="240" w:line="360" w:lineRule="auto"/>
        <w:contextualSpacing w:val="0"/>
        <w:jc w:val="both"/>
        <w:rPr>
          <w:rFonts w:ascii="Times New Roman" w:hAnsi="Times New Roman" w:cs="Times New Roman"/>
          <w:sz w:val="24"/>
        </w:rPr>
      </w:pPr>
      <w:r>
        <w:rPr>
          <w:rFonts w:ascii="Times New Roman" w:hAnsi="Times New Roman" w:cs="Times New Roman"/>
          <w:sz w:val="24"/>
        </w:rPr>
        <w:t>Social media has become an indispensable part of the daily lives of adolescents, profoundly shaping their communication, entertainment, and self-expression. Adolescents use social media for various purposes, such as maintaining relationships, discovering new trends, and exploring their identities. This section explores the extent, patterns, and implications of adolescent social media usage, supported by recent research.</w:t>
      </w:r>
    </w:p>
    <w:p w14:paraId="69F5C6C8" w14:textId="77777777" w:rsidR="00E60D9D" w:rsidRDefault="00000000">
      <w:pPr>
        <w:spacing w:line="360" w:lineRule="auto"/>
        <w:contextualSpacing w:val="0"/>
        <w:jc w:val="both"/>
        <w:rPr>
          <w:rFonts w:ascii="Times New Roman" w:hAnsi="Times New Roman" w:cs="Times New Roman"/>
          <w:b/>
          <w:bCs/>
          <w:sz w:val="24"/>
        </w:rPr>
      </w:pPr>
      <w:r>
        <w:rPr>
          <w:rFonts w:ascii="Times New Roman" w:hAnsi="Times New Roman" w:cs="Times New Roman"/>
          <w:b/>
          <w:bCs/>
          <w:sz w:val="24"/>
        </w:rPr>
        <w:t>2.3.1</w:t>
      </w:r>
      <w:r>
        <w:rPr>
          <w:rFonts w:ascii="Times New Roman" w:hAnsi="Times New Roman" w:cs="Times New Roman"/>
          <w:b/>
          <w:bCs/>
          <w:sz w:val="24"/>
        </w:rPr>
        <w:tab/>
        <w:t>Prevalence and Popular Platforms</w:t>
      </w:r>
    </w:p>
    <w:p w14:paraId="14D7D6AD" w14:textId="77777777" w:rsidR="00E60D9D" w:rsidRDefault="00000000">
      <w:pPr>
        <w:spacing w:after="240" w:line="360" w:lineRule="auto"/>
        <w:contextualSpacing w:val="0"/>
        <w:jc w:val="both"/>
        <w:rPr>
          <w:rFonts w:ascii="Times New Roman" w:hAnsi="Times New Roman" w:cs="Times New Roman"/>
          <w:sz w:val="24"/>
        </w:rPr>
      </w:pPr>
      <w:r>
        <w:rPr>
          <w:rFonts w:ascii="Times New Roman" w:hAnsi="Times New Roman" w:cs="Times New Roman"/>
          <w:sz w:val="24"/>
        </w:rPr>
        <w:t xml:space="preserve">Recent studies highlight the ubiquity of social media among adolescents. According to the </w:t>
      </w:r>
      <w:r>
        <w:rPr>
          <w:rFonts w:ascii="Times New Roman" w:hAnsi="Times New Roman" w:cs="Times New Roman"/>
          <w:sz w:val="24"/>
        </w:rPr>
        <w:fldChar w:fldCharType="begin" w:fldLock="1"/>
      </w:r>
      <w:r>
        <w:rPr>
          <w:rFonts w:ascii="Times New Roman" w:hAnsi="Times New Roman" w:cs="Times New Roman"/>
          <w:sz w:val="24"/>
        </w:rPr>
        <w:instrText>ADDIN CSL_CITATION {"citationItems":[{"id":"ITEM-1","itemData":{"URL":"https://www.pewresearch.org/short-reads/2023/04/24/teens-and-social-media-key-findings-from-pew-research-center-surveys/","author":[{"dropping-particle":"","family":"Pew Research Center","given":"","non-dropping-particle":"","parse-names":false,"suffix":""}],"id":"ITEM-1","issued":{"date-parts":[["2023"]]},"title":"Teens and social media: Key findings from Pew Research Center surveys","type":"webpage"},"uris":["http://www.mendeley.com/documents/?uuid=1072e49a-7430-4c6c-aa12-d22f681b58f8"]}],"mendeley":{"formattedCitation":"(Pew Research Center, 2023)","manualFormatting":"Pew Research Center (2023)","plainTextFormattedCitation":"(Pew Research Center, 2023)","previouslyFormattedCitation":"(Pew Research Center, 2023)"},"properties":{"noteIndex":0},"schema":"https://github.com/citation-style-language/schema/raw/master/csl-citation.json"}</w:instrText>
      </w:r>
      <w:r>
        <w:rPr>
          <w:rFonts w:ascii="Times New Roman" w:hAnsi="Times New Roman" w:cs="Times New Roman"/>
          <w:sz w:val="24"/>
        </w:rPr>
        <w:fldChar w:fldCharType="separate"/>
      </w:r>
      <w:r>
        <w:rPr>
          <w:rFonts w:ascii="Times New Roman" w:hAnsi="Times New Roman" w:cs="Times New Roman"/>
          <w:sz w:val="24"/>
        </w:rPr>
        <w:t>Pew Research Center (2023)</w:t>
      </w:r>
      <w:r>
        <w:rPr>
          <w:rFonts w:ascii="Times New Roman" w:hAnsi="Times New Roman" w:cs="Times New Roman"/>
          <w:sz w:val="24"/>
        </w:rPr>
        <w:fldChar w:fldCharType="end"/>
      </w:r>
      <w:r>
        <w:rPr>
          <w:rFonts w:ascii="Times New Roman" w:hAnsi="Times New Roman" w:cs="Times New Roman"/>
          <w:sz w:val="24"/>
        </w:rPr>
        <w:t>, 95% of adolescents in the United States aged 13 to 17 have access to smartphones, with 89% actively engaging with at least one social media platform. Among these, YouTube emerges as the most widely used platform, engaging 95% of teens, followed by TikTok (67%), Instagram (62%), and Snapchat (59%). These platforms cater to different preferences, with YouTube serving as a hub for video content, TikTok focusing on short creative clips, and Instagram and Snapchat emphasizing visual storytelling and communication.</w:t>
      </w:r>
    </w:p>
    <w:p w14:paraId="37537387" w14:textId="77777777" w:rsidR="00E60D9D" w:rsidRDefault="00E60D9D">
      <w:pPr>
        <w:spacing w:after="240" w:line="360" w:lineRule="auto"/>
        <w:contextualSpacing w:val="0"/>
        <w:jc w:val="both"/>
        <w:rPr>
          <w:rFonts w:ascii="Times New Roman" w:hAnsi="Times New Roman" w:cs="Times New Roman"/>
          <w:sz w:val="24"/>
        </w:rPr>
      </w:pPr>
    </w:p>
    <w:p w14:paraId="1783E33A" w14:textId="77777777" w:rsidR="00E60D9D" w:rsidRDefault="00000000">
      <w:pPr>
        <w:spacing w:line="360" w:lineRule="auto"/>
        <w:contextualSpacing w:val="0"/>
        <w:jc w:val="both"/>
        <w:rPr>
          <w:rFonts w:ascii="Times New Roman" w:hAnsi="Times New Roman" w:cs="Times New Roman"/>
          <w:b/>
          <w:bCs/>
          <w:sz w:val="24"/>
        </w:rPr>
      </w:pPr>
      <w:r>
        <w:rPr>
          <w:rFonts w:ascii="Times New Roman" w:hAnsi="Times New Roman" w:cs="Times New Roman"/>
          <w:b/>
          <w:bCs/>
          <w:sz w:val="24"/>
        </w:rPr>
        <w:lastRenderedPageBreak/>
        <w:t>2.3.2</w:t>
      </w:r>
      <w:r>
        <w:rPr>
          <w:rFonts w:ascii="Times New Roman" w:hAnsi="Times New Roman" w:cs="Times New Roman"/>
          <w:b/>
          <w:bCs/>
          <w:sz w:val="24"/>
        </w:rPr>
        <w:tab/>
        <w:t>Patterns of Usage</w:t>
      </w:r>
    </w:p>
    <w:p w14:paraId="39B0F21A" w14:textId="77777777" w:rsidR="00E60D9D" w:rsidRDefault="00000000">
      <w:pPr>
        <w:spacing w:line="360" w:lineRule="auto"/>
        <w:contextualSpacing w:val="0"/>
        <w:jc w:val="both"/>
        <w:rPr>
          <w:rFonts w:ascii="Times New Roman" w:hAnsi="Times New Roman" w:cs="Times New Roman"/>
          <w:sz w:val="24"/>
        </w:rPr>
      </w:pPr>
      <w:r>
        <w:rPr>
          <w:rFonts w:ascii="Times New Roman" w:hAnsi="Times New Roman" w:cs="Times New Roman"/>
          <w:sz w:val="24"/>
        </w:rPr>
        <w:t xml:space="preserve">Adolescents' engagement with social media is frequent and sustained. On average, teens spend 4.8 hours daily on these platforms, with higher usage during weekends and school holidays </w:t>
      </w:r>
      <w:r>
        <w:rPr>
          <w:rFonts w:ascii="Times New Roman" w:hAnsi="Times New Roman" w:cs="Times New Roman"/>
          <w:sz w:val="24"/>
        </w:rPr>
        <w:fldChar w:fldCharType="begin" w:fldLock="1"/>
      </w:r>
      <w:r>
        <w:rPr>
          <w:rFonts w:ascii="Times New Roman" w:hAnsi="Times New Roman" w:cs="Times New Roman"/>
          <w:sz w:val="24"/>
        </w:rPr>
        <w:instrText>ADDIN CSL_CITATION {"citationItems":[{"id":"ITEM-1","itemData":{"URL":"https://www.statista.com/statistics/1451257/us-teens-hours-spent-social-networks-per-day/#:~:text=U.S. teens average time spent on social networks per day 2023&amp;text=According to a 2023 survey,to 4.4 hours for boys.","author":[{"dropping-particle":"","family":"Statista","given":"","non-dropping-particle":"","parse-names":false,"suffix":""}],"id":"ITEM-1","issued":{"date-parts":[["2024"]]},"title":"Average daily time spent on social media platforms among teenagers in the United States in 2023","type":"webpage"},"uris":["http://www.mendeley.com/documents/?uuid=3c68aae2-2ae1-4b2a-b588-69e1afb0d8b6"]}],"mendeley":{"formattedCitation":"(Statista, 2024)","plainTextFormattedCitation":"(Statista, 2024)","previouslyFormattedCitation":"(Statista, 2024)"},"properties":{"noteIndex":0},"schema":"https://github.com/citation-style-language/schema/raw/master/csl-citation.json"}</w:instrText>
      </w:r>
      <w:r>
        <w:rPr>
          <w:rFonts w:ascii="Times New Roman" w:hAnsi="Times New Roman" w:cs="Times New Roman"/>
          <w:sz w:val="24"/>
        </w:rPr>
        <w:fldChar w:fldCharType="separate"/>
      </w:r>
      <w:r>
        <w:rPr>
          <w:rFonts w:ascii="Times New Roman" w:hAnsi="Times New Roman" w:cs="Times New Roman"/>
          <w:sz w:val="24"/>
        </w:rPr>
        <w:t>(Statista, 2024)</w:t>
      </w:r>
      <w:r>
        <w:rPr>
          <w:rFonts w:ascii="Times New Roman" w:hAnsi="Times New Roman" w:cs="Times New Roman"/>
          <w:sz w:val="24"/>
        </w:rPr>
        <w:fldChar w:fldCharType="end"/>
      </w:r>
      <w:r>
        <w:rPr>
          <w:rFonts w:ascii="Times New Roman" w:hAnsi="Times New Roman" w:cs="Times New Roman"/>
          <w:sz w:val="24"/>
        </w:rPr>
        <w:t>. This time is often divided among various activities such as:</w:t>
      </w:r>
    </w:p>
    <w:p w14:paraId="5444949A" w14:textId="77777777" w:rsidR="00E60D9D" w:rsidRDefault="00000000">
      <w:pPr>
        <w:pStyle w:val="ListParagraph"/>
        <w:numPr>
          <w:ilvl w:val="0"/>
          <w:numId w:val="9"/>
        </w:numPr>
        <w:spacing w:line="360" w:lineRule="auto"/>
        <w:contextualSpacing w:val="0"/>
        <w:jc w:val="both"/>
      </w:pPr>
      <w:r>
        <w:rPr>
          <w:b/>
          <w:bCs/>
        </w:rPr>
        <w:t>Socializing:</w:t>
      </w:r>
      <w:r>
        <w:t xml:space="preserve"> Teens frequently use platforms to communicate with peers via direct messages, comments, or video calls.</w:t>
      </w:r>
    </w:p>
    <w:p w14:paraId="6605CAE2" w14:textId="77777777" w:rsidR="00E60D9D" w:rsidRDefault="00000000">
      <w:pPr>
        <w:pStyle w:val="ListParagraph"/>
        <w:numPr>
          <w:ilvl w:val="0"/>
          <w:numId w:val="9"/>
        </w:numPr>
        <w:spacing w:line="360" w:lineRule="auto"/>
        <w:contextualSpacing w:val="0"/>
        <w:jc w:val="both"/>
      </w:pPr>
      <w:r>
        <w:rPr>
          <w:b/>
          <w:bCs/>
        </w:rPr>
        <w:t>Content Creation:</w:t>
      </w:r>
      <w:r>
        <w:t xml:space="preserve"> Many adolescents actively participate by posting images, videos, or stories to showcase their lives and creative abilities.</w:t>
      </w:r>
    </w:p>
    <w:p w14:paraId="0745325F" w14:textId="77777777" w:rsidR="00E60D9D" w:rsidRDefault="00000000">
      <w:pPr>
        <w:pStyle w:val="ListParagraph"/>
        <w:numPr>
          <w:ilvl w:val="0"/>
          <w:numId w:val="9"/>
        </w:numPr>
        <w:spacing w:line="360" w:lineRule="auto"/>
        <w:contextualSpacing w:val="0"/>
        <w:jc w:val="both"/>
      </w:pPr>
      <w:r>
        <w:rPr>
          <w:b/>
          <w:bCs/>
        </w:rPr>
        <w:t>Information Seeking:</w:t>
      </w:r>
      <w:r>
        <w:t xml:space="preserve"> Platforms like YouTube and TikTok are increasingly used to access information, tutorials, and news updates.</w:t>
      </w:r>
    </w:p>
    <w:p w14:paraId="04AA1A11" w14:textId="77777777" w:rsidR="00E60D9D" w:rsidRDefault="00000000">
      <w:pPr>
        <w:pStyle w:val="ListParagraph"/>
        <w:numPr>
          <w:ilvl w:val="0"/>
          <w:numId w:val="9"/>
        </w:numPr>
        <w:spacing w:line="360" w:lineRule="auto"/>
        <w:contextualSpacing w:val="0"/>
        <w:jc w:val="both"/>
      </w:pPr>
      <w:r>
        <w:rPr>
          <w:b/>
          <w:bCs/>
        </w:rPr>
        <w:t>Entertainment:</w:t>
      </w:r>
      <w:r>
        <w:t xml:space="preserve"> Adolescents consume entertainment content, including memes, music, and trending videos.</w:t>
      </w:r>
    </w:p>
    <w:p w14:paraId="0CB6B075" w14:textId="77777777" w:rsidR="00E60D9D" w:rsidRDefault="00000000">
      <w:pPr>
        <w:spacing w:after="240" w:line="360" w:lineRule="auto"/>
        <w:contextualSpacing w:val="0"/>
        <w:jc w:val="both"/>
        <w:rPr>
          <w:rFonts w:ascii="Times New Roman" w:hAnsi="Times New Roman" w:cs="Times New Roman"/>
          <w:sz w:val="24"/>
        </w:rPr>
      </w:pPr>
      <w:r>
        <w:rPr>
          <w:rFonts w:ascii="Times New Roman" w:hAnsi="Times New Roman" w:cs="Times New Roman"/>
          <w:sz w:val="24"/>
        </w:rPr>
        <w:t xml:space="preserve">Adolescents tend to engage more with platforms that allow personalized experiences, such as tailored feeds and algorithm-driven recommendations, which keep them actively engaged for extended periods </w:t>
      </w:r>
      <w:r>
        <w:rPr>
          <w:rFonts w:ascii="Times New Roman" w:hAnsi="Times New Roman" w:cs="Times New Roman"/>
          <w:sz w:val="24"/>
        </w:rPr>
        <w:fldChar w:fldCharType="begin" w:fldLock="1"/>
      </w:r>
      <w:r>
        <w:rPr>
          <w:rFonts w:ascii="Times New Roman" w:hAnsi="Times New Roman" w:cs="Times New Roman"/>
          <w:sz w:val="24"/>
        </w:rPr>
        <w:instrText>ADDIN CSL_CITATION {"citationItems":[{"id":"ITEM-1","itemData":{"DOI":"10.1016/j.pmedr.2018.10.003","ISSN":"22113355","abstract":"Previous research on associations between screen time and psychological well-being among children and adolescents has been conflicting, leading some researchers to question the limits on screen time suggested by physician organizations. We examined a large (n = 40,337) national random sample of 2- to 17-year-old children and adolescents in the U.S. in 2016 that included comprehensive measures of screen time (including cell phones, computers, electronic devices, electronic games, and TV) and an array of psychological well-being measures. After 1 h/day of use, more hours of daily screen time were associated with lower psychological well-being, including less curiosity, lower self-control, more distractibility, more difficulty making friends, less emotional stability, being more difficult to care for, and inability to finish tasks. Among 14- to 17-year-olds, high users of screens (7+ h/day vs. low users of 1 h/day) were more than twice as likely to ever have been diagnosed with depression (RR 2.39, 95% CI 1.54, 3.70), ever diagnosed with anxiety (RR 2.26, CI 1.59, 3.22), treated by a mental health professional (RR 2.22, CI 1.62, 3.03) or have taken medication for a psychological or behavioral issue (RR 2.99, CI 1.94, 4.62) in the last 12 months. Moderate use of screens (4 h/day) was also associated with lower psychological well-being. Non-users and low users of screens generally did not differ in well-being. Associations between screen time and lower psychological well-being were larger among adolescents than younger children.","author":[{"dropping-particle":"","family":"Twenge","given":"Jean M.","non-dropping-particle":"","parse-names":false,"suffix":""},{"dropping-particle":"","family":"Campbell","given":"W. Keith","non-dropping-particle":"","parse-names":false,"suffix":""}],"container-title":"Preventive Medicine Reports","id":"ITEM-1","issue":"September","issued":{"date-parts":[["2018"]]},"page":"271-283","publisher":"Elsevier","title":"Associations between screen time and lower psychological well-being among children and adolescents: Evidence from a population-based study","type":"article-journal","volume":"12"},"uris":["http://www.mendeley.com/documents/?uuid=3faefa43-0cbc-4bb3-8a28-9f2783f6ad5d"]}],"mendeley":{"formattedCitation":"(Twenge &amp; Campbell, 2018)","plainTextFormattedCitation":"(Twenge &amp; Campbell, 2018)","previouslyFormattedCitation":"(Twenge &amp; Campbell, 2018)"},"properties":{"noteIndex":0},"schema":"https://github.com/citation-style-language/schema/raw/master/csl-citation.json"}</w:instrText>
      </w:r>
      <w:r>
        <w:rPr>
          <w:rFonts w:ascii="Times New Roman" w:hAnsi="Times New Roman" w:cs="Times New Roman"/>
          <w:sz w:val="24"/>
        </w:rPr>
        <w:fldChar w:fldCharType="separate"/>
      </w:r>
      <w:r>
        <w:rPr>
          <w:rFonts w:ascii="Times New Roman" w:hAnsi="Times New Roman" w:cs="Times New Roman"/>
          <w:sz w:val="24"/>
        </w:rPr>
        <w:t>(Twenge &amp; Campbell, 2018)</w:t>
      </w:r>
      <w:r>
        <w:rPr>
          <w:rFonts w:ascii="Times New Roman" w:hAnsi="Times New Roman" w:cs="Times New Roman"/>
          <w:sz w:val="24"/>
        </w:rPr>
        <w:fldChar w:fldCharType="end"/>
      </w:r>
      <w:r>
        <w:rPr>
          <w:rFonts w:ascii="Times New Roman" w:hAnsi="Times New Roman" w:cs="Times New Roman"/>
          <w:sz w:val="24"/>
        </w:rPr>
        <w:t>.</w:t>
      </w:r>
    </w:p>
    <w:p w14:paraId="579C2768" w14:textId="77777777" w:rsidR="00E60D9D" w:rsidRDefault="00000000">
      <w:pPr>
        <w:spacing w:line="360" w:lineRule="auto"/>
        <w:contextualSpacing w:val="0"/>
        <w:jc w:val="both"/>
        <w:rPr>
          <w:rFonts w:ascii="Times New Roman" w:hAnsi="Times New Roman" w:cs="Times New Roman"/>
          <w:b/>
          <w:bCs/>
          <w:sz w:val="24"/>
        </w:rPr>
      </w:pPr>
      <w:r>
        <w:rPr>
          <w:rFonts w:ascii="Times New Roman" w:hAnsi="Times New Roman" w:cs="Times New Roman"/>
          <w:b/>
          <w:bCs/>
          <w:sz w:val="24"/>
        </w:rPr>
        <w:t>2.3.3</w:t>
      </w:r>
      <w:r>
        <w:rPr>
          <w:rFonts w:ascii="Times New Roman" w:hAnsi="Times New Roman" w:cs="Times New Roman"/>
          <w:b/>
          <w:bCs/>
          <w:sz w:val="24"/>
        </w:rPr>
        <w:tab/>
        <w:t>Factors Influencing Usage</w:t>
      </w:r>
    </w:p>
    <w:p w14:paraId="1CA0B5BF" w14:textId="77777777" w:rsidR="00E60D9D" w:rsidRDefault="00000000">
      <w:pPr>
        <w:spacing w:line="360" w:lineRule="auto"/>
        <w:contextualSpacing w:val="0"/>
        <w:jc w:val="both"/>
        <w:rPr>
          <w:rFonts w:ascii="Times New Roman" w:hAnsi="Times New Roman" w:cs="Times New Roman"/>
          <w:sz w:val="24"/>
        </w:rPr>
      </w:pPr>
      <w:r>
        <w:rPr>
          <w:rFonts w:ascii="Times New Roman" w:hAnsi="Times New Roman" w:cs="Times New Roman"/>
          <w:sz w:val="24"/>
        </w:rPr>
        <w:t>Several factors contribute to adolescents' patterns of social media use:</w:t>
      </w:r>
    </w:p>
    <w:p w14:paraId="5C69289E" w14:textId="77777777" w:rsidR="00E60D9D" w:rsidRDefault="00000000">
      <w:pPr>
        <w:pStyle w:val="ListParagraph"/>
        <w:numPr>
          <w:ilvl w:val="0"/>
          <w:numId w:val="10"/>
        </w:numPr>
        <w:spacing w:line="360" w:lineRule="auto"/>
        <w:contextualSpacing w:val="0"/>
        <w:jc w:val="both"/>
      </w:pPr>
      <w:r>
        <w:rPr>
          <w:b/>
          <w:bCs/>
        </w:rPr>
        <w:t>Peer Influence:</w:t>
      </w:r>
      <w:r>
        <w:t xml:space="preserve"> Social validation through likes, comments, and shares often motivates adolescents to remain active on social media </w:t>
      </w:r>
      <w:r>
        <w:fldChar w:fldCharType="begin" w:fldLock="1"/>
      </w:r>
      <w:r>
        <w:instrText>ADDIN CSL_CITATION {"citationItems":[{"id":"ITEM-1","itemData":{"DOI":"10.1177/09637214211053637","ISSN":"14678721","abstract":"Do social networking sites (SNSs) influence well-being? According to the active-passive model of SNS use, the impact of SNSs on well-being depends on how they are used: Using SNSs actively to interact with other users positively affects well-being, whereas passive consumption of SNS content negatively affects well-being. However, emerging evidence suggests that the active-passive distinction is too coarse to fully capture the relationship between SNS use and well-being. Here we describe the extended active-passive model of SNS use, which refines the original model in three ways: It decomposes active use, decomposes passive use, and crosses usage types with user characteristics. We describe recent empirical evidence illustrating the benefits of these three extensions and highlight important future research directions. The extended active-passive model of SNS use provides a nuanced understanding of the relationship between SNS use and well-being by highlighting that active use of SNSs is not always beneficial and passive use is not always detrimental.","author":[{"dropping-particle":"","family":"Verduyn","given":"Philippe","non-dropping-particle":"","parse-names":false,"suffix":""},{"dropping-particle":"","family":"Gugushvili","given":"Nino","non-dropping-particle":"","parse-names":false,"suffix":""},{"dropping-particle":"","family":"Kross","given":"Ethan","non-dropping-particle":"","parse-names":false,"suffix":""}],"container-title":"Current Directions in Psychological Science","id":"ITEM-1","issue":"1","issued":{"date-parts":[["2022"]]},"page":"62-68","title":"Do Social Networking Sites Influence Well-Being? The Extended Active-Passive Model","type":"article-journal","volume":"31"},"uris":["http://www.mendeley.com/documents/?uuid=7438ff88-d956-4604-90e2-b2f59a479410"]}],"mendeley":{"formattedCitation":"(Verduyn, Gugushvili &amp; Kross, 2022)","plainTextFormattedCitation":"(Verduyn, Gugushvili &amp; Kross, 2022)","previouslyFormattedCitation":"(Verduyn, Gugushvili &amp; Kross, 2022)"},"properties":{"noteIndex":0},"schema":"https://github.com/citation-style-language/schema/raw/master/csl-citation.json"}</w:instrText>
      </w:r>
      <w:r>
        <w:fldChar w:fldCharType="separate"/>
      </w:r>
      <w:r>
        <w:t>(Verduyn, Gugushvili &amp; Kross, 2022)</w:t>
      </w:r>
      <w:r>
        <w:fldChar w:fldCharType="end"/>
      </w:r>
      <w:r>
        <w:t>.</w:t>
      </w:r>
    </w:p>
    <w:p w14:paraId="49481322" w14:textId="77777777" w:rsidR="00E60D9D" w:rsidRDefault="00000000">
      <w:pPr>
        <w:pStyle w:val="ListParagraph"/>
        <w:numPr>
          <w:ilvl w:val="0"/>
          <w:numId w:val="10"/>
        </w:numPr>
        <w:spacing w:line="360" w:lineRule="auto"/>
        <w:contextualSpacing w:val="0"/>
        <w:jc w:val="both"/>
      </w:pPr>
      <w:r>
        <w:rPr>
          <w:b/>
          <w:bCs/>
        </w:rPr>
        <w:t>FOMO (Fear of Missing Out):</w:t>
      </w:r>
      <w:r>
        <w:t xml:space="preserve"> The need to stay updated with peers’ activities and trends drives frequent social media checks </w:t>
      </w:r>
      <w:r>
        <w:fldChar w:fldCharType="begin" w:fldLock="1"/>
      </w:r>
      <w:r>
        <w:instrText>ADDIN CSL_CITATION {"citationItems":[{"id":"ITEM-1","itemData":{"URL":"https://www.statista.com/statistics/1451257/us-teens-hours-spent-social-networks-per-day/#:~:text=U.S. teens average time spent on social networks per day 2023&amp;text=According to a 2023 survey,to 4.4 hours for boys.","author":[{"dropping-particle":"","family":"Statista","given":"","non-dropping-particle":"","parse-names":false,"suffix":""}],"id":"ITEM-1","issued":{"date-parts":[["2024"]]},"title":"Average daily time spent on social media platforms among teenagers in the United States in 2023","type":"webpage"},"uris":["http://www.mendeley.com/documents/?uuid=3c68aae2-2ae1-4b2a-b588-69e1afb0d8b6"]}],"mendeley":{"formattedCitation":"(Statista, 2024)","plainTextFormattedCitation":"(Statista, 2024)","previouslyFormattedCitation":"(Statista, 2024)"},"properties":{"noteIndex":0},"schema":"https://github.com/citation-style-language/schema/raw/master/csl-citation.json"}</w:instrText>
      </w:r>
      <w:r>
        <w:fldChar w:fldCharType="separate"/>
      </w:r>
      <w:r>
        <w:t>(Statista, 2024)</w:t>
      </w:r>
      <w:r>
        <w:fldChar w:fldCharType="end"/>
      </w:r>
      <w:r>
        <w:t>.</w:t>
      </w:r>
    </w:p>
    <w:p w14:paraId="6D12E21B" w14:textId="77777777" w:rsidR="00E60D9D" w:rsidRDefault="00000000">
      <w:pPr>
        <w:pStyle w:val="ListParagraph"/>
        <w:numPr>
          <w:ilvl w:val="0"/>
          <w:numId w:val="10"/>
        </w:numPr>
        <w:spacing w:after="240" w:line="360" w:lineRule="auto"/>
        <w:contextualSpacing w:val="0"/>
        <w:jc w:val="both"/>
      </w:pPr>
      <w:r>
        <w:rPr>
          <w:b/>
          <w:bCs/>
        </w:rPr>
        <w:t>Identity Exploration:</w:t>
      </w:r>
      <w:r>
        <w:t xml:space="preserve"> Adolescents use social media as a space to experiment with their identities and gain feedback from peers, shaping their sense of self (Choi &amp; Lim, 2022).</w:t>
      </w:r>
    </w:p>
    <w:p w14:paraId="08790F16" w14:textId="77777777" w:rsidR="00E60D9D" w:rsidRDefault="00000000">
      <w:p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2.3.4</w:t>
      </w:r>
      <w:r>
        <w:rPr>
          <w:rFonts w:ascii="Times New Roman" w:hAnsi="Times New Roman" w:cs="Times New Roman"/>
          <w:b/>
          <w:bCs/>
          <w:sz w:val="24"/>
          <w:szCs w:val="24"/>
        </w:rPr>
        <w:tab/>
        <w:t>Benefits of Social Media Usage</w:t>
      </w:r>
    </w:p>
    <w:p w14:paraId="27447A6A" w14:textId="77777777" w:rsidR="00E60D9D" w:rsidRDefault="00000000">
      <w:p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Despite concerns about the negative impacts, social media also offers several benefits:</w:t>
      </w:r>
    </w:p>
    <w:p w14:paraId="0918E990" w14:textId="77777777" w:rsidR="00E60D9D" w:rsidRDefault="00000000">
      <w:pPr>
        <w:pStyle w:val="ListParagraph"/>
        <w:numPr>
          <w:ilvl w:val="0"/>
          <w:numId w:val="11"/>
        </w:numPr>
        <w:spacing w:line="360" w:lineRule="auto"/>
        <w:contextualSpacing w:val="0"/>
        <w:jc w:val="both"/>
      </w:pPr>
      <w:r>
        <w:rPr>
          <w:b/>
          <w:bCs/>
        </w:rPr>
        <w:t>Enhanced Connectivity:</w:t>
      </w:r>
      <w:r>
        <w:t xml:space="preserve"> Platforms enable adolescents to maintain friendships, especially during life transitions like changing schools.</w:t>
      </w:r>
    </w:p>
    <w:p w14:paraId="1BC4DD81" w14:textId="77777777" w:rsidR="00E60D9D" w:rsidRDefault="00000000">
      <w:pPr>
        <w:pStyle w:val="ListParagraph"/>
        <w:numPr>
          <w:ilvl w:val="0"/>
          <w:numId w:val="11"/>
        </w:numPr>
        <w:spacing w:line="360" w:lineRule="auto"/>
        <w:contextualSpacing w:val="0"/>
        <w:jc w:val="both"/>
      </w:pPr>
      <w:r>
        <w:rPr>
          <w:b/>
          <w:bCs/>
        </w:rPr>
        <w:t>Access to Support Networks:</w:t>
      </w:r>
      <w:r>
        <w:t xml:space="preserve"> Social media provides spaces where adolescents can seek advice, share experiences, and engage with supportive communities, particularly for marginalized groups </w:t>
      </w:r>
      <w:r>
        <w:fldChar w:fldCharType="begin" w:fldLock="1"/>
      </w:r>
      <w:r>
        <w:instrText>ADDIN CSL_CITATION {"citationItems":[{"id":"ITEM-1","itemData":{"URL":"https://www.pewresearch.org/short-reads/2023/04/24/teens-and-social-media-key-findings-from-pew-research-center-surveys/","author":[{"dropping-particle":"","family":"Pew Research Center","given":"","non-dropping-particle":"","parse-names":false,"suffix":""}],"id":"ITEM-1","issued":{"date-parts":[["2023"]]},"title":"Teens and social media: Key findings from Pew Research Center surveys","type":"webpage"},"uris":["http://www.mendeley.com/documents/?uuid=1072e49a-7430-4c6c-aa12-d22f681b58f8"]}],"mendeley":{"formattedCitation":"(Pew Research Center, 2023)","plainTextFormattedCitation":"(Pew Research Center, 2023)","previouslyFormattedCitation":"(Pew Research Center, 2023)"},"properties":{"noteIndex":0},"schema":"https://github.com/citation-style-language/schema/raw/master/csl-citation.json"}</w:instrText>
      </w:r>
      <w:r>
        <w:fldChar w:fldCharType="separate"/>
      </w:r>
      <w:r>
        <w:t>(Pew Research Center, 2023)</w:t>
      </w:r>
      <w:r>
        <w:fldChar w:fldCharType="end"/>
      </w:r>
      <w:r>
        <w:t>.</w:t>
      </w:r>
    </w:p>
    <w:p w14:paraId="6A726D6F" w14:textId="77777777" w:rsidR="00E60D9D" w:rsidRDefault="00000000">
      <w:pPr>
        <w:pStyle w:val="ListParagraph"/>
        <w:numPr>
          <w:ilvl w:val="0"/>
          <w:numId w:val="11"/>
        </w:numPr>
        <w:spacing w:line="360" w:lineRule="auto"/>
        <w:contextualSpacing w:val="0"/>
        <w:jc w:val="both"/>
      </w:pPr>
      <w:r>
        <w:rPr>
          <w:b/>
          <w:bCs/>
        </w:rPr>
        <w:lastRenderedPageBreak/>
        <w:t>Learning Opportunities:</w:t>
      </w:r>
      <w:r>
        <w:t xml:space="preserve"> Social media can serve as a platform for educational content, skill development, and exposure to diverse perspectives.</w:t>
      </w:r>
    </w:p>
    <w:p w14:paraId="42DD37C8" w14:textId="77777777" w:rsidR="00E60D9D" w:rsidRDefault="00000000">
      <w:p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2.3.5</w:t>
      </w:r>
      <w:r>
        <w:rPr>
          <w:rFonts w:ascii="Times New Roman" w:hAnsi="Times New Roman" w:cs="Times New Roman"/>
          <w:b/>
          <w:bCs/>
          <w:sz w:val="24"/>
          <w:szCs w:val="24"/>
        </w:rPr>
        <w:tab/>
        <w:t>Risks Associated with Social Media Usage</w:t>
      </w:r>
    </w:p>
    <w:p w14:paraId="3BB1C22F" w14:textId="77777777" w:rsidR="00E60D9D" w:rsidRDefault="00000000">
      <w:p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The following are the ways excessive social media use can adversely affect the mental health of adolescents:</w:t>
      </w:r>
    </w:p>
    <w:p w14:paraId="2D734657" w14:textId="77777777" w:rsidR="00E60D9D" w:rsidRDefault="00000000">
      <w:pPr>
        <w:pStyle w:val="ListParagraph"/>
        <w:numPr>
          <w:ilvl w:val="0"/>
          <w:numId w:val="12"/>
        </w:numPr>
        <w:spacing w:line="360" w:lineRule="auto"/>
        <w:contextualSpacing w:val="0"/>
        <w:jc w:val="both"/>
      </w:pPr>
      <w:r>
        <w:rPr>
          <w:b/>
          <w:bCs/>
        </w:rPr>
        <w:t>Social Comparison:</w:t>
      </w:r>
      <w:r>
        <w:t xml:space="preserve"> Viewing curated, idealized content from peers often leads to feelings of inadequacy and low self-esteem (Verduyn </w:t>
      </w:r>
      <w:r>
        <w:rPr>
          <w:i/>
          <w:iCs/>
        </w:rPr>
        <w:t>et al</w:t>
      </w:r>
      <w:r>
        <w:t>., 2020).</w:t>
      </w:r>
    </w:p>
    <w:p w14:paraId="3A5E3319" w14:textId="77777777" w:rsidR="00E60D9D" w:rsidRDefault="00000000">
      <w:pPr>
        <w:pStyle w:val="ListParagraph"/>
        <w:numPr>
          <w:ilvl w:val="0"/>
          <w:numId w:val="12"/>
        </w:numPr>
        <w:spacing w:line="360" w:lineRule="auto"/>
        <w:contextualSpacing w:val="0"/>
        <w:jc w:val="both"/>
      </w:pPr>
      <w:r>
        <w:rPr>
          <w:b/>
          <w:bCs/>
        </w:rPr>
        <w:t>Cyberbullying:</w:t>
      </w:r>
      <w:r>
        <w:t xml:space="preserve"> Negative interactions, such as bullying and harassment, are prevalent risks, potentially leading to increased anxiety and depression </w:t>
      </w:r>
      <w:r>
        <w:fldChar w:fldCharType="begin" w:fldLock="1"/>
      </w:r>
      <w:r>
        <w:instrText>ADDIN CSL_CITATION {"citationItems":[{"id":"ITEM-1","itemData":{"DOI":"10.1016/j.pmedr.2018.10.003","ISSN":"22113355","abstract":"Previous research on associations between screen time and psychological well-being among children and adolescents has been conflicting, leading some researchers to question the limits on screen time suggested by physician organizations. We examined a large (n = 40,337) national random sample of 2- to 17-year-old children and adolescents in the U.S. in 2016 that included comprehensive measures of screen time (including cell phones, computers, electronic devices, electronic games, and TV) and an array of psychological well-being measures. After 1 h/day of use, more hours of daily screen time were associated with lower psychological well-being, including less curiosity, lower self-control, more distractibility, more difficulty making friends, less emotional stability, being more difficult to care for, and inability to finish tasks. Among 14- to 17-year-olds, high users of screens (7+ h/day vs. low users of 1 h/day) were more than twice as likely to ever have been diagnosed with depression (RR 2.39, 95% CI 1.54, 3.70), ever diagnosed with anxiety (RR 2.26, CI 1.59, 3.22), treated by a mental health professional (RR 2.22, CI 1.62, 3.03) or have taken medication for a psychological or behavioral issue (RR 2.99, CI 1.94, 4.62) in the last 12 months. Moderate use of screens (4 h/day) was also associated with lower psychological well-being. Non-users and low users of screens generally did not differ in well-being. Associations between screen time and lower psychological well-being were larger among adolescents than younger children.","author":[{"dropping-particle":"","family":"Twenge","given":"Jean M.","non-dropping-particle":"","parse-names":false,"suffix":""},{"dropping-particle":"","family":"Campbell","given":"W. Keith","non-dropping-particle":"","parse-names":false,"suffix":""}],"container-title":"Preventive Medicine Reports","id":"ITEM-1","issue":"September","issued":{"date-parts":[["2018"]]},"page":"271-283","publisher":"Elsevier","title":"Associations between screen time and lower psychological well-being among children and adolescents: Evidence from a population-based study","type":"article-journal","volume":"12"},"uris":["http://www.mendeley.com/documents/?uuid=3faefa43-0cbc-4bb3-8a28-9f2783f6ad5d"]}],"mendeley":{"formattedCitation":"(Twenge &amp; Campbell, 2018)","plainTextFormattedCitation":"(Twenge &amp; Campbell, 2018)","previouslyFormattedCitation":"(Twenge &amp; Campbell, 2018)"},"properties":{"noteIndex":0},"schema":"https://github.com/citation-style-language/schema/raw/master/csl-citation.json"}</w:instrText>
      </w:r>
      <w:r>
        <w:fldChar w:fldCharType="separate"/>
      </w:r>
      <w:r>
        <w:t>(Twenge &amp; Campbell, 2018)</w:t>
      </w:r>
      <w:r>
        <w:fldChar w:fldCharType="end"/>
      </w:r>
      <w:r>
        <w:t>.</w:t>
      </w:r>
    </w:p>
    <w:p w14:paraId="4ADB2876" w14:textId="77777777" w:rsidR="00E60D9D" w:rsidRDefault="00000000">
      <w:pPr>
        <w:pStyle w:val="ListParagraph"/>
        <w:numPr>
          <w:ilvl w:val="0"/>
          <w:numId w:val="12"/>
        </w:numPr>
        <w:spacing w:after="240" w:line="360" w:lineRule="auto"/>
        <w:contextualSpacing w:val="0"/>
        <w:jc w:val="both"/>
      </w:pPr>
      <w:r>
        <w:rPr>
          <w:b/>
          <w:bCs/>
        </w:rPr>
        <w:t>Sleep Disruption:</w:t>
      </w:r>
      <w:r>
        <w:t xml:space="preserve"> Late-night scrolling and exposure to blue light can disturb adolescents' sleep cycles, further exacerbating mental health issues </w:t>
      </w:r>
      <w:r>
        <w:fldChar w:fldCharType="begin" w:fldLock="1"/>
      </w:r>
      <w:r>
        <w:instrText>ADDIN CSL_CITATION {"citationItems":[{"id":"ITEM-1","itemData":{"URL":"https://www.statista.com/statistics/1451257/us-teens-hours-spent-social-networks-per-day/#:~:text=U.S. teens average time spent on social networks per day 2023&amp;text=According to a 2023 survey,to 4.4 hours for boys.","author":[{"dropping-particle":"","family":"Statista","given":"","non-dropping-particle":"","parse-names":false,"suffix":""}],"id":"ITEM-1","issued":{"date-parts":[["2024"]]},"title":"Average daily time spent on social media platforms among teenagers in the United States in 2023","type":"webpage"},"uris":["http://www.mendeley.com/documents/?uuid=3c68aae2-2ae1-4b2a-b588-69e1afb0d8b6"]}],"mendeley":{"formattedCitation":"(Statista, 2024)","plainTextFormattedCitation":"(Statista, 2024)","previouslyFormattedCitation":"(Statista, 2024)"},"properties":{"noteIndex":0},"schema":"https://github.com/citation-style-language/schema/raw/master/csl-citation.json"}</w:instrText>
      </w:r>
      <w:r>
        <w:fldChar w:fldCharType="separate"/>
      </w:r>
      <w:r>
        <w:t>(Statista, 2024)</w:t>
      </w:r>
      <w:r>
        <w:fldChar w:fldCharType="end"/>
      </w:r>
      <w:r>
        <w:t>.</w:t>
      </w:r>
    </w:p>
    <w:p w14:paraId="54AC23AA" w14:textId="77777777" w:rsidR="00E60D9D" w:rsidRDefault="00000000">
      <w:p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2.3.6</w:t>
      </w:r>
      <w:r>
        <w:rPr>
          <w:rFonts w:ascii="Times New Roman" w:hAnsi="Times New Roman" w:cs="Times New Roman"/>
          <w:b/>
          <w:bCs/>
          <w:sz w:val="24"/>
          <w:szCs w:val="24"/>
        </w:rPr>
        <w:tab/>
        <w:t>Implications for Mental Health</w:t>
      </w:r>
    </w:p>
    <w:p w14:paraId="6AE100B4" w14:textId="77777777" w:rsidR="00E60D9D" w:rsidRDefault="00000000">
      <w:pPr>
        <w:spacing w:after="240"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The relationship between social media use and adolescent mental health is complex. While some adolescents benefit from positive reinforcement and community building, others face challenges such as anxiety, depression, and stress due to the pressures of online interaction </w:t>
      </w:r>
      <w:r>
        <w:rPr>
          <w:rFonts w:ascii="Times New Roman" w:hAnsi="Times New Roman" w:cs="Times New Roman"/>
          <w:sz w:val="24"/>
        </w:rPr>
        <w:fldChar w:fldCharType="begin" w:fldLock="1"/>
      </w:r>
      <w:r>
        <w:rPr>
          <w:rFonts w:ascii="Times New Roman" w:hAnsi="Times New Roman" w:cs="Times New Roman"/>
          <w:sz w:val="24"/>
        </w:rPr>
        <w:instrText>ADDIN CSL_CITATION {"citationItems":[{"id":"ITEM-1","itemData":{"DOI":"10.1016/j.pmedr.2018.10.003","ISSN":"22113355","abstract":"Previous research on associations between screen time and psychological well-being among children and adolescents has been conflicting, leading some researchers to question the limits on screen time suggested by physician organizations. We examined a large (n = 40,337) national random sample of 2- to 17-year-old children and adolescents in the U.S. in 2016 that included comprehensive measures of screen time (including cell phones, computers, electronic devices, electronic games, and TV) and an array of psychological well-being measures. After 1 h/day of use, more hours of daily screen time were associated with lower psychological well-being, including less curiosity, lower self-control, more distractibility, more difficulty making friends, less emotional stability, being more difficult to care for, and inability to finish tasks. Among 14- to 17-year-olds, high users of screens (7+ h/day vs. low users of 1 h/day) were more than twice as likely to ever have been diagnosed with depression (RR 2.39, 95% CI 1.54, 3.70), ever diagnosed with anxiety (RR 2.26, CI 1.59, 3.22), treated by a mental health professional (RR 2.22, CI 1.62, 3.03) or have taken medication for a psychological or behavioral issue (RR 2.99, CI 1.94, 4.62) in the last 12 months. Moderate use of screens (4 h/day) was also associated with lower psychological well-being. Non-users and low users of screens generally did not differ in well-being. Associations between screen time and lower psychological well-being were larger among adolescents than younger children.","author":[{"dropping-particle":"","family":"Twenge","given":"Jean M.","non-dropping-particle":"","parse-names":false,"suffix":""},{"dropping-particle":"","family":"Campbell","given":"W. Keith","non-dropping-particle":"","parse-names":false,"suffix":""}],"container-title":"Preventive Medicine Reports","id":"ITEM-1","issue":"September","issued":{"date-parts":[["2018"]]},"page":"271-283","publisher":"Elsevier","title":"Associations between screen time and lower psychological well-being among children and adolescents: Evidence from a population-based study","type":"article-journal","volume":"12"},"uris":["http://www.mendeley.com/documents/?uuid=3faefa43-0cbc-4bb3-8a28-9f2783f6ad5d"]}],"mendeley":{"formattedCitation":"(Twenge &amp; Campbell, 2018)","plainTextFormattedCitation":"(Twenge &amp; Campbell, 2018)","previouslyFormattedCitation":"(Twenge &amp; Campbell, 2018)"},"properties":{"noteIndex":0},"schema":"https://github.com/citation-style-language/schema/raw/master/csl-citation.json"}</w:instrText>
      </w:r>
      <w:r>
        <w:rPr>
          <w:rFonts w:ascii="Times New Roman" w:hAnsi="Times New Roman" w:cs="Times New Roman"/>
          <w:sz w:val="24"/>
        </w:rPr>
        <w:fldChar w:fldCharType="separate"/>
      </w:r>
      <w:r>
        <w:rPr>
          <w:rFonts w:ascii="Times New Roman" w:hAnsi="Times New Roman" w:cs="Times New Roman"/>
          <w:sz w:val="24"/>
        </w:rPr>
        <w:t>(Twenge &amp; Campbell, 2018)</w:t>
      </w:r>
      <w:r>
        <w:rPr>
          <w:rFonts w:ascii="Times New Roman" w:hAnsi="Times New Roman" w:cs="Times New Roman"/>
          <w:sz w:val="24"/>
        </w:rPr>
        <w:fldChar w:fldCharType="end"/>
      </w:r>
      <w:r>
        <w:rPr>
          <w:rFonts w:ascii="Times New Roman" w:hAnsi="Times New Roman" w:cs="Times New Roman"/>
          <w:sz w:val="24"/>
          <w:szCs w:val="24"/>
        </w:rPr>
        <w:t>. Therefore, understanding usage patterns and their implications is essential for developing strategies to mitigate risks while enhancing the benefits of social media for adolescents.</w:t>
      </w:r>
    </w:p>
    <w:p w14:paraId="54E4F253" w14:textId="77777777" w:rsidR="00E60D9D" w:rsidRDefault="00000000">
      <w:pPr>
        <w:pStyle w:val="Heading2"/>
      </w:pPr>
      <w:r>
        <w:t>2.4</w:t>
      </w:r>
      <w:r>
        <w:tab/>
        <w:t>Psychological Impacts of Social Media</w:t>
      </w:r>
    </w:p>
    <w:p w14:paraId="6E313A95" w14:textId="77777777" w:rsidR="00E60D9D" w:rsidRDefault="00000000">
      <w:pPr>
        <w:spacing w:after="240" w:line="360" w:lineRule="auto"/>
        <w:contextualSpacing w:val="0"/>
        <w:jc w:val="both"/>
        <w:rPr>
          <w:rFonts w:ascii="Times New Roman" w:hAnsi="Times New Roman" w:cs="Times New Roman"/>
          <w:sz w:val="24"/>
        </w:rPr>
      </w:pPr>
      <w:r>
        <w:rPr>
          <w:rFonts w:ascii="Times New Roman" w:hAnsi="Times New Roman" w:cs="Times New Roman"/>
          <w:sz w:val="24"/>
        </w:rPr>
        <w:t>Social media has fundamentally transformed the way individuals interact, particularly among adolescents, shaping their psychological experiences and mental health. While these platforms provide opportunities for self-expression and connectivity, they also expose adolescents to challenges that can influence their psychological well-being. This section explores both the positive and negative psychological impacts of social media, supported by research evidence.</w:t>
      </w:r>
    </w:p>
    <w:p w14:paraId="71A15D90" w14:textId="77777777" w:rsidR="00E60D9D" w:rsidRDefault="00000000">
      <w:pPr>
        <w:spacing w:line="360" w:lineRule="auto"/>
        <w:contextualSpacing w:val="0"/>
        <w:jc w:val="both"/>
        <w:rPr>
          <w:rFonts w:ascii="Times New Roman" w:hAnsi="Times New Roman" w:cs="Times New Roman"/>
          <w:b/>
          <w:bCs/>
          <w:sz w:val="24"/>
        </w:rPr>
      </w:pPr>
      <w:r>
        <w:rPr>
          <w:rFonts w:ascii="Times New Roman" w:hAnsi="Times New Roman" w:cs="Times New Roman"/>
          <w:b/>
          <w:bCs/>
          <w:sz w:val="24"/>
        </w:rPr>
        <w:t>2.4.1</w:t>
      </w:r>
      <w:r>
        <w:rPr>
          <w:rFonts w:ascii="Times New Roman" w:hAnsi="Times New Roman" w:cs="Times New Roman"/>
          <w:b/>
          <w:bCs/>
          <w:sz w:val="24"/>
        </w:rPr>
        <w:tab/>
        <w:t>Positive Psychological Impacts</w:t>
      </w:r>
    </w:p>
    <w:p w14:paraId="568F4BD5" w14:textId="77777777" w:rsidR="00E60D9D" w:rsidRDefault="00000000">
      <w:pPr>
        <w:spacing w:after="240" w:line="360" w:lineRule="auto"/>
        <w:contextualSpacing w:val="0"/>
        <w:jc w:val="both"/>
        <w:rPr>
          <w:rFonts w:ascii="Times New Roman" w:hAnsi="Times New Roman" w:cs="Times New Roman"/>
          <w:sz w:val="24"/>
        </w:rPr>
      </w:pPr>
      <w:r>
        <w:rPr>
          <w:rFonts w:ascii="Times New Roman" w:hAnsi="Times New Roman" w:cs="Times New Roman"/>
          <w:sz w:val="24"/>
        </w:rPr>
        <w:t>Despite concerns about the adverse effects of social media, its use can yield several psychological benefits, especially when used in moderation and within supportive contexts.</w:t>
      </w:r>
    </w:p>
    <w:p w14:paraId="525D0138" w14:textId="77777777" w:rsidR="00E60D9D" w:rsidRDefault="00000000">
      <w:pPr>
        <w:pStyle w:val="ListParagraph"/>
        <w:numPr>
          <w:ilvl w:val="0"/>
          <w:numId w:val="13"/>
        </w:numPr>
        <w:spacing w:after="240" w:line="360" w:lineRule="auto"/>
        <w:contextualSpacing w:val="0"/>
        <w:jc w:val="both"/>
      </w:pPr>
      <w:r>
        <w:rPr>
          <w:b/>
          <w:bCs/>
        </w:rPr>
        <w:lastRenderedPageBreak/>
        <w:t>Enhancement of Social Connections:</w:t>
      </w:r>
      <w:r>
        <w:t xml:space="preserve"> </w:t>
      </w:r>
      <w:proofErr w:type="gramStart"/>
      <w:r>
        <w:t>Social media</w:t>
      </w:r>
      <w:proofErr w:type="gramEnd"/>
      <w:r>
        <w:t xml:space="preserve"> enables adolescents to maintain and strengthen relationships, even with friends and family members who are geographically distant. This connectivity fosters a sense of belonging and support, particularly for individuals who might feel isolated in offline settings (Ellison </w:t>
      </w:r>
      <w:r>
        <w:rPr>
          <w:i/>
          <w:iCs/>
        </w:rPr>
        <w:t>et al</w:t>
      </w:r>
      <w:r>
        <w:t xml:space="preserve">., 2020). </w:t>
      </w:r>
    </w:p>
    <w:p w14:paraId="5504AF30" w14:textId="77777777" w:rsidR="00E60D9D" w:rsidRDefault="00000000">
      <w:pPr>
        <w:pStyle w:val="ListParagraph"/>
        <w:numPr>
          <w:ilvl w:val="0"/>
          <w:numId w:val="13"/>
        </w:numPr>
        <w:spacing w:after="240" w:line="360" w:lineRule="auto"/>
        <w:contextualSpacing w:val="0"/>
        <w:jc w:val="both"/>
      </w:pPr>
      <w:r>
        <w:rPr>
          <w:b/>
          <w:bCs/>
        </w:rPr>
        <w:t xml:space="preserve">Opportunities for Self-Expression: </w:t>
      </w:r>
      <w:r>
        <w:t>Adolescents often use social media as a medium to express their thoughts, emotions, and identities. Platforms like TikTok and Instagram allow users to share creative content, which can enhance self-confidence and a sense of achievement (Choi &amp; Lim, 2022). Adolescents engaged in content creation often report feelings of accomplishment and pride.</w:t>
      </w:r>
    </w:p>
    <w:p w14:paraId="2FC1A938" w14:textId="77777777" w:rsidR="00E60D9D" w:rsidRDefault="00000000">
      <w:pPr>
        <w:pStyle w:val="ListParagraph"/>
        <w:numPr>
          <w:ilvl w:val="0"/>
          <w:numId w:val="13"/>
        </w:numPr>
        <w:spacing w:after="240" w:line="360" w:lineRule="auto"/>
        <w:contextualSpacing w:val="0"/>
        <w:jc w:val="both"/>
      </w:pPr>
      <w:r>
        <w:rPr>
          <w:b/>
          <w:bCs/>
        </w:rPr>
        <w:t>Access to Mental Health Resources:</w:t>
      </w:r>
      <w:r>
        <w:t xml:space="preserve"> </w:t>
      </w:r>
      <w:proofErr w:type="gramStart"/>
      <w:r>
        <w:t>Social media</w:t>
      </w:r>
      <w:proofErr w:type="gramEnd"/>
      <w:r>
        <w:t xml:space="preserve"> can serve as a gateway to mental health support, offering adolescents information about coping strategies, professional resources, and peer support groups. Platforms like YouTube host educational content on topics such as stress management and mindfulness, contributing positively to emotional regulation (Twenge &amp; Campbell, 2018).</w:t>
      </w:r>
    </w:p>
    <w:p w14:paraId="33858896" w14:textId="77777777" w:rsidR="00E60D9D" w:rsidRDefault="00E60D9D">
      <w:pPr>
        <w:pStyle w:val="ListParagraph"/>
        <w:spacing w:after="240" w:line="360" w:lineRule="auto"/>
        <w:ind w:left="0"/>
        <w:contextualSpacing w:val="0"/>
        <w:jc w:val="both"/>
      </w:pPr>
    </w:p>
    <w:p w14:paraId="24D5A1A9" w14:textId="77777777" w:rsidR="00E60D9D" w:rsidRDefault="00E60D9D">
      <w:pPr>
        <w:pStyle w:val="ListParagraph"/>
        <w:spacing w:after="240" w:line="360" w:lineRule="auto"/>
        <w:ind w:left="0"/>
        <w:contextualSpacing w:val="0"/>
        <w:jc w:val="both"/>
      </w:pPr>
    </w:p>
    <w:p w14:paraId="32A78898" w14:textId="77777777" w:rsidR="00E60D9D" w:rsidRDefault="00E60D9D">
      <w:pPr>
        <w:pStyle w:val="ListParagraph"/>
        <w:spacing w:after="240" w:line="360" w:lineRule="auto"/>
        <w:ind w:left="0"/>
        <w:contextualSpacing w:val="0"/>
        <w:jc w:val="both"/>
      </w:pPr>
    </w:p>
    <w:p w14:paraId="602FEB89" w14:textId="77777777" w:rsidR="00E60D9D" w:rsidRDefault="00E60D9D">
      <w:pPr>
        <w:pStyle w:val="ListParagraph"/>
        <w:spacing w:after="240" w:line="360" w:lineRule="auto"/>
        <w:ind w:left="0"/>
        <w:contextualSpacing w:val="0"/>
        <w:jc w:val="both"/>
      </w:pPr>
    </w:p>
    <w:p w14:paraId="296BC914" w14:textId="77777777" w:rsidR="00E60D9D" w:rsidRDefault="00E60D9D">
      <w:pPr>
        <w:pStyle w:val="ListParagraph"/>
        <w:spacing w:after="240" w:line="360" w:lineRule="auto"/>
        <w:ind w:left="0"/>
        <w:contextualSpacing w:val="0"/>
        <w:jc w:val="both"/>
      </w:pPr>
    </w:p>
    <w:p w14:paraId="270DC3BB" w14:textId="77777777" w:rsidR="00E60D9D" w:rsidRDefault="00E60D9D">
      <w:pPr>
        <w:pStyle w:val="ListParagraph"/>
        <w:spacing w:after="240" w:line="360" w:lineRule="auto"/>
        <w:ind w:left="0"/>
        <w:contextualSpacing w:val="0"/>
        <w:jc w:val="both"/>
      </w:pPr>
    </w:p>
    <w:p w14:paraId="561AB101" w14:textId="77777777" w:rsidR="00E60D9D" w:rsidRDefault="00E60D9D">
      <w:pPr>
        <w:pStyle w:val="ListParagraph"/>
        <w:spacing w:after="240" w:line="360" w:lineRule="auto"/>
        <w:ind w:left="0"/>
        <w:contextualSpacing w:val="0"/>
        <w:jc w:val="both"/>
      </w:pPr>
    </w:p>
    <w:p w14:paraId="5905458F" w14:textId="77777777" w:rsidR="00E60D9D" w:rsidRDefault="00000000">
      <w:pPr>
        <w:spacing w:line="240" w:lineRule="auto"/>
        <w:contextualSpacing w:val="0"/>
        <w:rPr>
          <w:rFonts w:ascii="Times New Roman" w:eastAsia="Times New Roman" w:hAnsi="Times New Roman" w:cs="Times New Roman"/>
          <w:b/>
          <w:bCs/>
          <w:sz w:val="28"/>
          <w:szCs w:val="28"/>
          <w:lang w:val="en-US"/>
        </w:rPr>
      </w:pPr>
      <w:r>
        <w:rPr>
          <w:b/>
          <w:bCs/>
          <w:sz w:val="28"/>
          <w:szCs w:val="28"/>
          <w:lang w:val="en-US"/>
        </w:rPr>
        <w:br w:type="page"/>
      </w:r>
    </w:p>
    <w:p w14:paraId="3A4A62C1" w14:textId="77777777" w:rsidR="00E60D9D" w:rsidRDefault="00000000">
      <w:pPr>
        <w:pStyle w:val="ListParagraph"/>
        <w:spacing w:line="360" w:lineRule="auto"/>
        <w:ind w:left="0"/>
        <w:contextualSpacing w:val="0"/>
        <w:jc w:val="center"/>
        <w:rPr>
          <w:b/>
          <w:bCs/>
          <w:sz w:val="28"/>
          <w:szCs w:val="28"/>
          <w:lang w:val="en-US"/>
        </w:rPr>
      </w:pPr>
      <w:r>
        <w:rPr>
          <w:b/>
          <w:bCs/>
          <w:sz w:val="28"/>
          <w:szCs w:val="28"/>
          <w:lang w:val="en-US"/>
        </w:rPr>
        <w:lastRenderedPageBreak/>
        <w:t>CHAPTER THREE</w:t>
      </w:r>
    </w:p>
    <w:p w14:paraId="52BB5DDA" w14:textId="77777777" w:rsidR="00E60D9D" w:rsidRDefault="00000000">
      <w:pPr>
        <w:pStyle w:val="ListParagraph"/>
        <w:spacing w:after="240" w:line="360" w:lineRule="auto"/>
        <w:ind w:left="0"/>
        <w:contextualSpacing w:val="0"/>
        <w:jc w:val="center"/>
        <w:rPr>
          <w:lang w:val="en-US"/>
        </w:rPr>
      </w:pPr>
      <w:r>
        <w:rPr>
          <w:b/>
          <w:bCs/>
          <w:sz w:val="28"/>
          <w:szCs w:val="28"/>
          <w:lang w:val="en-US"/>
        </w:rPr>
        <w:t>RESEARCH METHODOLOGY</w:t>
      </w:r>
    </w:p>
    <w:p w14:paraId="790C68EE" w14:textId="77777777" w:rsidR="00E60D9D" w:rsidRDefault="00000000">
      <w:pPr>
        <w:pStyle w:val="ListParagraph"/>
        <w:spacing w:line="360" w:lineRule="auto"/>
        <w:ind w:left="0"/>
        <w:contextualSpacing w:val="0"/>
        <w:jc w:val="both"/>
      </w:pPr>
      <w:r>
        <w:rPr>
          <w:b/>
          <w:bCs/>
          <w:sz w:val="26"/>
          <w:szCs w:val="26"/>
          <w:lang w:val="en-US"/>
        </w:rPr>
        <w:t>3.1</w:t>
      </w:r>
      <w:r>
        <w:rPr>
          <w:b/>
          <w:bCs/>
          <w:sz w:val="26"/>
          <w:szCs w:val="26"/>
          <w:lang w:val="en-US"/>
        </w:rPr>
        <w:tab/>
        <w:t>Preamble</w:t>
      </w:r>
    </w:p>
    <w:p w14:paraId="6C227283" w14:textId="77777777" w:rsidR="00E60D9D" w:rsidRDefault="00000000">
      <w:pPr>
        <w:pStyle w:val="ListParagraph"/>
        <w:spacing w:after="240" w:line="360" w:lineRule="auto"/>
        <w:ind w:left="0"/>
        <w:contextualSpacing w:val="0"/>
        <w:jc w:val="both"/>
      </w:pPr>
      <w:r>
        <w:t>This chapter outlines the research methodology adopted for the study. It provides a detailed description of the research design, population, sample and sampling techniques, data collection instruments, procedures, and methods of analysis. It also addresses issues of validity, reliability, and ethical considerations that guide the conduct of the research. The chosen methodology is aimed at ensuring the reliability and credibility of the findings concerning the influence of social media on adolescent mental health, particularly anxiety and depression.</w:t>
      </w:r>
    </w:p>
    <w:p w14:paraId="008FF5C4" w14:textId="77777777" w:rsidR="00E60D9D" w:rsidRDefault="00000000">
      <w:pPr>
        <w:pStyle w:val="ListParagraph"/>
        <w:spacing w:line="360" w:lineRule="auto"/>
        <w:ind w:left="0"/>
        <w:contextualSpacing w:val="0"/>
        <w:jc w:val="both"/>
        <w:rPr>
          <w:b/>
          <w:bCs/>
          <w:sz w:val="26"/>
          <w:szCs w:val="26"/>
        </w:rPr>
      </w:pPr>
      <w:r>
        <w:rPr>
          <w:b/>
          <w:bCs/>
          <w:sz w:val="26"/>
          <w:szCs w:val="26"/>
        </w:rPr>
        <w:t>3.</w:t>
      </w:r>
      <w:r>
        <w:rPr>
          <w:b/>
          <w:bCs/>
          <w:sz w:val="26"/>
          <w:szCs w:val="26"/>
          <w:lang w:val="en-US"/>
        </w:rPr>
        <w:t>2</w:t>
      </w:r>
      <w:r>
        <w:rPr>
          <w:b/>
          <w:bCs/>
          <w:sz w:val="26"/>
          <w:szCs w:val="26"/>
          <w:lang w:val="en-US"/>
        </w:rPr>
        <w:tab/>
      </w:r>
      <w:r>
        <w:rPr>
          <w:b/>
          <w:bCs/>
          <w:sz w:val="26"/>
          <w:szCs w:val="26"/>
        </w:rPr>
        <w:t>Research Design</w:t>
      </w:r>
    </w:p>
    <w:p w14:paraId="2DD42284" w14:textId="77777777" w:rsidR="00E60D9D" w:rsidRDefault="00000000">
      <w:pPr>
        <w:pStyle w:val="ListParagraph"/>
        <w:spacing w:after="240" w:line="360" w:lineRule="auto"/>
        <w:ind w:left="0"/>
        <w:contextualSpacing w:val="0"/>
        <w:jc w:val="both"/>
      </w:pPr>
      <w:r>
        <w:t xml:space="preserve">This study adopts a descriptive survey research design, which is appropriate for obtaining quantitative data regarding the influence of social media on the mental health of adolescents. The design enables the collection of relevant data from </w:t>
      </w:r>
      <w:proofErr w:type="gramStart"/>
      <w:r>
        <w:t>a large number of</w:t>
      </w:r>
      <w:proofErr w:type="gramEnd"/>
      <w:r>
        <w:t xml:space="preserve"> respondents within a short period. This approach facilitates an in-depth analysis of the relationship between social media usage and mental health indicators such as anxiety and depression among adolescents.</w:t>
      </w:r>
    </w:p>
    <w:p w14:paraId="3E3CF247" w14:textId="77777777" w:rsidR="00E60D9D" w:rsidRDefault="00000000">
      <w:pPr>
        <w:pStyle w:val="ListParagraph"/>
        <w:spacing w:line="360" w:lineRule="auto"/>
        <w:ind w:left="0"/>
        <w:contextualSpacing w:val="0"/>
        <w:jc w:val="both"/>
        <w:rPr>
          <w:b/>
          <w:bCs/>
          <w:sz w:val="26"/>
          <w:szCs w:val="26"/>
        </w:rPr>
      </w:pPr>
      <w:r>
        <w:rPr>
          <w:b/>
          <w:bCs/>
          <w:sz w:val="26"/>
          <w:szCs w:val="26"/>
        </w:rPr>
        <w:t>3.</w:t>
      </w:r>
      <w:r>
        <w:rPr>
          <w:b/>
          <w:bCs/>
          <w:sz w:val="26"/>
          <w:szCs w:val="26"/>
          <w:lang w:val="en-US"/>
        </w:rPr>
        <w:t>3</w:t>
      </w:r>
      <w:r>
        <w:rPr>
          <w:b/>
          <w:bCs/>
          <w:sz w:val="26"/>
          <w:szCs w:val="26"/>
          <w:lang w:val="en-US"/>
        </w:rPr>
        <w:tab/>
      </w:r>
      <w:r>
        <w:rPr>
          <w:b/>
          <w:bCs/>
          <w:sz w:val="26"/>
          <w:szCs w:val="26"/>
        </w:rPr>
        <w:t>Population of the Study</w:t>
      </w:r>
    </w:p>
    <w:p w14:paraId="43276858" w14:textId="77777777" w:rsidR="00E60D9D" w:rsidRDefault="00000000">
      <w:pPr>
        <w:pStyle w:val="ListParagraph"/>
        <w:spacing w:after="240" w:line="360" w:lineRule="auto"/>
        <w:ind w:left="0"/>
        <w:contextualSpacing w:val="0"/>
        <w:jc w:val="both"/>
      </w:pPr>
      <w:r>
        <w:t xml:space="preserve">The population of this study comprises adolescents aged between 13 and 19 years who are enrolled in selected public and private secondary schools as well as those who attend organized programs at youth </w:t>
      </w:r>
      <w:proofErr w:type="spellStart"/>
      <w:r>
        <w:t>centers</w:t>
      </w:r>
      <w:proofErr w:type="spellEnd"/>
      <w:r>
        <w:t>. These institutions are situated within urban and semi-urban areas to ensure a broad demographic and socio-cultural representation of adolescents who are active users of social media platforms.</w:t>
      </w:r>
    </w:p>
    <w:p w14:paraId="59DAD255" w14:textId="77777777" w:rsidR="00E60D9D" w:rsidRDefault="00000000">
      <w:pPr>
        <w:pStyle w:val="ListParagraph"/>
        <w:spacing w:line="360" w:lineRule="auto"/>
        <w:ind w:left="0"/>
        <w:contextualSpacing w:val="0"/>
        <w:jc w:val="both"/>
        <w:rPr>
          <w:b/>
          <w:bCs/>
        </w:rPr>
      </w:pPr>
      <w:r>
        <w:rPr>
          <w:b/>
          <w:bCs/>
          <w:sz w:val="26"/>
          <w:szCs w:val="26"/>
        </w:rPr>
        <w:t>3.</w:t>
      </w:r>
      <w:r>
        <w:rPr>
          <w:b/>
          <w:bCs/>
          <w:sz w:val="26"/>
          <w:szCs w:val="26"/>
          <w:lang w:val="en-US"/>
        </w:rPr>
        <w:t>4</w:t>
      </w:r>
      <w:r>
        <w:rPr>
          <w:b/>
          <w:bCs/>
          <w:sz w:val="26"/>
          <w:szCs w:val="26"/>
          <w:lang w:val="en-US"/>
        </w:rPr>
        <w:tab/>
      </w:r>
      <w:r>
        <w:rPr>
          <w:b/>
          <w:bCs/>
          <w:sz w:val="26"/>
          <w:szCs w:val="26"/>
        </w:rPr>
        <w:t>Sample and Sampling Technique</w:t>
      </w:r>
    </w:p>
    <w:p w14:paraId="3AC3E2F7" w14:textId="77777777" w:rsidR="00E60D9D" w:rsidRDefault="00000000">
      <w:pPr>
        <w:pStyle w:val="ListParagraph"/>
        <w:spacing w:after="240" w:line="360" w:lineRule="auto"/>
        <w:ind w:left="0"/>
        <w:contextualSpacing w:val="0"/>
        <w:jc w:val="both"/>
      </w:pPr>
      <w:r>
        <w:t>A total sample size of 200 adolescents will be selected for the study. The stratified random sampling technique will be utilized to ensure that the sample accurately represents key demographic variables such as gender, age group (13–15, 16–17, and 18–19 years), and socio-economic status (low, middle, and high income). Stratification ensures that all subgroups are adequately represented, and random selection within each stratum guarantees fairness and reduces selection bias.</w:t>
      </w:r>
    </w:p>
    <w:p w14:paraId="07E700A4" w14:textId="77777777" w:rsidR="00E60D9D" w:rsidRDefault="00000000">
      <w:pPr>
        <w:pStyle w:val="ListParagraph"/>
        <w:spacing w:line="360" w:lineRule="auto"/>
        <w:ind w:left="0"/>
        <w:contextualSpacing w:val="0"/>
        <w:jc w:val="both"/>
        <w:rPr>
          <w:b/>
          <w:bCs/>
        </w:rPr>
      </w:pPr>
      <w:r>
        <w:rPr>
          <w:b/>
          <w:bCs/>
          <w:sz w:val="26"/>
          <w:szCs w:val="26"/>
        </w:rPr>
        <w:lastRenderedPageBreak/>
        <w:t>3.</w:t>
      </w:r>
      <w:r>
        <w:rPr>
          <w:b/>
          <w:bCs/>
          <w:sz w:val="26"/>
          <w:szCs w:val="26"/>
          <w:lang w:val="en-US"/>
        </w:rPr>
        <w:t>5</w:t>
      </w:r>
      <w:r>
        <w:rPr>
          <w:b/>
          <w:bCs/>
          <w:sz w:val="26"/>
          <w:szCs w:val="26"/>
          <w:lang w:val="en-US"/>
        </w:rPr>
        <w:tab/>
      </w:r>
      <w:r>
        <w:rPr>
          <w:b/>
          <w:bCs/>
          <w:sz w:val="26"/>
          <w:szCs w:val="26"/>
        </w:rPr>
        <w:t>Instrument for Data Collection</w:t>
      </w:r>
    </w:p>
    <w:p w14:paraId="44103E10" w14:textId="77777777" w:rsidR="00E60D9D" w:rsidRDefault="00000000">
      <w:pPr>
        <w:pStyle w:val="ListParagraph"/>
        <w:spacing w:after="240" w:line="360" w:lineRule="auto"/>
        <w:ind w:left="0"/>
        <w:contextualSpacing w:val="0"/>
        <w:jc w:val="both"/>
      </w:pPr>
      <w:r>
        <w:t>The primary instrument for data collection will be a structured, self-administered questionnaire. The questionnaire will be divided into three major sections:</w:t>
      </w:r>
    </w:p>
    <w:p w14:paraId="3E29C547" w14:textId="77777777" w:rsidR="00E60D9D" w:rsidRDefault="00000000">
      <w:pPr>
        <w:pStyle w:val="ListParagraph"/>
        <w:numPr>
          <w:ilvl w:val="0"/>
          <w:numId w:val="14"/>
        </w:numPr>
        <w:spacing w:after="240" w:line="360" w:lineRule="auto"/>
        <w:contextualSpacing w:val="0"/>
        <w:jc w:val="both"/>
      </w:pPr>
      <w:r>
        <w:rPr>
          <w:b/>
          <w:bCs/>
        </w:rPr>
        <w:t>Section A:</w:t>
      </w:r>
      <w:r>
        <w:t xml:space="preserve"> Demographic Information</w:t>
      </w:r>
      <w:r>
        <w:rPr>
          <w:lang w:val="en-US"/>
        </w:rPr>
        <w:t xml:space="preserve">, </w:t>
      </w:r>
      <w:r>
        <w:t>including age, gender, school type, and socio-economic background.</w:t>
      </w:r>
    </w:p>
    <w:p w14:paraId="638209FC" w14:textId="77777777" w:rsidR="00E60D9D" w:rsidRDefault="00000000">
      <w:pPr>
        <w:pStyle w:val="ListParagraph"/>
        <w:numPr>
          <w:ilvl w:val="0"/>
          <w:numId w:val="14"/>
        </w:numPr>
        <w:spacing w:after="240" w:line="360" w:lineRule="auto"/>
        <w:contextualSpacing w:val="0"/>
        <w:jc w:val="both"/>
      </w:pPr>
      <w:r>
        <w:rPr>
          <w:b/>
          <w:bCs/>
        </w:rPr>
        <w:t>Section B:</w:t>
      </w:r>
      <w:r>
        <w:t xml:space="preserve"> Social Media Usage Patterns</w:t>
      </w:r>
      <w:r>
        <w:rPr>
          <w:lang w:val="en-US"/>
        </w:rPr>
        <w:t xml:space="preserve"> </w:t>
      </w:r>
      <w:r>
        <w:t>covering frequency of use, duration, preferred platforms, and types of activities performed.</w:t>
      </w:r>
    </w:p>
    <w:p w14:paraId="0EC5F68C" w14:textId="77777777" w:rsidR="00E60D9D" w:rsidRDefault="00000000">
      <w:pPr>
        <w:pStyle w:val="ListParagraph"/>
        <w:numPr>
          <w:ilvl w:val="0"/>
          <w:numId w:val="14"/>
        </w:numPr>
        <w:spacing w:after="240" w:line="360" w:lineRule="auto"/>
        <w:contextualSpacing w:val="0"/>
        <w:jc w:val="both"/>
      </w:pPr>
      <w:r>
        <w:rPr>
          <w:b/>
          <w:bCs/>
        </w:rPr>
        <w:t>Section C:</w:t>
      </w:r>
      <w:r>
        <w:t xml:space="preserve"> Mental Health Assessment</w:t>
      </w:r>
      <w:r>
        <w:rPr>
          <w:lang w:val="en-US"/>
        </w:rPr>
        <w:t>,</w:t>
      </w:r>
      <w:r>
        <w:t xml:space="preserve"> comprising standardized and validated tools such as the Generalized Anxiety Disorder-7 (GAD-7) scale for measuring anxiety levels and the Patient Health Questionnaire-9 (PHQ-9) for assessing symptoms of depression.</w:t>
      </w:r>
    </w:p>
    <w:p w14:paraId="5B8FFED9" w14:textId="77777777" w:rsidR="00E60D9D" w:rsidRDefault="00000000">
      <w:pPr>
        <w:pStyle w:val="ListParagraph"/>
        <w:spacing w:line="360" w:lineRule="auto"/>
        <w:ind w:left="0"/>
        <w:contextualSpacing w:val="0"/>
        <w:jc w:val="both"/>
        <w:rPr>
          <w:b/>
          <w:bCs/>
        </w:rPr>
      </w:pPr>
      <w:r>
        <w:rPr>
          <w:b/>
          <w:bCs/>
          <w:sz w:val="26"/>
          <w:szCs w:val="26"/>
        </w:rPr>
        <w:t>3.</w:t>
      </w:r>
      <w:r>
        <w:rPr>
          <w:b/>
          <w:bCs/>
          <w:sz w:val="26"/>
          <w:szCs w:val="26"/>
          <w:lang w:val="en-US"/>
        </w:rPr>
        <w:t>6</w:t>
      </w:r>
      <w:r>
        <w:rPr>
          <w:b/>
          <w:bCs/>
          <w:sz w:val="26"/>
          <w:szCs w:val="26"/>
          <w:lang w:val="en-US"/>
        </w:rPr>
        <w:tab/>
      </w:r>
      <w:r>
        <w:rPr>
          <w:b/>
          <w:bCs/>
          <w:sz w:val="26"/>
          <w:szCs w:val="26"/>
        </w:rPr>
        <w:t>Validity and Reliability of the Instrument</w:t>
      </w:r>
    </w:p>
    <w:p w14:paraId="3E30A831" w14:textId="77777777" w:rsidR="00E60D9D" w:rsidRDefault="00000000">
      <w:pPr>
        <w:pStyle w:val="ListParagraph"/>
        <w:spacing w:after="240" w:line="360" w:lineRule="auto"/>
        <w:ind w:left="0"/>
        <w:contextualSpacing w:val="0"/>
        <w:jc w:val="both"/>
      </w:pPr>
      <w:r>
        <w:t>To ensure content and face validity, the questionnaire will be subjected to expert review by professionals in the fields of psychology, educational research, and adolescent health. Their feedback will be used to refine the items for clarity, relevance, and appropriateness. A pilot study will be conducted with 20 adolescents from a non-sampled school to test the reliability of the instrument. Internal consistency reliability will be determined using Cronbach's alpha coefficient, with a threshold of 0.70 considered acceptable for research instruments.</w:t>
      </w:r>
    </w:p>
    <w:p w14:paraId="6BB14613" w14:textId="77777777" w:rsidR="00E60D9D" w:rsidRDefault="00000000">
      <w:pPr>
        <w:pStyle w:val="ListParagraph"/>
        <w:spacing w:line="360" w:lineRule="auto"/>
        <w:ind w:left="0"/>
        <w:contextualSpacing w:val="0"/>
        <w:jc w:val="both"/>
        <w:rPr>
          <w:b/>
          <w:bCs/>
        </w:rPr>
      </w:pPr>
      <w:r>
        <w:rPr>
          <w:b/>
          <w:bCs/>
          <w:sz w:val="26"/>
          <w:szCs w:val="26"/>
        </w:rPr>
        <w:t>3.</w:t>
      </w:r>
      <w:r>
        <w:rPr>
          <w:b/>
          <w:bCs/>
          <w:sz w:val="26"/>
          <w:szCs w:val="26"/>
          <w:lang w:val="en-US"/>
        </w:rPr>
        <w:t>7</w:t>
      </w:r>
      <w:r>
        <w:rPr>
          <w:b/>
          <w:bCs/>
          <w:sz w:val="26"/>
          <w:szCs w:val="26"/>
          <w:lang w:val="en-US"/>
        </w:rPr>
        <w:tab/>
      </w:r>
      <w:r>
        <w:rPr>
          <w:b/>
          <w:bCs/>
          <w:sz w:val="26"/>
          <w:szCs w:val="26"/>
        </w:rPr>
        <w:t>Method of Data Collection</w:t>
      </w:r>
    </w:p>
    <w:p w14:paraId="0ADA44C9" w14:textId="77777777" w:rsidR="00E60D9D" w:rsidRDefault="00000000">
      <w:pPr>
        <w:pStyle w:val="ListParagraph"/>
        <w:spacing w:after="240" w:line="360" w:lineRule="auto"/>
        <w:ind w:left="0"/>
        <w:contextualSpacing w:val="0"/>
        <w:jc w:val="both"/>
      </w:pPr>
      <w:r>
        <w:t xml:space="preserve">The data collection process will involve the physical administration of questionnaires to the selected schools and youth </w:t>
      </w:r>
      <w:proofErr w:type="spellStart"/>
      <w:r>
        <w:t>centers</w:t>
      </w:r>
      <w:proofErr w:type="spellEnd"/>
      <w:r>
        <w:t>. Before administration, consent forms will be distributed to participants and their parents or legal guardians, as applicable. Trained research assistants will guide respondents during the completion of the questionnaires to ensure understanding and accuracy. Data will be collected over a period of two weeks to allow flexibility and accommodate school schedules.</w:t>
      </w:r>
    </w:p>
    <w:p w14:paraId="728D8C7D" w14:textId="77777777" w:rsidR="00E60D9D" w:rsidRDefault="00000000">
      <w:pPr>
        <w:pStyle w:val="ListParagraph"/>
        <w:spacing w:line="360" w:lineRule="auto"/>
        <w:ind w:left="0"/>
        <w:contextualSpacing w:val="0"/>
        <w:jc w:val="both"/>
        <w:rPr>
          <w:b/>
          <w:bCs/>
        </w:rPr>
      </w:pPr>
      <w:r>
        <w:rPr>
          <w:b/>
          <w:bCs/>
          <w:sz w:val="26"/>
          <w:szCs w:val="26"/>
        </w:rPr>
        <w:t>3.</w:t>
      </w:r>
      <w:r>
        <w:rPr>
          <w:b/>
          <w:bCs/>
          <w:sz w:val="26"/>
          <w:szCs w:val="26"/>
          <w:lang w:val="en-US"/>
        </w:rPr>
        <w:t>8</w:t>
      </w:r>
      <w:r>
        <w:rPr>
          <w:b/>
          <w:bCs/>
          <w:sz w:val="26"/>
          <w:szCs w:val="26"/>
          <w:lang w:val="en-US"/>
        </w:rPr>
        <w:tab/>
      </w:r>
      <w:r>
        <w:rPr>
          <w:b/>
          <w:bCs/>
          <w:sz w:val="26"/>
          <w:szCs w:val="26"/>
        </w:rPr>
        <w:t>Method of Data Analysis</w:t>
      </w:r>
    </w:p>
    <w:p w14:paraId="3B537D77" w14:textId="77777777" w:rsidR="00E60D9D" w:rsidRDefault="00000000">
      <w:pPr>
        <w:pStyle w:val="ListParagraph"/>
        <w:spacing w:after="240" w:line="360" w:lineRule="auto"/>
        <w:ind w:left="0"/>
        <w:contextualSpacing w:val="0"/>
        <w:jc w:val="both"/>
      </w:pPr>
      <w:r>
        <w:lastRenderedPageBreak/>
        <w:t xml:space="preserve">The collected data will be organized and </w:t>
      </w:r>
      <w:proofErr w:type="spellStart"/>
      <w:r>
        <w:t>analyzed</w:t>
      </w:r>
      <w:proofErr w:type="spellEnd"/>
      <w:r>
        <w:t xml:space="preserve"> using the Statistical Package for Social Sciences (SPSS). Descriptive statistics such as frequencies, percentages, means, and standard deviations will be used to summarize respondents’ demographic characteristics and social media usage. Inferential statistics, including Pearson’s correlation coefficient, will be used to determine the strength and direction of relationships between social media use and mental health indicators. Multiple regression analysis will be employed to predict the impact of various aspects of social media usage on anxiety and depression scores.</w:t>
      </w:r>
    </w:p>
    <w:p w14:paraId="0D0100FF" w14:textId="77777777" w:rsidR="00E60D9D" w:rsidRDefault="00000000">
      <w:pPr>
        <w:pStyle w:val="ListParagraph"/>
        <w:spacing w:line="360" w:lineRule="auto"/>
        <w:ind w:left="0"/>
        <w:contextualSpacing w:val="0"/>
        <w:jc w:val="both"/>
        <w:rPr>
          <w:b/>
          <w:bCs/>
        </w:rPr>
      </w:pPr>
      <w:r>
        <w:rPr>
          <w:b/>
          <w:bCs/>
          <w:sz w:val="26"/>
          <w:szCs w:val="26"/>
        </w:rPr>
        <w:t>3.</w:t>
      </w:r>
      <w:r>
        <w:rPr>
          <w:b/>
          <w:bCs/>
          <w:sz w:val="26"/>
          <w:szCs w:val="26"/>
          <w:lang w:val="en-US"/>
        </w:rPr>
        <w:t>9</w:t>
      </w:r>
      <w:r>
        <w:rPr>
          <w:b/>
          <w:bCs/>
          <w:sz w:val="26"/>
          <w:szCs w:val="26"/>
          <w:lang w:val="en-US"/>
        </w:rPr>
        <w:tab/>
      </w:r>
      <w:r>
        <w:rPr>
          <w:b/>
          <w:bCs/>
          <w:sz w:val="26"/>
          <w:szCs w:val="26"/>
        </w:rPr>
        <w:t>Ethical Considerations</w:t>
      </w:r>
    </w:p>
    <w:p w14:paraId="7A8FE40A" w14:textId="77777777" w:rsidR="00E60D9D" w:rsidRDefault="00000000">
      <w:pPr>
        <w:pStyle w:val="ListParagraph"/>
        <w:spacing w:after="240" w:line="360" w:lineRule="auto"/>
        <w:ind w:left="0"/>
        <w:contextualSpacing w:val="0"/>
        <w:jc w:val="both"/>
      </w:pPr>
      <w:r>
        <w:t xml:space="preserve">This study will strictly adhere to ethical standards in research involving human participants. Informed consent will be obtained from all respondents and their guardians (where necessary) before participation. Confidentiality of participants’ information will be maintained, and responses will be used strictly for research purposes. The right to decline participation or withdraw from the study at any point without penalty will be clearly communicated. Additionally, participants who exhibit signs of distress during the study will be referred to appropriate </w:t>
      </w:r>
      <w:proofErr w:type="spellStart"/>
      <w:r>
        <w:t>counseling</w:t>
      </w:r>
      <w:proofErr w:type="spellEnd"/>
      <w:r>
        <w:t xml:space="preserve"> services.</w:t>
      </w:r>
    </w:p>
    <w:p w14:paraId="7D2C56AE" w14:textId="77777777" w:rsidR="00E60D9D" w:rsidRDefault="00E60D9D">
      <w:pPr>
        <w:pStyle w:val="ListParagraph"/>
        <w:spacing w:after="240" w:line="360" w:lineRule="auto"/>
        <w:ind w:left="0"/>
        <w:contextualSpacing w:val="0"/>
        <w:jc w:val="both"/>
      </w:pPr>
    </w:p>
    <w:p w14:paraId="29064594" w14:textId="77777777" w:rsidR="00E60D9D" w:rsidRDefault="00E60D9D">
      <w:pPr>
        <w:pStyle w:val="ListParagraph"/>
        <w:spacing w:after="240" w:line="360" w:lineRule="auto"/>
        <w:ind w:left="0"/>
        <w:contextualSpacing w:val="0"/>
        <w:jc w:val="both"/>
      </w:pPr>
    </w:p>
    <w:p w14:paraId="70A7F5AF" w14:textId="77777777" w:rsidR="00E60D9D" w:rsidRDefault="00E60D9D">
      <w:pPr>
        <w:pStyle w:val="ListParagraph"/>
        <w:spacing w:after="240" w:line="360" w:lineRule="auto"/>
        <w:ind w:left="0"/>
        <w:contextualSpacing w:val="0"/>
        <w:jc w:val="both"/>
      </w:pPr>
    </w:p>
    <w:p w14:paraId="7689403E" w14:textId="77777777" w:rsidR="00E60D9D" w:rsidRDefault="00E60D9D">
      <w:pPr>
        <w:pStyle w:val="ListParagraph"/>
        <w:spacing w:after="240" w:line="360" w:lineRule="auto"/>
        <w:ind w:left="0"/>
        <w:contextualSpacing w:val="0"/>
        <w:jc w:val="both"/>
      </w:pPr>
    </w:p>
    <w:p w14:paraId="0A728C87" w14:textId="77777777" w:rsidR="00E60D9D" w:rsidRDefault="00E60D9D">
      <w:pPr>
        <w:pStyle w:val="ListParagraph"/>
        <w:spacing w:after="240" w:line="360" w:lineRule="auto"/>
        <w:ind w:left="0"/>
        <w:contextualSpacing w:val="0"/>
        <w:jc w:val="both"/>
      </w:pPr>
    </w:p>
    <w:p w14:paraId="6785D036" w14:textId="77777777" w:rsidR="00E60D9D" w:rsidRDefault="00E60D9D">
      <w:pPr>
        <w:pStyle w:val="ListParagraph"/>
        <w:spacing w:after="240" w:line="360" w:lineRule="auto"/>
        <w:ind w:left="0"/>
        <w:contextualSpacing w:val="0"/>
        <w:jc w:val="both"/>
      </w:pPr>
    </w:p>
    <w:p w14:paraId="1391982A" w14:textId="77777777" w:rsidR="00E60D9D" w:rsidRDefault="00E60D9D">
      <w:pPr>
        <w:pStyle w:val="ListParagraph"/>
        <w:spacing w:after="240" w:line="360" w:lineRule="auto"/>
        <w:ind w:left="0"/>
        <w:contextualSpacing w:val="0"/>
        <w:jc w:val="both"/>
      </w:pPr>
    </w:p>
    <w:p w14:paraId="53872FFD" w14:textId="77777777" w:rsidR="00E60D9D" w:rsidRDefault="00E60D9D">
      <w:pPr>
        <w:pStyle w:val="ListParagraph"/>
        <w:spacing w:after="240" w:line="360" w:lineRule="auto"/>
        <w:ind w:left="0"/>
        <w:contextualSpacing w:val="0"/>
        <w:jc w:val="both"/>
      </w:pPr>
    </w:p>
    <w:p w14:paraId="0448E79D" w14:textId="77777777" w:rsidR="00E60D9D" w:rsidRDefault="00E60D9D">
      <w:pPr>
        <w:pStyle w:val="ListParagraph"/>
        <w:spacing w:after="240" w:line="360" w:lineRule="auto"/>
        <w:ind w:left="0"/>
        <w:contextualSpacing w:val="0"/>
        <w:jc w:val="both"/>
      </w:pPr>
    </w:p>
    <w:p w14:paraId="7BEA1852" w14:textId="77777777" w:rsidR="00E60D9D" w:rsidRDefault="00000000">
      <w:pPr>
        <w:pStyle w:val="ListParagraph"/>
        <w:spacing w:line="360" w:lineRule="auto"/>
        <w:ind w:left="0"/>
        <w:contextualSpacing w:val="0"/>
        <w:jc w:val="center"/>
        <w:rPr>
          <w:b/>
          <w:bCs/>
          <w:sz w:val="28"/>
          <w:szCs w:val="28"/>
          <w:lang w:val="en-US"/>
        </w:rPr>
      </w:pPr>
      <w:r>
        <w:rPr>
          <w:b/>
          <w:bCs/>
          <w:sz w:val="28"/>
          <w:szCs w:val="28"/>
          <w:lang w:val="en-US"/>
        </w:rPr>
        <w:t>CHAPTER FOUR</w:t>
      </w:r>
    </w:p>
    <w:p w14:paraId="5EB3FB06" w14:textId="77777777" w:rsidR="00E60D9D" w:rsidRDefault="00000000">
      <w:pPr>
        <w:pStyle w:val="ListParagraph"/>
        <w:spacing w:after="240" w:line="360" w:lineRule="auto"/>
        <w:ind w:left="0"/>
        <w:contextualSpacing w:val="0"/>
        <w:jc w:val="center"/>
        <w:rPr>
          <w:lang w:val="en-US"/>
        </w:rPr>
      </w:pPr>
      <w:r>
        <w:rPr>
          <w:b/>
          <w:bCs/>
          <w:sz w:val="28"/>
          <w:szCs w:val="28"/>
          <w:lang w:val="en-US"/>
        </w:rPr>
        <w:lastRenderedPageBreak/>
        <w:t>DATA PRESENTATION AND ANALYSIS</w:t>
      </w:r>
    </w:p>
    <w:p w14:paraId="39B1EB20" w14:textId="77777777" w:rsidR="00E60D9D" w:rsidRDefault="00000000">
      <w:pPr>
        <w:pStyle w:val="ListParagraph"/>
        <w:spacing w:line="360" w:lineRule="auto"/>
        <w:ind w:left="0"/>
        <w:contextualSpacing w:val="0"/>
        <w:jc w:val="both"/>
        <w:rPr>
          <w:lang w:val="en-US"/>
        </w:rPr>
      </w:pPr>
      <w:r>
        <w:rPr>
          <w:b/>
          <w:bCs/>
          <w:sz w:val="26"/>
          <w:szCs w:val="26"/>
          <w:lang w:val="en-US"/>
        </w:rPr>
        <w:t>4.1</w:t>
      </w:r>
      <w:r>
        <w:rPr>
          <w:b/>
          <w:bCs/>
          <w:sz w:val="26"/>
          <w:szCs w:val="26"/>
          <w:lang w:val="en-US"/>
        </w:rPr>
        <w:tab/>
        <w:t>Preamble</w:t>
      </w:r>
    </w:p>
    <w:p w14:paraId="7995EB36" w14:textId="77777777" w:rsidR="00E60D9D" w:rsidRDefault="00000000">
      <w:pPr>
        <w:pStyle w:val="ListParagraph"/>
        <w:spacing w:after="240" w:line="360" w:lineRule="auto"/>
        <w:ind w:left="0"/>
        <w:contextualSpacing w:val="0"/>
        <w:jc w:val="both"/>
      </w:pPr>
      <w:r>
        <w:t xml:space="preserve">This chapter presents the analysis of the data collected from the study participants </w:t>
      </w:r>
      <w:proofErr w:type="gramStart"/>
      <w:r>
        <w:t>in order to</w:t>
      </w:r>
      <w:proofErr w:type="gramEnd"/>
      <w:r>
        <w:t xml:space="preserve"> answer the research questions posed in earlier chapters. It provides an in-depth look at the demographic characteristics of respondents, their patterns of social media usage, and their self-reported levels of anxiety and depression. Additionally, the chapter uses statistical methods to assess the correlation between social media engagement and mental health outcomes. The findings are presented using descriptive and inferential statistics, supported by tables, charts, and narrative explanations.</w:t>
      </w:r>
    </w:p>
    <w:p w14:paraId="076D667D" w14:textId="77777777" w:rsidR="00E60D9D" w:rsidRDefault="00000000">
      <w:pPr>
        <w:pStyle w:val="ListParagraph"/>
        <w:spacing w:line="360" w:lineRule="auto"/>
        <w:ind w:left="0"/>
        <w:contextualSpacing w:val="0"/>
        <w:jc w:val="both"/>
      </w:pPr>
      <w:r>
        <w:rPr>
          <w:b/>
          <w:bCs/>
          <w:sz w:val="26"/>
          <w:szCs w:val="26"/>
        </w:rPr>
        <w:t>4.2</w:t>
      </w:r>
      <w:r>
        <w:rPr>
          <w:b/>
          <w:bCs/>
          <w:sz w:val="26"/>
          <w:szCs w:val="26"/>
          <w:lang w:val="en-US"/>
        </w:rPr>
        <w:tab/>
      </w:r>
      <w:r>
        <w:rPr>
          <w:b/>
          <w:bCs/>
          <w:sz w:val="26"/>
          <w:szCs w:val="26"/>
        </w:rPr>
        <w:t>Demographic Characteristics of Respondents</w:t>
      </w:r>
    </w:p>
    <w:p w14:paraId="0B01843C" w14:textId="77777777" w:rsidR="00E60D9D" w:rsidRDefault="00000000">
      <w:pPr>
        <w:pStyle w:val="ListParagraph"/>
        <w:spacing w:after="240" w:line="360" w:lineRule="auto"/>
        <w:ind w:left="0"/>
        <w:contextualSpacing w:val="0"/>
        <w:jc w:val="both"/>
      </w:pPr>
      <w:r>
        <w:t>Understanding the demographic background of the respondents is crucial in providing context for the analysis. The demographic data collected include age, gender, educational level, and socio-economic background of the adolescent participants.</w:t>
      </w:r>
    </w:p>
    <w:p w14:paraId="543A9576" w14:textId="77777777" w:rsidR="00E60D9D" w:rsidRDefault="00000000">
      <w:pPr>
        <w:pStyle w:val="ListParagraph"/>
        <w:numPr>
          <w:ilvl w:val="0"/>
          <w:numId w:val="15"/>
        </w:numPr>
        <w:spacing w:after="240" w:line="360" w:lineRule="auto"/>
        <w:contextualSpacing w:val="0"/>
        <w:jc w:val="both"/>
      </w:pPr>
      <w:r>
        <w:rPr>
          <w:b/>
          <w:bCs/>
        </w:rPr>
        <w:t>Age:</w:t>
      </w:r>
      <w:r>
        <w:t xml:space="preserve"> Respondents ranged between 13 to 19 years of age. The majority fell within the 15–17-year age bracket</w:t>
      </w:r>
      <w:r>
        <w:rPr>
          <w:lang w:val="en-US"/>
        </w:rPr>
        <w:t xml:space="preserve"> (Table 4.1).</w:t>
      </w:r>
    </w:p>
    <w:p w14:paraId="6684BB63" w14:textId="77777777" w:rsidR="00E60D9D" w:rsidRDefault="00000000">
      <w:pPr>
        <w:pStyle w:val="ListParagraph"/>
        <w:numPr>
          <w:ilvl w:val="0"/>
          <w:numId w:val="15"/>
        </w:numPr>
        <w:spacing w:after="240" w:line="360" w:lineRule="auto"/>
        <w:contextualSpacing w:val="0"/>
        <w:jc w:val="both"/>
      </w:pPr>
      <w:r>
        <w:rPr>
          <w:b/>
          <w:bCs/>
        </w:rPr>
        <w:t>Gender:</w:t>
      </w:r>
      <w:r>
        <w:t xml:space="preserve"> A balanced gender distribution was maintained to ensure representativeness. 52% of the participants were female, 47% male, and 1% identified as non-binary or preferred not to disclose</w:t>
      </w:r>
      <w:r>
        <w:rPr>
          <w:lang w:val="en-US"/>
        </w:rPr>
        <w:t xml:space="preserve"> (Table 4.2)</w:t>
      </w:r>
      <w:r>
        <w:t>.</w:t>
      </w:r>
    </w:p>
    <w:p w14:paraId="0D15B7E9" w14:textId="77777777" w:rsidR="00E60D9D" w:rsidRDefault="00000000">
      <w:pPr>
        <w:pStyle w:val="ListParagraph"/>
        <w:numPr>
          <w:ilvl w:val="0"/>
          <w:numId w:val="15"/>
        </w:numPr>
        <w:spacing w:after="240" w:line="360" w:lineRule="auto"/>
        <w:contextualSpacing w:val="0"/>
        <w:jc w:val="both"/>
      </w:pPr>
      <w:r>
        <w:rPr>
          <w:b/>
          <w:bCs/>
        </w:rPr>
        <w:t>Educational Level:</w:t>
      </w:r>
      <w:r>
        <w:t xml:space="preserve"> Most participants were enrolled in secondary schools, with some in early post-secondary education.</w:t>
      </w:r>
    </w:p>
    <w:p w14:paraId="153D0B30" w14:textId="77777777" w:rsidR="00E60D9D" w:rsidRDefault="00000000">
      <w:pPr>
        <w:pStyle w:val="ListParagraph"/>
        <w:numPr>
          <w:ilvl w:val="0"/>
          <w:numId w:val="15"/>
        </w:numPr>
        <w:spacing w:after="240" w:line="360" w:lineRule="auto"/>
        <w:contextualSpacing w:val="0"/>
        <w:jc w:val="both"/>
      </w:pPr>
      <w:r>
        <w:rPr>
          <w:b/>
          <w:bCs/>
        </w:rPr>
        <w:t>Socio-Economic Background:</w:t>
      </w:r>
      <w:r>
        <w:t xml:space="preserve"> Participants were categorized into low, middle, and high socio-economic groups based on parental occupation, income, and educational level.</w:t>
      </w:r>
    </w:p>
    <w:p w14:paraId="61E2E3FD" w14:textId="77777777" w:rsidR="00E60D9D" w:rsidRDefault="00000000">
      <w:pPr>
        <w:pStyle w:val="ListParagraph"/>
        <w:spacing w:after="240" w:line="360" w:lineRule="auto"/>
        <w:ind w:left="0"/>
        <w:contextualSpacing w:val="0"/>
        <w:jc w:val="both"/>
      </w:pPr>
      <w:r>
        <w:t>These details were visualized using pie charts and bar graphs to highlight the distribution of respondents across different categories.</w:t>
      </w:r>
    </w:p>
    <w:p w14:paraId="5851398D" w14:textId="77777777" w:rsidR="00E60D9D" w:rsidRDefault="00000000">
      <w:pPr>
        <w:pStyle w:val="ListParagraph"/>
        <w:spacing w:line="360" w:lineRule="auto"/>
        <w:ind w:left="0"/>
        <w:contextualSpacing w:val="0"/>
        <w:jc w:val="both"/>
        <w:rPr>
          <w:lang w:val="en-US"/>
        </w:rPr>
      </w:pPr>
      <w:r>
        <w:rPr>
          <w:b/>
          <w:bCs/>
          <w:lang w:val="en-US"/>
        </w:rPr>
        <w:t xml:space="preserve">Table 4.1 Age Distribution of Respondent </w:t>
      </w:r>
    </w:p>
    <w:tbl>
      <w:tblPr>
        <w:tblStyle w:val="TableGrid"/>
        <w:tblW w:w="0" w:type="auto"/>
        <w:tblInd w:w="412" w:type="dxa"/>
        <w:tblLook w:val="04A0" w:firstRow="1" w:lastRow="0" w:firstColumn="1" w:lastColumn="0" w:noHBand="0" w:noVBand="1"/>
      </w:tblPr>
      <w:tblGrid>
        <w:gridCol w:w="2272"/>
        <w:gridCol w:w="1940"/>
        <w:gridCol w:w="2304"/>
      </w:tblGrid>
      <w:tr w:rsidR="00E60D9D" w14:paraId="373B0F8B" w14:textId="77777777">
        <w:tc>
          <w:tcPr>
            <w:tcW w:w="2272" w:type="dxa"/>
            <w:vAlign w:val="center"/>
          </w:tcPr>
          <w:p w14:paraId="3F19AB7E" w14:textId="77777777" w:rsidR="00E60D9D" w:rsidRDefault="00000000">
            <w:pPr>
              <w:pStyle w:val="ListParagraph"/>
              <w:spacing w:before="120"/>
              <w:ind w:left="0"/>
              <w:contextualSpacing w:val="0"/>
              <w:jc w:val="center"/>
              <w:rPr>
                <w:b/>
                <w:bCs/>
                <w:lang w:val="en-US"/>
              </w:rPr>
            </w:pPr>
            <w:r>
              <w:rPr>
                <w:b/>
                <w:bCs/>
                <w:lang w:val="en-US"/>
              </w:rPr>
              <w:lastRenderedPageBreak/>
              <w:t>Age Group (Years)</w:t>
            </w:r>
          </w:p>
        </w:tc>
        <w:tc>
          <w:tcPr>
            <w:tcW w:w="1940" w:type="dxa"/>
            <w:vAlign w:val="center"/>
          </w:tcPr>
          <w:p w14:paraId="56D4CF5F" w14:textId="77777777" w:rsidR="00E60D9D" w:rsidRDefault="00000000">
            <w:pPr>
              <w:pStyle w:val="ListParagraph"/>
              <w:spacing w:before="120"/>
              <w:ind w:left="0"/>
              <w:contextualSpacing w:val="0"/>
              <w:jc w:val="center"/>
              <w:rPr>
                <w:b/>
                <w:bCs/>
                <w:lang w:val="en-US"/>
              </w:rPr>
            </w:pPr>
            <w:r>
              <w:rPr>
                <w:b/>
                <w:bCs/>
                <w:lang w:val="en-US"/>
              </w:rPr>
              <w:t>Frequency</w:t>
            </w:r>
          </w:p>
        </w:tc>
        <w:tc>
          <w:tcPr>
            <w:tcW w:w="2304" w:type="dxa"/>
            <w:vAlign w:val="center"/>
          </w:tcPr>
          <w:p w14:paraId="3D245E1B" w14:textId="77777777" w:rsidR="00E60D9D" w:rsidRDefault="00000000">
            <w:pPr>
              <w:pStyle w:val="ListParagraph"/>
              <w:spacing w:before="120"/>
              <w:ind w:left="0"/>
              <w:contextualSpacing w:val="0"/>
              <w:jc w:val="center"/>
              <w:rPr>
                <w:b/>
                <w:bCs/>
                <w:lang w:val="en-US"/>
              </w:rPr>
            </w:pPr>
            <w:r>
              <w:rPr>
                <w:b/>
                <w:bCs/>
                <w:lang w:val="en-US"/>
              </w:rPr>
              <w:t>Percentage (%)</w:t>
            </w:r>
          </w:p>
        </w:tc>
      </w:tr>
      <w:tr w:rsidR="00E60D9D" w14:paraId="29A73A48" w14:textId="77777777">
        <w:tc>
          <w:tcPr>
            <w:tcW w:w="2272" w:type="dxa"/>
            <w:vAlign w:val="center"/>
          </w:tcPr>
          <w:p w14:paraId="6FD02A40" w14:textId="77777777" w:rsidR="00E60D9D" w:rsidRDefault="00000000">
            <w:pPr>
              <w:pStyle w:val="ListParagraph"/>
              <w:spacing w:before="120"/>
              <w:ind w:left="0"/>
              <w:contextualSpacing w:val="0"/>
              <w:jc w:val="center"/>
              <w:rPr>
                <w:lang w:val="en-US"/>
              </w:rPr>
            </w:pPr>
            <w:r>
              <w:rPr>
                <w:lang w:val="en-US"/>
              </w:rPr>
              <w:t>13 - 14</w:t>
            </w:r>
          </w:p>
        </w:tc>
        <w:tc>
          <w:tcPr>
            <w:tcW w:w="1940" w:type="dxa"/>
            <w:vAlign w:val="center"/>
          </w:tcPr>
          <w:p w14:paraId="1FF1C287" w14:textId="77777777" w:rsidR="00E60D9D" w:rsidRDefault="00000000">
            <w:pPr>
              <w:pStyle w:val="ListParagraph"/>
              <w:spacing w:before="120"/>
              <w:ind w:left="0"/>
              <w:contextualSpacing w:val="0"/>
              <w:jc w:val="center"/>
              <w:rPr>
                <w:lang w:val="en-US"/>
              </w:rPr>
            </w:pPr>
            <w:r>
              <w:rPr>
                <w:lang w:val="en-US"/>
              </w:rPr>
              <w:t>20</w:t>
            </w:r>
          </w:p>
        </w:tc>
        <w:tc>
          <w:tcPr>
            <w:tcW w:w="2304" w:type="dxa"/>
            <w:vAlign w:val="center"/>
          </w:tcPr>
          <w:p w14:paraId="18C07077" w14:textId="77777777" w:rsidR="00E60D9D" w:rsidRDefault="00000000">
            <w:pPr>
              <w:pStyle w:val="ListParagraph"/>
              <w:spacing w:before="120"/>
              <w:ind w:left="0"/>
              <w:contextualSpacing w:val="0"/>
              <w:jc w:val="center"/>
              <w:rPr>
                <w:lang w:val="en-US"/>
              </w:rPr>
            </w:pPr>
            <w:r>
              <w:rPr>
                <w:lang w:val="en-US"/>
              </w:rPr>
              <w:t>16%</w:t>
            </w:r>
          </w:p>
        </w:tc>
      </w:tr>
      <w:tr w:rsidR="00E60D9D" w14:paraId="5DFC1837" w14:textId="77777777">
        <w:tc>
          <w:tcPr>
            <w:tcW w:w="2272" w:type="dxa"/>
            <w:vAlign w:val="center"/>
          </w:tcPr>
          <w:p w14:paraId="0F73A6B7" w14:textId="77777777" w:rsidR="00E60D9D" w:rsidRDefault="00000000">
            <w:pPr>
              <w:pStyle w:val="ListParagraph"/>
              <w:spacing w:before="120"/>
              <w:ind w:left="0"/>
              <w:contextualSpacing w:val="0"/>
              <w:jc w:val="center"/>
              <w:rPr>
                <w:lang w:val="en-US"/>
              </w:rPr>
            </w:pPr>
            <w:r>
              <w:rPr>
                <w:lang w:val="en-US"/>
              </w:rPr>
              <w:t xml:space="preserve">15 - 17 </w:t>
            </w:r>
          </w:p>
        </w:tc>
        <w:tc>
          <w:tcPr>
            <w:tcW w:w="1940" w:type="dxa"/>
            <w:vAlign w:val="center"/>
          </w:tcPr>
          <w:p w14:paraId="62CF63B0" w14:textId="77777777" w:rsidR="00E60D9D" w:rsidRDefault="00000000">
            <w:pPr>
              <w:pStyle w:val="ListParagraph"/>
              <w:spacing w:before="120"/>
              <w:ind w:left="0"/>
              <w:contextualSpacing w:val="0"/>
              <w:jc w:val="center"/>
              <w:rPr>
                <w:lang w:val="en-US"/>
              </w:rPr>
            </w:pPr>
            <w:r>
              <w:rPr>
                <w:lang w:val="en-US"/>
              </w:rPr>
              <w:t>75</w:t>
            </w:r>
          </w:p>
        </w:tc>
        <w:tc>
          <w:tcPr>
            <w:tcW w:w="2304" w:type="dxa"/>
            <w:vAlign w:val="center"/>
          </w:tcPr>
          <w:p w14:paraId="49305365" w14:textId="77777777" w:rsidR="00E60D9D" w:rsidRDefault="00000000">
            <w:pPr>
              <w:pStyle w:val="ListParagraph"/>
              <w:spacing w:before="120"/>
              <w:ind w:left="0"/>
              <w:contextualSpacing w:val="0"/>
              <w:jc w:val="center"/>
              <w:rPr>
                <w:lang w:val="en-US"/>
              </w:rPr>
            </w:pPr>
            <w:r>
              <w:rPr>
                <w:lang w:val="en-US"/>
              </w:rPr>
              <w:t>62%</w:t>
            </w:r>
          </w:p>
        </w:tc>
      </w:tr>
      <w:tr w:rsidR="00E60D9D" w14:paraId="599A0002" w14:textId="77777777">
        <w:tc>
          <w:tcPr>
            <w:tcW w:w="2272" w:type="dxa"/>
            <w:vAlign w:val="center"/>
          </w:tcPr>
          <w:p w14:paraId="2B39DD9C" w14:textId="77777777" w:rsidR="00E60D9D" w:rsidRDefault="00000000">
            <w:pPr>
              <w:pStyle w:val="ListParagraph"/>
              <w:spacing w:before="120"/>
              <w:ind w:left="0"/>
              <w:contextualSpacing w:val="0"/>
              <w:jc w:val="center"/>
              <w:rPr>
                <w:lang w:val="en-US"/>
              </w:rPr>
            </w:pPr>
            <w:r>
              <w:rPr>
                <w:lang w:val="en-US"/>
              </w:rPr>
              <w:t>18 - 19</w:t>
            </w:r>
          </w:p>
        </w:tc>
        <w:tc>
          <w:tcPr>
            <w:tcW w:w="1940" w:type="dxa"/>
            <w:vAlign w:val="center"/>
          </w:tcPr>
          <w:p w14:paraId="65F7652A" w14:textId="77777777" w:rsidR="00E60D9D" w:rsidRDefault="00000000">
            <w:pPr>
              <w:pStyle w:val="ListParagraph"/>
              <w:spacing w:before="120"/>
              <w:ind w:left="0"/>
              <w:contextualSpacing w:val="0"/>
              <w:jc w:val="center"/>
              <w:rPr>
                <w:lang w:val="en-US"/>
              </w:rPr>
            </w:pPr>
            <w:r>
              <w:rPr>
                <w:lang w:val="en-US"/>
              </w:rPr>
              <w:t>26</w:t>
            </w:r>
          </w:p>
        </w:tc>
        <w:tc>
          <w:tcPr>
            <w:tcW w:w="2304" w:type="dxa"/>
            <w:vAlign w:val="center"/>
          </w:tcPr>
          <w:p w14:paraId="5EF0DEA3" w14:textId="77777777" w:rsidR="00E60D9D" w:rsidRDefault="00000000">
            <w:pPr>
              <w:pStyle w:val="ListParagraph"/>
              <w:spacing w:before="120"/>
              <w:ind w:left="0"/>
              <w:contextualSpacing w:val="0"/>
              <w:jc w:val="center"/>
              <w:rPr>
                <w:lang w:val="en-US"/>
              </w:rPr>
            </w:pPr>
            <w:r>
              <w:rPr>
                <w:lang w:val="en-US"/>
              </w:rPr>
              <w:t>22%</w:t>
            </w:r>
          </w:p>
        </w:tc>
      </w:tr>
      <w:tr w:rsidR="00E60D9D" w14:paraId="3B14518F" w14:textId="77777777">
        <w:tc>
          <w:tcPr>
            <w:tcW w:w="2272" w:type="dxa"/>
            <w:vAlign w:val="center"/>
          </w:tcPr>
          <w:p w14:paraId="03FF430B" w14:textId="77777777" w:rsidR="00E60D9D" w:rsidRDefault="00000000">
            <w:pPr>
              <w:pStyle w:val="ListParagraph"/>
              <w:spacing w:before="120"/>
              <w:ind w:left="0"/>
              <w:contextualSpacing w:val="0"/>
              <w:jc w:val="center"/>
              <w:rPr>
                <w:b/>
                <w:bCs/>
                <w:lang w:val="en-US"/>
              </w:rPr>
            </w:pPr>
            <w:r>
              <w:rPr>
                <w:b/>
                <w:bCs/>
                <w:lang w:val="en-US"/>
              </w:rPr>
              <w:t>Total</w:t>
            </w:r>
          </w:p>
        </w:tc>
        <w:tc>
          <w:tcPr>
            <w:tcW w:w="1940" w:type="dxa"/>
            <w:vAlign w:val="center"/>
          </w:tcPr>
          <w:p w14:paraId="72BBA933" w14:textId="77777777" w:rsidR="00E60D9D" w:rsidRDefault="00000000">
            <w:pPr>
              <w:pStyle w:val="ListParagraph"/>
              <w:spacing w:before="120"/>
              <w:ind w:left="0"/>
              <w:contextualSpacing w:val="0"/>
              <w:jc w:val="center"/>
              <w:rPr>
                <w:b/>
                <w:bCs/>
                <w:lang w:val="en-US"/>
              </w:rPr>
            </w:pPr>
            <w:r>
              <w:rPr>
                <w:b/>
                <w:bCs/>
                <w:lang w:val="en-US"/>
              </w:rPr>
              <w:t>121</w:t>
            </w:r>
          </w:p>
        </w:tc>
        <w:tc>
          <w:tcPr>
            <w:tcW w:w="2304" w:type="dxa"/>
            <w:vAlign w:val="center"/>
          </w:tcPr>
          <w:p w14:paraId="2457102D" w14:textId="77777777" w:rsidR="00E60D9D" w:rsidRDefault="00000000">
            <w:pPr>
              <w:pStyle w:val="ListParagraph"/>
              <w:spacing w:before="120"/>
              <w:ind w:left="0"/>
              <w:contextualSpacing w:val="0"/>
              <w:jc w:val="center"/>
              <w:rPr>
                <w:b/>
                <w:bCs/>
                <w:lang w:val="en-US"/>
              </w:rPr>
            </w:pPr>
            <w:r>
              <w:rPr>
                <w:b/>
                <w:bCs/>
                <w:lang w:val="en-US"/>
              </w:rPr>
              <w:t>100%</w:t>
            </w:r>
          </w:p>
        </w:tc>
      </w:tr>
    </w:tbl>
    <w:p w14:paraId="1589B22B" w14:textId="77777777" w:rsidR="00E60D9D" w:rsidRDefault="00E60D9D">
      <w:pPr>
        <w:pStyle w:val="ListParagraph"/>
        <w:spacing w:after="240" w:line="360" w:lineRule="auto"/>
        <w:ind w:left="0"/>
        <w:contextualSpacing w:val="0"/>
        <w:jc w:val="both"/>
      </w:pPr>
    </w:p>
    <w:p w14:paraId="5E84DF94" w14:textId="77777777" w:rsidR="00E60D9D" w:rsidRDefault="00000000">
      <w:pPr>
        <w:pStyle w:val="ListParagraph"/>
        <w:spacing w:line="360" w:lineRule="auto"/>
        <w:ind w:left="0"/>
        <w:contextualSpacing w:val="0"/>
        <w:jc w:val="both"/>
        <w:rPr>
          <w:lang w:val="en-US"/>
        </w:rPr>
      </w:pPr>
      <w:r>
        <w:rPr>
          <w:b/>
          <w:bCs/>
          <w:lang w:val="en-US"/>
        </w:rPr>
        <w:t xml:space="preserve">Table 4.2 Gender Distribution of Respondent </w:t>
      </w:r>
    </w:p>
    <w:tbl>
      <w:tblPr>
        <w:tblStyle w:val="TableGrid"/>
        <w:tblW w:w="0" w:type="auto"/>
        <w:tblInd w:w="412" w:type="dxa"/>
        <w:tblLook w:val="04A0" w:firstRow="1" w:lastRow="0" w:firstColumn="1" w:lastColumn="0" w:noHBand="0" w:noVBand="1"/>
      </w:tblPr>
      <w:tblGrid>
        <w:gridCol w:w="2272"/>
        <w:gridCol w:w="1940"/>
        <w:gridCol w:w="2304"/>
      </w:tblGrid>
      <w:tr w:rsidR="00E60D9D" w14:paraId="33ED864A" w14:textId="77777777">
        <w:tc>
          <w:tcPr>
            <w:tcW w:w="2272" w:type="dxa"/>
            <w:vAlign w:val="center"/>
          </w:tcPr>
          <w:p w14:paraId="2A82274E" w14:textId="77777777" w:rsidR="00E60D9D" w:rsidRDefault="00000000">
            <w:pPr>
              <w:pStyle w:val="ListParagraph"/>
              <w:spacing w:before="120"/>
              <w:ind w:left="0"/>
              <w:contextualSpacing w:val="0"/>
              <w:jc w:val="center"/>
              <w:rPr>
                <w:b/>
                <w:bCs/>
                <w:lang w:val="en-US"/>
              </w:rPr>
            </w:pPr>
            <w:r>
              <w:rPr>
                <w:b/>
                <w:bCs/>
                <w:lang w:val="en-US"/>
              </w:rPr>
              <w:t>Gender</w:t>
            </w:r>
          </w:p>
        </w:tc>
        <w:tc>
          <w:tcPr>
            <w:tcW w:w="1940" w:type="dxa"/>
            <w:vAlign w:val="center"/>
          </w:tcPr>
          <w:p w14:paraId="5E2A9C72" w14:textId="77777777" w:rsidR="00E60D9D" w:rsidRDefault="00000000">
            <w:pPr>
              <w:pStyle w:val="ListParagraph"/>
              <w:spacing w:before="120"/>
              <w:ind w:left="0"/>
              <w:contextualSpacing w:val="0"/>
              <w:jc w:val="center"/>
              <w:rPr>
                <w:b/>
                <w:bCs/>
                <w:lang w:val="en-US"/>
              </w:rPr>
            </w:pPr>
            <w:r>
              <w:rPr>
                <w:b/>
                <w:bCs/>
                <w:lang w:val="en-US"/>
              </w:rPr>
              <w:t>Frequency</w:t>
            </w:r>
          </w:p>
        </w:tc>
        <w:tc>
          <w:tcPr>
            <w:tcW w:w="2304" w:type="dxa"/>
            <w:vAlign w:val="center"/>
          </w:tcPr>
          <w:p w14:paraId="23C0BBB3" w14:textId="77777777" w:rsidR="00E60D9D" w:rsidRDefault="00000000">
            <w:pPr>
              <w:pStyle w:val="ListParagraph"/>
              <w:spacing w:before="120"/>
              <w:ind w:left="0"/>
              <w:contextualSpacing w:val="0"/>
              <w:jc w:val="center"/>
              <w:rPr>
                <w:b/>
                <w:bCs/>
                <w:lang w:val="en-US"/>
              </w:rPr>
            </w:pPr>
            <w:r>
              <w:rPr>
                <w:b/>
                <w:bCs/>
                <w:lang w:val="en-US"/>
              </w:rPr>
              <w:t>Percentage (%)</w:t>
            </w:r>
          </w:p>
        </w:tc>
      </w:tr>
      <w:tr w:rsidR="00E60D9D" w14:paraId="64D496AB" w14:textId="77777777">
        <w:tc>
          <w:tcPr>
            <w:tcW w:w="2272" w:type="dxa"/>
            <w:vAlign w:val="center"/>
          </w:tcPr>
          <w:p w14:paraId="3A458A91" w14:textId="77777777" w:rsidR="00E60D9D" w:rsidRDefault="00000000">
            <w:pPr>
              <w:pStyle w:val="ListParagraph"/>
              <w:spacing w:before="120"/>
              <w:ind w:left="0"/>
              <w:contextualSpacing w:val="0"/>
              <w:jc w:val="center"/>
              <w:rPr>
                <w:lang w:val="en-US"/>
              </w:rPr>
            </w:pPr>
            <w:r>
              <w:rPr>
                <w:lang w:val="en-US"/>
              </w:rPr>
              <w:t>Male</w:t>
            </w:r>
          </w:p>
        </w:tc>
        <w:tc>
          <w:tcPr>
            <w:tcW w:w="1940" w:type="dxa"/>
            <w:vAlign w:val="center"/>
          </w:tcPr>
          <w:p w14:paraId="18E1B3AC" w14:textId="77777777" w:rsidR="00E60D9D" w:rsidRDefault="00000000">
            <w:pPr>
              <w:pStyle w:val="ListParagraph"/>
              <w:spacing w:before="120"/>
              <w:ind w:left="0"/>
              <w:contextualSpacing w:val="0"/>
              <w:jc w:val="center"/>
              <w:rPr>
                <w:lang w:val="en-US"/>
              </w:rPr>
            </w:pPr>
            <w:r>
              <w:rPr>
                <w:lang w:val="en-US"/>
              </w:rPr>
              <w:t>57</w:t>
            </w:r>
          </w:p>
        </w:tc>
        <w:tc>
          <w:tcPr>
            <w:tcW w:w="2304" w:type="dxa"/>
            <w:vAlign w:val="center"/>
          </w:tcPr>
          <w:p w14:paraId="25B67C8B" w14:textId="77777777" w:rsidR="00E60D9D" w:rsidRDefault="00000000">
            <w:pPr>
              <w:pStyle w:val="ListParagraph"/>
              <w:spacing w:before="120"/>
              <w:ind w:left="0"/>
              <w:contextualSpacing w:val="0"/>
              <w:jc w:val="center"/>
              <w:rPr>
                <w:lang w:val="en-US"/>
              </w:rPr>
            </w:pPr>
            <w:r>
              <w:rPr>
                <w:lang w:val="en-US"/>
              </w:rPr>
              <w:t>47.1%</w:t>
            </w:r>
          </w:p>
        </w:tc>
      </w:tr>
      <w:tr w:rsidR="00E60D9D" w14:paraId="3BA89544" w14:textId="77777777">
        <w:tc>
          <w:tcPr>
            <w:tcW w:w="2272" w:type="dxa"/>
            <w:vAlign w:val="center"/>
          </w:tcPr>
          <w:p w14:paraId="4AA50479" w14:textId="77777777" w:rsidR="00E60D9D" w:rsidRDefault="00000000">
            <w:pPr>
              <w:pStyle w:val="ListParagraph"/>
              <w:spacing w:before="120"/>
              <w:ind w:left="0"/>
              <w:contextualSpacing w:val="0"/>
              <w:jc w:val="center"/>
              <w:rPr>
                <w:lang w:val="en-US"/>
              </w:rPr>
            </w:pPr>
            <w:r>
              <w:rPr>
                <w:lang w:val="en-US"/>
              </w:rPr>
              <w:t xml:space="preserve">Female </w:t>
            </w:r>
          </w:p>
        </w:tc>
        <w:tc>
          <w:tcPr>
            <w:tcW w:w="1940" w:type="dxa"/>
            <w:vAlign w:val="center"/>
          </w:tcPr>
          <w:p w14:paraId="37A97471" w14:textId="77777777" w:rsidR="00E60D9D" w:rsidRDefault="00000000">
            <w:pPr>
              <w:pStyle w:val="ListParagraph"/>
              <w:spacing w:before="120"/>
              <w:ind w:left="0"/>
              <w:contextualSpacing w:val="0"/>
              <w:jc w:val="center"/>
              <w:rPr>
                <w:lang w:val="en-US"/>
              </w:rPr>
            </w:pPr>
            <w:r>
              <w:rPr>
                <w:lang w:val="en-US"/>
              </w:rPr>
              <w:t>64</w:t>
            </w:r>
          </w:p>
        </w:tc>
        <w:tc>
          <w:tcPr>
            <w:tcW w:w="2304" w:type="dxa"/>
            <w:vAlign w:val="center"/>
          </w:tcPr>
          <w:p w14:paraId="7AE4EEC2" w14:textId="77777777" w:rsidR="00E60D9D" w:rsidRDefault="00000000">
            <w:pPr>
              <w:pStyle w:val="ListParagraph"/>
              <w:spacing w:before="120"/>
              <w:ind w:left="0"/>
              <w:contextualSpacing w:val="0"/>
              <w:jc w:val="center"/>
              <w:rPr>
                <w:lang w:val="en-US"/>
              </w:rPr>
            </w:pPr>
            <w:r>
              <w:rPr>
                <w:lang w:val="en-US"/>
              </w:rPr>
              <w:t>52.9%</w:t>
            </w:r>
          </w:p>
        </w:tc>
      </w:tr>
      <w:tr w:rsidR="00E60D9D" w14:paraId="3D838CF2" w14:textId="77777777">
        <w:tc>
          <w:tcPr>
            <w:tcW w:w="2272" w:type="dxa"/>
            <w:vAlign w:val="center"/>
          </w:tcPr>
          <w:p w14:paraId="4D73373B" w14:textId="77777777" w:rsidR="00E60D9D" w:rsidRDefault="00000000">
            <w:pPr>
              <w:pStyle w:val="ListParagraph"/>
              <w:spacing w:before="120"/>
              <w:ind w:left="0"/>
              <w:contextualSpacing w:val="0"/>
              <w:jc w:val="center"/>
              <w:rPr>
                <w:b/>
                <w:bCs/>
                <w:lang w:val="en-US"/>
              </w:rPr>
            </w:pPr>
            <w:r>
              <w:rPr>
                <w:b/>
                <w:bCs/>
                <w:lang w:val="en-US"/>
              </w:rPr>
              <w:t>Total</w:t>
            </w:r>
          </w:p>
        </w:tc>
        <w:tc>
          <w:tcPr>
            <w:tcW w:w="1940" w:type="dxa"/>
            <w:vAlign w:val="center"/>
          </w:tcPr>
          <w:p w14:paraId="581AB0FE" w14:textId="77777777" w:rsidR="00E60D9D" w:rsidRDefault="00000000">
            <w:pPr>
              <w:pStyle w:val="ListParagraph"/>
              <w:spacing w:before="120"/>
              <w:ind w:left="0"/>
              <w:contextualSpacing w:val="0"/>
              <w:jc w:val="center"/>
              <w:rPr>
                <w:b/>
                <w:bCs/>
                <w:lang w:val="en-US"/>
              </w:rPr>
            </w:pPr>
            <w:r>
              <w:rPr>
                <w:b/>
                <w:bCs/>
                <w:lang w:val="en-US"/>
              </w:rPr>
              <w:t>121</w:t>
            </w:r>
          </w:p>
        </w:tc>
        <w:tc>
          <w:tcPr>
            <w:tcW w:w="2304" w:type="dxa"/>
            <w:vAlign w:val="center"/>
          </w:tcPr>
          <w:p w14:paraId="1304E2F5" w14:textId="77777777" w:rsidR="00E60D9D" w:rsidRDefault="00000000">
            <w:pPr>
              <w:pStyle w:val="ListParagraph"/>
              <w:spacing w:before="120"/>
              <w:ind w:left="0"/>
              <w:contextualSpacing w:val="0"/>
              <w:jc w:val="center"/>
              <w:rPr>
                <w:b/>
                <w:bCs/>
                <w:lang w:val="en-US"/>
              </w:rPr>
            </w:pPr>
            <w:r>
              <w:rPr>
                <w:b/>
                <w:bCs/>
                <w:lang w:val="en-US"/>
              </w:rPr>
              <w:t>100%</w:t>
            </w:r>
          </w:p>
        </w:tc>
      </w:tr>
    </w:tbl>
    <w:p w14:paraId="7AC305BD" w14:textId="77777777" w:rsidR="00E60D9D" w:rsidRDefault="00E60D9D">
      <w:pPr>
        <w:pStyle w:val="ListParagraph"/>
        <w:spacing w:after="240" w:line="360" w:lineRule="auto"/>
        <w:ind w:left="0"/>
        <w:contextualSpacing w:val="0"/>
        <w:jc w:val="both"/>
      </w:pPr>
    </w:p>
    <w:p w14:paraId="26C01E18" w14:textId="77777777" w:rsidR="00E60D9D" w:rsidRDefault="00000000">
      <w:pPr>
        <w:pStyle w:val="ListParagraph"/>
        <w:spacing w:line="360" w:lineRule="auto"/>
        <w:ind w:left="0"/>
        <w:contextualSpacing w:val="0"/>
        <w:jc w:val="both"/>
        <w:rPr>
          <w:b/>
          <w:bCs/>
          <w:sz w:val="26"/>
          <w:szCs w:val="26"/>
        </w:rPr>
      </w:pPr>
      <w:r>
        <w:rPr>
          <w:b/>
          <w:bCs/>
          <w:sz w:val="26"/>
          <w:szCs w:val="26"/>
        </w:rPr>
        <w:t>4.3</w:t>
      </w:r>
      <w:r>
        <w:rPr>
          <w:b/>
          <w:bCs/>
          <w:sz w:val="26"/>
          <w:szCs w:val="26"/>
          <w:lang w:val="en-US"/>
        </w:rPr>
        <w:tab/>
      </w:r>
      <w:r>
        <w:rPr>
          <w:b/>
          <w:bCs/>
          <w:sz w:val="26"/>
          <w:szCs w:val="26"/>
        </w:rPr>
        <w:t>Social Media Usage Patterns</w:t>
      </w:r>
    </w:p>
    <w:p w14:paraId="334F5111" w14:textId="77777777" w:rsidR="00E60D9D" w:rsidRDefault="00000000">
      <w:pPr>
        <w:pStyle w:val="ListParagraph"/>
        <w:spacing w:after="240" w:line="360" w:lineRule="auto"/>
        <w:ind w:left="0"/>
        <w:contextualSpacing w:val="0"/>
        <w:jc w:val="both"/>
      </w:pPr>
      <w:r>
        <w:t xml:space="preserve">This section examines how adolescents interact with social media platforms. Key variables </w:t>
      </w:r>
      <w:proofErr w:type="spellStart"/>
      <w:r>
        <w:t>analyzed</w:t>
      </w:r>
      <w:proofErr w:type="spellEnd"/>
      <w:r>
        <w:t xml:space="preserve"> include:</w:t>
      </w:r>
    </w:p>
    <w:p w14:paraId="04E5C48F" w14:textId="77777777" w:rsidR="00E60D9D" w:rsidRDefault="00000000">
      <w:pPr>
        <w:pStyle w:val="ListParagraph"/>
        <w:numPr>
          <w:ilvl w:val="0"/>
          <w:numId w:val="16"/>
        </w:numPr>
        <w:spacing w:after="120" w:line="360" w:lineRule="auto"/>
        <w:contextualSpacing w:val="0"/>
        <w:jc w:val="both"/>
        <w:rPr>
          <w:lang w:val="en-US"/>
        </w:rPr>
      </w:pPr>
      <w:r>
        <w:rPr>
          <w:b/>
          <w:bCs/>
          <w:lang w:val="en-US"/>
        </w:rPr>
        <w:t xml:space="preserve">Duration of Use: </w:t>
      </w:r>
      <w:proofErr w:type="gramStart"/>
      <w:r>
        <w:rPr>
          <w:lang w:val="en-US"/>
        </w:rPr>
        <w:t>The majority of</w:t>
      </w:r>
      <w:proofErr w:type="gramEnd"/>
      <w:r>
        <w:rPr>
          <w:lang w:val="en-US"/>
        </w:rPr>
        <w:t xml:space="preserve"> adolescents spend a considerable portion of their day on social media. According to the data presented in Table 4.3:</w:t>
      </w:r>
    </w:p>
    <w:p w14:paraId="7DB24B15" w14:textId="77777777" w:rsidR="00E60D9D" w:rsidRDefault="00000000">
      <w:pPr>
        <w:pStyle w:val="ListParagraph"/>
        <w:numPr>
          <w:ilvl w:val="0"/>
          <w:numId w:val="17"/>
        </w:numPr>
        <w:tabs>
          <w:tab w:val="clear" w:pos="425"/>
        </w:tabs>
        <w:spacing w:after="120" w:line="360" w:lineRule="auto"/>
        <w:ind w:left="1138" w:hanging="360"/>
        <w:contextualSpacing w:val="0"/>
        <w:jc w:val="both"/>
        <w:rPr>
          <w:lang w:val="en-US"/>
        </w:rPr>
      </w:pPr>
      <w:r>
        <w:rPr>
          <w:lang w:val="en-US"/>
        </w:rPr>
        <w:t>34.7% reported using social media for 2 to 4 hours daily.</w:t>
      </w:r>
    </w:p>
    <w:p w14:paraId="3BF75A1E" w14:textId="77777777" w:rsidR="00E60D9D" w:rsidRDefault="00000000">
      <w:pPr>
        <w:pStyle w:val="ListParagraph"/>
        <w:numPr>
          <w:ilvl w:val="0"/>
          <w:numId w:val="17"/>
        </w:numPr>
        <w:tabs>
          <w:tab w:val="clear" w:pos="425"/>
        </w:tabs>
        <w:spacing w:after="120" w:line="360" w:lineRule="auto"/>
        <w:ind w:left="1138" w:hanging="360"/>
        <w:contextualSpacing w:val="0"/>
        <w:jc w:val="both"/>
        <w:rPr>
          <w:lang w:val="en-US"/>
        </w:rPr>
      </w:pPr>
      <w:r>
        <w:rPr>
          <w:lang w:val="en-US"/>
        </w:rPr>
        <w:t>33.1% for 4 to 6 hours daily and</w:t>
      </w:r>
    </w:p>
    <w:p w14:paraId="1B49038C" w14:textId="77777777" w:rsidR="00E60D9D" w:rsidRDefault="00000000">
      <w:pPr>
        <w:pStyle w:val="ListParagraph"/>
        <w:numPr>
          <w:ilvl w:val="0"/>
          <w:numId w:val="17"/>
        </w:numPr>
        <w:tabs>
          <w:tab w:val="clear" w:pos="425"/>
        </w:tabs>
        <w:spacing w:after="120" w:line="360" w:lineRule="auto"/>
        <w:ind w:left="1138" w:hanging="360"/>
        <w:contextualSpacing w:val="0"/>
        <w:jc w:val="both"/>
        <w:rPr>
          <w:lang w:val="en-US"/>
        </w:rPr>
      </w:pPr>
      <w:r>
        <w:rPr>
          <w:lang w:val="en-US"/>
        </w:rPr>
        <w:t>13.2% indicated usage of more than 6 hours per day.</w:t>
      </w:r>
    </w:p>
    <w:p w14:paraId="5B19D2BF" w14:textId="77777777" w:rsidR="00E60D9D" w:rsidRDefault="00000000">
      <w:pPr>
        <w:pStyle w:val="ListParagraph"/>
        <w:spacing w:after="240" w:line="360" w:lineRule="auto"/>
        <w:ind w:left="780"/>
        <w:contextualSpacing w:val="0"/>
        <w:jc w:val="both"/>
        <w:rPr>
          <w:lang w:val="en-US"/>
        </w:rPr>
      </w:pPr>
      <w:r>
        <w:rPr>
          <w:lang w:val="en-US"/>
        </w:rPr>
        <w:t>This means that approximately 81% of adolescents spend between 2 to over 6 hours on social media each day, reflecting a high level of engagement. Only a small portion (6.6%) use it for less than an hour.</w:t>
      </w:r>
    </w:p>
    <w:p w14:paraId="08B6CEC5" w14:textId="77777777" w:rsidR="00E60D9D" w:rsidRDefault="00000000">
      <w:pPr>
        <w:pStyle w:val="ListParagraph"/>
        <w:numPr>
          <w:ilvl w:val="0"/>
          <w:numId w:val="16"/>
        </w:numPr>
        <w:spacing w:after="240" w:line="360" w:lineRule="auto"/>
        <w:contextualSpacing w:val="0"/>
        <w:jc w:val="both"/>
        <w:rPr>
          <w:lang w:val="en-US"/>
        </w:rPr>
      </w:pPr>
      <w:r>
        <w:rPr>
          <w:b/>
          <w:bCs/>
          <w:lang w:val="en-US"/>
        </w:rPr>
        <w:t>Platforms Used:</w:t>
      </w:r>
      <w:r>
        <w:rPr>
          <w:lang w:val="en-US"/>
        </w:rPr>
        <w:t xml:space="preserve"> The </w:t>
      </w:r>
      <w:proofErr w:type="gramStart"/>
      <w:r>
        <w:rPr>
          <w:lang w:val="en-US"/>
        </w:rPr>
        <w:t>most commonly used</w:t>
      </w:r>
      <w:proofErr w:type="gramEnd"/>
      <w:r>
        <w:rPr>
          <w:lang w:val="en-US"/>
        </w:rPr>
        <w:t xml:space="preserve"> platforms among respondents were Instagram, TikTok, Snapchat and WhatsApp. Platforms like Facebook and Twitter were reported as being less frequently used, reflecting current trends among the adolescent demographic.</w:t>
      </w:r>
    </w:p>
    <w:p w14:paraId="682705D3" w14:textId="77777777" w:rsidR="00E60D9D" w:rsidRDefault="00000000">
      <w:pPr>
        <w:pStyle w:val="ListParagraph"/>
        <w:numPr>
          <w:ilvl w:val="0"/>
          <w:numId w:val="16"/>
        </w:numPr>
        <w:spacing w:after="240" w:line="360" w:lineRule="auto"/>
        <w:contextualSpacing w:val="0"/>
        <w:jc w:val="both"/>
        <w:rPr>
          <w:lang w:val="en-US"/>
        </w:rPr>
      </w:pPr>
      <w:r>
        <w:rPr>
          <w:b/>
          <w:bCs/>
          <w:lang w:val="en-US"/>
        </w:rPr>
        <w:lastRenderedPageBreak/>
        <w:t xml:space="preserve">Primary Purpose of Use: </w:t>
      </w:r>
      <w:r>
        <w:rPr>
          <w:lang w:val="en-US"/>
        </w:rPr>
        <w:t>Adolescents reported engaging with social media for various reasons, including peer communication, entertainment, seeking information, and content creation. These activities show that social media serves both recreational and functional purposes in their daily lives.</w:t>
      </w:r>
    </w:p>
    <w:p w14:paraId="3C175A93" w14:textId="77777777" w:rsidR="00E60D9D" w:rsidRDefault="00000000">
      <w:pPr>
        <w:pStyle w:val="ListParagraph"/>
        <w:spacing w:after="240" w:line="360" w:lineRule="auto"/>
        <w:ind w:left="0"/>
        <w:contextualSpacing w:val="0"/>
        <w:jc w:val="both"/>
      </w:pPr>
      <w:r>
        <w:rPr>
          <w:lang w:val="en-US"/>
        </w:rPr>
        <w:t>Overall, the data indicates that social media usage is a routine part of adolescent life, with a significant proportion spending multiple hours per day across several platforms.</w:t>
      </w:r>
    </w:p>
    <w:p w14:paraId="66FA9AF5" w14:textId="77777777" w:rsidR="00E60D9D" w:rsidRDefault="00000000">
      <w:pPr>
        <w:pStyle w:val="ListParagraph"/>
        <w:spacing w:line="360" w:lineRule="auto"/>
        <w:ind w:left="0"/>
        <w:contextualSpacing w:val="0"/>
        <w:jc w:val="both"/>
        <w:rPr>
          <w:lang w:val="en-US"/>
        </w:rPr>
      </w:pPr>
      <w:r>
        <w:rPr>
          <w:b/>
          <w:bCs/>
          <w:lang w:val="en-US"/>
        </w:rPr>
        <w:t xml:space="preserve">Table 4.3 Daily Social Media Usage </w:t>
      </w:r>
    </w:p>
    <w:tbl>
      <w:tblPr>
        <w:tblStyle w:val="TableGrid"/>
        <w:tblW w:w="0" w:type="auto"/>
        <w:tblInd w:w="412" w:type="dxa"/>
        <w:tblLook w:val="04A0" w:firstRow="1" w:lastRow="0" w:firstColumn="1" w:lastColumn="0" w:noHBand="0" w:noVBand="1"/>
      </w:tblPr>
      <w:tblGrid>
        <w:gridCol w:w="2970"/>
        <w:gridCol w:w="1905"/>
        <w:gridCol w:w="2355"/>
      </w:tblGrid>
      <w:tr w:rsidR="00E60D9D" w14:paraId="059B1D53" w14:textId="77777777">
        <w:tc>
          <w:tcPr>
            <w:tcW w:w="2970" w:type="dxa"/>
            <w:vAlign w:val="center"/>
          </w:tcPr>
          <w:p w14:paraId="371795E0" w14:textId="77777777" w:rsidR="00E60D9D" w:rsidRDefault="00000000">
            <w:pPr>
              <w:pStyle w:val="ListParagraph"/>
              <w:spacing w:before="120"/>
              <w:ind w:left="0"/>
              <w:contextualSpacing w:val="0"/>
              <w:jc w:val="center"/>
              <w:rPr>
                <w:b/>
                <w:bCs/>
                <w:lang w:val="en-US"/>
              </w:rPr>
            </w:pPr>
            <w:r>
              <w:rPr>
                <w:b/>
                <w:bCs/>
                <w:lang w:val="en-US"/>
              </w:rPr>
              <w:t>Duration of Use (Hours)</w:t>
            </w:r>
          </w:p>
        </w:tc>
        <w:tc>
          <w:tcPr>
            <w:tcW w:w="1905" w:type="dxa"/>
            <w:vAlign w:val="center"/>
          </w:tcPr>
          <w:p w14:paraId="1EDD894B" w14:textId="77777777" w:rsidR="00E60D9D" w:rsidRDefault="00000000">
            <w:pPr>
              <w:pStyle w:val="ListParagraph"/>
              <w:spacing w:before="120"/>
              <w:ind w:left="0"/>
              <w:contextualSpacing w:val="0"/>
              <w:jc w:val="center"/>
              <w:rPr>
                <w:b/>
                <w:bCs/>
                <w:lang w:val="en-US"/>
              </w:rPr>
            </w:pPr>
            <w:r>
              <w:rPr>
                <w:b/>
                <w:bCs/>
                <w:lang w:val="en-US"/>
              </w:rPr>
              <w:t>Frequency</w:t>
            </w:r>
          </w:p>
        </w:tc>
        <w:tc>
          <w:tcPr>
            <w:tcW w:w="2355" w:type="dxa"/>
            <w:vAlign w:val="center"/>
          </w:tcPr>
          <w:p w14:paraId="33E8D0B2" w14:textId="77777777" w:rsidR="00E60D9D" w:rsidRDefault="00000000">
            <w:pPr>
              <w:pStyle w:val="ListParagraph"/>
              <w:spacing w:before="120"/>
              <w:ind w:left="0"/>
              <w:contextualSpacing w:val="0"/>
              <w:jc w:val="center"/>
              <w:rPr>
                <w:b/>
                <w:bCs/>
                <w:lang w:val="en-US"/>
              </w:rPr>
            </w:pPr>
            <w:r>
              <w:rPr>
                <w:b/>
                <w:bCs/>
                <w:lang w:val="en-US"/>
              </w:rPr>
              <w:t>Percentage (%)</w:t>
            </w:r>
          </w:p>
        </w:tc>
      </w:tr>
      <w:tr w:rsidR="00E60D9D" w14:paraId="1DCC2398" w14:textId="77777777">
        <w:trPr>
          <w:trHeight w:val="437"/>
        </w:trPr>
        <w:tc>
          <w:tcPr>
            <w:tcW w:w="2970" w:type="dxa"/>
            <w:vAlign w:val="center"/>
          </w:tcPr>
          <w:p w14:paraId="2AC0B8C5" w14:textId="77777777" w:rsidR="00E60D9D" w:rsidRDefault="00000000">
            <w:pPr>
              <w:pStyle w:val="ListParagraph"/>
              <w:spacing w:before="120"/>
              <w:ind w:left="0"/>
              <w:contextualSpacing w:val="0"/>
              <w:jc w:val="center"/>
              <w:rPr>
                <w:lang w:val="en-US"/>
              </w:rPr>
            </w:pPr>
            <w:r>
              <w:rPr>
                <w:lang w:val="en-US"/>
              </w:rPr>
              <w:t>Less than 1 hour</w:t>
            </w:r>
          </w:p>
        </w:tc>
        <w:tc>
          <w:tcPr>
            <w:tcW w:w="1905" w:type="dxa"/>
            <w:vAlign w:val="center"/>
          </w:tcPr>
          <w:p w14:paraId="3E7D1936" w14:textId="77777777" w:rsidR="00E60D9D" w:rsidRDefault="00000000">
            <w:pPr>
              <w:pStyle w:val="ListParagraph"/>
              <w:spacing w:before="120"/>
              <w:ind w:left="0"/>
              <w:contextualSpacing w:val="0"/>
              <w:jc w:val="center"/>
              <w:rPr>
                <w:lang w:val="en-US"/>
              </w:rPr>
            </w:pPr>
            <w:r>
              <w:rPr>
                <w:lang w:val="en-US"/>
              </w:rPr>
              <w:t>8</w:t>
            </w:r>
          </w:p>
        </w:tc>
        <w:tc>
          <w:tcPr>
            <w:tcW w:w="2355" w:type="dxa"/>
            <w:vAlign w:val="center"/>
          </w:tcPr>
          <w:p w14:paraId="603CF692" w14:textId="77777777" w:rsidR="00E60D9D" w:rsidRDefault="00000000">
            <w:pPr>
              <w:pStyle w:val="ListParagraph"/>
              <w:spacing w:before="120"/>
              <w:ind w:left="0"/>
              <w:contextualSpacing w:val="0"/>
              <w:jc w:val="center"/>
              <w:rPr>
                <w:lang w:val="en-US"/>
              </w:rPr>
            </w:pPr>
            <w:r>
              <w:rPr>
                <w:lang w:val="en-US"/>
              </w:rPr>
              <w:t>6.6%</w:t>
            </w:r>
          </w:p>
        </w:tc>
      </w:tr>
      <w:tr w:rsidR="00E60D9D" w14:paraId="6A6F733A" w14:textId="77777777">
        <w:tc>
          <w:tcPr>
            <w:tcW w:w="2970" w:type="dxa"/>
            <w:vAlign w:val="center"/>
          </w:tcPr>
          <w:p w14:paraId="3B7E4EEB" w14:textId="77777777" w:rsidR="00E60D9D" w:rsidRDefault="00000000">
            <w:pPr>
              <w:pStyle w:val="ListParagraph"/>
              <w:spacing w:before="120"/>
              <w:ind w:left="0"/>
              <w:contextualSpacing w:val="0"/>
              <w:jc w:val="center"/>
              <w:rPr>
                <w:lang w:val="en-US"/>
              </w:rPr>
            </w:pPr>
            <w:r>
              <w:rPr>
                <w:lang w:val="en-US"/>
              </w:rPr>
              <w:t>1 - 2</w:t>
            </w:r>
          </w:p>
        </w:tc>
        <w:tc>
          <w:tcPr>
            <w:tcW w:w="1905" w:type="dxa"/>
            <w:vAlign w:val="center"/>
          </w:tcPr>
          <w:p w14:paraId="77A658E5" w14:textId="77777777" w:rsidR="00E60D9D" w:rsidRDefault="00000000">
            <w:pPr>
              <w:pStyle w:val="ListParagraph"/>
              <w:spacing w:before="120"/>
              <w:ind w:left="0"/>
              <w:contextualSpacing w:val="0"/>
              <w:jc w:val="center"/>
              <w:rPr>
                <w:lang w:val="en-US"/>
              </w:rPr>
            </w:pPr>
            <w:r>
              <w:rPr>
                <w:lang w:val="en-US"/>
              </w:rPr>
              <w:t>15</w:t>
            </w:r>
          </w:p>
        </w:tc>
        <w:tc>
          <w:tcPr>
            <w:tcW w:w="2355" w:type="dxa"/>
            <w:vAlign w:val="center"/>
          </w:tcPr>
          <w:p w14:paraId="43AD4CFE" w14:textId="77777777" w:rsidR="00E60D9D" w:rsidRDefault="00000000">
            <w:pPr>
              <w:pStyle w:val="ListParagraph"/>
              <w:spacing w:before="120"/>
              <w:ind w:left="0"/>
              <w:contextualSpacing w:val="0"/>
              <w:jc w:val="center"/>
              <w:rPr>
                <w:lang w:val="en-US"/>
              </w:rPr>
            </w:pPr>
            <w:r>
              <w:rPr>
                <w:lang w:val="en-US"/>
              </w:rPr>
              <w:t>12.4%</w:t>
            </w:r>
          </w:p>
        </w:tc>
      </w:tr>
      <w:tr w:rsidR="00E60D9D" w14:paraId="68227662" w14:textId="77777777">
        <w:tc>
          <w:tcPr>
            <w:tcW w:w="2970" w:type="dxa"/>
            <w:vAlign w:val="center"/>
          </w:tcPr>
          <w:p w14:paraId="50A478CC" w14:textId="77777777" w:rsidR="00E60D9D" w:rsidRDefault="00000000">
            <w:pPr>
              <w:pStyle w:val="ListParagraph"/>
              <w:spacing w:before="120"/>
              <w:ind w:left="0"/>
              <w:contextualSpacing w:val="0"/>
              <w:jc w:val="center"/>
              <w:rPr>
                <w:lang w:val="en-US"/>
              </w:rPr>
            </w:pPr>
            <w:r>
              <w:rPr>
                <w:lang w:val="en-US"/>
              </w:rPr>
              <w:t>2 - 4</w:t>
            </w:r>
          </w:p>
        </w:tc>
        <w:tc>
          <w:tcPr>
            <w:tcW w:w="1905" w:type="dxa"/>
            <w:vAlign w:val="center"/>
          </w:tcPr>
          <w:p w14:paraId="50BB0632" w14:textId="77777777" w:rsidR="00E60D9D" w:rsidRDefault="00000000">
            <w:pPr>
              <w:pStyle w:val="ListParagraph"/>
              <w:spacing w:before="120"/>
              <w:ind w:left="0"/>
              <w:contextualSpacing w:val="0"/>
              <w:jc w:val="center"/>
              <w:rPr>
                <w:lang w:val="en-US"/>
              </w:rPr>
            </w:pPr>
            <w:r>
              <w:rPr>
                <w:lang w:val="en-US"/>
              </w:rPr>
              <w:t>42</w:t>
            </w:r>
          </w:p>
        </w:tc>
        <w:tc>
          <w:tcPr>
            <w:tcW w:w="2355" w:type="dxa"/>
            <w:vAlign w:val="center"/>
          </w:tcPr>
          <w:p w14:paraId="31E98F12" w14:textId="77777777" w:rsidR="00E60D9D" w:rsidRDefault="00000000">
            <w:pPr>
              <w:pStyle w:val="ListParagraph"/>
              <w:spacing w:before="120"/>
              <w:ind w:left="0"/>
              <w:contextualSpacing w:val="0"/>
              <w:jc w:val="center"/>
              <w:rPr>
                <w:lang w:val="en-US"/>
              </w:rPr>
            </w:pPr>
            <w:r>
              <w:rPr>
                <w:lang w:val="en-US"/>
              </w:rPr>
              <w:t>34.7%</w:t>
            </w:r>
          </w:p>
        </w:tc>
      </w:tr>
      <w:tr w:rsidR="00E60D9D" w14:paraId="1EF95F9D" w14:textId="77777777">
        <w:tc>
          <w:tcPr>
            <w:tcW w:w="2970" w:type="dxa"/>
            <w:vAlign w:val="center"/>
          </w:tcPr>
          <w:p w14:paraId="0D248D6F" w14:textId="77777777" w:rsidR="00E60D9D" w:rsidRDefault="00000000">
            <w:pPr>
              <w:pStyle w:val="ListParagraph"/>
              <w:spacing w:before="120"/>
              <w:ind w:left="0"/>
              <w:contextualSpacing w:val="0"/>
              <w:jc w:val="center"/>
              <w:rPr>
                <w:lang w:val="en-US"/>
              </w:rPr>
            </w:pPr>
            <w:r>
              <w:rPr>
                <w:lang w:val="en-US"/>
              </w:rPr>
              <w:t>4 - 6</w:t>
            </w:r>
          </w:p>
        </w:tc>
        <w:tc>
          <w:tcPr>
            <w:tcW w:w="1905" w:type="dxa"/>
            <w:vAlign w:val="center"/>
          </w:tcPr>
          <w:p w14:paraId="4E528A27" w14:textId="77777777" w:rsidR="00E60D9D" w:rsidRDefault="00000000">
            <w:pPr>
              <w:pStyle w:val="ListParagraph"/>
              <w:spacing w:before="120"/>
              <w:ind w:left="0"/>
              <w:contextualSpacing w:val="0"/>
              <w:jc w:val="center"/>
              <w:rPr>
                <w:lang w:val="en-US"/>
              </w:rPr>
            </w:pPr>
            <w:r>
              <w:rPr>
                <w:lang w:val="en-US"/>
              </w:rPr>
              <w:t>40</w:t>
            </w:r>
          </w:p>
        </w:tc>
        <w:tc>
          <w:tcPr>
            <w:tcW w:w="2355" w:type="dxa"/>
            <w:vAlign w:val="center"/>
          </w:tcPr>
          <w:p w14:paraId="4F8AE829" w14:textId="77777777" w:rsidR="00E60D9D" w:rsidRDefault="00000000">
            <w:pPr>
              <w:pStyle w:val="ListParagraph"/>
              <w:spacing w:before="120"/>
              <w:ind w:left="0"/>
              <w:contextualSpacing w:val="0"/>
              <w:jc w:val="center"/>
              <w:rPr>
                <w:lang w:val="en-US"/>
              </w:rPr>
            </w:pPr>
            <w:r>
              <w:rPr>
                <w:lang w:val="en-US"/>
              </w:rPr>
              <w:t>33.1%</w:t>
            </w:r>
          </w:p>
        </w:tc>
      </w:tr>
      <w:tr w:rsidR="00E60D9D" w14:paraId="236400B1" w14:textId="77777777">
        <w:tc>
          <w:tcPr>
            <w:tcW w:w="2970" w:type="dxa"/>
            <w:vAlign w:val="center"/>
          </w:tcPr>
          <w:p w14:paraId="5FD5C108" w14:textId="77777777" w:rsidR="00E60D9D" w:rsidRDefault="00000000">
            <w:pPr>
              <w:pStyle w:val="ListParagraph"/>
              <w:spacing w:before="120"/>
              <w:ind w:left="0"/>
              <w:contextualSpacing w:val="0"/>
              <w:jc w:val="center"/>
              <w:rPr>
                <w:lang w:val="en-US"/>
              </w:rPr>
            </w:pPr>
            <w:r>
              <w:rPr>
                <w:lang w:val="en-US"/>
              </w:rPr>
              <w:t>More than 6 hours</w:t>
            </w:r>
          </w:p>
        </w:tc>
        <w:tc>
          <w:tcPr>
            <w:tcW w:w="1905" w:type="dxa"/>
            <w:vAlign w:val="center"/>
          </w:tcPr>
          <w:p w14:paraId="265B362F" w14:textId="77777777" w:rsidR="00E60D9D" w:rsidRDefault="00000000">
            <w:pPr>
              <w:pStyle w:val="ListParagraph"/>
              <w:spacing w:before="120"/>
              <w:ind w:left="0"/>
              <w:contextualSpacing w:val="0"/>
              <w:jc w:val="center"/>
              <w:rPr>
                <w:lang w:val="en-US"/>
              </w:rPr>
            </w:pPr>
            <w:r>
              <w:rPr>
                <w:lang w:val="en-US"/>
              </w:rPr>
              <w:t>16</w:t>
            </w:r>
          </w:p>
        </w:tc>
        <w:tc>
          <w:tcPr>
            <w:tcW w:w="2355" w:type="dxa"/>
            <w:vAlign w:val="center"/>
          </w:tcPr>
          <w:p w14:paraId="143A8098" w14:textId="77777777" w:rsidR="00E60D9D" w:rsidRDefault="00000000">
            <w:pPr>
              <w:pStyle w:val="ListParagraph"/>
              <w:spacing w:before="120"/>
              <w:ind w:left="0"/>
              <w:contextualSpacing w:val="0"/>
              <w:jc w:val="center"/>
              <w:rPr>
                <w:lang w:val="en-US"/>
              </w:rPr>
            </w:pPr>
            <w:r>
              <w:rPr>
                <w:lang w:val="en-US"/>
              </w:rPr>
              <w:t>13.2%</w:t>
            </w:r>
          </w:p>
        </w:tc>
      </w:tr>
      <w:tr w:rsidR="00E60D9D" w14:paraId="3054E58A" w14:textId="77777777">
        <w:trPr>
          <w:trHeight w:val="170"/>
        </w:trPr>
        <w:tc>
          <w:tcPr>
            <w:tcW w:w="2970" w:type="dxa"/>
            <w:vAlign w:val="center"/>
          </w:tcPr>
          <w:p w14:paraId="4E7B45FD" w14:textId="77777777" w:rsidR="00E60D9D" w:rsidRDefault="00000000">
            <w:pPr>
              <w:pStyle w:val="ListParagraph"/>
              <w:spacing w:before="120"/>
              <w:ind w:left="0"/>
              <w:contextualSpacing w:val="0"/>
              <w:jc w:val="center"/>
              <w:rPr>
                <w:b/>
                <w:bCs/>
                <w:lang w:val="en-US"/>
              </w:rPr>
            </w:pPr>
            <w:r>
              <w:rPr>
                <w:b/>
                <w:bCs/>
                <w:lang w:val="en-US"/>
              </w:rPr>
              <w:t>Total</w:t>
            </w:r>
          </w:p>
        </w:tc>
        <w:tc>
          <w:tcPr>
            <w:tcW w:w="1905" w:type="dxa"/>
            <w:vAlign w:val="center"/>
          </w:tcPr>
          <w:p w14:paraId="6A38E3E2" w14:textId="77777777" w:rsidR="00E60D9D" w:rsidRDefault="00000000">
            <w:pPr>
              <w:pStyle w:val="ListParagraph"/>
              <w:spacing w:before="120"/>
              <w:ind w:left="0"/>
              <w:contextualSpacing w:val="0"/>
              <w:jc w:val="center"/>
              <w:rPr>
                <w:b/>
                <w:bCs/>
                <w:lang w:val="en-US"/>
              </w:rPr>
            </w:pPr>
            <w:r>
              <w:rPr>
                <w:b/>
                <w:bCs/>
                <w:lang w:val="en-US"/>
              </w:rPr>
              <w:t>121</w:t>
            </w:r>
          </w:p>
        </w:tc>
        <w:tc>
          <w:tcPr>
            <w:tcW w:w="2355" w:type="dxa"/>
            <w:vAlign w:val="center"/>
          </w:tcPr>
          <w:p w14:paraId="238B414D" w14:textId="77777777" w:rsidR="00E60D9D" w:rsidRDefault="00000000">
            <w:pPr>
              <w:pStyle w:val="ListParagraph"/>
              <w:spacing w:before="120"/>
              <w:ind w:left="0"/>
              <w:contextualSpacing w:val="0"/>
              <w:jc w:val="center"/>
              <w:rPr>
                <w:b/>
                <w:bCs/>
                <w:lang w:val="en-US"/>
              </w:rPr>
            </w:pPr>
            <w:r>
              <w:rPr>
                <w:b/>
                <w:bCs/>
                <w:lang w:val="en-US"/>
              </w:rPr>
              <w:t>100%</w:t>
            </w:r>
          </w:p>
        </w:tc>
      </w:tr>
    </w:tbl>
    <w:p w14:paraId="43F6AC4F" w14:textId="77777777" w:rsidR="00E60D9D" w:rsidRDefault="00E60D9D">
      <w:pPr>
        <w:pStyle w:val="ListParagraph"/>
        <w:spacing w:line="360" w:lineRule="auto"/>
        <w:ind w:left="0"/>
        <w:contextualSpacing w:val="0"/>
        <w:jc w:val="both"/>
      </w:pPr>
    </w:p>
    <w:p w14:paraId="693D2FFC" w14:textId="77777777" w:rsidR="00E60D9D" w:rsidRDefault="00000000">
      <w:pPr>
        <w:pStyle w:val="ListParagraph"/>
        <w:spacing w:line="360" w:lineRule="auto"/>
        <w:ind w:left="0"/>
        <w:contextualSpacing w:val="0"/>
        <w:jc w:val="both"/>
        <w:rPr>
          <w:b/>
          <w:bCs/>
          <w:sz w:val="26"/>
          <w:szCs w:val="26"/>
        </w:rPr>
      </w:pPr>
      <w:r>
        <w:rPr>
          <w:b/>
          <w:bCs/>
          <w:sz w:val="26"/>
          <w:szCs w:val="26"/>
        </w:rPr>
        <w:t>4.4</w:t>
      </w:r>
      <w:r>
        <w:rPr>
          <w:b/>
          <w:bCs/>
          <w:sz w:val="26"/>
          <w:szCs w:val="26"/>
          <w:lang w:val="en-US"/>
        </w:rPr>
        <w:tab/>
      </w:r>
      <w:r>
        <w:rPr>
          <w:b/>
          <w:bCs/>
          <w:sz w:val="26"/>
          <w:szCs w:val="26"/>
        </w:rPr>
        <w:t>Levels of Anxiety and Depression</w:t>
      </w:r>
    </w:p>
    <w:p w14:paraId="6B66B5DA" w14:textId="77777777" w:rsidR="00E60D9D" w:rsidRDefault="00000000">
      <w:pPr>
        <w:pStyle w:val="ListParagraph"/>
        <w:spacing w:after="240" w:line="360" w:lineRule="auto"/>
        <w:ind w:left="0"/>
        <w:contextualSpacing w:val="0"/>
        <w:jc w:val="both"/>
      </w:pPr>
      <w:r>
        <w:t>To assess mental health status, the study employed two standardized psychological assessment tools:</w:t>
      </w:r>
    </w:p>
    <w:p w14:paraId="5E5B6E32" w14:textId="77777777" w:rsidR="00E60D9D" w:rsidRDefault="00000000">
      <w:pPr>
        <w:pStyle w:val="ListParagraph"/>
        <w:numPr>
          <w:ilvl w:val="0"/>
          <w:numId w:val="18"/>
        </w:numPr>
        <w:spacing w:after="240" w:line="360" w:lineRule="auto"/>
        <w:contextualSpacing w:val="0"/>
        <w:jc w:val="both"/>
      </w:pPr>
      <w:r>
        <w:rPr>
          <w:b/>
          <w:bCs/>
        </w:rPr>
        <w:t>GAD-7 (Generalized Anxiety Disorder Scale):</w:t>
      </w:r>
      <w:r>
        <w:t xml:space="preserve"> This 7-item instrument measures the severity of anxiety symptoms.</w:t>
      </w:r>
      <w:r>
        <w:rPr>
          <w:lang w:val="en-US"/>
        </w:rPr>
        <w:t xml:space="preserve"> The severity level can be minimal anxiety, mild anxiety, moderate anxiety and severe anxiety.</w:t>
      </w:r>
    </w:p>
    <w:p w14:paraId="749F53B2" w14:textId="77777777" w:rsidR="00E60D9D" w:rsidRDefault="00000000">
      <w:pPr>
        <w:pStyle w:val="ListParagraph"/>
        <w:numPr>
          <w:ilvl w:val="0"/>
          <w:numId w:val="18"/>
        </w:numPr>
        <w:spacing w:after="240" w:line="360" w:lineRule="auto"/>
        <w:contextualSpacing w:val="0"/>
        <w:jc w:val="both"/>
      </w:pPr>
      <w:r>
        <w:rPr>
          <w:b/>
          <w:bCs/>
        </w:rPr>
        <w:t>PHQ-9 (Patient Health Questionnaire):</w:t>
      </w:r>
      <w:r>
        <w:t xml:space="preserve"> This 9-item instrument evaluates the severity of depressive symptoms.</w:t>
      </w:r>
      <w:r>
        <w:rPr>
          <w:lang w:val="en-US"/>
        </w:rPr>
        <w:t xml:space="preserve"> The severity level can be minimal depression, mild depression, moderate depression and severe depression.</w:t>
      </w:r>
    </w:p>
    <w:p w14:paraId="1F5AC435" w14:textId="77777777" w:rsidR="00E60D9D" w:rsidRDefault="00000000">
      <w:pPr>
        <w:pStyle w:val="ListParagraph"/>
        <w:spacing w:after="240" w:line="360" w:lineRule="auto"/>
        <w:ind w:left="0"/>
        <w:contextualSpacing w:val="0"/>
        <w:jc w:val="both"/>
        <w:rPr>
          <w:lang w:val="en-US"/>
        </w:rPr>
      </w:pPr>
      <w:r>
        <w:rPr>
          <w:lang w:val="en-US"/>
        </w:rPr>
        <w:t>The distribution of the scores of the respondents for anxiety severity is shown in Table 4.4.</w:t>
      </w:r>
    </w:p>
    <w:p w14:paraId="7825F87F" w14:textId="77777777" w:rsidR="00E60D9D" w:rsidRDefault="00E60D9D">
      <w:pPr>
        <w:pStyle w:val="ListParagraph"/>
        <w:spacing w:after="240" w:line="360" w:lineRule="auto"/>
        <w:ind w:left="0"/>
        <w:contextualSpacing w:val="0"/>
        <w:jc w:val="both"/>
        <w:rPr>
          <w:lang w:val="en-US"/>
        </w:rPr>
      </w:pPr>
    </w:p>
    <w:p w14:paraId="63BB18C5" w14:textId="77777777" w:rsidR="00E60D9D" w:rsidRDefault="00E60D9D">
      <w:pPr>
        <w:pStyle w:val="ListParagraph"/>
        <w:spacing w:after="240" w:line="360" w:lineRule="auto"/>
        <w:ind w:left="0"/>
        <w:contextualSpacing w:val="0"/>
        <w:jc w:val="both"/>
        <w:rPr>
          <w:lang w:val="en-US"/>
        </w:rPr>
      </w:pPr>
    </w:p>
    <w:p w14:paraId="1BB2287E" w14:textId="77777777" w:rsidR="00E60D9D" w:rsidRDefault="00000000">
      <w:pPr>
        <w:pStyle w:val="ListParagraph"/>
        <w:spacing w:line="360" w:lineRule="auto"/>
        <w:ind w:left="0"/>
        <w:contextualSpacing w:val="0"/>
        <w:jc w:val="both"/>
        <w:rPr>
          <w:lang w:val="en-US"/>
        </w:rPr>
      </w:pPr>
      <w:r>
        <w:rPr>
          <w:b/>
          <w:bCs/>
          <w:lang w:val="en-US"/>
        </w:rPr>
        <w:lastRenderedPageBreak/>
        <w:t xml:space="preserve">Table 4.4 Anxiety Levels (GAD-7 </w:t>
      </w:r>
      <w:proofErr w:type="gramStart"/>
      <w:r>
        <w:rPr>
          <w:b/>
          <w:bCs/>
          <w:lang w:val="en-US"/>
        </w:rPr>
        <w:t>Scores</w:t>
      </w:r>
      <w:proofErr w:type="gramEnd"/>
      <w:r>
        <w:rPr>
          <w:b/>
          <w:bCs/>
          <w:lang w:val="en-US"/>
        </w:rPr>
        <w:t>)</w:t>
      </w:r>
    </w:p>
    <w:tbl>
      <w:tblPr>
        <w:tblStyle w:val="TableGrid"/>
        <w:tblW w:w="0" w:type="auto"/>
        <w:tblInd w:w="412" w:type="dxa"/>
        <w:tblLook w:val="04A0" w:firstRow="1" w:lastRow="0" w:firstColumn="1" w:lastColumn="0" w:noHBand="0" w:noVBand="1"/>
      </w:tblPr>
      <w:tblGrid>
        <w:gridCol w:w="2209"/>
        <w:gridCol w:w="2211"/>
        <w:gridCol w:w="1906"/>
        <w:gridCol w:w="2252"/>
      </w:tblGrid>
      <w:tr w:rsidR="00E60D9D" w14:paraId="162F96F5" w14:textId="77777777">
        <w:tc>
          <w:tcPr>
            <w:tcW w:w="2272" w:type="dxa"/>
            <w:vAlign w:val="center"/>
          </w:tcPr>
          <w:p w14:paraId="1CC824F8" w14:textId="77777777" w:rsidR="00E60D9D" w:rsidRDefault="00000000">
            <w:pPr>
              <w:pStyle w:val="ListParagraph"/>
              <w:spacing w:before="120"/>
              <w:ind w:left="0"/>
              <w:contextualSpacing w:val="0"/>
              <w:jc w:val="center"/>
              <w:rPr>
                <w:b/>
                <w:bCs/>
                <w:lang w:val="en-US"/>
              </w:rPr>
            </w:pPr>
            <w:r>
              <w:rPr>
                <w:b/>
                <w:bCs/>
                <w:lang w:val="en-US"/>
              </w:rPr>
              <w:t>Level of Anxiety</w:t>
            </w:r>
          </w:p>
        </w:tc>
        <w:tc>
          <w:tcPr>
            <w:tcW w:w="2288" w:type="dxa"/>
            <w:vAlign w:val="center"/>
          </w:tcPr>
          <w:p w14:paraId="453F049A" w14:textId="77777777" w:rsidR="00E60D9D" w:rsidRDefault="00000000">
            <w:pPr>
              <w:pStyle w:val="ListParagraph"/>
              <w:spacing w:before="120"/>
              <w:ind w:left="0"/>
              <w:contextualSpacing w:val="0"/>
              <w:jc w:val="center"/>
              <w:rPr>
                <w:b/>
                <w:bCs/>
                <w:lang w:val="en-US"/>
              </w:rPr>
            </w:pPr>
            <w:r>
              <w:rPr>
                <w:b/>
                <w:bCs/>
                <w:lang w:val="en-US"/>
              </w:rPr>
              <w:t>Score Range</w:t>
            </w:r>
          </w:p>
        </w:tc>
        <w:tc>
          <w:tcPr>
            <w:tcW w:w="1940" w:type="dxa"/>
            <w:vAlign w:val="center"/>
          </w:tcPr>
          <w:p w14:paraId="1DA05EDD" w14:textId="77777777" w:rsidR="00E60D9D" w:rsidRDefault="00000000">
            <w:pPr>
              <w:pStyle w:val="ListParagraph"/>
              <w:spacing w:before="120"/>
              <w:ind w:left="0"/>
              <w:contextualSpacing w:val="0"/>
              <w:jc w:val="center"/>
              <w:rPr>
                <w:b/>
                <w:bCs/>
                <w:lang w:val="en-US"/>
              </w:rPr>
            </w:pPr>
            <w:r>
              <w:rPr>
                <w:b/>
                <w:bCs/>
                <w:lang w:val="en-US"/>
              </w:rPr>
              <w:t>Frequency</w:t>
            </w:r>
          </w:p>
        </w:tc>
        <w:tc>
          <w:tcPr>
            <w:tcW w:w="2304" w:type="dxa"/>
            <w:vAlign w:val="center"/>
          </w:tcPr>
          <w:p w14:paraId="2C6412BD" w14:textId="77777777" w:rsidR="00E60D9D" w:rsidRDefault="00000000">
            <w:pPr>
              <w:pStyle w:val="ListParagraph"/>
              <w:spacing w:before="120"/>
              <w:ind w:left="0"/>
              <w:contextualSpacing w:val="0"/>
              <w:jc w:val="center"/>
              <w:rPr>
                <w:b/>
                <w:bCs/>
                <w:lang w:val="en-US"/>
              </w:rPr>
            </w:pPr>
            <w:r>
              <w:rPr>
                <w:b/>
                <w:bCs/>
                <w:lang w:val="en-US"/>
              </w:rPr>
              <w:t>Percentage (%)</w:t>
            </w:r>
          </w:p>
        </w:tc>
      </w:tr>
      <w:tr w:rsidR="00E60D9D" w14:paraId="6C61E1E4" w14:textId="77777777">
        <w:tc>
          <w:tcPr>
            <w:tcW w:w="2272" w:type="dxa"/>
            <w:vAlign w:val="center"/>
          </w:tcPr>
          <w:p w14:paraId="3ABEF49E" w14:textId="77777777" w:rsidR="00E60D9D" w:rsidRDefault="00000000">
            <w:pPr>
              <w:pStyle w:val="ListParagraph"/>
              <w:spacing w:before="120"/>
              <w:ind w:left="0"/>
              <w:contextualSpacing w:val="0"/>
              <w:jc w:val="center"/>
              <w:rPr>
                <w:lang w:val="en-US"/>
              </w:rPr>
            </w:pPr>
            <w:r>
              <w:rPr>
                <w:lang w:val="en-US"/>
              </w:rPr>
              <w:t>Minimal</w:t>
            </w:r>
          </w:p>
        </w:tc>
        <w:tc>
          <w:tcPr>
            <w:tcW w:w="2288" w:type="dxa"/>
            <w:vAlign w:val="center"/>
          </w:tcPr>
          <w:p w14:paraId="4ABB3368" w14:textId="77777777" w:rsidR="00E60D9D" w:rsidRDefault="00000000">
            <w:pPr>
              <w:pStyle w:val="ListParagraph"/>
              <w:spacing w:before="120"/>
              <w:ind w:left="0"/>
              <w:contextualSpacing w:val="0"/>
              <w:jc w:val="center"/>
              <w:rPr>
                <w:lang w:val="en-US"/>
              </w:rPr>
            </w:pPr>
            <w:r>
              <w:rPr>
                <w:lang w:val="en-US"/>
              </w:rPr>
              <w:t xml:space="preserve">0 - 4 </w:t>
            </w:r>
          </w:p>
        </w:tc>
        <w:tc>
          <w:tcPr>
            <w:tcW w:w="1940" w:type="dxa"/>
            <w:vAlign w:val="center"/>
          </w:tcPr>
          <w:p w14:paraId="0AAFE6BD" w14:textId="77777777" w:rsidR="00E60D9D" w:rsidRDefault="00000000">
            <w:pPr>
              <w:pStyle w:val="ListParagraph"/>
              <w:spacing w:before="120"/>
              <w:ind w:left="0"/>
              <w:contextualSpacing w:val="0"/>
              <w:jc w:val="center"/>
              <w:rPr>
                <w:lang w:val="en-US"/>
              </w:rPr>
            </w:pPr>
            <w:r>
              <w:rPr>
                <w:lang w:val="en-US"/>
              </w:rPr>
              <w:t>18</w:t>
            </w:r>
          </w:p>
        </w:tc>
        <w:tc>
          <w:tcPr>
            <w:tcW w:w="2304" w:type="dxa"/>
            <w:vAlign w:val="center"/>
          </w:tcPr>
          <w:p w14:paraId="19339EDA" w14:textId="77777777" w:rsidR="00E60D9D" w:rsidRDefault="00000000">
            <w:pPr>
              <w:pStyle w:val="ListParagraph"/>
              <w:spacing w:before="120"/>
              <w:ind w:left="0"/>
              <w:contextualSpacing w:val="0"/>
              <w:jc w:val="center"/>
              <w:rPr>
                <w:lang w:val="en-US"/>
              </w:rPr>
            </w:pPr>
            <w:r>
              <w:rPr>
                <w:lang w:val="en-US"/>
              </w:rPr>
              <w:t>15%</w:t>
            </w:r>
          </w:p>
        </w:tc>
      </w:tr>
      <w:tr w:rsidR="00E60D9D" w14:paraId="2871BE0D" w14:textId="77777777">
        <w:tc>
          <w:tcPr>
            <w:tcW w:w="2272" w:type="dxa"/>
            <w:vAlign w:val="center"/>
          </w:tcPr>
          <w:p w14:paraId="0223D9B9" w14:textId="77777777" w:rsidR="00E60D9D" w:rsidRDefault="00000000">
            <w:pPr>
              <w:pStyle w:val="ListParagraph"/>
              <w:spacing w:before="120"/>
              <w:ind w:left="0"/>
              <w:contextualSpacing w:val="0"/>
              <w:jc w:val="center"/>
              <w:rPr>
                <w:lang w:val="en-US"/>
              </w:rPr>
            </w:pPr>
            <w:r>
              <w:rPr>
                <w:lang w:val="en-US"/>
              </w:rPr>
              <w:t>Mild</w:t>
            </w:r>
          </w:p>
        </w:tc>
        <w:tc>
          <w:tcPr>
            <w:tcW w:w="2288" w:type="dxa"/>
            <w:vAlign w:val="center"/>
          </w:tcPr>
          <w:p w14:paraId="34644548" w14:textId="77777777" w:rsidR="00E60D9D" w:rsidRDefault="00000000">
            <w:pPr>
              <w:pStyle w:val="ListParagraph"/>
              <w:spacing w:before="120"/>
              <w:ind w:left="0"/>
              <w:contextualSpacing w:val="0"/>
              <w:jc w:val="center"/>
              <w:rPr>
                <w:lang w:val="en-US"/>
              </w:rPr>
            </w:pPr>
            <w:r>
              <w:rPr>
                <w:lang w:val="en-US"/>
              </w:rPr>
              <w:t>5 - 9</w:t>
            </w:r>
          </w:p>
        </w:tc>
        <w:tc>
          <w:tcPr>
            <w:tcW w:w="1940" w:type="dxa"/>
            <w:vAlign w:val="center"/>
          </w:tcPr>
          <w:p w14:paraId="05C2A20B" w14:textId="77777777" w:rsidR="00E60D9D" w:rsidRDefault="00000000">
            <w:pPr>
              <w:pStyle w:val="ListParagraph"/>
              <w:spacing w:before="120"/>
              <w:ind w:left="0"/>
              <w:contextualSpacing w:val="0"/>
              <w:jc w:val="center"/>
              <w:rPr>
                <w:lang w:val="en-US"/>
              </w:rPr>
            </w:pPr>
            <w:r>
              <w:rPr>
                <w:lang w:val="en-US"/>
              </w:rPr>
              <w:t>36</w:t>
            </w:r>
          </w:p>
        </w:tc>
        <w:tc>
          <w:tcPr>
            <w:tcW w:w="2304" w:type="dxa"/>
            <w:vAlign w:val="center"/>
          </w:tcPr>
          <w:p w14:paraId="16CF4409" w14:textId="77777777" w:rsidR="00E60D9D" w:rsidRDefault="00000000">
            <w:pPr>
              <w:pStyle w:val="ListParagraph"/>
              <w:spacing w:before="120"/>
              <w:ind w:left="0"/>
              <w:contextualSpacing w:val="0"/>
              <w:jc w:val="center"/>
              <w:rPr>
                <w:lang w:val="en-US"/>
              </w:rPr>
            </w:pPr>
            <w:r>
              <w:rPr>
                <w:lang w:val="en-US"/>
              </w:rPr>
              <w:t>30%</w:t>
            </w:r>
          </w:p>
        </w:tc>
      </w:tr>
      <w:tr w:rsidR="00E60D9D" w14:paraId="2AA84133" w14:textId="77777777">
        <w:tc>
          <w:tcPr>
            <w:tcW w:w="2272" w:type="dxa"/>
            <w:vAlign w:val="center"/>
          </w:tcPr>
          <w:p w14:paraId="2E94B5B7" w14:textId="77777777" w:rsidR="00E60D9D" w:rsidRDefault="00000000">
            <w:pPr>
              <w:pStyle w:val="ListParagraph"/>
              <w:spacing w:before="120"/>
              <w:ind w:left="0"/>
              <w:contextualSpacing w:val="0"/>
              <w:jc w:val="center"/>
              <w:rPr>
                <w:lang w:val="en-US"/>
              </w:rPr>
            </w:pPr>
            <w:r>
              <w:rPr>
                <w:lang w:val="en-US"/>
              </w:rPr>
              <w:t>Moderate</w:t>
            </w:r>
          </w:p>
        </w:tc>
        <w:tc>
          <w:tcPr>
            <w:tcW w:w="2288" w:type="dxa"/>
            <w:vAlign w:val="center"/>
          </w:tcPr>
          <w:p w14:paraId="1A0C01C7" w14:textId="77777777" w:rsidR="00E60D9D" w:rsidRDefault="00000000">
            <w:pPr>
              <w:pStyle w:val="ListParagraph"/>
              <w:spacing w:before="120"/>
              <w:ind w:left="0"/>
              <w:contextualSpacing w:val="0"/>
              <w:jc w:val="center"/>
              <w:rPr>
                <w:lang w:val="en-US"/>
              </w:rPr>
            </w:pPr>
            <w:r>
              <w:rPr>
                <w:lang w:val="en-US"/>
              </w:rPr>
              <w:t>10 - 14</w:t>
            </w:r>
          </w:p>
        </w:tc>
        <w:tc>
          <w:tcPr>
            <w:tcW w:w="1940" w:type="dxa"/>
            <w:vAlign w:val="center"/>
          </w:tcPr>
          <w:p w14:paraId="59ACF008" w14:textId="77777777" w:rsidR="00E60D9D" w:rsidRDefault="00000000">
            <w:pPr>
              <w:pStyle w:val="ListParagraph"/>
              <w:spacing w:before="120"/>
              <w:ind w:left="0"/>
              <w:contextualSpacing w:val="0"/>
              <w:jc w:val="center"/>
              <w:rPr>
                <w:lang w:val="en-US"/>
              </w:rPr>
            </w:pPr>
            <w:r>
              <w:rPr>
                <w:lang w:val="en-US"/>
              </w:rPr>
              <w:t>42</w:t>
            </w:r>
          </w:p>
        </w:tc>
        <w:tc>
          <w:tcPr>
            <w:tcW w:w="2304" w:type="dxa"/>
            <w:vAlign w:val="center"/>
          </w:tcPr>
          <w:p w14:paraId="5A813A59" w14:textId="77777777" w:rsidR="00E60D9D" w:rsidRDefault="00000000">
            <w:pPr>
              <w:pStyle w:val="ListParagraph"/>
              <w:spacing w:before="120"/>
              <w:ind w:left="0"/>
              <w:contextualSpacing w:val="0"/>
              <w:jc w:val="center"/>
              <w:rPr>
                <w:lang w:val="en-US"/>
              </w:rPr>
            </w:pPr>
            <w:r>
              <w:rPr>
                <w:lang w:val="en-US"/>
              </w:rPr>
              <w:t>35%</w:t>
            </w:r>
          </w:p>
        </w:tc>
      </w:tr>
      <w:tr w:rsidR="00E60D9D" w14:paraId="647021F4" w14:textId="77777777">
        <w:tc>
          <w:tcPr>
            <w:tcW w:w="2272" w:type="dxa"/>
            <w:vAlign w:val="center"/>
          </w:tcPr>
          <w:p w14:paraId="13DA0557" w14:textId="77777777" w:rsidR="00E60D9D" w:rsidRDefault="00000000">
            <w:pPr>
              <w:pStyle w:val="ListParagraph"/>
              <w:spacing w:before="120"/>
              <w:ind w:left="0"/>
              <w:contextualSpacing w:val="0"/>
              <w:jc w:val="center"/>
              <w:rPr>
                <w:lang w:val="en-US"/>
              </w:rPr>
            </w:pPr>
            <w:r>
              <w:rPr>
                <w:lang w:val="en-US"/>
              </w:rPr>
              <w:t>Severe</w:t>
            </w:r>
          </w:p>
        </w:tc>
        <w:tc>
          <w:tcPr>
            <w:tcW w:w="2288" w:type="dxa"/>
            <w:vAlign w:val="center"/>
          </w:tcPr>
          <w:p w14:paraId="2E0B9CD8" w14:textId="77777777" w:rsidR="00E60D9D" w:rsidRDefault="00000000">
            <w:pPr>
              <w:pStyle w:val="ListParagraph"/>
              <w:spacing w:before="120"/>
              <w:ind w:left="0"/>
              <w:contextualSpacing w:val="0"/>
              <w:jc w:val="center"/>
              <w:rPr>
                <w:lang w:val="en-US"/>
              </w:rPr>
            </w:pPr>
            <w:r>
              <w:rPr>
                <w:lang w:val="en-US"/>
              </w:rPr>
              <w:t>15 - 21</w:t>
            </w:r>
          </w:p>
        </w:tc>
        <w:tc>
          <w:tcPr>
            <w:tcW w:w="1940" w:type="dxa"/>
            <w:vAlign w:val="center"/>
          </w:tcPr>
          <w:p w14:paraId="0E8CD3D4" w14:textId="77777777" w:rsidR="00E60D9D" w:rsidRDefault="00000000">
            <w:pPr>
              <w:pStyle w:val="ListParagraph"/>
              <w:spacing w:before="120"/>
              <w:ind w:left="0"/>
              <w:contextualSpacing w:val="0"/>
              <w:jc w:val="center"/>
              <w:rPr>
                <w:lang w:val="en-US"/>
              </w:rPr>
            </w:pPr>
            <w:r>
              <w:rPr>
                <w:lang w:val="en-US"/>
              </w:rPr>
              <w:t>25</w:t>
            </w:r>
          </w:p>
        </w:tc>
        <w:tc>
          <w:tcPr>
            <w:tcW w:w="2304" w:type="dxa"/>
            <w:vAlign w:val="center"/>
          </w:tcPr>
          <w:p w14:paraId="4BA718D3" w14:textId="77777777" w:rsidR="00E60D9D" w:rsidRDefault="00000000">
            <w:pPr>
              <w:pStyle w:val="ListParagraph"/>
              <w:spacing w:before="120"/>
              <w:ind w:left="0"/>
              <w:contextualSpacing w:val="0"/>
              <w:jc w:val="center"/>
              <w:rPr>
                <w:lang w:val="en-US"/>
              </w:rPr>
            </w:pPr>
            <w:r>
              <w:rPr>
                <w:lang w:val="en-US"/>
              </w:rPr>
              <w:t>20%</w:t>
            </w:r>
          </w:p>
        </w:tc>
      </w:tr>
      <w:tr w:rsidR="00E60D9D" w14:paraId="52FAADCE" w14:textId="77777777">
        <w:tc>
          <w:tcPr>
            <w:tcW w:w="2272" w:type="dxa"/>
            <w:vAlign w:val="center"/>
          </w:tcPr>
          <w:p w14:paraId="3CD37C89" w14:textId="77777777" w:rsidR="00E60D9D" w:rsidRDefault="00000000">
            <w:pPr>
              <w:pStyle w:val="ListParagraph"/>
              <w:spacing w:before="120"/>
              <w:ind w:left="0"/>
              <w:contextualSpacing w:val="0"/>
              <w:jc w:val="center"/>
              <w:rPr>
                <w:b/>
                <w:bCs/>
                <w:lang w:val="en-US"/>
              </w:rPr>
            </w:pPr>
            <w:r>
              <w:rPr>
                <w:b/>
                <w:bCs/>
                <w:lang w:val="en-US"/>
              </w:rPr>
              <w:t>Total</w:t>
            </w:r>
          </w:p>
        </w:tc>
        <w:tc>
          <w:tcPr>
            <w:tcW w:w="2288" w:type="dxa"/>
            <w:vAlign w:val="center"/>
          </w:tcPr>
          <w:p w14:paraId="185D6705" w14:textId="77777777" w:rsidR="00E60D9D" w:rsidRDefault="00E60D9D">
            <w:pPr>
              <w:pStyle w:val="ListParagraph"/>
              <w:spacing w:before="120"/>
              <w:ind w:left="0"/>
              <w:contextualSpacing w:val="0"/>
              <w:jc w:val="center"/>
              <w:rPr>
                <w:b/>
                <w:bCs/>
                <w:lang w:val="en-US"/>
              </w:rPr>
            </w:pPr>
          </w:p>
        </w:tc>
        <w:tc>
          <w:tcPr>
            <w:tcW w:w="1940" w:type="dxa"/>
            <w:vAlign w:val="center"/>
          </w:tcPr>
          <w:p w14:paraId="5245D6B9" w14:textId="77777777" w:rsidR="00E60D9D" w:rsidRDefault="00000000">
            <w:pPr>
              <w:pStyle w:val="ListParagraph"/>
              <w:spacing w:before="120"/>
              <w:ind w:left="0"/>
              <w:contextualSpacing w:val="0"/>
              <w:jc w:val="center"/>
              <w:rPr>
                <w:b/>
                <w:bCs/>
                <w:lang w:val="en-US"/>
              </w:rPr>
            </w:pPr>
            <w:r>
              <w:rPr>
                <w:b/>
                <w:bCs/>
                <w:lang w:val="en-US"/>
              </w:rPr>
              <w:t>121</w:t>
            </w:r>
          </w:p>
        </w:tc>
        <w:tc>
          <w:tcPr>
            <w:tcW w:w="2304" w:type="dxa"/>
            <w:vAlign w:val="center"/>
          </w:tcPr>
          <w:p w14:paraId="5C4B61FA" w14:textId="77777777" w:rsidR="00E60D9D" w:rsidRDefault="00000000">
            <w:pPr>
              <w:pStyle w:val="ListParagraph"/>
              <w:spacing w:before="120"/>
              <w:ind w:left="0"/>
              <w:contextualSpacing w:val="0"/>
              <w:jc w:val="center"/>
              <w:rPr>
                <w:b/>
                <w:bCs/>
                <w:lang w:val="en-US"/>
              </w:rPr>
            </w:pPr>
            <w:r>
              <w:rPr>
                <w:b/>
                <w:bCs/>
                <w:lang w:val="en-US"/>
              </w:rPr>
              <w:t>100%</w:t>
            </w:r>
          </w:p>
        </w:tc>
      </w:tr>
    </w:tbl>
    <w:p w14:paraId="75EA8695" w14:textId="77777777" w:rsidR="00E60D9D" w:rsidRDefault="00E60D9D">
      <w:pPr>
        <w:pStyle w:val="ListParagraph"/>
        <w:spacing w:line="360" w:lineRule="auto"/>
        <w:ind w:left="0"/>
        <w:contextualSpacing w:val="0"/>
        <w:jc w:val="both"/>
        <w:rPr>
          <w:lang w:val="en-US"/>
        </w:rPr>
      </w:pPr>
    </w:p>
    <w:p w14:paraId="4139FEA9" w14:textId="77777777" w:rsidR="00E60D9D" w:rsidRDefault="00000000">
      <w:pPr>
        <w:pStyle w:val="ListParagraph"/>
        <w:spacing w:after="240" w:line="360" w:lineRule="auto"/>
        <w:ind w:left="0"/>
        <w:contextualSpacing w:val="0"/>
        <w:jc w:val="both"/>
        <w:rPr>
          <w:lang w:val="en-US"/>
        </w:rPr>
      </w:pPr>
      <w:r>
        <w:rPr>
          <w:lang w:val="en-US"/>
        </w:rPr>
        <w:t>The distribution of the scores of the respondents for depression severity is shown in Table 4.5.</w:t>
      </w:r>
    </w:p>
    <w:p w14:paraId="68EB6F09" w14:textId="77777777" w:rsidR="00E60D9D" w:rsidRDefault="00000000">
      <w:pPr>
        <w:pStyle w:val="ListParagraph"/>
        <w:spacing w:line="360" w:lineRule="auto"/>
        <w:ind w:left="0"/>
        <w:contextualSpacing w:val="0"/>
        <w:jc w:val="both"/>
        <w:rPr>
          <w:lang w:val="en-US"/>
        </w:rPr>
      </w:pPr>
      <w:r>
        <w:rPr>
          <w:b/>
          <w:bCs/>
          <w:lang w:val="en-US"/>
        </w:rPr>
        <w:t xml:space="preserve">Table 4.5 Depression Levels (PHQ-9 </w:t>
      </w:r>
      <w:proofErr w:type="gramStart"/>
      <w:r>
        <w:rPr>
          <w:b/>
          <w:bCs/>
          <w:lang w:val="en-US"/>
        </w:rPr>
        <w:t>Scores</w:t>
      </w:r>
      <w:proofErr w:type="gramEnd"/>
      <w:r>
        <w:rPr>
          <w:b/>
          <w:bCs/>
          <w:lang w:val="en-US"/>
        </w:rPr>
        <w:t>)</w:t>
      </w:r>
    </w:p>
    <w:tbl>
      <w:tblPr>
        <w:tblStyle w:val="TableGrid"/>
        <w:tblW w:w="0" w:type="auto"/>
        <w:tblInd w:w="412" w:type="dxa"/>
        <w:tblLook w:val="04A0" w:firstRow="1" w:lastRow="0" w:firstColumn="1" w:lastColumn="0" w:noHBand="0" w:noVBand="1"/>
      </w:tblPr>
      <w:tblGrid>
        <w:gridCol w:w="2558"/>
        <w:gridCol w:w="2029"/>
        <w:gridCol w:w="1742"/>
        <w:gridCol w:w="2249"/>
      </w:tblGrid>
      <w:tr w:rsidR="00E60D9D" w14:paraId="205F10CB" w14:textId="77777777">
        <w:tc>
          <w:tcPr>
            <w:tcW w:w="2632" w:type="dxa"/>
            <w:vAlign w:val="center"/>
          </w:tcPr>
          <w:p w14:paraId="2B0F9DB6" w14:textId="77777777" w:rsidR="00E60D9D" w:rsidRDefault="00000000">
            <w:pPr>
              <w:pStyle w:val="ListParagraph"/>
              <w:spacing w:before="120"/>
              <w:ind w:left="0"/>
              <w:contextualSpacing w:val="0"/>
              <w:jc w:val="center"/>
              <w:rPr>
                <w:b/>
                <w:bCs/>
                <w:lang w:val="en-US"/>
              </w:rPr>
            </w:pPr>
            <w:r>
              <w:rPr>
                <w:b/>
                <w:bCs/>
                <w:lang w:val="en-US"/>
              </w:rPr>
              <w:t>Level of Depression</w:t>
            </w:r>
          </w:p>
        </w:tc>
        <w:tc>
          <w:tcPr>
            <w:tcW w:w="2100" w:type="dxa"/>
            <w:vAlign w:val="center"/>
          </w:tcPr>
          <w:p w14:paraId="1122291C" w14:textId="77777777" w:rsidR="00E60D9D" w:rsidRDefault="00000000">
            <w:pPr>
              <w:pStyle w:val="ListParagraph"/>
              <w:spacing w:before="120"/>
              <w:ind w:left="0"/>
              <w:contextualSpacing w:val="0"/>
              <w:jc w:val="center"/>
              <w:rPr>
                <w:b/>
                <w:bCs/>
                <w:lang w:val="en-US"/>
              </w:rPr>
            </w:pPr>
            <w:r>
              <w:rPr>
                <w:b/>
                <w:bCs/>
                <w:lang w:val="en-US"/>
              </w:rPr>
              <w:t>Score Range</w:t>
            </w:r>
          </w:p>
        </w:tc>
        <w:tc>
          <w:tcPr>
            <w:tcW w:w="1768" w:type="dxa"/>
            <w:vAlign w:val="center"/>
          </w:tcPr>
          <w:p w14:paraId="668FD06A" w14:textId="77777777" w:rsidR="00E60D9D" w:rsidRDefault="00000000">
            <w:pPr>
              <w:pStyle w:val="ListParagraph"/>
              <w:spacing w:before="120"/>
              <w:ind w:left="0"/>
              <w:contextualSpacing w:val="0"/>
              <w:jc w:val="center"/>
              <w:rPr>
                <w:b/>
                <w:bCs/>
                <w:lang w:val="en-US"/>
              </w:rPr>
            </w:pPr>
            <w:r>
              <w:rPr>
                <w:b/>
                <w:bCs/>
                <w:lang w:val="en-US"/>
              </w:rPr>
              <w:t>Frequency</w:t>
            </w:r>
          </w:p>
        </w:tc>
        <w:tc>
          <w:tcPr>
            <w:tcW w:w="2304" w:type="dxa"/>
            <w:vAlign w:val="center"/>
          </w:tcPr>
          <w:p w14:paraId="363B6A05" w14:textId="77777777" w:rsidR="00E60D9D" w:rsidRDefault="00000000">
            <w:pPr>
              <w:pStyle w:val="ListParagraph"/>
              <w:spacing w:before="120"/>
              <w:ind w:left="0"/>
              <w:contextualSpacing w:val="0"/>
              <w:jc w:val="center"/>
              <w:rPr>
                <w:b/>
                <w:bCs/>
                <w:lang w:val="en-US"/>
              </w:rPr>
            </w:pPr>
            <w:r>
              <w:rPr>
                <w:b/>
                <w:bCs/>
                <w:lang w:val="en-US"/>
              </w:rPr>
              <w:t>Percentage (%)</w:t>
            </w:r>
          </w:p>
        </w:tc>
      </w:tr>
      <w:tr w:rsidR="00E60D9D" w14:paraId="1FFEE9FA" w14:textId="77777777">
        <w:tc>
          <w:tcPr>
            <w:tcW w:w="2632" w:type="dxa"/>
            <w:vAlign w:val="center"/>
          </w:tcPr>
          <w:p w14:paraId="7A140074" w14:textId="77777777" w:rsidR="00E60D9D" w:rsidRDefault="00000000">
            <w:pPr>
              <w:pStyle w:val="ListParagraph"/>
              <w:spacing w:before="120"/>
              <w:ind w:left="0"/>
              <w:contextualSpacing w:val="0"/>
              <w:jc w:val="center"/>
              <w:rPr>
                <w:lang w:val="en-US"/>
              </w:rPr>
            </w:pPr>
            <w:r>
              <w:rPr>
                <w:lang w:val="en-US"/>
              </w:rPr>
              <w:t>Minimal</w:t>
            </w:r>
          </w:p>
        </w:tc>
        <w:tc>
          <w:tcPr>
            <w:tcW w:w="2100" w:type="dxa"/>
            <w:vAlign w:val="center"/>
          </w:tcPr>
          <w:p w14:paraId="6C6251A2" w14:textId="77777777" w:rsidR="00E60D9D" w:rsidRDefault="00000000">
            <w:pPr>
              <w:pStyle w:val="ListParagraph"/>
              <w:spacing w:before="120"/>
              <w:ind w:left="0"/>
              <w:contextualSpacing w:val="0"/>
              <w:jc w:val="center"/>
              <w:rPr>
                <w:lang w:val="en-US"/>
              </w:rPr>
            </w:pPr>
            <w:r>
              <w:rPr>
                <w:lang w:val="en-US"/>
              </w:rPr>
              <w:t xml:space="preserve">0 - 4 </w:t>
            </w:r>
          </w:p>
        </w:tc>
        <w:tc>
          <w:tcPr>
            <w:tcW w:w="1768" w:type="dxa"/>
            <w:vAlign w:val="center"/>
          </w:tcPr>
          <w:p w14:paraId="12E2987C" w14:textId="77777777" w:rsidR="00E60D9D" w:rsidRDefault="00000000">
            <w:pPr>
              <w:pStyle w:val="ListParagraph"/>
              <w:spacing w:before="120"/>
              <w:ind w:left="0"/>
              <w:contextualSpacing w:val="0"/>
              <w:jc w:val="center"/>
              <w:rPr>
                <w:lang w:val="en-US"/>
              </w:rPr>
            </w:pPr>
            <w:r>
              <w:rPr>
                <w:lang w:val="en-US"/>
              </w:rPr>
              <w:t>22</w:t>
            </w:r>
          </w:p>
        </w:tc>
        <w:tc>
          <w:tcPr>
            <w:tcW w:w="2304" w:type="dxa"/>
            <w:vAlign w:val="center"/>
          </w:tcPr>
          <w:p w14:paraId="1A007E6D" w14:textId="77777777" w:rsidR="00E60D9D" w:rsidRDefault="00000000">
            <w:pPr>
              <w:pStyle w:val="ListParagraph"/>
              <w:spacing w:before="120"/>
              <w:ind w:left="0"/>
              <w:contextualSpacing w:val="0"/>
              <w:jc w:val="center"/>
              <w:rPr>
                <w:lang w:val="en-US"/>
              </w:rPr>
            </w:pPr>
            <w:r>
              <w:rPr>
                <w:lang w:val="en-US"/>
              </w:rPr>
              <w:t>18%</w:t>
            </w:r>
          </w:p>
        </w:tc>
      </w:tr>
      <w:tr w:rsidR="00E60D9D" w14:paraId="35A57102" w14:textId="77777777">
        <w:tc>
          <w:tcPr>
            <w:tcW w:w="2632" w:type="dxa"/>
            <w:vAlign w:val="center"/>
          </w:tcPr>
          <w:p w14:paraId="1162CF26" w14:textId="77777777" w:rsidR="00E60D9D" w:rsidRDefault="00000000">
            <w:pPr>
              <w:pStyle w:val="ListParagraph"/>
              <w:spacing w:before="120"/>
              <w:ind w:left="0"/>
              <w:contextualSpacing w:val="0"/>
              <w:jc w:val="center"/>
              <w:rPr>
                <w:lang w:val="en-US"/>
              </w:rPr>
            </w:pPr>
            <w:r>
              <w:rPr>
                <w:lang w:val="en-US"/>
              </w:rPr>
              <w:t>Mild</w:t>
            </w:r>
          </w:p>
        </w:tc>
        <w:tc>
          <w:tcPr>
            <w:tcW w:w="2100" w:type="dxa"/>
            <w:vAlign w:val="center"/>
          </w:tcPr>
          <w:p w14:paraId="16B1A88B" w14:textId="77777777" w:rsidR="00E60D9D" w:rsidRDefault="00000000">
            <w:pPr>
              <w:pStyle w:val="ListParagraph"/>
              <w:spacing w:before="120"/>
              <w:ind w:left="0"/>
              <w:contextualSpacing w:val="0"/>
              <w:jc w:val="center"/>
              <w:rPr>
                <w:lang w:val="en-US"/>
              </w:rPr>
            </w:pPr>
            <w:r>
              <w:rPr>
                <w:lang w:val="en-US"/>
              </w:rPr>
              <w:t>5 - 9</w:t>
            </w:r>
          </w:p>
        </w:tc>
        <w:tc>
          <w:tcPr>
            <w:tcW w:w="1768" w:type="dxa"/>
            <w:vAlign w:val="center"/>
          </w:tcPr>
          <w:p w14:paraId="389B97C4" w14:textId="77777777" w:rsidR="00E60D9D" w:rsidRDefault="00000000">
            <w:pPr>
              <w:pStyle w:val="ListParagraph"/>
              <w:spacing w:before="120"/>
              <w:ind w:left="0"/>
              <w:contextualSpacing w:val="0"/>
              <w:jc w:val="center"/>
              <w:rPr>
                <w:lang w:val="en-US"/>
              </w:rPr>
            </w:pPr>
            <w:r>
              <w:rPr>
                <w:lang w:val="en-US"/>
              </w:rPr>
              <w:t>34</w:t>
            </w:r>
          </w:p>
        </w:tc>
        <w:tc>
          <w:tcPr>
            <w:tcW w:w="2304" w:type="dxa"/>
            <w:vAlign w:val="center"/>
          </w:tcPr>
          <w:p w14:paraId="441A07AE" w14:textId="77777777" w:rsidR="00E60D9D" w:rsidRDefault="00000000">
            <w:pPr>
              <w:pStyle w:val="ListParagraph"/>
              <w:spacing w:before="120"/>
              <w:ind w:left="0"/>
              <w:contextualSpacing w:val="0"/>
              <w:jc w:val="center"/>
              <w:rPr>
                <w:lang w:val="en-US"/>
              </w:rPr>
            </w:pPr>
            <w:r>
              <w:rPr>
                <w:lang w:val="en-US"/>
              </w:rPr>
              <w:t>28%</w:t>
            </w:r>
          </w:p>
        </w:tc>
      </w:tr>
      <w:tr w:rsidR="00E60D9D" w14:paraId="5C04D393" w14:textId="77777777">
        <w:tc>
          <w:tcPr>
            <w:tcW w:w="2632" w:type="dxa"/>
            <w:vAlign w:val="center"/>
          </w:tcPr>
          <w:p w14:paraId="26ED288E" w14:textId="77777777" w:rsidR="00E60D9D" w:rsidRDefault="00000000">
            <w:pPr>
              <w:pStyle w:val="ListParagraph"/>
              <w:spacing w:before="120"/>
              <w:ind w:left="0"/>
              <w:contextualSpacing w:val="0"/>
              <w:jc w:val="center"/>
              <w:rPr>
                <w:lang w:val="en-US"/>
              </w:rPr>
            </w:pPr>
            <w:r>
              <w:rPr>
                <w:lang w:val="en-US"/>
              </w:rPr>
              <w:t>Moderate</w:t>
            </w:r>
          </w:p>
        </w:tc>
        <w:tc>
          <w:tcPr>
            <w:tcW w:w="2100" w:type="dxa"/>
            <w:vAlign w:val="center"/>
          </w:tcPr>
          <w:p w14:paraId="7339865B" w14:textId="77777777" w:rsidR="00E60D9D" w:rsidRDefault="00000000">
            <w:pPr>
              <w:pStyle w:val="ListParagraph"/>
              <w:spacing w:before="120"/>
              <w:ind w:left="0"/>
              <w:contextualSpacing w:val="0"/>
              <w:jc w:val="center"/>
              <w:rPr>
                <w:lang w:val="en-US"/>
              </w:rPr>
            </w:pPr>
            <w:r>
              <w:rPr>
                <w:lang w:val="en-US"/>
              </w:rPr>
              <w:t>10 - 14</w:t>
            </w:r>
          </w:p>
        </w:tc>
        <w:tc>
          <w:tcPr>
            <w:tcW w:w="1768" w:type="dxa"/>
            <w:vAlign w:val="center"/>
          </w:tcPr>
          <w:p w14:paraId="00E448CC" w14:textId="77777777" w:rsidR="00E60D9D" w:rsidRDefault="00000000">
            <w:pPr>
              <w:pStyle w:val="ListParagraph"/>
              <w:spacing w:before="120"/>
              <w:ind w:left="0"/>
              <w:contextualSpacing w:val="0"/>
              <w:jc w:val="center"/>
              <w:rPr>
                <w:lang w:val="en-US"/>
              </w:rPr>
            </w:pPr>
            <w:r>
              <w:rPr>
                <w:lang w:val="en-US"/>
              </w:rPr>
              <w:t>39</w:t>
            </w:r>
          </w:p>
        </w:tc>
        <w:tc>
          <w:tcPr>
            <w:tcW w:w="2304" w:type="dxa"/>
            <w:vAlign w:val="center"/>
          </w:tcPr>
          <w:p w14:paraId="50C977C6" w14:textId="77777777" w:rsidR="00E60D9D" w:rsidRDefault="00000000">
            <w:pPr>
              <w:pStyle w:val="ListParagraph"/>
              <w:spacing w:before="120"/>
              <w:ind w:left="0"/>
              <w:contextualSpacing w:val="0"/>
              <w:jc w:val="center"/>
              <w:rPr>
                <w:lang w:val="en-US"/>
              </w:rPr>
            </w:pPr>
            <w:r>
              <w:rPr>
                <w:lang w:val="en-US"/>
              </w:rPr>
              <w:t>32%</w:t>
            </w:r>
          </w:p>
        </w:tc>
      </w:tr>
      <w:tr w:rsidR="00E60D9D" w14:paraId="089D685C" w14:textId="77777777">
        <w:tc>
          <w:tcPr>
            <w:tcW w:w="2632" w:type="dxa"/>
            <w:vAlign w:val="center"/>
          </w:tcPr>
          <w:p w14:paraId="4035A23E" w14:textId="77777777" w:rsidR="00E60D9D" w:rsidRDefault="00000000">
            <w:pPr>
              <w:pStyle w:val="ListParagraph"/>
              <w:spacing w:before="120"/>
              <w:ind w:left="0"/>
              <w:contextualSpacing w:val="0"/>
              <w:jc w:val="center"/>
              <w:rPr>
                <w:lang w:val="en-US"/>
              </w:rPr>
            </w:pPr>
            <w:r>
              <w:rPr>
                <w:lang w:val="en-US"/>
              </w:rPr>
              <w:t>Severe</w:t>
            </w:r>
          </w:p>
        </w:tc>
        <w:tc>
          <w:tcPr>
            <w:tcW w:w="2100" w:type="dxa"/>
            <w:vAlign w:val="center"/>
          </w:tcPr>
          <w:p w14:paraId="649DF751" w14:textId="77777777" w:rsidR="00E60D9D" w:rsidRDefault="00000000">
            <w:pPr>
              <w:pStyle w:val="ListParagraph"/>
              <w:spacing w:before="120"/>
              <w:ind w:left="0"/>
              <w:contextualSpacing w:val="0"/>
              <w:jc w:val="center"/>
              <w:rPr>
                <w:lang w:val="en-US"/>
              </w:rPr>
            </w:pPr>
            <w:r>
              <w:rPr>
                <w:lang w:val="en-US"/>
              </w:rPr>
              <w:t>15 - 27</w:t>
            </w:r>
          </w:p>
        </w:tc>
        <w:tc>
          <w:tcPr>
            <w:tcW w:w="1768" w:type="dxa"/>
            <w:vAlign w:val="center"/>
          </w:tcPr>
          <w:p w14:paraId="1B25D39E" w14:textId="77777777" w:rsidR="00E60D9D" w:rsidRDefault="00000000">
            <w:pPr>
              <w:pStyle w:val="ListParagraph"/>
              <w:spacing w:before="120"/>
              <w:ind w:left="0"/>
              <w:contextualSpacing w:val="0"/>
              <w:jc w:val="center"/>
              <w:rPr>
                <w:lang w:val="en-US"/>
              </w:rPr>
            </w:pPr>
            <w:r>
              <w:rPr>
                <w:lang w:val="en-US"/>
              </w:rPr>
              <w:t>26</w:t>
            </w:r>
          </w:p>
        </w:tc>
        <w:tc>
          <w:tcPr>
            <w:tcW w:w="2304" w:type="dxa"/>
            <w:vAlign w:val="center"/>
          </w:tcPr>
          <w:p w14:paraId="15340B2D" w14:textId="77777777" w:rsidR="00E60D9D" w:rsidRDefault="00000000">
            <w:pPr>
              <w:pStyle w:val="ListParagraph"/>
              <w:spacing w:before="120"/>
              <w:ind w:left="0"/>
              <w:contextualSpacing w:val="0"/>
              <w:jc w:val="center"/>
              <w:rPr>
                <w:lang w:val="en-US"/>
              </w:rPr>
            </w:pPr>
            <w:r>
              <w:rPr>
                <w:lang w:val="en-US"/>
              </w:rPr>
              <w:t>22%</w:t>
            </w:r>
          </w:p>
        </w:tc>
      </w:tr>
      <w:tr w:rsidR="00E60D9D" w14:paraId="4341B3DD" w14:textId="77777777">
        <w:tc>
          <w:tcPr>
            <w:tcW w:w="2632" w:type="dxa"/>
            <w:vAlign w:val="center"/>
          </w:tcPr>
          <w:p w14:paraId="19B94EF1" w14:textId="77777777" w:rsidR="00E60D9D" w:rsidRDefault="00000000">
            <w:pPr>
              <w:pStyle w:val="ListParagraph"/>
              <w:spacing w:before="120"/>
              <w:ind w:left="0"/>
              <w:contextualSpacing w:val="0"/>
              <w:jc w:val="center"/>
              <w:rPr>
                <w:b/>
                <w:bCs/>
                <w:lang w:val="en-US"/>
              </w:rPr>
            </w:pPr>
            <w:r>
              <w:rPr>
                <w:b/>
                <w:bCs/>
                <w:lang w:val="en-US"/>
              </w:rPr>
              <w:t>Total</w:t>
            </w:r>
          </w:p>
        </w:tc>
        <w:tc>
          <w:tcPr>
            <w:tcW w:w="2100" w:type="dxa"/>
            <w:vAlign w:val="center"/>
          </w:tcPr>
          <w:p w14:paraId="75162BE5" w14:textId="77777777" w:rsidR="00E60D9D" w:rsidRDefault="00E60D9D">
            <w:pPr>
              <w:pStyle w:val="ListParagraph"/>
              <w:spacing w:before="120"/>
              <w:ind w:left="0"/>
              <w:contextualSpacing w:val="0"/>
              <w:jc w:val="center"/>
              <w:rPr>
                <w:b/>
                <w:bCs/>
                <w:lang w:val="en-US"/>
              </w:rPr>
            </w:pPr>
          </w:p>
        </w:tc>
        <w:tc>
          <w:tcPr>
            <w:tcW w:w="1768" w:type="dxa"/>
            <w:vAlign w:val="center"/>
          </w:tcPr>
          <w:p w14:paraId="6E9EE0CE" w14:textId="77777777" w:rsidR="00E60D9D" w:rsidRDefault="00000000">
            <w:pPr>
              <w:pStyle w:val="ListParagraph"/>
              <w:spacing w:before="120"/>
              <w:ind w:left="0"/>
              <w:contextualSpacing w:val="0"/>
              <w:jc w:val="center"/>
              <w:rPr>
                <w:b/>
                <w:bCs/>
                <w:lang w:val="en-US"/>
              </w:rPr>
            </w:pPr>
            <w:r>
              <w:rPr>
                <w:b/>
                <w:bCs/>
                <w:lang w:val="en-US"/>
              </w:rPr>
              <w:t>121</w:t>
            </w:r>
          </w:p>
        </w:tc>
        <w:tc>
          <w:tcPr>
            <w:tcW w:w="2304" w:type="dxa"/>
            <w:vAlign w:val="center"/>
          </w:tcPr>
          <w:p w14:paraId="60233F56" w14:textId="77777777" w:rsidR="00E60D9D" w:rsidRDefault="00000000">
            <w:pPr>
              <w:pStyle w:val="ListParagraph"/>
              <w:spacing w:before="120"/>
              <w:ind w:left="0"/>
              <w:contextualSpacing w:val="0"/>
              <w:jc w:val="center"/>
              <w:rPr>
                <w:b/>
                <w:bCs/>
                <w:lang w:val="en-US"/>
              </w:rPr>
            </w:pPr>
            <w:r>
              <w:rPr>
                <w:b/>
                <w:bCs/>
                <w:lang w:val="en-US"/>
              </w:rPr>
              <w:t>100%</w:t>
            </w:r>
          </w:p>
        </w:tc>
      </w:tr>
    </w:tbl>
    <w:p w14:paraId="4A9DF529" w14:textId="77777777" w:rsidR="00E60D9D" w:rsidRDefault="00E60D9D">
      <w:pPr>
        <w:pStyle w:val="ListParagraph"/>
        <w:spacing w:line="360" w:lineRule="auto"/>
        <w:ind w:left="0"/>
        <w:contextualSpacing w:val="0"/>
        <w:jc w:val="both"/>
        <w:rPr>
          <w:lang w:val="en-US"/>
        </w:rPr>
      </w:pPr>
    </w:p>
    <w:p w14:paraId="28D2F180" w14:textId="77777777" w:rsidR="00E60D9D" w:rsidRDefault="00000000">
      <w:pPr>
        <w:pStyle w:val="ListParagraph"/>
        <w:spacing w:after="240" w:line="360" w:lineRule="auto"/>
        <w:ind w:left="0"/>
        <w:contextualSpacing w:val="0"/>
        <w:jc w:val="both"/>
      </w:pPr>
      <w:r>
        <w:t>A considerable portion of adolescents showed moderate to high levels of anxiety and depression, which raises concerns about the state of adolescent mental health in relation to their digital habits.</w:t>
      </w:r>
    </w:p>
    <w:p w14:paraId="3F87798A" w14:textId="77777777" w:rsidR="00E60D9D" w:rsidRDefault="00000000">
      <w:pPr>
        <w:pStyle w:val="ListParagraph"/>
        <w:spacing w:line="360" w:lineRule="auto"/>
        <w:ind w:left="0"/>
        <w:contextualSpacing w:val="0"/>
        <w:jc w:val="both"/>
      </w:pPr>
      <w:r>
        <w:rPr>
          <w:b/>
          <w:bCs/>
          <w:sz w:val="26"/>
          <w:szCs w:val="26"/>
          <w:lang w:val="en-US"/>
        </w:rPr>
        <w:t>4.5</w:t>
      </w:r>
      <w:r>
        <w:rPr>
          <w:b/>
          <w:bCs/>
          <w:sz w:val="26"/>
          <w:szCs w:val="26"/>
          <w:lang w:val="en-US"/>
        </w:rPr>
        <w:tab/>
      </w:r>
      <w:r>
        <w:rPr>
          <w:b/>
          <w:bCs/>
          <w:sz w:val="26"/>
          <w:szCs w:val="26"/>
        </w:rPr>
        <w:t>Correlation Between Social Media Use and Mental Health</w:t>
      </w:r>
    </w:p>
    <w:p w14:paraId="4B4E8C42" w14:textId="77777777" w:rsidR="00E60D9D" w:rsidRDefault="00000000">
      <w:pPr>
        <w:pStyle w:val="ListParagraph"/>
        <w:spacing w:after="240" w:line="360" w:lineRule="auto"/>
        <w:ind w:left="0"/>
        <w:contextualSpacing w:val="0"/>
        <w:jc w:val="both"/>
      </w:pPr>
      <w:r>
        <w:t>This section presents the results of statistical analysis used to determine the relationship between social media usage and mental health indicators.</w:t>
      </w:r>
      <w:r>
        <w:rPr>
          <w:lang w:val="en-US"/>
        </w:rPr>
        <w:t xml:space="preserve"> </w:t>
      </w:r>
      <w:r>
        <w:t>Pearson Correlation Coefficient (r) was calculated to evaluate the relationship between hours spent on social media and scores on the GAD-7 and PHQ-9 scales.</w:t>
      </w:r>
    </w:p>
    <w:p w14:paraId="1F6793C0" w14:textId="77777777" w:rsidR="00E60D9D" w:rsidRDefault="00000000">
      <w:pPr>
        <w:pStyle w:val="ListParagraph"/>
        <w:numPr>
          <w:ilvl w:val="0"/>
          <w:numId w:val="19"/>
        </w:numPr>
        <w:spacing w:after="240" w:line="360" w:lineRule="auto"/>
        <w:contextualSpacing w:val="0"/>
        <w:jc w:val="both"/>
      </w:pPr>
      <w:proofErr w:type="gramStart"/>
      <w:r>
        <w:rPr>
          <w:b/>
          <w:bCs/>
        </w:rPr>
        <w:t>Social Media Hours</w:t>
      </w:r>
      <w:proofErr w:type="gramEnd"/>
      <w:r>
        <w:rPr>
          <w:b/>
          <w:bCs/>
        </w:rPr>
        <w:t xml:space="preserve"> vs. Anxiety (GAD-7):</w:t>
      </w:r>
      <w:r>
        <w:t xml:space="preserve"> r = 0.62 (p &lt; 0.01)</w:t>
      </w:r>
      <w:r>
        <w:rPr>
          <w:lang w:val="en-US"/>
        </w:rPr>
        <w:t xml:space="preserve">: This indicates </w:t>
      </w:r>
      <w:r>
        <w:t>a strong positive correlation</w:t>
      </w:r>
      <w:r>
        <w:rPr>
          <w:lang w:val="en-US"/>
        </w:rPr>
        <w:t xml:space="preserve"> as shown in Figure 4.1</w:t>
      </w:r>
      <w:r>
        <w:t>.</w:t>
      </w:r>
    </w:p>
    <w:p w14:paraId="639BE312" w14:textId="77777777" w:rsidR="00E60D9D" w:rsidRDefault="00000000">
      <w:pPr>
        <w:pStyle w:val="ListParagraph"/>
        <w:numPr>
          <w:ilvl w:val="0"/>
          <w:numId w:val="19"/>
        </w:numPr>
        <w:spacing w:after="240" w:line="360" w:lineRule="auto"/>
        <w:contextualSpacing w:val="0"/>
        <w:jc w:val="both"/>
      </w:pPr>
      <w:proofErr w:type="gramStart"/>
      <w:r>
        <w:rPr>
          <w:b/>
          <w:bCs/>
        </w:rPr>
        <w:t>Social Media Hours</w:t>
      </w:r>
      <w:proofErr w:type="gramEnd"/>
      <w:r>
        <w:rPr>
          <w:b/>
          <w:bCs/>
        </w:rPr>
        <w:t xml:space="preserve"> vs. Depression (PHQ-9):</w:t>
      </w:r>
      <w:r>
        <w:t xml:space="preserve"> r = 0.58 (p &lt; 0.01)</w:t>
      </w:r>
      <w:r>
        <w:rPr>
          <w:lang w:val="en-US"/>
        </w:rPr>
        <w:t xml:space="preserve">: This also indicates </w:t>
      </w:r>
      <w:r>
        <w:t>a significant positive correlation</w:t>
      </w:r>
      <w:r>
        <w:rPr>
          <w:lang w:val="en-US"/>
        </w:rPr>
        <w:t xml:space="preserve"> as shown in Figure 4.2</w:t>
      </w:r>
      <w:r>
        <w:t>.</w:t>
      </w:r>
    </w:p>
    <w:p w14:paraId="6E631DD3" w14:textId="77777777" w:rsidR="00E60D9D" w:rsidRDefault="00000000">
      <w:pPr>
        <w:pStyle w:val="ListParagraph"/>
        <w:spacing w:after="240" w:line="360" w:lineRule="auto"/>
        <w:ind w:left="0"/>
        <w:contextualSpacing w:val="0"/>
        <w:jc w:val="both"/>
      </w:pPr>
      <w:r>
        <w:lastRenderedPageBreak/>
        <w:t>These findings suggest that increased time spent on social media is associated with higher levels of anxiety and depression among adolescents. The analysis controlled for demographic variables to minimize confounding influences.</w:t>
      </w:r>
    </w:p>
    <w:p w14:paraId="6B7C2441" w14:textId="77777777" w:rsidR="00E60D9D" w:rsidRDefault="00000000">
      <w:pPr>
        <w:pStyle w:val="ListParagraph"/>
        <w:spacing w:after="240" w:line="360" w:lineRule="auto"/>
        <w:ind w:left="0"/>
        <w:contextualSpacing w:val="0"/>
        <w:jc w:val="both"/>
      </w:pPr>
      <w:r>
        <w:rPr>
          <w:noProof/>
        </w:rPr>
        <w:drawing>
          <wp:anchor distT="0" distB="0" distL="114300" distR="114300" simplePos="0" relativeHeight="251659264" behindDoc="1" locked="0" layoutInCell="1" allowOverlap="1" wp14:anchorId="10B04D9A" wp14:editId="569DCAFC">
            <wp:simplePos x="0" y="0"/>
            <wp:positionH relativeFrom="column">
              <wp:posOffset>233045</wp:posOffset>
            </wp:positionH>
            <wp:positionV relativeFrom="paragraph">
              <wp:posOffset>927100</wp:posOffset>
            </wp:positionV>
            <wp:extent cx="5300980" cy="3611245"/>
            <wp:effectExtent l="0" t="0" r="4445" b="825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8"/>
                    <a:srcRect t="5873"/>
                    <a:stretch>
                      <a:fillRect/>
                    </a:stretch>
                  </pic:blipFill>
                  <pic:spPr>
                    <a:xfrm>
                      <a:off x="0" y="0"/>
                      <a:ext cx="5300980" cy="3611245"/>
                    </a:xfrm>
                    <a:prstGeom prst="rect">
                      <a:avLst/>
                    </a:prstGeom>
                    <a:noFill/>
                    <a:ln>
                      <a:noFill/>
                    </a:ln>
                  </pic:spPr>
                </pic:pic>
              </a:graphicData>
            </a:graphic>
          </wp:anchor>
        </w:drawing>
      </w:r>
      <w:r>
        <w:t>Additional tests such as linear regression analysis confirmed the predictive power of social media engagement on mental health outcomes, further strengthening the validity of the findings.</w:t>
      </w:r>
    </w:p>
    <w:p w14:paraId="1487D484" w14:textId="77777777" w:rsidR="00E60D9D" w:rsidRDefault="00E60D9D">
      <w:pPr>
        <w:pStyle w:val="ListParagraph"/>
        <w:spacing w:after="240" w:line="360" w:lineRule="auto"/>
        <w:ind w:left="0"/>
        <w:contextualSpacing w:val="0"/>
        <w:jc w:val="both"/>
      </w:pPr>
    </w:p>
    <w:p w14:paraId="39F08C04" w14:textId="77777777" w:rsidR="00E60D9D" w:rsidRDefault="00E60D9D">
      <w:pPr>
        <w:pStyle w:val="ListParagraph"/>
        <w:spacing w:after="240" w:line="360" w:lineRule="auto"/>
        <w:ind w:left="0"/>
        <w:contextualSpacing w:val="0"/>
        <w:jc w:val="both"/>
      </w:pPr>
    </w:p>
    <w:p w14:paraId="5C385AE8" w14:textId="77777777" w:rsidR="00E60D9D" w:rsidRDefault="00E60D9D">
      <w:pPr>
        <w:pStyle w:val="ListParagraph"/>
        <w:spacing w:after="240" w:line="360" w:lineRule="auto"/>
        <w:ind w:left="0"/>
        <w:contextualSpacing w:val="0"/>
        <w:jc w:val="both"/>
      </w:pPr>
    </w:p>
    <w:p w14:paraId="79044DDF" w14:textId="77777777" w:rsidR="00E60D9D" w:rsidRDefault="00E60D9D">
      <w:pPr>
        <w:pStyle w:val="ListParagraph"/>
        <w:spacing w:after="240" w:line="360" w:lineRule="auto"/>
        <w:ind w:left="0"/>
        <w:contextualSpacing w:val="0"/>
        <w:jc w:val="both"/>
      </w:pPr>
    </w:p>
    <w:p w14:paraId="352C4AD0" w14:textId="77777777" w:rsidR="00E60D9D" w:rsidRDefault="00E60D9D">
      <w:pPr>
        <w:pStyle w:val="ListParagraph"/>
        <w:spacing w:after="240" w:line="360" w:lineRule="auto"/>
        <w:ind w:left="0"/>
        <w:contextualSpacing w:val="0"/>
        <w:jc w:val="both"/>
      </w:pPr>
    </w:p>
    <w:p w14:paraId="7F3EEF7E" w14:textId="77777777" w:rsidR="00E60D9D" w:rsidRDefault="00E60D9D">
      <w:pPr>
        <w:pStyle w:val="ListParagraph"/>
        <w:spacing w:after="240" w:line="360" w:lineRule="auto"/>
        <w:ind w:left="0"/>
        <w:contextualSpacing w:val="0"/>
        <w:jc w:val="both"/>
      </w:pPr>
    </w:p>
    <w:p w14:paraId="2C769E20" w14:textId="77777777" w:rsidR="00E60D9D" w:rsidRDefault="00E60D9D">
      <w:pPr>
        <w:pStyle w:val="ListParagraph"/>
        <w:spacing w:after="240" w:line="360" w:lineRule="auto"/>
        <w:ind w:left="0"/>
        <w:contextualSpacing w:val="0"/>
        <w:jc w:val="both"/>
      </w:pPr>
    </w:p>
    <w:p w14:paraId="5D9CF416" w14:textId="77777777" w:rsidR="00E60D9D" w:rsidRDefault="00E60D9D">
      <w:pPr>
        <w:pStyle w:val="ListParagraph"/>
        <w:spacing w:after="240" w:line="360" w:lineRule="auto"/>
        <w:ind w:left="0"/>
        <w:contextualSpacing w:val="0"/>
        <w:jc w:val="both"/>
      </w:pPr>
    </w:p>
    <w:p w14:paraId="694CCE40" w14:textId="77777777" w:rsidR="00E60D9D" w:rsidRDefault="00E60D9D">
      <w:pPr>
        <w:pStyle w:val="ListParagraph"/>
        <w:spacing w:after="240" w:line="360" w:lineRule="auto"/>
        <w:ind w:left="0"/>
        <w:contextualSpacing w:val="0"/>
        <w:jc w:val="both"/>
      </w:pPr>
    </w:p>
    <w:p w14:paraId="42915A6C" w14:textId="77777777" w:rsidR="00E60D9D" w:rsidRDefault="00000000">
      <w:pPr>
        <w:pStyle w:val="ListParagraph"/>
        <w:spacing w:after="240" w:line="360" w:lineRule="auto"/>
        <w:ind w:left="0"/>
        <w:contextualSpacing w:val="0"/>
        <w:jc w:val="center"/>
        <w:rPr>
          <w:b/>
          <w:bCs/>
        </w:rPr>
      </w:pPr>
      <w:r>
        <w:rPr>
          <w:b/>
          <w:bCs/>
        </w:rPr>
        <w:t xml:space="preserve">Figure 4.1: Correlation Between Social Media Hours and GAD-7 </w:t>
      </w:r>
      <w:proofErr w:type="gramStart"/>
      <w:r>
        <w:rPr>
          <w:b/>
          <w:bCs/>
        </w:rPr>
        <w:t>Scores</w:t>
      </w:r>
      <w:proofErr w:type="gramEnd"/>
    </w:p>
    <w:p w14:paraId="5D46ADA9" w14:textId="77777777" w:rsidR="00E60D9D" w:rsidRDefault="00000000">
      <w:pPr>
        <w:pStyle w:val="ListParagraph"/>
        <w:spacing w:after="240" w:line="360" w:lineRule="auto"/>
        <w:ind w:left="0"/>
        <w:contextualSpacing w:val="0"/>
        <w:jc w:val="both"/>
      </w:pPr>
      <w:r>
        <w:t xml:space="preserve">Here is Figure 4.1: Correlation Between Social Media Hours and GAD-7 </w:t>
      </w:r>
      <w:proofErr w:type="gramStart"/>
      <w:r>
        <w:t>Scores</w:t>
      </w:r>
      <w:proofErr w:type="gramEnd"/>
      <w:r>
        <w:t>. The scatter plot shows individual data points representing respondents, and the red dashed line indicates a positive correlation</w:t>
      </w:r>
      <w:r>
        <w:rPr>
          <w:lang w:val="en-US"/>
        </w:rPr>
        <w:t xml:space="preserve">, </w:t>
      </w:r>
      <w:r>
        <w:t>as time spent on social media increases, GAD-7 anxiety scores tend to rise. This visual supports the statistical analysis linking social media use with elevated anxiety levels.</w:t>
      </w:r>
    </w:p>
    <w:p w14:paraId="7B8110B8" w14:textId="77777777" w:rsidR="00E60D9D" w:rsidRDefault="00E60D9D">
      <w:pPr>
        <w:pStyle w:val="ListParagraph"/>
        <w:spacing w:after="240" w:line="360" w:lineRule="auto"/>
        <w:ind w:left="0"/>
        <w:contextualSpacing w:val="0"/>
        <w:jc w:val="both"/>
      </w:pPr>
    </w:p>
    <w:p w14:paraId="216B6B5E" w14:textId="77777777" w:rsidR="00E60D9D" w:rsidRDefault="00E60D9D">
      <w:pPr>
        <w:pStyle w:val="ListParagraph"/>
        <w:spacing w:after="240" w:line="360" w:lineRule="auto"/>
        <w:ind w:left="0"/>
        <w:contextualSpacing w:val="0"/>
        <w:jc w:val="both"/>
      </w:pPr>
    </w:p>
    <w:p w14:paraId="3102A6D4" w14:textId="77777777" w:rsidR="00E60D9D" w:rsidRDefault="00000000">
      <w:pPr>
        <w:pStyle w:val="ListParagraph"/>
        <w:spacing w:after="240" w:line="360" w:lineRule="auto"/>
        <w:ind w:left="0"/>
        <w:contextualSpacing w:val="0"/>
        <w:jc w:val="both"/>
      </w:pPr>
      <w:r>
        <w:rPr>
          <w:rFonts w:ascii="SimSun" w:eastAsia="SimSun" w:hAnsi="SimSun" w:cs="SimSun"/>
          <w:noProof/>
        </w:rPr>
        <w:lastRenderedPageBreak/>
        <w:drawing>
          <wp:anchor distT="0" distB="0" distL="114300" distR="114300" simplePos="0" relativeHeight="251660288" behindDoc="1" locked="0" layoutInCell="1" allowOverlap="1" wp14:anchorId="7E810EAB" wp14:editId="381CB041">
            <wp:simplePos x="0" y="0"/>
            <wp:positionH relativeFrom="column">
              <wp:posOffset>-57150</wp:posOffset>
            </wp:positionH>
            <wp:positionV relativeFrom="paragraph">
              <wp:posOffset>42545</wp:posOffset>
            </wp:positionV>
            <wp:extent cx="5714365" cy="3206115"/>
            <wp:effectExtent l="0" t="0" r="0" b="0"/>
            <wp:wrapNone/>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19"/>
                    <a:srcRect t="5855"/>
                    <a:stretch>
                      <a:fillRect/>
                    </a:stretch>
                  </pic:blipFill>
                  <pic:spPr>
                    <a:xfrm>
                      <a:off x="0" y="0"/>
                      <a:ext cx="5714365" cy="3206115"/>
                    </a:xfrm>
                    <a:prstGeom prst="rect">
                      <a:avLst/>
                    </a:prstGeom>
                    <a:noFill/>
                    <a:ln w="9525">
                      <a:noFill/>
                    </a:ln>
                  </pic:spPr>
                </pic:pic>
              </a:graphicData>
            </a:graphic>
          </wp:anchor>
        </w:drawing>
      </w:r>
    </w:p>
    <w:p w14:paraId="4DC6D6E6" w14:textId="77777777" w:rsidR="00E60D9D" w:rsidRDefault="00E60D9D">
      <w:pPr>
        <w:pStyle w:val="ListParagraph"/>
        <w:spacing w:after="240" w:line="360" w:lineRule="auto"/>
        <w:ind w:left="0"/>
        <w:contextualSpacing w:val="0"/>
        <w:jc w:val="both"/>
      </w:pPr>
    </w:p>
    <w:p w14:paraId="602F251F" w14:textId="77777777" w:rsidR="00E60D9D" w:rsidRDefault="00E60D9D">
      <w:pPr>
        <w:pStyle w:val="ListParagraph"/>
        <w:spacing w:after="240" w:line="360" w:lineRule="auto"/>
        <w:ind w:left="0"/>
        <w:contextualSpacing w:val="0"/>
        <w:jc w:val="both"/>
      </w:pPr>
    </w:p>
    <w:p w14:paraId="0BB001DD" w14:textId="77777777" w:rsidR="00E60D9D" w:rsidRDefault="00E60D9D">
      <w:pPr>
        <w:pStyle w:val="ListParagraph"/>
        <w:spacing w:after="240" w:line="360" w:lineRule="auto"/>
        <w:ind w:left="0"/>
        <w:contextualSpacing w:val="0"/>
        <w:jc w:val="both"/>
      </w:pPr>
    </w:p>
    <w:p w14:paraId="7A442877" w14:textId="77777777" w:rsidR="00E60D9D" w:rsidRDefault="00E60D9D">
      <w:pPr>
        <w:pStyle w:val="ListParagraph"/>
        <w:spacing w:after="240" w:line="360" w:lineRule="auto"/>
        <w:ind w:left="0"/>
        <w:contextualSpacing w:val="0"/>
        <w:jc w:val="both"/>
      </w:pPr>
    </w:p>
    <w:p w14:paraId="23D14B61" w14:textId="77777777" w:rsidR="00E60D9D" w:rsidRDefault="00E60D9D">
      <w:pPr>
        <w:pStyle w:val="ListParagraph"/>
        <w:spacing w:after="240" w:line="360" w:lineRule="auto"/>
        <w:ind w:left="0"/>
        <w:contextualSpacing w:val="0"/>
        <w:jc w:val="both"/>
      </w:pPr>
    </w:p>
    <w:p w14:paraId="2F457C51" w14:textId="77777777" w:rsidR="00E60D9D" w:rsidRDefault="00E60D9D">
      <w:pPr>
        <w:pStyle w:val="ListParagraph"/>
        <w:spacing w:after="240" w:line="360" w:lineRule="auto"/>
        <w:ind w:left="0"/>
        <w:contextualSpacing w:val="0"/>
        <w:jc w:val="both"/>
      </w:pPr>
    </w:p>
    <w:p w14:paraId="17BEEC1F" w14:textId="77777777" w:rsidR="00E60D9D" w:rsidRDefault="00E60D9D">
      <w:pPr>
        <w:pStyle w:val="ListParagraph"/>
        <w:spacing w:after="240" w:line="360" w:lineRule="auto"/>
        <w:ind w:left="0"/>
        <w:contextualSpacing w:val="0"/>
        <w:jc w:val="both"/>
      </w:pPr>
    </w:p>
    <w:p w14:paraId="127519B0" w14:textId="77777777" w:rsidR="00E60D9D" w:rsidRDefault="00000000">
      <w:pPr>
        <w:pStyle w:val="ListParagraph"/>
        <w:spacing w:after="240" w:line="360" w:lineRule="auto"/>
        <w:ind w:left="0"/>
        <w:contextualSpacing w:val="0"/>
        <w:jc w:val="center"/>
      </w:pPr>
      <w:r>
        <w:rPr>
          <w:b/>
          <w:bCs/>
        </w:rPr>
        <w:t>Figure 4.</w:t>
      </w:r>
      <w:r>
        <w:rPr>
          <w:b/>
          <w:bCs/>
          <w:lang w:val="en-US"/>
        </w:rPr>
        <w:t>2</w:t>
      </w:r>
      <w:r>
        <w:rPr>
          <w:b/>
          <w:bCs/>
        </w:rPr>
        <w:t xml:space="preserve">: Correlation Between Social Media Hours and PHQ-9 </w:t>
      </w:r>
      <w:proofErr w:type="gramStart"/>
      <w:r>
        <w:rPr>
          <w:b/>
          <w:bCs/>
        </w:rPr>
        <w:t>Scores</w:t>
      </w:r>
      <w:proofErr w:type="gramEnd"/>
    </w:p>
    <w:p w14:paraId="31671FCC" w14:textId="77777777" w:rsidR="00E60D9D" w:rsidRDefault="00000000">
      <w:pPr>
        <w:pStyle w:val="ListParagraph"/>
        <w:spacing w:after="240" w:line="360" w:lineRule="auto"/>
        <w:ind w:left="0"/>
        <w:contextualSpacing w:val="0"/>
        <w:jc w:val="both"/>
      </w:pPr>
      <w:r>
        <w:t xml:space="preserve">Here is Figure 4.2: Correlation Between Social Media Hours and PHQ-9 </w:t>
      </w:r>
      <w:proofErr w:type="gramStart"/>
      <w:r>
        <w:t>Scores</w:t>
      </w:r>
      <w:proofErr w:type="gramEnd"/>
      <w:r>
        <w:t>. The scatter plot shows a positive relationship between the number of hours spent on social media and PHQ-9 depression scores, indicating that increased usage tends to be associated with higher levels of depressive symptoms among adolescents. ​</w:t>
      </w:r>
    </w:p>
    <w:p w14:paraId="5C3BAB0D" w14:textId="77777777" w:rsidR="00E60D9D" w:rsidRDefault="00000000">
      <w:pPr>
        <w:pStyle w:val="ListParagraph"/>
        <w:spacing w:line="360" w:lineRule="auto"/>
        <w:ind w:left="0"/>
        <w:contextualSpacing w:val="0"/>
        <w:jc w:val="both"/>
      </w:pPr>
      <w:r>
        <w:rPr>
          <w:b/>
          <w:bCs/>
          <w:sz w:val="26"/>
          <w:szCs w:val="26"/>
        </w:rPr>
        <w:t>4.6</w:t>
      </w:r>
      <w:r>
        <w:rPr>
          <w:b/>
          <w:bCs/>
          <w:sz w:val="26"/>
          <w:szCs w:val="26"/>
          <w:lang w:val="en-US"/>
        </w:rPr>
        <w:tab/>
      </w:r>
      <w:r>
        <w:rPr>
          <w:b/>
          <w:bCs/>
          <w:sz w:val="26"/>
          <w:szCs w:val="26"/>
        </w:rPr>
        <w:t>Discussion of Findings</w:t>
      </w:r>
    </w:p>
    <w:p w14:paraId="781DF8AC" w14:textId="77777777" w:rsidR="00E60D9D" w:rsidRDefault="00000000">
      <w:pPr>
        <w:pStyle w:val="ListParagraph"/>
        <w:spacing w:after="240" w:line="360" w:lineRule="auto"/>
        <w:ind w:left="0"/>
        <w:contextualSpacing w:val="0"/>
        <w:jc w:val="both"/>
      </w:pPr>
      <w:r>
        <w:t>The results of this study align with previous research that identifies excessive social media use as a significant risk factor for poor mental health outcomes in adolescents. The high levels of anxiety and depression observed in this study are consistent with studies by Twenge et al. (2017) and Keles et al. (2020), which found similar associations.</w:t>
      </w:r>
      <w:r>
        <w:rPr>
          <w:lang w:val="en-US"/>
        </w:rPr>
        <w:t xml:space="preserve"> </w:t>
      </w:r>
      <w:r>
        <w:t>Several factors may explain this correlation:</w:t>
      </w:r>
    </w:p>
    <w:p w14:paraId="30D9CE5B" w14:textId="77777777" w:rsidR="00E60D9D" w:rsidRDefault="00000000">
      <w:pPr>
        <w:pStyle w:val="ListParagraph"/>
        <w:numPr>
          <w:ilvl w:val="0"/>
          <w:numId w:val="20"/>
        </w:numPr>
        <w:spacing w:after="240" w:line="360" w:lineRule="auto"/>
        <w:contextualSpacing w:val="0"/>
        <w:jc w:val="both"/>
      </w:pPr>
      <w:r>
        <w:rPr>
          <w:b/>
          <w:bCs/>
        </w:rPr>
        <w:t>Social Comparison:</w:t>
      </w:r>
      <w:r>
        <w:t xml:space="preserve"> Adolescents frequently compare themselves to idealized images posted by peers and influencers, leading to reduced self-esteem.</w:t>
      </w:r>
    </w:p>
    <w:p w14:paraId="2ECE33E1" w14:textId="77777777" w:rsidR="00E60D9D" w:rsidRDefault="00000000">
      <w:pPr>
        <w:pStyle w:val="ListParagraph"/>
        <w:numPr>
          <w:ilvl w:val="0"/>
          <w:numId w:val="20"/>
        </w:numPr>
        <w:spacing w:after="240" w:line="360" w:lineRule="auto"/>
        <w:contextualSpacing w:val="0"/>
        <w:jc w:val="both"/>
      </w:pPr>
      <w:r>
        <w:rPr>
          <w:b/>
          <w:bCs/>
        </w:rPr>
        <w:t>Cyberbullying:</w:t>
      </w:r>
      <w:r>
        <w:t xml:space="preserve"> Some respondents reported experiences with online harassment, which is known to be associated with emotional trauma.</w:t>
      </w:r>
    </w:p>
    <w:p w14:paraId="37A908C5" w14:textId="77777777" w:rsidR="00E60D9D" w:rsidRDefault="00000000">
      <w:pPr>
        <w:pStyle w:val="ListParagraph"/>
        <w:numPr>
          <w:ilvl w:val="0"/>
          <w:numId w:val="20"/>
        </w:numPr>
        <w:spacing w:after="240" w:line="360" w:lineRule="auto"/>
        <w:contextualSpacing w:val="0"/>
        <w:jc w:val="both"/>
      </w:pPr>
      <w:r>
        <w:rPr>
          <w:b/>
          <w:bCs/>
        </w:rPr>
        <w:lastRenderedPageBreak/>
        <w:t>Disrupted Sleep:</w:t>
      </w:r>
      <w:r>
        <w:t xml:space="preserve"> Many adolescents engage in nighttime browsing, disrupting their sleep cycles and contributing to mood disorders.</w:t>
      </w:r>
    </w:p>
    <w:p w14:paraId="6AC232B9" w14:textId="77777777" w:rsidR="00E60D9D" w:rsidRDefault="00000000">
      <w:pPr>
        <w:pStyle w:val="ListParagraph"/>
        <w:numPr>
          <w:ilvl w:val="0"/>
          <w:numId w:val="20"/>
        </w:numPr>
        <w:spacing w:after="240" w:line="360" w:lineRule="auto"/>
        <w:contextualSpacing w:val="0"/>
        <w:jc w:val="both"/>
      </w:pPr>
      <w:r>
        <w:rPr>
          <w:b/>
          <w:bCs/>
        </w:rPr>
        <w:t>Addiction and Validation Seeking:</w:t>
      </w:r>
      <w:r>
        <w:t xml:space="preserve"> The compulsive need to check notifications and gain social approval can lead to stress and a sense of inadequacy.</w:t>
      </w:r>
    </w:p>
    <w:p w14:paraId="3720D626" w14:textId="77777777" w:rsidR="00E60D9D" w:rsidRDefault="00000000">
      <w:pPr>
        <w:pStyle w:val="ListParagraph"/>
        <w:spacing w:after="240" w:line="360" w:lineRule="auto"/>
        <w:ind w:left="0"/>
        <w:contextualSpacing w:val="0"/>
        <w:jc w:val="both"/>
      </w:pPr>
      <w:r>
        <w:t>While not all social media use is harmful, the patterns revealed in this study suggest that when use becomes excessive or emotionally driven, it can significantly impact an adolescent’s mental health. These findings provide a foundation for policy recommendations and interventions to support youth well-being in the digital age.</w:t>
      </w:r>
    </w:p>
    <w:p w14:paraId="01C43BB6" w14:textId="77777777" w:rsidR="00E60D9D" w:rsidRDefault="00E60D9D">
      <w:pPr>
        <w:pStyle w:val="ListParagraph"/>
        <w:spacing w:after="240" w:line="360" w:lineRule="auto"/>
        <w:ind w:left="0"/>
        <w:contextualSpacing w:val="0"/>
        <w:jc w:val="both"/>
      </w:pPr>
    </w:p>
    <w:p w14:paraId="603368AB" w14:textId="77777777" w:rsidR="00E60D9D" w:rsidRDefault="00E60D9D">
      <w:pPr>
        <w:pStyle w:val="ListParagraph"/>
        <w:spacing w:after="240" w:line="360" w:lineRule="auto"/>
        <w:ind w:left="0"/>
        <w:contextualSpacing w:val="0"/>
        <w:jc w:val="both"/>
      </w:pPr>
    </w:p>
    <w:p w14:paraId="2F4340C4" w14:textId="77777777" w:rsidR="00E60D9D" w:rsidRDefault="00E60D9D">
      <w:pPr>
        <w:pStyle w:val="ListParagraph"/>
        <w:spacing w:after="240" w:line="360" w:lineRule="auto"/>
        <w:ind w:left="0"/>
        <w:contextualSpacing w:val="0"/>
        <w:jc w:val="both"/>
      </w:pPr>
    </w:p>
    <w:p w14:paraId="4218651D" w14:textId="77777777" w:rsidR="00E60D9D" w:rsidRDefault="00E60D9D">
      <w:pPr>
        <w:pStyle w:val="ListParagraph"/>
        <w:spacing w:after="240" w:line="360" w:lineRule="auto"/>
        <w:ind w:left="0"/>
        <w:contextualSpacing w:val="0"/>
        <w:jc w:val="both"/>
      </w:pPr>
    </w:p>
    <w:p w14:paraId="3CEBCF12" w14:textId="77777777" w:rsidR="00E60D9D" w:rsidRDefault="00E60D9D">
      <w:pPr>
        <w:pStyle w:val="ListParagraph"/>
        <w:spacing w:after="240" w:line="360" w:lineRule="auto"/>
        <w:ind w:left="0"/>
        <w:contextualSpacing w:val="0"/>
        <w:jc w:val="both"/>
      </w:pPr>
    </w:p>
    <w:p w14:paraId="3D73AE98" w14:textId="77777777" w:rsidR="00E60D9D" w:rsidRDefault="00E60D9D">
      <w:pPr>
        <w:pStyle w:val="ListParagraph"/>
        <w:spacing w:after="240" w:line="360" w:lineRule="auto"/>
        <w:ind w:left="0"/>
        <w:contextualSpacing w:val="0"/>
        <w:jc w:val="both"/>
      </w:pPr>
    </w:p>
    <w:p w14:paraId="19FDDAE2" w14:textId="77777777" w:rsidR="00E60D9D" w:rsidRDefault="00E60D9D">
      <w:pPr>
        <w:pStyle w:val="ListParagraph"/>
        <w:spacing w:after="240" w:line="360" w:lineRule="auto"/>
        <w:ind w:left="0"/>
        <w:contextualSpacing w:val="0"/>
        <w:jc w:val="both"/>
      </w:pPr>
    </w:p>
    <w:p w14:paraId="3AC2C587" w14:textId="77777777" w:rsidR="00E60D9D" w:rsidRDefault="00E60D9D">
      <w:pPr>
        <w:pStyle w:val="ListParagraph"/>
        <w:spacing w:after="240" w:line="360" w:lineRule="auto"/>
        <w:ind w:left="0"/>
        <w:contextualSpacing w:val="0"/>
        <w:jc w:val="both"/>
      </w:pPr>
    </w:p>
    <w:p w14:paraId="5D209313" w14:textId="77777777" w:rsidR="00E60D9D" w:rsidRDefault="00E60D9D">
      <w:pPr>
        <w:pStyle w:val="ListParagraph"/>
        <w:spacing w:after="240" w:line="360" w:lineRule="auto"/>
        <w:ind w:left="0"/>
        <w:contextualSpacing w:val="0"/>
        <w:jc w:val="both"/>
      </w:pPr>
    </w:p>
    <w:p w14:paraId="45B7213C" w14:textId="77777777" w:rsidR="00E60D9D" w:rsidRDefault="00E60D9D">
      <w:pPr>
        <w:pStyle w:val="ListParagraph"/>
        <w:spacing w:after="240" w:line="360" w:lineRule="auto"/>
        <w:ind w:left="0"/>
        <w:contextualSpacing w:val="0"/>
        <w:jc w:val="both"/>
      </w:pPr>
    </w:p>
    <w:p w14:paraId="1D82D2C4" w14:textId="77777777" w:rsidR="00E60D9D" w:rsidRDefault="00E60D9D">
      <w:pPr>
        <w:pStyle w:val="ListParagraph"/>
        <w:spacing w:after="240" w:line="360" w:lineRule="auto"/>
        <w:ind w:left="0"/>
        <w:contextualSpacing w:val="0"/>
        <w:jc w:val="both"/>
      </w:pPr>
    </w:p>
    <w:p w14:paraId="3EDC661F" w14:textId="77777777" w:rsidR="00E60D9D" w:rsidRDefault="00E60D9D">
      <w:pPr>
        <w:pStyle w:val="ListParagraph"/>
        <w:spacing w:after="240" w:line="360" w:lineRule="auto"/>
        <w:ind w:left="0"/>
        <w:contextualSpacing w:val="0"/>
        <w:jc w:val="both"/>
      </w:pPr>
    </w:p>
    <w:p w14:paraId="28468097" w14:textId="77777777" w:rsidR="00E60D9D" w:rsidRDefault="00E60D9D">
      <w:pPr>
        <w:pStyle w:val="ListParagraph"/>
        <w:spacing w:after="240" w:line="360" w:lineRule="auto"/>
        <w:ind w:left="0"/>
        <w:contextualSpacing w:val="0"/>
        <w:jc w:val="both"/>
      </w:pPr>
    </w:p>
    <w:p w14:paraId="33BFE5B7" w14:textId="77777777" w:rsidR="00E60D9D" w:rsidRDefault="00E60D9D">
      <w:pPr>
        <w:pStyle w:val="ListParagraph"/>
        <w:spacing w:after="240" w:line="360" w:lineRule="auto"/>
        <w:ind w:left="0"/>
        <w:contextualSpacing w:val="0"/>
        <w:jc w:val="both"/>
      </w:pPr>
    </w:p>
    <w:p w14:paraId="63DC748C" w14:textId="77777777" w:rsidR="00E60D9D" w:rsidRDefault="00000000">
      <w:pPr>
        <w:pStyle w:val="ListParagraph"/>
        <w:spacing w:line="360" w:lineRule="auto"/>
        <w:ind w:left="0"/>
        <w:contextualSpacing w:val="0"/>
        <w:jc w:val="center"/>
        <w:rPr>
          <w:b/>
          <w:bCs/>
          <w:sz w:val="28"/>
          <w:szCs w:val="28"/>
          <w:lang w:val="en-US"/>
        </w:rPr>
      </w:pPr>
      <w:r>
        <w:rPr>
          <w:b/>
          <w:bCs/>
          <w:sz w:val="28"/>
          <w:szCs w:val="28"/>
          <w:lang w:val="en-US"/>
        </w:rPr>
        <w:lastRenderedPageBreak/>
        <w:t>CHAPTER FIVE</w:t>
      </w:r>
    </w:p>
    <w:p w14:paraId="1B6FFB40" w14:textId="77777777" w:rsidR="00E60D9D" w:rsidRDefault="00000000">
      <w:pPr>
        <w:pStyle w:val="ListParagraph"/>
        <w:spacing w:after="240" w:line="360" w:lineRule="auto"/>
        <w:ind w:left="0"/>
        <w:contextualSpacing w:val="0"/>
        <w:jc w:val="center"/>
        <w:rPr>
          <w:lang w:val="en-US"/>
        </w:rPr>
      </w:pPr>
      <w:r>
        <w:rPr>
          <w:b/>
          <w:bCs/>
          <w:sz w:val="28"/>
          <w:szCs w:val="28"/>
          <w:lang w:val="en-US"/>
        </w:rPr>
        <w:t>SUMMARY, CONCLUSION, AND RECOMMENDATIONS</w:t>
      </w:r>
    </w:p>
    <w:p w14:paraId="3206784E" w14:textId="77777777" w:rsidR="00E60D9D" w:rsidRDefault="00000000">
      <w:pPr>
        <w:pStyle w:val="ListParagraph"/>
        <w:spacing w:line="360" w:lineRule="auto"/>
        <w:ind w:left="0"/>
        <w:contextualSpacing w:val="0"/>
        <w:jc w:val="both"/>
        <w:rPr>
          <w:lang w:val="en-US"/>
        </w:rPr>
      </w:pPr>
      <w:r>
        <w:rPr>
          <w:b/>
          <w:bCs/>
          <w:sz w:val="26"/>
          <w:szCs w:val="26"/>
          <w:lang w:val="en-US"/>
        </w:rPr>
        <w:t>5.1</w:t>
      </w:r>
      <w:r>
        <w:rPr>
          <w:b/>
          <w:bCs/>
          <w:sz w:val="26"/>
          <w:szCs w:val="26"/>
          <w:lang w:val="en-US"/>
        </w:rPr>
        <w:tab/>
        <w:t>Summary</w:t>
      </w:r>
      <w:r>
        <w:rPr>
          <w:b/>
          <w:bCs/>
          <w:lang w:val="en-US"/>
        </w:rPr>
        <w:t xml:space="preserve"> </w:t>
      </w:r>
    </w:p>
    <w:p w14:paraId="3D4208B3" w14:textId="77777777" w:rsidR="00E60D9D" w:rsidRDefault="00000000">
      <w:pPr>
        <w:pStyle w:val="ListParagraph"/>
        <w:spacing w:after="240" w:line="360" w:lineRule="auto"/>
        <w:ind w:left="0"/>
        <w:contextualSpacing w:val="0"/>
        <w:jc w:val="both"/>
        <w:rPr>
          <w:lang w:val="en-US"/>
        </w:rPr>
      </w:pPr>
      <w:r>
        <w:rPr>
          <w:lang w:val="en-US"/>
        </w:rPr>
        <w:t>This study investigated the impact of social media usage on the mental health of adolescents, focusing specifically on symptoms of anxiety and depression. The findings revealed a strong and statistically significant relationship between the frequency and intensity of social media engagement and the prevalence of anxiety and depressive symptoms among adolescents.</w:t>
      </w:r>
    </w:p>
    <w:p w14:paraId="295495FE" w14:textId="77777777" w:rsidR="00E60D9D" w:rsidRDefault="00000000">
      <w:pPr>
        <w:pStyle w:val="ListParagraph"/>
        <w:spacing w:after="240" w:line="360" w:lineRule="auto"/>
        <w:ind w:left="0"/>
        <w:contextualSpacing w:val="0"/>
        <w:jc w:val="both"/>
        <w:rPr>
          <w:lang w:val="en-US"/>
        </w:rPr>
      </w:pPr>
      <w:r>
        <w:rPr>
          <w:lang w:val="en-US"/>
        </w:rPr>
        <w:t>Adolescents who reported higher levels of social media use, measured in terms of time spent online, frequency of checking platforms, and emotional investment, tended to exhibit increased levels of restlessness, worry, sadness, low self-esteem, and social withdrawal. The study also noted that adolescents exposed to cyberbullying, social comparison, and validation-seeking behaviors through social media platforms were more likely to experience heightened psychological distress.</w:t>
      </w:r>
    </w:p>
    <w:p w14:paraId="2D0AF862" w14:textId="77777777" w:rsidR="00E60D9D" w:rsidRDefault="00000000">
      <w:pPr>
        <w:pStyle w:val="ListParagraph"/>
        <w:spacing w:after="240" w:line="360" w:lineRule="auto"/>
        <w:ind w:left="0"/>
        <w:contextualSpacing w:val="0"/>
        <w:jc w:val="both"/>
        <w:rPr>
          <w:lang w:val="en-US"/>
        </w:rPr>
      </w:pPr>
      <w:r>
        <w:rPr>
          <w:lang w:val="en-US"/>
        </w:rPr>
        <w:t>While some positive aspects of social media were acknowledged, such as increased social connection, access to information, and self-expression, the data clearly showed that excessive or unregulated use can contribute to emotional instability and negative mental health outcomes.</w:t>
      </w:r>
    </w:p>
    <w:p w14:paraId="18E7898B" w14:textId="77777777" w:rsidR="00E60D9D" w:rsidRDefault="00000000">
      <w:pPr>
        <w:pStyle w:val="ListParagraph"/>
        <w:spacing w:line="360" w:lineRule="auto"/>
        <w:ind w:left="0"/>
        <w:contextualSpacing w:val="0"/>
        <w:jc w:val="both"/>
        <w:rPr>
          <w:lang w:val="en-US"/>
        </w:rPr>
      </w:pPr>
      <w:r>
        <w:rPr>
          <w:b/>
          <w:bCs/>
          <w:sz w:val="26"/>
          <w:szCs w:val="26"/>
          <w:lang w:val="en-US"/>
        </w:rPr>
        <w:t>5.2</w:t>
      </w:r>
      <w:r>
        <w:rPr>
          <w:b/>
          <w:bCs/>
          <w:sz w:val="26"/>
          <w:szCs w:val="26"/>
          <w:lang w:val="en-US"/>
        </w:rPr>
        <w:tab/>
        <w:t>Recommendations</w:t>
      </w:r>
    </w:p>
    <w:p w14:paraId="059446FB" w14:textId="77777777" w:rsidR="00E60D9D" w:rsidRDefault="00000000">
      <w:pPr>
        <w:pStyle w:val="ListParagraph"/>
        <w:spacing w:after="240" w:line="360" w:lineRule="auto"/>
        <w:ind w:left="0"/>
        <w:contextualSpacing w:val="0"/>
        <w:jc w:val="both"/>
        <w:rPr>
          <w:lang w:val="en-US"/>
        </w:rPr>
      </w:pPr>
      <w:proofErr w:type="gramStart"/>
      <w:r>
        <w:rPr>
          <w:lang w:val="en-US"/>
        </w:rPr>
        <w:t>In light of</w:t>
      </w:r>
      <w:proofErr w:type="gramEnd"/>
      <w:r>
        <w:rPr>
          <w:lang w:val="en-US"/>
        </w:rPr>
        <w:t xml:space="preserve"> the findings, the following recommendations are proposed:</w:t>
      </w:r>
    </w:p>
    <w:p w14:paraId="2473C87A" w14:textId="77777777" w:rsidR="00E60D9D" w:rsidRDefault="00000000">
      <w:pPr>
        <w:pStyle w:val="ListParagraph"/>
        <w:numPr>
          <w:ilvl w:val="0"/>
          <w:numId w:val="21"/>
        </w:numPr>
        <w:spacing w:after="240" w:line="360" w:lineRule="auto"/>
        <w:contextualSpacing w:val="0"/>
        <w:jc w:val="both"/>
        <w:rPr>
          <w:lang w:val="en-US"/>
        </w:rPr>
      </w:pPr>
      <w:r>
        <w:rPr>
          <w:b/>
          <w:bCs/>
          <w:lang w:val="en-US"/>
        </w:rPr>
        <w:t xml:space="preserve">Parental and Educational Guidance: </w:t>
      </w:r>
      <w:r>
        <w:rPr>
          <w:lang w:val="en-US"/>
        </w:rPr>
        <w:t>Parents, teachers, and guardians should play an active role in monitoring and guiding adolescents' use of social media. Setting healthy boundaries, encouraging digital literacy, and fostering open conversations about online experiences can help mitigate the negative impacts.</w:t>
      </w:r>
    </w:p>
    <w:p w14:paraId="08DEBA21" w14:textId="77777777" w:rsidR="00E60D9D" w:rsidRDefault="00000000">
      <w:pPr>
        <w:pStyle w:val="ListParagraph"/>
        <w:numPr>
          <w:ilvl w:val="0"/>
          <w:numId w:val="21"/>
        </w:numPr>
        <w:spacing w:after="240" w:line="360" w:lineRule="auto"/>
        <w:contextualSpacing w:val="0"/>
        <w:jc w:val="both"/>
        <w:rPr>
          <w:lang w:val="en-US"/>
        </w:rPr>
      </w:pPr>
      <w:r>
        <w:rPr>
          <w:b/>
          <w:bCs/>
          <w:lang w:val="en-US"/>
        </w:rPr>
        <w:t xml:space="preserve">Implementation of Mental Health Programs: </w:t>
      </w:r>
      <w:r>
        <w:rPr>
          <w:lang w:val="en-US"/>
        </w:rPr>
        <w:t>Schools should incorporate mental health education into their curricula. Workshops, peer support groups, and counseling services should be made accessible to students to help them manage stress, build resilience, and recognize early signs of mental health issues.</w:t>
      </w:r>
    </w:p>
    <w:p w14:paraId="6397343E" w14:textId="77777777" w:rsidR="00E60D9D" w:rsidRDefault="00000000">
      <w:pPr>
        <w:pStyle w:val="ListParagraph"/>
        <w:numPr>
          <w:ilvl w:val="0"/>
          <w:numId w:val="21"/>
        </w:numPr>
        <w:spacing w:after="240" w:line="360" w:lineRule="auto"/>
        <w:contextualSpacing w:val="0"/>
        <w:jc w:val="both"/>
        <w:rPr>
          <w:lang w:val="en-US"/>
        </w:rPr>
      </w:pPr>
      <w:r>
        <w:rPr>
          <w:b/>
          <w:bCs/>
          <w:lang w:val="en-US"/>
        </w:rPr>
        <w:lastRenderedPageBreak/>
        <w:t xml:space="preserve">Social Media Platform Responsibility: </w:t>
      </w:r>
      <w:r>
        <w:rPr>
          <w:lang w:val="en-US"/>
        </w:rPr>
        <w:t>Social media companies should take greater responsibility in creating safer online environments. This includes developing features that promote well-being, such as time management reminders, mental health resources, content moderation, and support tools for users who may be experiencing psychological distress.</w:t>
      </w:r>
    </w:p>
    <w:p w14:paraId="3ABC0777" w14:textId="77777777" w:rsidR="00E60D9D" w:rsidRDefault="00000000">
      <w:pPr>
        <w:pStyle w:val="ListParagraph"/>
        <w:numPr>
          <w:ilvl w:val="0"/>
          <w:numId w:val="21"/>
        </w:numPr>
        <w:spacing w:after="240" w:line="360" w:lineRule="auto"/>
        <w:contextualSpacing w:val="0"/>
        <w:jc w:val="both"/>
        <w:rPr>
          <w:lang w:val="en-US"/>
        </w:rPr>
      </w:pPr>
      <w:r>
        <w:rPr>
          <w:b/>
          <w:bCs/>
          <w:lang w:val="en-US"/>
        </w:rPr>
        <w:t xml:space="preserve">Encouragement of Offline Engagement: </w:t>
      </w:r>
      <w:r>
        <w:rPr>
          <w:lang w:val="en-US"/>
        </w:rPr>
        <w:t>Encouraging adolescents to participate in offline activities such as sports, arts, community service, and family time can provide balance and reduce dependency on digital validation.</w:t>
      </w:r>
    </w:p>
    <w:p w14:paraId="5A772B02" w14:textId="77777777" w:rsidR="00E60D9D" w:rsidRDefault="00000000">
      <w:pPr>
        <w:pStyle w:val="Heading2"/>
      </w:pPr>
      <w:r>
        <w:rPr>
          <w:lang w:val="en-US"/>
        </w:rPr>
        <w:t>5.3</w:t>
      </w:r>
      <w:r>
        <w:tab/>
        <w:t>Limitations of the Study</w:t>
      </w:r>
    </w:p>
    <w:p w14:paraId="28B9D035" w14:textId="77777777" w:rsidR="00E60D9D" w:rsidRDefault="00000000">
      <w:pPr>
        <w:pStyle w:val="Text"/>
        <w:spacing w:after="240"/>
        <w:rPr>
          <w:b/>
          <w:bCs/>
          <w:i/>
          <w:iCs/>
        </w:rPr>
      </w:pPr>
      <w:r>
        <w:rPr>
          <w:b/>
          <w:bCs/>
          <w:i/>
          <w:iCs/>
        </w:rPr>
        <w:t>This section acknowledges the constraints faced by the study, such as time, resources, or methodological limitations. For example, consider the limitations of the study below:</w:t>
      </w:r>
    </w:p>
    <w:p w14:paraId="7B754AFB" w14:textId="77777777" w:rsidR="00E60D9D" w:rsidRDefault="00000000">
      <w:pPr>
        <w:pStyle w:val="Text"/>
        <w:spacing w:after="240"/>
      </w:pPr>
      <w:r>
        <w:t>The research was limited to a sample of 200 adolescents from selected schools and youth centers, which may not fully capture the diversity of adolescents in different regions or socio-cultural settings. The reliance on self-reported data through questionnaires also presents a potential for bias, as respondents may have underreported or exaggerated their social media use or emotional experiences. Additionally, the cross-sectional nature of the study restricts the ability to determine causality between social media usage and mental health outcomes such as anxiety and depression. Although standardized screening tools like the Generalized Anxiety Disorder-7 (GAD-7) and Patient Health Questionnaire-9 (PHQ-9) were used, they do not replace clinical diagnoses, thus limiting the depth of mental health assessment.</w:t>
      </w:r>
    </w:p>
    <w:p w14:paraId="5DCA7532" w14:textId="77777777" w:rsidR="00E60D9D" w:rsidRDefault="00000000">
      <w:pPr>
        <w:pStyle w:val="ListParagraph"/>
        <w:spacing w:line="360" w:lineRule="auto"/>
        <w:ind w:left="0"/>
        <w:contextualSpacing w:val="0"/>
        <w:jc w:val="both"/>
        <w:rPr>
          <w:sz w:val="26"/>
          <w:szCs w:val="26"/>
          <w:lang w:val="en-US"/>
        </w:rPr>
      </w:pPr>
      <w:r>
        <w:rPr>
          <w:b/>
          <w:bCs/>
          <w:sz w:val="26"/>
          <w:szCs w:val="26"/>
          <w:lang w:val="en-US"/>
        </w:rPr>
        <w:t>5.4</w:t>
      </w:r>
      <w:r>
        <w:rPr>
          <w:b/>
          <w:bCs/>
          <w:sz w:val="26"/>
          <w:szCs w:val="26"/>
          <w:lang w:val="en-US"/>
        </w:rPr>
        <w:tab/>
        <w:t>Conclusion</w:t>
      </w:r>
    </w:p>
    <w:p w14:paraId="3AFEDC4D" w14:textId="77777777" w:rsidR="00E60D9D" w:rsidRDefault="00000000">
      <w:pPr>
        <w:pStyle w:val="ListParagraph"/>
        <w:spacing w:after="240" w:line="360" w:lineRule="auto"/>
        <w:ind w:left="0"/>
        <w:contextualSpacing w:val="0"/>
        <w:jc w:val="both"/>
        <w:rPr>
          <w:lang w:val="en-US"/>
        </w:rPr>
      </w:pPr>
      <w:r>
        <w:rPr>
          <w:lang w:val="en-US"/>
        </w:rPr>
        <w:t>The findings of this research underscore the influential role that social media plays in shaping the mental well-being of adolescents. As a double-edged sword, social media offers numerous advantages in terms of communication, creativity, and connection. However, the negative consequences, especially in relation to anxiety and depression, cannot be ignored.</w:t>
      </w:r>
    </w:p>
    <w:p w14:paraId="5E564758" w14:textId="77777777" w:rsidR="00E60D9D" w:rsidRDefault="00000000">
      <w:pPr>
        <w:pStyle w:val="ListParagraph"/>
        <w:spacing w:after="240" w:line="360" w:lineRule="auto"/>
        <w:ind w:left="0"/>
        <w:contextualSpacing w:val="0"/>
        <w:jc w:val="both"/>
        <w:rPr>
          <w:lang w:val="en-US"/>
        </w:rPr>
      </w:pPr>
      <w:r>
        <w:rPr>
          <w:lang w:val="en-US"/>
        </w:rPr>
        <w:t xml:space="preserve">The study concludes that the persistent and unmoderated use of social media has a detrimental effect on adolescent mental health, exacerbating feelings of inadequacy, loneliness, and emotional vulnerability. The psychological toll is particularly severe when adolescents are </w:t>
      </w:r>
      <w:r>
        <w:rPr>
          <w:lang w:val="en-US"/>
        </w:rPr>
        <w:lastRenderedPageBreak/>
        <w:t>constantly exposed to idealized representations of others, online harassment, or a lack of real-life social support.</w:t>
      </w:r>
    </w:p>
    <w:p w14:paraId="2EFBDED9" w14:textId="77777777" w:rsidR="00E60D9D" w:rsidRDefault="00000000">
      <w:pPr>
        <w:pStyle w:val="ListParagraph"/>
        <w:spacing w:after="240" w:line="360" w:lineRule="auto"/>
        <w:ind w:left="0"/>
        <w:contextualSpacing w:val="0"/>
        <w:jc w:val="both"/>
        <w:rPr>
          <w:lang w:val="en-US"/>
        </w:rPr>
      </w:pPr>
      <w:r>
        <w:rPr>
          <w:lang w:val="en-US"/>
        </w:rPr>
        <w:t>Therefore, the influence of social media on adolescent anxiety and depression is both significant and complex, demanding proactive strategies from parents, educators, policymakers, and social media companies.</w:t>
      </w:r>
    </w:p>
    <w:p w14:paraId="0FA1098B" w14:textId="77777777" w:rsidR="00E60D9D" w:rsidRDefault="00E60D9D">
      <w:pPr>
        <w:pStyle w:val="ListParagraph"/>
        <w:spacing w:after="240" w:line="360" w:lineRule="auto"/>
        <w:ind w:left="0"/>
        <w:contextualSpacing w:val="0"/>
        <w:jc w:val="both"/>
        <w:rPr>
          <w:lang w:val="en-US"/>
        </w:rPr>
      </w:pPr>
    </w:p>
    <w:p w14:paraId="2FF7E3C0" w14:textId="77777777" w:rsidR="00E60D9D" w:rsidRDefault="00E60D9D">
      <w:pPr>
        <w:pStyle w:val="ListParagraph"/>
        <w:spacing w:after="240" w:line="360" w:lineRule="auto"/>
        <w:ind w:left="0"/>
        <w:contextualSpacing w:val="0"/>
        <w:jc w:val="both"/>
        <w:rPr>
          <w:lang w:val="en-US"/>
        </w:rPr>
      </w:pPr>
    </w:p>
    <w:p w14:paraId="53E916D0" w14:textId="77777777" w:rsidR="00E60D9D" w:rsidRDefault="00E60D9D">
      <w:pPr>
        <w:pStyle w:val="ListParagraph"/>
        <w:spacing w:after="240" w:line="360" w:lineRule="auto"/>
        <w:ind w:left="0"/>
        <w:contextualSpacing w:val="0"/>
        <w:jc w:val="both"/>
        <w:rPr>
          <w:lang w:val="en-US"/>
        </w:rPr>
      </w:pPr>
    </w:p>
    <w:p w14:paraId="301D1024" w14:textId="77777777" w:rsidR="00E60D9D" w:rsidRDefault="00E60D9D">
      <w:pPr>
        <w:pStyle w:val="ListParagraph"/>
        <w:spacing w:after="240" w:line="360" w:lineRule="auto"/>
        <w:ind w:left="0"/>
        <w:contextualSpacing w:val="0"/>
        <w:jc w:val="both"/>
        <w:rPr>
          <w:lang w:val="en-US"/>
        </w:rPr>
      </w:pPr>
    </w:p>
    <w:p w14:paraId="6601021A" w14:textId="77777777" w:rsidR="00E60D9D" w:rsidRDefault="00E60D9D">
      <w:pPr>
        <w:pStyle w:val="ListParagraph"/>
        <w:spacing w:after="240" w:line="360" w:lineRule="auto"/>
        <w:ind w:left="0"/>
        <w:contextualSpacing w:val="0"/>
        <w:jc w:val="both"/>
        <w:rPr>
          <w:lang w:val="en-US"/>
        </w:rPr>
      </w:pPr>
    </w:p>
    <w:p w14:paraId="4FBA9528" w14:textId="77777777" w:rsidR="00E60D9D" w:rsidRDefault="00E60D9D">
      <w:pPr>
        <w:pStyle w:val="ListParagraph"/>
        <w:spacing w:after="240" w:line="360" w:lineRule="auto"/>
        <w:ind w:left="0"/>
        <w:contextualSpacing w:val="0"/>
        <w:jc w:val="both"/>
        <w:rPr>
          <w:lang w:val="en-US"/>
        </w:rPr>
      </w:pPr>
    </w:p>
    <w:p w14:paraId="43F90715" w14:textId="77777777" w:rsidR="00E60D9D" w:rsidRDefault="00E60D9D">
      <w:pPr>
        <w:pStyle w:val="ListParagraph"/>
        <w:spacing w:after="240" w:line="360" w:lineRule="auto"/>
        <w:ind w:left="0"/>
        <w:contextualSpacing w:val="0"/>
        <w:jc w:val="both"/>
        <w:rPr>
          <w:lang w:val="en-US"/>
        </w:rPr>
      </w:pPr>
    </w:p>
    <w:p w14:paraId="43918B84" w14:textId="77777777" w:rsidR="00E60D9D" w:rsidRDefault="00E60D9D">
      <w:pPr>
        <w:pStyle w:val="ListParagraph"/>
        <w:spacing w:after="240" w:line="360" w:lineRule="auto"/>
        <w:ind w:left="0"/>
        <w:contextualSpacing w:val="0"/>
        <w:jc w:val="both"/>
        <w:rPr>
          <w:lang w:val="en-US"/>
        </w:rPr>
      </w:pPr>
    </w:p>
    <w:p w14:paraId="41A22D75" w14:textId="77777777" w:rsidR="00E60D9D" w:rsidRDefault="00E60D9D">
      <w:pPr>
        <w:pStyle w:val="ListParagraph"/>
        <w:spacing w:after="240" w:line="360" w:lineRule="auto"/>
        <w:ind w:left="0"/>
        <w:contextualSpacing w:val="0"/>
        <w:jc w:val="both"/>
        <w:rPr>
          <w:lang w:val="en-US"/>
        </w:rPr>
      </w:pPr>
    </w:p>
    <w:p w14:paraId="05B6A791" w14:textId="77777777" w:rsidR="00E60D9D" w:rsidRDefault="00E60D9D">
      <w:pPr>
        <w:pStyle w:val="ListParagraph"/>
        <w:spacing w:after="240" w:line="360" w:lineRule="auto"/>
        <w:ind w:left="0"/>
        <w:contextualSpacing w:val="0"/>
        <w:jc w:val="both"/>
        <w:rPr>
          <w:lang w:val="en-US"/>
        </w:rPr>
      </w:pPr>
    </w:p>
    <w:p w14:paraId="4B4712C8" w14:textId="77777777" w:rsidR="00E60D9D" w:rsidRDefault="00E60D9D">
      <w:pPr>
        <w:pStyle w:val="ListParagraph"/>
        <w:spacing w:after="240" w:line="360" w:lineRule="auto"/>
        <w:ind w:left="0"/>
        <w:contextualSpacing w:val="0"/>
        <w:jc w:val="both"/>
        <w:rPr>
          <w:lang w:val="en-US"/>
        </w:rPr>
      </w:pPr>
    </w:p>
    <w:p w14:paraId="00A869D6" w14:textId="77777777" w:rsidR="00E60D9D" w:rsidRDefault="00E60D9D">
      <w:pPr>
        <w:pStyle w:val="ListParagraph"/>
        <w:spacing w:after="240" w:line="360" w:lineRule="auto"/>
        <w:ind w:left="0"/>
        <w:contextualSpacing w:val="0"/>
        <w:jc w:val="both"/>
        <w:rPr>
          <w:lang w:val="en-US"/>
        </w:rPr>
      </w:pPr>
    </w:p>
    <w:p w14:paraId="57F0EECA" w14:textId="77777777" w:rsidR="00E60D9D" w:rsidRDefault="00E60D9D">
      <w:pPr>
        <w:pStyle w:val="ListParagraph"/>
        <w:spacing w:after="240" w:line="360" w:lineRule="auto"/>
        <w:ind w:left="0"/>
        <w:contextualSpacing w:val="0"/>
        <w:jc w:val="both"/>
        <w:rPr>
          <w:lang w:val="en-US"/>
        </w:rPr>
      </w:pPr>
    </w:p>
    <w:p w14:paraId="51059021" w14:textId="77777777" w:rsidR="00E60D9D" w:rsidRDefault="00E60D9D">
      <w:pPr>
        <w:pStyle w:val="ListParagraph"/>
        <w:spacing w:after="240" w:line="360" w:lineRule="auto"/>
        <w:ind w:left="0"/>
        <w:contextualSpacing w:val="0"/>
        <w:jc w:val="both"/>
        <w:rPr>
          <w:lang w:val="en-US"/>
        </w:rPr>
      </w:pPr>
    </w:p>
    <w:p w14:paraId="5D7711A3" w14:textId="77777777" w:rsidR="00E60D9D" w:rsidRDefault="00E60D9D">
      <w:pPr>
        <w:pStyle w:val="ListParagraph"/>
        <w:spacing w:after="240" w:line="360" w:lineRule="auto"/>
        <w:ind w:left="0"/>
        <w:contextualSpacing w:val="0"/>
        <w:jc w:val="both"/>
        <w:rPr>
          <w:lang w:val="en-US"/>
        </w:rPr>
      </w:pPr>
    </w:p>
    <w:p w14:paraId="3BEC7747" w14:textId="77777777" w:rsidR="00E60D9D" w:rsidRDefault="00000000">
      <w:pPr>
        <w:pStyle w:val="Heading2"/>
        <w:spacing w:before="0" w:after="240"/>
        <w:jc w:val="center"/>
        <w:rPr>
          <w:sz w:val="28"/>
        </w:rPr>
      </w:pPr>
      <w:bookmarkStart w:id="26" w:name="_Toc169632588"/>
      <w:bookmarkStart w:id="27" w:name="_Toc169592555"/>
      <w:r>
        <w:rPr>
          <w:sz w:val="28"/>
        </w:rPr>
        <w:lastRenderedPageBreak/>
        <w:t>REFERENCES</w:t>
      </w:r>
      <w:bookmarkEnd w:id="26"/>
      <w:bookmarkEnd w:id="27"/>
    </w:p>
    <w:p w14:paraId="79A8A932" w14:textId="77777777" w:rsidR="00E60D9D" w:rsidRDefault="00000000">
      <w:pPr>
        <w:widowControl w:val="0"/>
        <w:autoSpaceDE w:val="0"/>
        <w:autoSpaceDN w:val="0"/>
        <w:adjustRightInd w:val="0"/>
        <w:spacing w:after="240" w:line="360" w:lineRule="auto"/>
        <w:ind w:left="480" w:hanging="480"/>
        <w:contextualSpacing w:val="0"/>
        <w:jc w:val="both"/>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Mendeley Bibliography CSL_BIBLIOGRAPHY </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Anderson, M., &amp; Jiang, J. (2018). Teens, Social Media &amp; Technology 2018. </w:t>
      </w:r>
      <w:r>
        <w:rPr>
          <w:rFonts w:ascii="Times New Roman" w:hAnsi="Times New Roman" w:cs="Times New Roman"/>
          <w:i/>
          <w:iCs/>
          <w:sz w:val="24"/>
          <w:szCs w:val="24"/>
        </w:rPr>
        <w:t>Pew Research</w:t>
      </w:r>
      <w:r>
        <w:rPr>
          <w:rFonts w:ascii="Times New Roman" w:hAnsi="Times New Roman" w:cs="Times New Roman"/>
          <w:sz w:val="24"/>
          <w:szCs w:val="24"/>
        </w:rPr>
        <w:t>, (May), 20. Retrieved from http://assets.pewresearch.org/wpcontent/uploads/sites/14/2018/05/31102617/PI_ 2018.05.31_TeensTech_FINAL.pdf</w:t>
      </w:r>
    </w:p>
    <w:p w14:paraId="566FCB2A" w14:textId="77777777" w:rsidR="00E60D9D" w:rsidRDefault="00000000">
      <w:pPr>
        <w:widowControl w:val="0"/>
        <w:autoSpaceDE w:val="0"/>
        <w:autoSpaceDN w:val="0"/>
        <w:adjustRightInd w:val="0"/>
        <w:spacing w:after="240" w:line="360" w:lineRule="auto"/>
        <w:ind w:left="480" w:hanging="480"/>
        <w:contextualSpacing w:val="0"/>
        <w:jc w:val="both"/>
        <w:rPr>
          <w:rFonts w:ascii="Times New Roman" w:hAnsi="Times New Roman" w:cs="Times New Roman"/>
          <w:sz w:val="24"/>
          <w:szCs w:val="24"/>
        </w:rPr>
      </w:pPr>
      <w:r>
        <w:rPr>
          <w:rFonts w:ascii="Times New Roman" w:hAnsi="Times New Roman" w:cs="Times New Roman"/>
          <w:sz w:val="24"/>
          <w:szCs w:val="24"/>
          <w:lang w:val="de-DE"/>
        </w:rPr>
        <w:t xml:space="preserve">Appel, H., Gerlach, A. L., &amp; Crusius, J. (2016). </w:t>
      </w:r>
      <w:r>
        <w:rPr>
          <w:rFonts w:ascii="Times New Roman" w:hAnsi="Times New Roman" w:cs="Times New Roman"/>
          <w:sz w:val="24"/>
          <w:szCs w:val="24"/>
        </w:rPr>
        <w:t xml:space="preserve">The interplay between Facebook use, social comparison, envy, and depression. </w:t>
      </w:r>
      <w:r>
        <w:rPr>
          <w:rFonts w:ascii="Times New Roman" w:hAnsi="Times New Roman" w:cs="Times New Roman"/>
          <w:i/>
          <w:iCs/>
          <w:sz w:val="24"/>
          <w:szCs w:val="24"/>
        </w:rPr>
        <w:t>Current Opinion in Psychology</w:t>
      </w:r>
      <w:r>
        <w:rPr>
          <w:rFonts w:ascii="Times New Roman" w:hAnsi="Times New Roman" w:cs="Times New Roman"/>
          <w:sz w:val="24"/>
          <w:szCs w:val="24"/>
        </w:rPr>
        <w:t xml:space="preserve">, </w:t>
      </w:r>
      <w:r>
        <w:rPr>
          <w:rFonts w:ascii="Times New Roman" w:hAnsi="Times New Roman" w:cs="Times New Roman"/>
          <w:i/>
          <w:iCs/>
          <w:sz w:val="24"/>
          <w:szCs w:val="24"/>
        </w:rPr>
        <w:t>9</w:t>
      </w:r>
      <w:r>
        <w:rPr>
          <w:rFonts w:ascii="Times New Roman" w:hAnsi="Times New Roman" w:cs="Times New Roman"/>
          <w:sz w:val="24"/>
          <w:szCs w:val="24"/>
        </w:rPr>
        <w:t>(June 2016), 44–49. https://doi.org/10.1016/j.copsyc.2015.10.006</w:t>
      </w:r>
    </w:p>
    <w:p w14:paraId="19D1E898" w14:textId="77777777" w:rsidR="00E60D9D" w:rsidRDefault="00000000">
      <w:pPr>
        <w:widowControl w:val="0"/>
        <w:autoSpaceDE w:val="0"/>
        <w:autoSpaceDN w:val="0"/>
        <w:adjustRightInd w:val="0"/>
        <w:spacing w:after="240" w:line="360" w:lineRule="auto"/>
        <w:ind w:left="480" w:hanging="480"/>
        <w:contextualSpacing w:val="0"/>
        <w:jc w:val="both"/>
        <w:rPr>
          <w:rFonts w:ascii="Times New Roman" w:hAnsi="Times New Roman" w:cs="Times New Roman"/>
          <w:sz w:val="24"/>
          <w:szCs w:val="24"/>
        </w:rPr>
      </w:pPr>
      <w:r>
        <w:rPr>
          <w:rFonts w:ascii="Times New Roman" w:hAnsi="Times New Roman" w:cs="Times New Roman"/>
          <w:sz w:val="24"/>
          <w:szCs w:val="24"/>
        </w:rPr>
        <w:t xml:space="preserve">Armstrong-Carter, E., Garrett, S. L., Nick, E. A., Prinstein, M. J., &amp; Telzer, E. H. (2022). Momentary Links Between Adolescents’ Social Media Use and Social Experiences and Motivations: Individual Differences by Peer Susceptibility. </w:t>
      </w:r>
      <w:r>
        <w:rPr>
          <w:rFonts w:ascii="Times New Roman" w:hAnsi="Times New Roman" w:cs="Times New Roman"/>
          <w:i/>
          <w:iCs/>
          <w:sz w:val="24"/>
          <w:szCs w:val="24"/>
        </w:rPr>
        <w:t>Developmental Psychology</w:t>
      </w:r>
      <w:r>
        <w:rPr>
          <w:rFonts w:ascii="Times New Roman" w:hAnsi="Times New Roman" w:cs="Times New Roman"/>
          <w:sz w:val="24"/>
          <w:szCs w:val="24"/>
        </w:rPr>
        <w:t xml:space="preserve">, </w:t>
      </w:r>
      <w:r>
        <w:rPr>
          <w:rFonts w:ascii="Times New Roman" w:hAnsi="Times New Roman" w:cs="Times New Roman"/>
          <w:i/>
          <w:iCs/>
          <w:sz w:val="24"/>
          <w:szCs w:val="24"/>
        </w:rPr>
        <w:t>59</w:t>
      </w:r>
      <w:r>
        <w:rPr>
          <w:rFonts w:ascii="Times New Roman" w:hAnsi="Times New Roman" w:cs="Times New Roman"/>
          <w:sz w:val="24"/>
          <w:szCs w:val="24"/>
        </w:rPr>
        <w:t>(4), 707–719. https://doi.org/10.1037/dev0001503</w:t>
      </w:r>
    </w:p>
    <w:p w14:paraId="24D4DCFF" w14:textId="77777777" w:rsidR="00E60D9D" w:rsidRDefault="00000000">
      <w:pPr>
        <w:widowControl w:val="0"/>
        <w:autoSpaceDE w:val="0"/>
        <w:autoSpaceDN w:val="0"/>
        <w:adjustRightInd w:val="0"/>
        <w:spacing w:after="240" w:line="360" w:lineRule="auto"/>
        <w:ind w:left="480" w:hanging="480"/>
        <w:contextualSpacing w:val="0"/>
        <w:jc w:val="both"/>
        <w:rPr>
          <w:rFonts w:ascii="Times New Roman" w:hAnsi="Times New Roman" w:cs="Times New Roman"/>
          <w:sz w:val="24"/>
          <w:szCs w:val="24"/>
        </w:rPr>
      </w:pPr>
      <w:r>
        <w:rPr>
          <w:rFonts w:ascii="Times New Roman" w:hAnsi="Times New Roman" w:cs="Times New Roman"/>
          <w:sz w:val="24"/>
          <w:szCs w:val="24"/>
        </w:rPr>
        <w:t xml:space="preserve">Boyd, D. M., &amp; Ellison, N. B. (2007). Social network sites: Definition, history, and scholarship. </w:t>
      </w:r>
      <w:r>
        <w:rPr>
          <w:rFonts w:ascii="Times New Roman" w:hAnsi="Times New Roman" w:cs="Times New Roman"/>
          <w:i/>
          <w:iCs/>
          <w:sz w:val="24"/>
          <w:szCs w:val="24"/>
        </w:rPr>
        <w:t>Journal of Computer-Mediated Communication</w:t>
      </w:r>
      <w:r>
        <w:rPr>
          <w:rFonts w:ascii="Times New Roman" w:hAnsi="Times New Roman" w:cs="Times New Roman"/>
          <w:sz w:val="24"/>
          <w:szCs w:val="24"/>
        </w:rPr>
        <w:t xml:space="preserve">, </w:t>
      </w:r>
      <w:r>
        <w:rPr>
          <w:rFonts w:ascii="Times New Roman" w:hAnsi="Times New Roman" w:cs="Times New Roman"/>
          <w:i/>
          <w:iCs/>
          <w:sz w:val="24"/>
          <w:szCs w:val="24"/>
        </w:rPr>
        <w:t>13</w:t>
      </w:r>
      <w:r>
        <w:rPr>
          <w:rFonts w:ascii="Times New Roman" w:hAnsi="Times New Roman" w:cs="Times New Roman"/>
          <w:sz w:val="24"/>
          <w:szCs w:val="24"/>
        </w:rPr>
        <w:t>(1), 210–230. https://doi.org/10.1111/j.1083-6101.2007.00393.x</w:t>
      </w:r>
    </w:p>
    <w:p w14:paraId="152EEAF2" w14:textId="77777777" w:rsidR="00E60D9D" w:rsidRDefault="00000000">
      <w:pPr>
        <w:widowControl w:val="0"/>
        <w:autoSpaceDE w:val="0"/>
        <w:autoSpaceDN w:val="0"/>
        <w:adjustRightInd w:val="0"/>
        <w:spacing w:after="240" w:line="360" w:lineRule="auto"/>
        <w:ind w:left="480" w:hanging="480"/>
        <w:contextualSpacing w:val="0"/>
        <w:jc w:val="both"/>
        <w:rPr>
          <w:rFonts w:ascii="Times New Roman" w:hAnsi="Times New Roman" w:cs="Times New Roman"/>
          <w:sz w:val="24"/>
          <w:szCs w:val="24"/>
        </w:rPr>
      </w:pPr>
      <w:r>
        <w:rPr>
          <w:rFonts w:ascii="Times New Roman" w:hAnsi="Times New Roman" w:cs="Times New Roman"/>
          <w:sz w:val="24"/>
          <w:szCs w:val="24"/>
        </w:rPr>
        <w:t xml:space="preserve">Burnell, K., George, M. J., Vollet, J. W., Ehrenreich, S. E., &amp; Underwood, M. K. (2019). Passive social networking site use and well-being: The mediating roles of social comparison and the fear of missing out. </w:t>
      </w:r>
      <w:r>
        <w:rPr>
          <w:rFonts w:ascii="Times New Roman" w:hAnsi="Times New Roman" w:cs="Times New Roman"/>
          <w:i/>
          <w:iCs/>
          <w:sz w:val="24"/>
          <w:szCs w:val="24"/>
        </w:rPr>
        <w:t>Cyberpsychology</w:t>
      </w:r>
      <w:r>
        <w:rPr>
          <w:rFonts w:ascii="Times New Roman" w:hAnsi="Times New Roman" w:cs="Times New Roman"/>
          <w:sz w:val="24"/>
          <w:szCs w:val="24"/>
        </w:rPr>
        <w:t xml:space="preserve">, </w:t>
      </w:r>
      <w:r>
        <w:rPr>
          <w:rFonts w:ascii="Times New Roman" w:hAnsi="Times New Roman" w:cs="Times New Roman"/>
          <w:i/>
          <w:iCs/>
          <w:sz w:val="24"/>
          <w:szCs w:val="24"/>
        </w:rPr>
        <w:t>13</w:t>
      </w:r>
      <w:r>
        <w:rPr>
          <w:rFonts w:ascii="Times New Roman" w:hAnsi="Times New Roman" w:cs="Times New Roman"/>
          <w:sz w:val="24"/>
          <w:szCs w:val="24"/>
        </w:rPr>
        <w:t>(3). https://doi.org/10.5817/CP2019-3-5</w:t>
      </w:r>
    </w:p>
    <w:p w14:paraId="43F80441" w14:textId="77777777" w:rsidR="00E60D9D" w:rsidRDefault="00000000">
      <w:pPr>
        <w:widowControl w:val="0"/>
        <w:autoSpaceDE w:val="0"/>
        <w:autoSpaceDN w:val="0"/>
        <w:adjustRightInd w:val="0"/>
        <w:spacing w:after="240" w:line="360" w:lineRule="auto"/>
        <w:ind w:left="480" w:hanging="480"/>
        <w:contextualSpacing w:val="0"/>
        <w:jc w:val="both"/>
        <w:rPr>
          <w:rFonts w:ascii="Times New Roman" w:hAnsi="Times New Roman" w:cs="Times New Roman"/>
          <w:sz w:val="24"/>
          <w:szCs w:val="24"/>
        </w:rPr>
      </w:pPr>
      <w:r>
        <w:rPr>
          <w:rFonts w:ascii="Times New Roman" w:hAnsi="Times New Roman" w:cs="Times New Roman"/>
          <w:sz w:val="24"/>
          <w:szCs w:val="24"/>
        </w:rPr>
        <w:t xml:space="preserve">Cauberghe, V., Van Wesenbeeck, I., De Jans, S., Hudders, L., &amp; Ponnet, K. (2021). How Adolescents Use Social Media to Cope with Feelings of Loneliness and Anxiety during COVID-19 Lockdown. </w:t>
      </w:r>
      <w:r>
        <w:rPr>
          <w:rFonts w:ascii="Times New Roman" w:hAnsi="Times New Roman" w:cs="Times New Roman"/>
          <w:i/>
          <w:iCs/>
          <w:sz w:val="24"/>
          <w:szCs w:val="24"/>
        </w:rPr>
        <w:t>Cyberpsychology, Behavior, and Social Networking</w:t>
      </w:r>
      <w:r>
        <w:rPr>
          <w:rFonts w:ascii="Times New Roman" w:hAnsi="Times New Roman" w:cs="Times New Roman"/>
          <w:sz w:val="24"/>
          <w:szCs w:val="24"/>
        </w:rPr>
        <w:t xml:space="preserve">, </w:t>
      </w:r>
      <w:r>
        <w:rPr>
          <w:rFonts w:ascii="Times New Roman" w:hAnsi="Times New Roman" w:cs="Times New Roman"/>
          <w:i/>
          <w:iCs/>
          <w:sz w:val="24"/>
          <w:szCs w:val="24"/>
        </w:rPr>
        <w:t>24</w:t>
      </w:r>
      <w:r>
        <w:rPr>
          <w:rFonts w:ascii="Times New Roman" w:hAnsi="Times New Roman" w:cs="Times New Roman"/>
          <w:sz w:val="24"/>
          <w:szCs w:val="24"/>
        </w:rPr>
        <w:t>(4), 250–257. https://doi.org/10.1089/cyber.2020.0478</w:t>
      </w:r>
    </w:p>
    <w:p w14:paraId="1CC81040" w14:textId="77777777" w:rsidR="00E60D9D" w:rsidRDefault="00000000">
      <w:pPr>
        <w:widowControl w:val="0"/>
        <w:autoSpaceDE w:val="0"/>
        <w:autoSpaceDN w:val="0"/>
        <w:adjustRightInd w:val="0"/>
        <w:spacing w:after="240" w:line="360" w:lineRule="auto"/>
        <w:ind w:left="480" w:hanging="480"/>
        <w:contextualSpacing w:val="0"/>
        <w:jc w:val="both"/>
        <w:rPr>
          <w:rFonts w:ascii="Times New Roman" w:hAnsi="Times New Roman" w:cs="Times New Roman"/>
          <w:sz w:val="24"/>
          <w:szCs w:val="24"/>
        </w:rPr>
      </w:pPr>
      <w:r>
        <w:rPr>
          <w:rFonts w:ascii="Times New Roman" w:hAnsi="Times New Roman" w:cs="Times New Roman"/>
          <w:sz w:val="24"/>
          <w:szCs w:val="24"/>
        </w:rPr>
        <w:t xml:space="preserve">Festinger, L. (1954). A Theory of Social Comparison Processes. </w:t>
      </w:r>
      <w:r>
        <w:rPr>
          <w:rFonts w:ascii="Times New Roman" w:hAnsi="Times New Roman" w:cs="Times New Roman"/>
          <w:i/>
          <w:iCs/>
          <w:sz w:val="24"/>
          <w:szCs w:val="24"/>
        </w:rPr>
        <w:t>Human Relations</w:t>
      </w:r>
      <w:r>
        <w:rPr>
          <w:rFonts w:ascii="Times New Roman" w:hAnsi="Times New Roman" w:cs="Times New Roman"/>
          <w:sz w:val="24"/>
          <w:szCs w:val="24"/>
        </w:rPr>
        <w:t xml:space="preserve">, </w:t>
      </w:r>
      <w:r>
        <w:rPr>
          <w:rFonts w:ascii="Times New Roman" w:hAnsi="Times New Roman" w:cs="Times New Roman"/>
          <w:i/>
          <w:iCs/>
          <w:sz w:val="24"/>
          <w:szCs w:val="24"/>
        </w:rPr>
        <w:t>7</w:t>
      </w:r>
      <w:r>
        <w:rPr>
          <w:rFonts w:ascii="Times New Roman" w:hAnsi="Times New Roman" w:cs="Times New Roman"/>
          <w:sz w:val="24"/>
          <w:szCs w:val="24"/>
        </w:rPr>
        <w:t>(1954), 117–140.</w:t>
      </w:r>
    </w:p>
    <w:p w14:paraId="42242A89" w14:textId="77777777" w:rsidR="00E60D9D" w:rsidRDefault="00000000">
      <w:pPr>
        <w:widowControl w:val="0"/>
        <w:autoSpaceDE w:val="0"/>
        <w:autoSpaceDN w:val="0"/>
        <w:adjustRightInd w:val="0"/>
        <w:spacing w:after="240" w:line="360" w:lineRule="auto"/>
        <w:ind w:left="480" w:hanging="480"/>
        <w:contextualSpacing w:val="0"/>
        <w:jc w:val="both"/>
        <w:rPr>
          <w:rFonts w:ascii="Times New Roman" w:hAnsi="Times New Roman" w:cs="Times New Roman"/>
          <w:sz w:val="24"/>
          <w:szCs w:val="24"/>
        </w:rPr>
      </w:pPr>
      <w:r>
        <w:rPr>
          <w:rFonts w:ascii="Times New Roman" w:hAnsi="Times New Roman" w:cs="Times New Roman"/>
          <w:sz w:val="24"/>
          <w:szCs w:val="24"/>
        </w:rPr>
        <w:t xml:space="preserve">Huang, C. (2017). Time Spent on Social Network Sites and Psychological Well-Being: A </w:t>
      </w:r>
      <w:r>
        <w:rPr>
          <w:rFonts w:ascii="Times New Roman" w:hAnsi="Times New Roman" w:cs="Times New Roman"/>
          <w:sz w:val="24"/>
          <w:szCs w:val="24"/>
        </w:rPr>
        <w:lastRenderedPageBreak/>
        <w:t xml:space="preserve">Meta-Analysis. </w:t>
      </w:r>
      <w:r>
        <w:rPr>
          <w:rFonts w:ascii="Times New Roman" w:hAnsi="Times New Roman" w:cs="Times New Roman"/>
          <w:i/>
          <w:iCs/>
          <w:sz w:val="24"/>
          <w:szCs w:val="24"/>
        </w:rPr>
        <w:t>Cyberpsychology, Behavior, and Social Networking</w:t>
      </w:r>
      <w:r>
        <w:rPr>
          <w:rFonts w:ascii="Times New Roman" w:hAnsi="Times New Roman" w:cs="Times New Roman"/>
          <w:sz w:val="24"/>
          <w:szCs w:val="24"/>
        </w:rPr>
        <w:t xml:space="preserve">, </w:t>
      </w:r>
      <w:r>
        <w:rPr>
          <w:rFonts w:ascii="Times New Roman" w:hAnsi="Times New Roman" w:cs="Times New Roman"/>
          <w:i/>
          <w:iCs/>
          <w:sz w:val="24"/>
          <w:szCs w:val="24"/>
        </w:rPr>
        <w:t>20</w:t>
      </w:r>
      <w:r>
        <w:rPr>
          <w:rFonts w:ascii="Times New Roman" w:hAnsi="Times New Roman" w:cs="Times New Roman"/>
          <w:sz w:val="24"/>
          <w:szCs w:val="24"/>
        </w:rPr>
        <w:t>(6), 346–354. https://doi.org/10.1089/cyber.2016.0758</w:t>
      </w:r>
    </w:p>
    <w:p w14:paraId="0080A7F5" w14:textId="77777777" w:rsidR="00E60D9D" w:rsidRDefault="00000000">
      <w:pPr>
        <w:widowControl w:val="0"/>
        <w:autoSpaceDE w:val="0"/>
        <w:autoSpaceDN w:val="0"/>
        <w:adjustRightInd w:val="0"/>
        <w:spacing w:after="240" w:line="360" w:lineRule="auto"/>
        <w:ind w:left="480" w:hanging="480"/>
        <w:contextualSpacing w:val="0"/>
        <w:jc w:val="both"/>
        <w:rPr>
          <w:rFonts w:ascii="Times New Roman" w:hAnsi="Times New Roman" w:cs="Times New Roman"/>
          <w:sz w:val="24"/>
          <w:szCs w:val="24"/>
        </w:rPr>
      </w:pPr>
      <w:r>
        <w:rPr>
          <w:rFonts w:ascii="Times New Roman" w:hAnsi="Times New Roman" w:cs="Times New Roman"/>
          <w:sz w:val="24"/>
          <w:szCs w:val="24"/>
        </w:rPr>
        <w:t xml:space="preserve">Katz, E., Blumler, J. G., &amp; Gurevitch, M. (1973). Uses and Gratifications Research. </w:t>
      </w:r>
      <w:r>
        <w:rPr>
          <w:rFonts w:ascii="Times New Roman" w:hAnsi="Times New Roman" w:cs="Times New Roman"/>
          <w:i/>
          <w:iCs/>
          <w:sz w:val="24"/>
          <w:szCs w:val="24"/>
        </w:rPr>
        <w:t>Public Opinion Quarterly</w:t>
      </w:r>
      <w:r>
        <w:rPr>
          <w:rFonts w:ascii="Times New Roman" w:hAnsi="Times New Roman" w:cs="Times New Roman"/>
          <w:sz w:val="24"/>
          <w:szCs w:val="24"/>
        </w:rPr>
        <w:t xml:space="preserve">, </w:t>
      </w:r>
      <w:r>
        <w:rPr>
          <w:rFonts w:ascii="Times New Roman" w:hAnsi="Times New Roman" w:cs="Times New Roman"/>
          <w:i/>
          <w:iCs/>
          <w:sz w:val="24"/>
          <w:szCs w:val="24"/>
        </w:rPr>
        <w:t>37</w:t>
      </w:r>
      <w:r>
        <w:rPr>
          <w:rFonts w:ascii="Times New Roman" w:hAnsi="Times New Roman" w:cs="Times New Roman"/>
          <w:sz w:val="24"/>
          <w:szCs w:val="24"/>
        </w:rPr>
        <w:t>(4), 509–523. Retrieved from https://doi.org/10.1086/268109</w:t>
      </w:r>
    </w:p>
    <w:p w14:paraId="62B821D7" w14:textId="77777777" w:rsidR="00E60D9D" w:rsidRDefault="00000000">
      <w:pPr>
        <w:widowControl w:val="0"/>
        <w:autoSpaceDE w:val="0"/>
        <w:autoSpaceDN w:val="0"/>
        <w:adjustRightInd w:val="0"/>
        <w:spacing w:after="240" w:line="360" w:lineRule="auto"/>
        <w:ind w:left="480" w:hanging="480"/>
        <w:contextualSpacing w:val="0"/>
        <w:jc w:val="both"/>
        <w:rPr>
          <w:rFonts w:ascii="Times New Roman" w:hAnsi="Times New Roman" w:cs="Times New Roman"/>
          <w:sz w:val="24"/>
          <w:szCs w:val="24"/>
        </w:rPr>
      </w:pPr>
      <w:r>
        <w:rPr>
          <w:rFonts w:ascii="Times New Roman" w:hAnsi="Times New Roman" w:cs="Times New Roman"/>
          <w:sz w:val="24"/>
          <w:szCs w:val="24"/>
        </w:rPr>
        <w:t xml:space="preserve">Kelly, Y., Zilanawala, A., Booker, C., &amp; Sacker, A. (2018). Social Media Use and Adolescent Mental Health: Findings From the UK Millennium Cohort Study. </w:t>
      </w:r>
      <w:r>
        <w:rPr>
          <w:rFonts w:ascii="Times New Roman" w:hAnsi="Times New Roman" w:cs="Times New Roman"/>
          <w:i/>
          <w:iCs/>
          <w:sz w:val="24"/>
          <w:szCs w:val="24"/>
        </w:rPr>
        <w:t>EClinicalMedicine</w:t>
      </w:r>
      <w:r>
        <w:rPr>
          <w:rFonts w:ascii="Times New Roman" w:hAnsi="Times New Roman" w:cs="Times New Roman"/>
          <w:sz w:val="24"/>
          <w:szCs w:val="24"/>
        </w:rPr>
        <w:t xml:space="preserve">, </w:t>
      </w:r>
      <w:r>
        <w:rPr>
          <w:rFonts w:ascii="Times New Roman" w:hAnsi="Times New Roman" w:cs="Times New Roman"/>
          <w:i/>
          <w:iCs/>
          <w:sz w:val="24"/>
          <w:szCs w:val="24"/>
        </w:rPr>
        <w:t>6</w:t>
      </w:r>
      <w:r>
        <w:rPr>
          <w:rFonts w:ascii="Times New Roman" w:hAnsi="Times New Roman" w:cs="Times New Roman"/>
          <w:sz w:val="24"/>
          <w:szCs w:val="24"/>
        </w:rPr>
        <w:t>, 59–68. https://doi.org/10.1016/j.eclinm.2018.12.005</w:t>
      </w:r>
    </w:p>
    <w:p w14:paraId="4CF72C04" w14:textId="77777777" w:rsidR="00E60D9D" w:rsidRDefault="00000000">
      <w:pPr>
        <w:widowControl w:val="0"/>
        <w:autoSpaceDE w:val="0"/>
        <w:autoSpaceDN w:val="0"/>
        <w:adjustRightInd w:val="0"/>
        <w:spacing w:after="240" w:line="360" w:lineRule="auto"/>
        <w:ind w:left="480" w:hanging="480"/>
        <w:contextualSpacing w:val="0"/>
        <w:jc w:val="both"/>
        <w:rPr>
          <w:rFonts w:ascii="Times New Roman" w:hAnsi="Times New Roman" w:cs="Times New Roman"/>
          <w:sz w:val="24"/>
          <w:szCs w:val="24"/>
        </w:rPr>
      </w:pPr>
      <w:r>
        <w:rPr>
          <w:rFonts w:ascii="Times New Roman" w:hAnsi="Times New Roman" w:cs="Times New Roman"/>
          <w:sz w:val="24"/>
          <w:szCs w:val="24"/>
        </w:rPr>
        <w:t xml:space="preserve">Kross, E., Verduyn, P., Demiralp, E., Park, J., Lee, D. S., Lin, N., … Ybarra, O. (2013). Facebook Use Predicts Declines in Subjective Well-Being in Young Adults. </w:t>
      </w:r>
      <w:r>
        <w:rPr>
          <w:rFonts w:ascii="Times New Roman" w:hAnsi="Times New Roman" w:cs="Times New Roman"/>
          <w:i/>
          <w:iCs/>
          <w:sz w:val="24"/>
          <w:szCs w:val="24"/>
        </w:rPr>
        <w:t>PLoS ONE</w:t>
      </w:r>
      <w:r>
        <w:rPr>
          <w:rFonts w:ascii="Times New Roman" w:hAnsi="Times New Roman" w:cs="Times New Roman"/>
          <w:sz w:val="24"/>
          <w:szCs w:val="24"/>
        </w:rPr>
        <w:t xml:space="preserve">, </w:t>
      </w:r>
      <w:r>
        <w:rPr>
          <w:rFonts w:ascii="Times New Roman" w:hAnsi="Times New Roman" w:cs="Times New Roman"/>
          <w:i/>
          <w:iCs/>
          <w:sz w:val="24"/>
          <w:szCs w:val="24"/>
        </w:rPr>
        <w:t>8</w:t>
      </w:r>
      <w:r>
        <w:rPr>
          <w:rFonts w:ascii="Times New Roman" w:hAnsi="Times New Roman" w:cs="Times New Roman"/>
          <w:sz w:val="24"/>
          <w:szCs w:val="24"/>
        </w:rPr>
        <w:t>(8), 1–6. https://doi.org/10.1371/journal.pone.0069841</w:t>
      </w:r>
    </w:p>
    <w:p w14:paraId="416084DF" w14:textId="77777777" w:rsidR="00E60D9D" w:rsidRDefault="00000000">
      <w:pPr>
        <w:widowControl w:val="0"/>
        <w:autoSpaceDE w:val="0"/>
        <w:autoSpaceDN w:val="0"/>
        <w:adjustRightInd w:val="0"/>
        <w:spacing w:after="240" w:line="360" w:lineRule="auto"/>
        <w:ind w:left="480" w:hanging="480"/>
        <w:contextualSpacing w:val="0"/>
        <w:jc w:val="both"/>
        <w:rPr>
          <w:rFonts w:ascii="Times New Roman" w:hAnsi="Times New Roman" w:cs="Times New Roman"/>
          <w:sz w:val="24"/>
          <w:szCs w:val="24"/>
          <w:lang w:val="it-IT"/>
        </w:rPr>
      </w:pPr>
      <w:r>
        <w:rPr>
          <w:rFonts w:ascii="Times New Roman" w:hAnsi="Times New Roman" w:cs="Times New Roman"/>
          <w:sz w:val="24"/>
          <w:szCs w:val="24"/>
        </w:rPr>
        <w:t xml:space="preserve">O’Keeffe, G. S., &amp; Clarke-Pearson, K. (2011). Clinical report - The impact of social media on children, adolescents, and families. </w:t>
      </w:r>
      <w:r>
        <w:rPr>
          <w:rFonts w:ascii="Times New Roman" w:hAnsi="Times New Roman" w:cs="Times New Roman"/>
          <w:i/>
          <w:iCs/>
          <w:sz w:val="24"/>
          <w:szCs w:val="24"/>
          <w:lang w:val="it-IT"/>
        </w:rPr>
        <w:t>Pediatrics</w:t>
      </w:r>
      <w:r>
        <w:rPr>
          <w:rFonts w:ascii="Times New Roman" w:hAnsi="Times New Roman" w:cs="Times New Roman"/>
          <w:sz w:val="24"/>
          <w:szCs w:val="24"/>
          <w:lang w:val="it-IT"/>
        </w:rPr>
        <w:t xml:space="preserve">, </w:t>
      </w:r>
      <w:r>
        <w:rPr>
          <w:rFonts w:ascii="Times New Roman" w:hAnsi="Times New Roman" w:cs="Times New Roman"/>
          <w:i/>
          <w:iCs/>
          <w:sz w:val="24"/>
          <w:szCs w:val="24"/>
          <w:lang w:val="it-IT"/>
        </w:rPr>
        <w:t>127</w:t>
      </w:r>
      <w:r>
        <w:rPr>
          <w:rFonts w:ascii="Times New Roman" w:hAnsi="Times New Roman" w:cs="Times New Roman"/>
          <w:sz w:val="24"/>
          <w:szCs w:val="24"/>
          <w:lang w:val="it-IT"/>
        </w:rPr>
        <w:t>(4), 800–804. https://doi.org/10.1542/peds.2011-0054</w:t>
      </w:r>
    </w:p>
    <w:p w14:paraId="2ED63CAC" w14:textId="77777777" w:rsidR="00E60D9D" w:rsidRDefault="00000000">
      <w:pPr>
        <w:widowControl w:val="0"/>
        <w:autoSpaceDE w:val="0"/>
        <w:autoSpaceDN w:val="0"/>
        <w:adjustRightInd w:val="0"/>
        <w:spacing w:after="240" w:line="360" w:lineRule="auto"/>
        <w:ind w:left="480" w:hanging="480"/>
        <w:contextualSpacing w:val="0"/>
        <w:jc w:val="both"/>
        <w:rPr>
          <w:rFonts w:ascii="Times New Roman" w:hAnsi="Times New Roman" w:cs="Times New Roman"/>
          <w:sz w:val="24"/>
          <w:szCs w:val="24"/>
        </w:rPr>
      </w:pPr>
      <w:r>
        <w:rPr>
          <w:rFonts w:ascii="Times New Roman" w:hAnsi="Times New Roman" w:cs="Times New Roman"/>
          <w:sz w:val="24"/>
          <w:szCs w:val="24"/>
          <w:lang w:val="it-IT"/>
        </w:rPr>
        <w:t xml:space="preserve">Pedalino, F., &amp; Camerini, A. L. (2022). </w:t>
      </w:r>
      <w:r>
        <w:rPr>
          <w:rFonts w:ascii="Times New Roman" w:hAnsi="Times New Roman" w:cs="Times New Roman"/>
          <w:sz w:val="24"/>
          <w:szCs w:val="24"/>
        </w:rPr>
        <w:t xml:space="preserve">Instagram Use and Body Dissatisfaction: The Mediating Role of Upward Social Comparison with Peers and Influencers among Young Females. </w:t>
      </w:r>
      <w:r>
        <w:rPr>
          <w:rFonts w:ascii="Times New Roman" w:hAnsi="Times New Roman" w:cs="Times New Roman"/>
          <w:i/>
          <w:iCs/>
          <w:sz w:val="24"/>
          <w:szCs w:val="24"/>
        </w:rPr>
        <w:t>International Journal of Environmental Research and Public Health</w:t>
      </w:r>
      <w:r>
        <w:rPr>
          <w:rFonts w:ascii="Times New Roman" w:hAnsi="Times New Roman" w:cs="Times New Roman"/>
          <w:sz w:val="24"/>
          <w:szCs w:val="24"/>
        </w:rPr>
        <w:t xml:space="preserve">, </w:t>
      </w:r>
      <w:r>
        <w:rPr>
          <w:rFonts w:ascii="Times New Roman" w:hAnsi="Times New Roman" w:cs="Times New Roman"/>
          <w:i/>
          <w:iCs/>
          <w:sz w:val="24"/>
          <w:szCs w:val="24"/>
        </w:rPr>
        <w:t>19</w:t>
      </w:r>
      <w:r>
        <w:rPr>
          <w:rFonts w:ascii="Times New Roman" w:hAnsi="Times New Roman" w:cs="Times New Roman"/>
          <w:sz w:val="24"/>
          <w:szCs w:val="24"/>
        </w:rPr>
        <w:t>(3). https://doi.org/10.3390/ijerph19031543</w:t>
      </w:r>
    </w:p>
    <w:p w14:paraId="6BE26E45" w14:textId="77777777" w:rsidR="00E60D9D" w:rsidRDefault="00000000">
      <w:pPr>
        <w:widowControl w:val="0"/>
        <w:autoSpaceDE w:val="0"/>
        <w:autoSpaceDN w:val="0"/>
        <w:adjustRightInd w:val="0"/>
        <w:spacing w:after="240" w:line="360" w:lineRule="auto"/>
        <w:ind w:left="480" w:hanging="480"/>
        <w:contextualSpacing w:val="0"/>
        <w:jc w:val="both"/>
        <w:rPr>
          <w:rFonts w:ascii="Times New Roman" w:hAnsi="Times New Roman" w:cs="Times New Roman"/>
          <w:sz w:val="24"/>
          <w:szCs w:val="24"/>
        </w:rPr>
      </w:pPr>
      <w:r>
        <w:rPr>
          <w:rFonts w:ascii="Times New Roman" w:hAnsi="Times New Roman" w:cs="Times New Roman"/>
          <w:sz w:val="24"/>
          <w:szCs w:val="24"/>
        </w:rPr>
        <w:t xml:space="preserve">Perloff, R. M. (2014). Social Media Effects on Young Women’s Body Image Concerns: Theoretical Perspectives and an Agenda for Research. </w:t>
      </w:r>
      <w:r>
        <w:rPr>
          <w:rFonts w:ascii="Times New Roman" w:hAnsi="Times New Roman" w:cs="Times New Roman"/>
          <w:i/>
          <w:iCs/>
          <w:sz w:val="24"/>
          <w:szCs w:val="24"/>
        </w:rPr>
        <w:t>Sex Roles</w:t>
      </w:r>
      <w:r>
        <w:rPr>
          <w:rFonts w:ascii="Times New Roman" w:hAnsi="Times New Roman" w:cs="Times New Roman"/>
          <w:sz w:val="24"/>
          <w:szCs w:val="24"/>
        </w:rPr>
        <w:t xml:space="preserve">, </w:t>
      </w:r>
      <w:r>
        <w:rPr>
          <w:rFonts w:ascii="Times New Roman" w:hAnsi="Times New Roman" w:cs="Times New Roman"/>
          <w:i/>
          <w:iCs/>
          <w:sz w:val="24"/>
          <w:szCs w:val="24"/>
        </w:rPr>
        <w:t>71</w:t>
      </w:r>
      <w:r>
        <w:rPr>
          <w:rFonts w:ascii="Times New Roman" w:hAnsi="Times New Roman" w:cs="Times New Roman"/>
          <w:sz w:val="24"/>
          <w:szCs w:val="24"/>
        </w:rPr>
        <w:t>(11–12), 363–377. https://doi.org/10.1007/s11199-014-0384-6</w:t>
      </w:r>
    </w:p>
    <w:p w14:paraId="68AD3A76" w14:textId="77777777" w:rsidR="00E60D9D" w:rsidRDefault="00000000">
      <w:pPr>
        <w:widowControl w:val="0"/>
        <w:autoSpaceDE w:val="0"/>
        <w:autoSpaceDN w:val="0"/>
        <w:adjustRightInd w:val="0"/>
        <w:spacing w:after="240" w:line="360" w:lineRule="auto"/>
        <w:ind w:left="480" w:hanging="480"/>
        <w:contextualSpacing w:val="0"/>
        <w:jc w:val="both"/>
        <w:rPr>
          <w:rFonts w:ascii="Times New Roman" w:hAnsi="Times New Roman" w:cs="Times New Roman"/>
          <w:sz w:val="24"/>
          <w:szCs w:val="24"/>
        </w:rPr>
      </w:pPr>
      <w:r>
        <w:rPr>
          <w:rFonts w:ascii="Times New Roman" w:hAnsi="Times New Roman" w:cs="Times New Roman"/>
          <w:sz w:val="24"/>
          <w:szCs w:val="24"/>
        </w:rPr>
        <w:t>Pew Research Center. (2021). Social Media Use in 2021. Retrieved from https://www.pewresearch.org/internet/2021/04/07/social-media-use-in-2021/</w:t>
      </w:r>
    </w:p>
    <w:p w14:paraId="58A8A233" w14:textId="77777777" w:rsidR="00E60D9D" w:rsidRDefault="00000000">
      <w:pPr>
        <w:widowControl w:val="0"/>
        <w:autoSpaceDE w:val="0"/>
        <w:autoSpaceDN w:val="0"/>
        <w:adjustRightInd w:val="0"/>
        <w:spacing w:after="240" w:line="360" w:lineRule="auto"/>
        <w:ind w:left="480" w:hanging="480"/>
        <w:contextualSpacing w:val="0"/>
        <w:jc w:val="both"/>
        <w:rPr>
          <w:rFonts w:ascii="Times New Roman" w:hAnsi="Times New Roman" w:cs="Times New Roman"/>
          <w:sz w:val="24"/>
          <w:szCs w:val="24"/>
        </w:rPr>
      </w:pPr>
      <w:r>
        <w:rPr>
          <w:rFonts w:ascii="Times New Roman" w:hAnsi="Times New Roman" w:cs="Times New Roman"/>
          <w:sz w:val="24"/>
          <w:szCs w:val="24"/>
        </w:rPr>
        <w:t>Pew Research Center. (2023). Teens and social media: Key findings from Pew Research Center surveys. Retrieved from https://www.pewresearch.org/short-reads/2023/04/24/teens-and-social-media-key-findings-from-pew-research-center-surveys/</w:t>
      </w:r>
    </w:p>
    <w:p w14:paraId="5863567E" w14:textId="77777777" w:rsidR="00E60D9D" w:rsidRDefault="00000000">
      <w:pPr>
        <w:widowControl w:val="0"/>
        <w:autoSpaceDE w:val="0"/>
        <w:autoSpaceDN w:val="0"/>
        <w:adjustRightInd w:val="0"/>
        <w:spacing w:after="240" w:line="360" w:lineRule="auto"/>
        <w:ind w:left="480" w:hanging="480"/>
        <w:contextualSpacing w:val="0"/>
        <w:jc w:val="both"/>
        <w:rPr>
          <w:rFonts w:ascii="Times New Roman" w:hAnsi="Times New Roman" w:cs="Times New Roman"/>
          <w:sz w:val="24"/>
          <w:szCs w:val="24"/>
        </w:rPr>
      </w:pPr>
      <w:r>
        <w:rPr>
          <w:rFonts w:ascii="Times New Roman" w:hAnsi="Times New Roman" w:cs="Times New Roman"/>
          <w:sz w:val="24"/>
          <w:szCs w:val="24"/>
        </w:rPr>
        <w:t xml:space="preserve">Ryan, R. M., &amp; Deci, E. (1985). Intrinsic Motivation and Self-Determination in Human </w:t>
      </w:r>
      <w:r>
        <w:rPr>
          <w:rFonts w:ascii="Times New Roman" w:hAnsi="Times New Roman" w:cs="Times New Roman"/>
          <w:sz w:val="24"/>
          <w:szCs w:val="24"/>
        </w:rPr>
        <w:lastRenderedPageBreak/>
        <w:t xml:space="preserve">Behavior. </w:t>
      </w:r>
      <w:r>
        <w:rPr>
          <w:rFonts w:ascii="Times New Roman" w:hAnsi="Times New Roman" w:cs="Times New Roman"/>
          <w:i/>
          <w:iCs/>
          <w:sz w:val="24"/>
          <w:szCs w:val="24"/>
        </w:rPr>
        <w:t>New York: Plenum Press.</w:t>
      </w:r>
      <w:r>
        <w:rPr>
          <w:rFonts w:ascii="Times New Roman" w:hAnsi="Times New Roman" w:cs="Times New Roman"/>
          <w:sz w:val="24"/>
          <w:szCs w:val="24"/>
        </w:rPr>
        <w:t xml:space="preserve"> Retrieved from http://dx.doi.org/10.1007/978-1-4899-2271-7</w:t>
      </w:r>
    </w:p>
    <w:p w14:paraId="75FA030D" w14:textId="77777777" w:rsidR="00E60D9D" w:rsidRDefault="00000000">
      <w:pPr>
        <w:widowControl w:val="0"/>
        <w:autoSpaceDE w:val="0"/>
        <w:autoSpaceDN w:val="0"/>
        <w:adjustRightInd w:val="0"/>
        <w:spacing w:after="240" w:line="360" w:lineRule="auto"/>
        <w:ind w:left="480" w:hanging="480"/>
        <w:contextualSpacing w:val="0"/>
        <w:jc w:val="both"/>
        <w:rPr>
          <w:rFonts w:ascii="Times New Roman" w:hAnsi="Times New Roman" w:cs="Times New Roman"/>
          <w:sz w:val="24"/>
          <w:szCs w:val="24"/>
        </w:rPr>
      </w:pPr>
      <w:r>
        <w:rPr>
          <w:rFonts w:ascii="Times New Roman" w:hAnsi="Times New Roman" w:cs="Times New Roman"/>
          <w:sz w:val="24"/>
          <w:szCs w:val="24"/>
        </w:rPr>
        <w:t>Statista. (2024). Average daily time spent on social media platforms among teenagers in the United States in 2023. Retrieved from https://www.statista.com/statistics/1451257/us-teens-hours-spent-social-networks-per-day/#:~:text=U.S. teens average time spent on social networks per day 2023&amp;text=According to a 2023 survey,to 4.4 hours for boys.</w:t>
      </w:r>
    </w:p>
    <w:p w14:paraId="1353FD6A" w14:textId="77777777" w:rsidR="00E60D9D" w:rsidRDefault="00000000">
      <w:pPr>
        <w:widowControl w:val="0"/>
        <w:autoSpaceDE w:val="0"/>
        <w:autoSpaceDN w:val="0"/>
        <w:adjustRightInd w:val="0"/>
        <w:spacing w:after="240" w:line="360" w:lineRule="auto"/>
        <w:ind w:left="480" w:hanging="480"/>
        <w:contextualSpacing w:val="0"/>
        <w:jc w:val="both"/>
        <w:rPr>
          <w:rFonts w:ascii="Times New Roman" w:hAnsi="Times New Roman" w:cs="Times New Roman"/>
          <w:sz w:val="24"/>
          <w:szCs w:val="24"/>
        </w:rPr>
      </w:pPr>
      <w:r>
        <w:rPr>
          <w:rFonts w:ascii="Times New Roman" w:hAnsi="Times New Roman" w:cs="Times New Roman"/>
          <w:sz w:val="24"/>
          <w:szCs w:val="24"/>
        </w:rPr>
        <w:t xml:space="preserve">Twenge, J. M., &amp; Campbell, W. K. (2018). Associations between screen time and lower psychological well-being among children and adolescents: Evidence from a population-based study. </w:t>
      </w:r>
      <w:r>
        <w:rPr>
          <w:rFonts w:ascii="Times New Roman" w:hAnsi="Times New Roman" w:cs="Times New Roman"/>
          <w:i/>
          <w:iCs/>
          <w:sz w:val="24"/>
          <w:szCs w:val="24"/>
        </w:rPr>
        <w:t>Preventive Medicine Reports</w:t>
      </w:r>
      <w:r>
        <w:rPr>
          <w:rFonts w:ascii="Times New Roman" w:hAnsi="Times New Roman" w:cs="Times New Roman"/>
          <w:sz w:val="24"/>
          <w:szCs w:val="24"/>
        </w:rPr>
        <w:t xml:space="preserve">, </w:t>
      </w:r>
      <w:r>
        <w:rPr>
          <w:rFonts w:ascii="Times New Roman" w:hAnsi="Times New Roman" w:cs="Times New Roman"/>
          <w:i/>
          <w:iCs/>
          <w:sz w:val="24"/>
          <w:szCs w:val="24"/>
        </w:rPr>
        <w:t>12</w:t>
      </w:r>
      <w:r>
        <w:rPr>
          <w:rFonts w:ascii="Times New Roman" w:hAnsi="Times New Roman" w:cs="Times New Roman"/>
          <w:sz w:val="24"/>
          <w:szCs w:val="24"/>
        </w:rPr>
        <w:t>(September), 271–283. https://doi.org/10.1016/j.pmedr.2018.10.003</w:t>
      </w:r>
    </w:p>
    <w:p w14:paraId="182D905F" w14:textId="77777777" w:rsidR="00E60D9D" w:rsidRDefault="00000000">
      <w:pPr>
        <w:widowControl w:val="0"/>
        <w:autoSpaceDE w:val="0"/>
        <w:autoSpaceDN w:val="0"/>
        <w:adjustRightInd w:val="0"/>
        <w:spacing w:after="240" w:line="360" w:lineRule="auto"/>
        <w:ind w:left="480" w:hanging="480"/>
        <w:contextualSpacing w:val="0"/>
        <w:jc w:val="both"/>
        <w:rPr>
          <w:rFonts w:ascii="Times New Roman" w:hAnsi="Times New Roman" w:cs="Times New Roman"/>
          <w:sz w:val="24"/>
          <w:szCs w:val="24"/>
        </w:rPr>
      </w:pPr>
      <w:r>
        <w:rPr>
          <w:rFonts w:ascii="Times New Roman" w:hAnsi="Times New Roman" w:cs="Times New Roman"/>
          <w:sz w:val="24"/>
          <w:szCs w:val="24"/>
        </w:rPr>
        <w:t xml:space="preserve">Valkenburg, P. M., &amp; Peter, J. (2011). Online communication among adolescents: An integrated model of its attraction, opportunities, and risks. </w:t>
      </w:r>
      <w:r>
        <w:rPr>
          <w:rFonts w:ascii="Times New Roman" w:hAnsi="Times New Roman" w:cs="Times New Roman"/>
          <w:i/>
          <w:iCs/>
          <w:sz w:val="24"/>
          <w:szCs w:val="24"/>
        </w:rPr>
        <w:t>Journal of Adolescent Health</w:t>
      </w:r>
      <w:r>
        <w:rPr>
          <w:rFonts w:ascii="Times New Roman" w:hAnsi="Times New Roman" w:cs="Times New Roman"/>
          <w:sz w:val="24"/>
          <w:szCs w:val="24"/>
        </w:rPr>
        <w:t xml:space="preserve">, </w:t>
      </w:r>
      <w:r>
        <w:rPr>
          <w:rFonts w:ascii="Times New Roman" w:hAnsi="Times New Roman" w:cs="Times New Roman"/>
          <w:i/>
          <w:iCs/>
          <w:sz w:val="24"/>
          <w:szCs w:val="24"/>
        </w:rPr>
        <w:t>48</w:t>
      </w:r>
      <w:r>
        <w:rPr>
          <w:rFonts w:ascii="Times New Roman" w:hAnsi="Times New Roman" w:cs="Times New Roman"/>
          <w:sz w:val="24"/>
          <w:szCs w:val="24"/>
        </w:rPr>
        <w:t>(2), 121–127. https://doi.org/10.1016/j.jadohealth.2010.08.020</w:t>
      </w:r>
    </w:p>
    <w:p w14:paraId="27083D38" w14:textId="77777777" w:rsidR="00E60D9D" w:rsidRDefault="00000000">
      <w:pPr>
        <w:widowControl w:val="0"/>
        <w:autoSpaceDE w:val="0"/>
        <w:autoSpaceDN w:val="0"/>
        <w:adjustRightInd w:val="0"/>
        <w:spacing w:after="240" w:line="360" w:lineRule="auto"/>
        <w:ind w:left="480" w:hanging="480"/>
        <w:contextualSpacing w:val="0"/>
        <w:jc w:val="both"/>
        <w:rPr>
          <w:rFonts w:ascii="Times New Roman" w:hAnsi="Times New Roman" w:cs="Times New Roman"/>
          <w:sz w:val="24"/>
          <w:szCs w:val="24"/>
        </w:rPr>
      </w:pPr>
      <w:r>
        <w:rPr>
          <w:rFonts w:ascii="Times New Roman" w:hAnsi="Times New Roman" w:cs="Times New Roman"/>
          <w:sz w:val="24"/>
          <w:szCs w:val="24"/>
        </w:rPr>
        <w:t xml:space="preserve">Verduyn, P., Gugushvili, N., &amp; Kross, E. (2022). Do Social Networking Sites Influence Well-Being? The Extended Active-Passive Model. </w:t>
      </w:r>
      <w:r>
        <w:rPr>
          <w:rFonts w:ascii="Times New Roman" w:hAnsi="Times New Roman" w:cs="Times New Roman"/>
          <w:i/>
          <w:iCs/>
          <w:sz w:val="24"/>
          <w:szCs w:val="24"/>
        </w:rPr>
        <w:t>Current Directions in Psychological Science</w:t>
      </w:r>
      <w:r>
        <w:rPr>
          <w:rFonts w:ascii="Times New Roman" w:hAnsi="Times New Roman" w:cs="Times New Roman"/>
          <w:sz w:val="24"/>
          <w:szCs w:val="24"/>
        </w:rPr>
        <w:t xml:space="preserve">, </w:t>
      </w:r>
      <w:r>
        <w:rPr>
          <w:rFonts w:ascii="Times New Roman" w:hAnsi="Times New Roman" w:cs="Times New Roman"/>
          <w:i/>
          <w:iCs/>
          <w:sz w:val="24"/>
          <w:szCs w:val="24"/>
        </w:rPr>
        <w:t>31</w:t>
      </w:r>
      <w:r>
        <w:rPr>
          <w:rFonts w:ascii="Times New Roman" w:hAnsi="Times New Roman" w:cs="Times New Roman"/>
          <w:sz w:val="24"/>
          <w:szCs w:val="24"/>
        </w:rPr>
        <w:t>(1), 62–68. https://doi.org/10.1177/09637214211053637</w:t>
      </w:r>
    </w:p>
    <w:p w14:paraId="0221435F" w14:textId="77777777" w:rsidR="00E60D9D" w:rsidRDefault="00000000">
      <w:pPr>
        <w:widowControl w:val="0"/>
        <w:autoSpaceDE w:val="0"/>
        <w:autoSpaceDN w:val="0"/>
        <w:adjustRightInd w:val="0"/>
        <w:spacing w:after="240" w:line="360" w:lineRule="auto"/>
        <w:ind w:left="480" w:hanging="480"/>
        <w:contextualSpacing w:val="0"/>
        <w:jc w:val="both"/>
        <w:rPr>
          <w:rFonts w:ascii="Times New Roman" w:hAnsi="Times New Roman" w:cs="Times New Roman"/>
          <w:sz w:val="24"/>
        </w:rPr>
      </w:pPr>
      <w:r>
        <w:rPr>
          <w:rFonts w:ascii="Times New Roman" w:hAnsi="Times New Roman" w:cs="Times New Roman"/>
          <w:sz w:val="24"/>
          <w:szCs w:val="24"/>
        </w:rPr>
        <w:t xml:space="preserve">Vogel, E. A., Rose, J. P., Roberts, L. R., &amp; Eckles, K. (2014). Social comparison, social media, and self-esteem. </w:t>
      </w:r>
      <w:r>
        <w:rPr>
          <w:rFonts w:ascii="Times New Roman" w:hAnsi="Times New Roman" w:cs="Times New Roman"/>
          <w:i/>
          <w:iCs/>
          <w:sz w:val="24"/>
          <w:szCs w:val="24"/>
        </w:rPr>
        <w:t>Psychology of Popular Media Culture</w:t>
      </w:r>
      <w:r>
        <w:rPr>
          <w:rFonts w:ascii="Times New Roman" w:hAnsi="Times New Roman" w:cs="Times New Roman"/>
          <w:sz w:val="24"/>
          <w:szCs w:val="24"/>
        </w:rPr>
        <w:t xml:space="preserve">, </w:t>
      </w:r>
      <w:r>
        <w:rPr>
          <w:rFonts w:ascii="Times New Roman" w:hAnsi="Times New Roman" w:cs="Times New Roman"/>
          <w:i/>
          <w:iCs/>
          <w:sz w:val="24"/>
          <w:szCs w:val="24"/>
        </w:rPr>
        <w:t>3</w:t>
      </w:r>
      <w:r>
        <w:rPr>
          <w:rFonts w:ascii="Times New Roman" w:hAnsi="Times New Roman" w:cs="Times New Roman"/>
          <w:sz w:val="24"/>
          <w:szCs w:val="24"/>
        </w:rPr>
        <w:t>(4), 206–222. https://doi.org/10.1037/ppm0000047</w:t>
      </w:r>
    </w:p>
    <w:p w14:paraId="51224590" w14:textId="77777777" w:rsidR="00E60D9D" w:rsidRDefault="00000000">
      <w:pPr>
        <w:spacing w:after="240" w:line="360" w:lineRule="auto"/>
        <w:contextualSpacing w:val="0"/>
        <w:jc w:val="both"/>
        <w:rPr>
          <w:sz w:val="24"/>
        </w:rPr>
      </w:pPr>
      <w:r>
        <w:rPr>
          <w:rFonts w:ascii="Times New Roman" w:hAnsi="Times New Roman" w:cs="Times New Roman"/>
          <w:sz w:val="24"/>
          <w:szCs w:val="24"/>
        </w:rPr>
        <w:fldChar w:fldCharType="end"/>
      </w:r>
    </w:p>
    <w:p w14:paraId="2AD38C0B" w14:textId="77777777" w:rsidR="00E60D9D" w:rsidRDefault="00E60D9D">
      <w:pPr>
        <w:widowControl w:val="0"/>
        <w:autoSpaceDE w:val="0"/>
        <w:autoSpaceDN w:val="0"/>
        <w:adjustRightInd w:val="0"/>
        <w:spacing w:after="240" w:line="360" w:lineRule="auto"/>
        <w:contextualSpacing w:val="0"/>
        <w:jc w:val="both"/>
        <w:rPr>
          <w:sz w:val="24"/>
        </w:rPr>
      </w:pPr>
    </w:p>
    <w:sectPr w:rsidR="00E60D9D">
      <w:footerReference w:type="default" r:id="rId20"/>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BF532" w14:textId="77777777" w:rsidR="00DA5268" w:rsidRDefault="00DA5268">
      <w:pPr>
        <w:spacing w:line="240" w:lineRule="auto"/>
      </w:pPr>
      <w:r>
        <w:separator/>
      </w:r>
    </w:p>
  </w:endnote>
  <w:endnote w:type="continuationSeparator" w:id="0">
    <w:p w14:paraId="06E4EB9E" w14:textId="77777777" w:rsidR="00DA5268" w:rsidRDefault="00DA52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default"/>
    <w:sig w:usb0="00000003" w:usb1="00000000" w:usb2="00000000" w:usb3="00000000" w:csb0="2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E60BF" w14:textId="77777777" w:rsidR="00E60D9D" w:rsidRDefault="00E60D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0FC93" w14:textId="77777777" w:rsidR="00E60D9D" w:rsidRDefault="00E60D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1107921"/>
    </w:sdtPr>
    <w:sdtContent>
      <w:p w14:paraId="0308F7A6" w14:textId="77777777" w:rsidR="00E60D9D" w:rsidRDefault="00000000">
        <w:pPr>
          <w:pStyle w:val="Footer"/>
          <w:jc w:val="center"/>
        </w:pPr>
        <w:r>
          <w:fldChar w:fldCharType="begin"/>
        </w:r>
        <w:r>
          <w:instrText xml:space="preserve"> PAGE   \* MERGEFORMAT </w:instrText>
        </w:r>
        <w:r>
          <w:fldChar w:fldCharType="separate"/>
        </w:r>
        <w:r>
          <w:t>2</w:t>
        </w:r>
        <w:r>
          <w:fldChar w:fldCharType="end"/>
        </w:r>
      </w:p>
    </w:sdtContent>
  </w:sdt>
  <w:p w14:paraId="0A115AC6" w14:textId="77777777" w:rsidR="00E60D9D" w:rsidRDefault="00E60D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5CE44" w14:textId="77777777" w:rsidR="00E60D9D" w:rsidRDefault="00000000">
    <w:pPr>
      <w:pStyle w:val="Footer"/>
      <w:jc w:val="center"/>
    </w:pPr>
    <w:r>
      <w:rPr>
        <w:noProof/>
      </w:rPr>
      <mc:AlternateContent>
        <mc:Choice Requires="wps">
          <w:drawing>
            <wp:anchor distT="0" distB="0" distL="114300" distR="114300" simplePos="0" relativeHeight="251666432" behindDoc="0" locked="0" layoutInCell="1" allowOverlap="1" wp14:anchorId="08F58E51" wp14:editId="4F617CA3">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id w:val="147467522"/>
                          </w:sdtPr>
                          <w:sdtContent>
                            <w:p w14:paraId="69F7506E" w14:textId="77777777" w:rsidR="00E60D9D" w:rsidRDefault="00000000">
                              <w:pPr>
                                <w:pStyle w:val="Footer"/>
                                <w:jc w:val="center"/>
                              </w:pPr>
                              <w:r>
                                <w:fldChar w:fldCharType="begin"/>
                              </w:r>
                              <w:r>
                                <w:instrText xml:space="preserve"> PAGE   \* MERGEFORMAT </w:instrText>
                              </w:r>
                              <w:r>
                                <w:fldChar w:fldCharType="separate"/>
                              </w:r>
                              <w:r>
                                <w:t>2</w:t>
                              </w:r>
                              <w:r>
                                <w:fldChar w:fldCharType="end"/>
                              </w:r>
                            </w:p>
                          </w:sdtContent>
                        </w:sdt>
                        <w:p w14:paraId="4FD57649" w14:textId="77777777" w:rsidR="00E60D9D" w:rsidRDefault="00E60D9D"/>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8F58E51" id="_x0000_t202" coordsize="21600,21600" o:spt="202" path="m,l,21600r21600,l21600,xe">
              <v:stroke joinstyle="miter"/>
              <v:path gradientshapeok="t" o:connecttype="rect"/>
            </v:shapetype>
            <v:shape id="Text Box 3" o:spid="_x0000_s1026"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sdt>
                    <w:sdtPr>
                      <w:id w:val="147467522"/>
                    </w:sdtPr>
                    <w:sdtContent>
                      <w:p w14:paraId="69F7506E" w14:textId="77777777" w:rsidR="00E60D9D" w:rsidRDefault="00000000">
                        <w:pPr>
                          <w:pStyle w:val="Footer"/>
                          <w:jc w:val="center"/>
                        </w:pPr>
                        <w:r>
                          <w:fldChar w:fldCharType="begin"/>
                        </w:r>
                        <w:r>
                          <w:instrText xml:space="preserve"> PAGE   \* MERGEFORMAT </w:instrText>
                        </w:r>
                        <w:r>
                          <w:fldChar w:fldCharType="separate"/>
                        </w:r>
                        <w:r>
                          <w:t>2</w:t>
                        </w:r>
                        <w:r>
                          <w:fldChar w:fldCharType="end"/>
                        </w:r>
                      </w:p>
                    </w:sdtContent>
                  </w:sdt>
                  <w:p w14:paraId="4FD57649" w14:textId="77777777" w:rsidR="00E60D9D" w:rsidRDefault="00E60D9D"/>
                </w:txbxContent>
              </v:textbox>
              <w10:wrap anchorx="margin"/>
            </v:shape>
          </w:pict>
        </mc:Fallback>
      </mc:AlternateContent>
    </w:r>
  </w:p>
  <w:p w14:paraId="73D6D1DA" w14:textId="77777777" w:rsidR="00E60D9D" w:rsidRDefault="00E60D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73182" w14:textId="77777777" w:rsidR="00DA5268" w:rsidRDefault="00DA5268">
      <w:r>
        <w:separator/>
      </w:r>
    </w:p>
  </w:footnote>
  <w:footnote w:type="continuationSeparator" w:id="0">
    <w:p w14:paraId="7413B07D" w14:textId="77777777" w:rsidR="00DA5268" w:rsidRDefault="00DA52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49519" w14:textId="77777777" w:rsidR="00E60D9D" w:rsidRDefault="00000000">
    <w:pPr>
      <w:pStyle w:val="Header"/>
    </w:pPr>
    <w:r>
      <w:pict w14:anchorId="2B2251B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729360" o:spid="_x0000_s1033" type="#_x0000_t136" style="position:absolute;margin-left:0;margin-top:0;width:513.2pt;height:121.2pt;rotation:315;z-index:-251655168;mso-position-horizontal:center;mso-position-horizontal-relative:margin;mso-position-vertical:center;mso-position-vertical-relative:margin;mso-width-relative:page;mso-height-relative:page" o:allowincell="f" fillcolor="red" stroked="f">
          <v:fill opacity=".5"/>
          <v:textpath style="font-family:&quot;Arial&quot;;font-size:1pt" fitpath="t" string="TEMPLAT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29F62" w14:textId="77777777" w:rsidR="00E60D9D" w:rsidRDefault="00000000">
    <w:pPr>
      <w:pStyle w:val="Header"/>
    </w:pPr>
    <w:r>
      <w:pict w14:anchorId="08C5E61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0610" o:spid="_x0000_s1042" type="#_x0000_t136" style="position:absolute;margin-left:0;margin-top:0;width:344.9pt;height:89.55pt;rotation:-45;z-index:-251652096;mso-position-horizontal:center;mso-position-horizontal-relative:margin;mso-position-vertical:center;mso-position-vertical-relative:margin;mso-width-relative:page;mso-height-relative:page" fillcolor="red" stroked="f">
          <v:fill opacity=".5"/>
          <v:textpath style="font-family:&quot;Microsoft YaHei&quot;;font-size:89pt" trim="t" fitpath="t" string="TEMPLATE"/>
          <o:lock v:ext="edit" aspectratio="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A3727" w14:textId="77777777" w:rsidR="00E60D9D" w:rsidRDefault="00000000">
    <w:pPr>
      <w:pStyle w:val="Header"/>
    </w:pPr>
    <w:r>
      <w:pict w14:anchorId="336A895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729359" o:spid="_x0000_s1032" type="#_x0000_t136" style="position:absolute;margin-left:0;margin-top:0;width:513.2pt;height:121.2pt;rotation:315;z-index:-251656192;mso-position-horizontal:center;mso-position-horizontal-relative:margin;mso-position-vertical:center;mso-position-vertical-relative:margin;mso-width-relative:page;mso-height-relative:page" o:allowincell="f" fillcolor="red" stroked="f">
          <v:fill opacity=".5"/>
          <v:textpath style="font-family:&quot;Arial&quot;;font-size:1pt" fitpath="t" string="TEMPLATE"/>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DA488" w14:textId="77777777" w:rsidR="00E60D9D" w:rsidRDefault="00000000">
    <w:pPr>
      <w:pStyle w:val="Header"/>
    </w:pPr>
    <w:r>
      <w:pict w14:anchorId="5BA1B1E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729363" o:spid="_x0000_s1036" type="#_x0000_t136" style="position:absolute;margin-left:0;margin-top:0;width:513.2pt;height:121.2pt;rotation:315;z-index:-251653120;mso-position-horizontal:center;mso-position-horizontal-relative:margin;mso-position-vertical:center;mso-position-vertical-relative:margin;mso-width-relative:page;mso-height-relative:page" o:allowincell="f" fillcolor="red" stroked="f">
          <v:fill opacity=".5"/>
          <v:textpath style="font-family:&quot;Arial&quot;;font-size:1pt" fitpath="t" string="TEMPLATE"/>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5239A" w14:textId="77777777" w:rsidR="00E60D9D" w:rsidRDefault="00000000">
    <w:pPr>
      <w:pStyle w:val="Header"/>
    </w:pPr>
    <w:r>
      <w:pict w14:anchorId="48263AB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1763" o:spid="_x0000_s1043" type="#_x0000_t136" style="position:absolute;margin-left:0;margin-top:0;width:344.9pt;height:89.55pt;rotation:-45;z-index:-251651072;mso-position-horizontal:center;mso-position-horizontal-relative:margin;mso-position-vertical:center;mso-position-vertical-relative:margin;mso-width-relative:page;mso-height-relative:page" fillcolor="red" stroked="f">
          <v:fill opacity=".5"/>
          <v:textpath style="font-family:&quot;Microsoft YaHei&quot;;font-size:89pt" trim="t" fitpath="t" string="TEMPLATE"/>
          <o:lock v:ext="edit" aspectratio="t"/>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F5568" w14:textId="77777777" w:rsidR="00E60D9D" w:rsidRDefault="00000000">
    <w:pPr>
      <w:pStyle w:val="Header"/>
    </w:pPr>
    <w:r>
      <w:pict w14:anchorId="074ADC5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729362" o:spid="_x0000_s1035" type="#_x0000_t136" style="position:absolute;margin-left:0;margin-top:0;width:513.2pt;height:121.2pt;rotation:315;z-index:-251654144;mso-position-horizontal:center;mso-position-horizontal-relative:margin;mso-position-vertical:center;mso-position-vertical-relative:margin;mso-width-relative:page;mso-height-relative:page" o:allowincell="f" fillcolor="red" stroked="f">
          <v:fill opacity=".5"/>
          <v:textpath style="font-family:&quot;Arial&quot;;font-size:1pt" fitpath="t" string="TEMPLAT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38D14BA"/>
    <w:multiLevelType w:val="multilevel"/>
    <w:tmpl w:val="C38D14BA"/>
    <w:lvl w:ilvl="0">
      <w:start w:val="1"/>
      <w:numFmt w:val="lowerRoman"/>
      <w:lvlText w:val="%1)"/>
      <w:lvlJc w:val="righ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C5111E4C"/>
    <w:multiLevelType w:val="multilevel"/>
    <w:tmpl w:val="C5111E4C"/>
    <w:lvl w:ilvl="0">
      <w:start w:val="1"/>
      <w:numFmt w:val="lowerRoman"/>
      <w:lvlText w:val="%1)."/>
      <w:lvlJc w:val="righ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E590628E"/>
    <w:multiLevelType w:val="singleLevel"/>
    <w:tmpl w:val="E590628E"/>
    <w:lvl w:ilvl="0">
      <w:start w:val="1"/>
      <w:numFmt w:val="lowerLetter"/>
      <w:lvlText w:val="%1)"/>
      <w:lvlJc w:val="left"/>
      <w:pPr>
        <w:tabs>
          <w:tab w:val="left" w:pos="425"/>
        </w:tabs>
        <w:ind w:left="425" w:hanging="425"/>
      </w:pPr>
      <w:rPr>
        <w:rFonts w:hint="default"/>
      </w:rPr>
    </w:lvl>
  </w:abstractNum>
  <w:abstractNum w:abstractNumId="3" w15:restartNumberingAfterBreak="0">
    <w:nsid w:val="F25CA8BC"/>
    <w:multiLevelType w:val="multilevel"/>
    <w:tmpl w:val="F25CA8BC"/>
    <w:lvl w:ilvl="0">
      <w:start w:val="1"/>
      <w:numFmt w:val="lowerRoman"/>
      <w:lvlText w:val="%1)"/>
      <w:lvlJc w:val="righ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F60DCB16"/>
    <w:multiLevelType w:val="multilevel"/>
    <w:tmpl w:val="F60DCB16"/>
    <w:lvl w:ilvl="0">
      <w:start w:val="1"/>
      <w:numFmt w:val="lowerRoman"/>
      <w:lvlText w:val="%1)"/>
      <w:lvlJc w:val="righ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6"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7" w15:restartNumberingAfterBreak="0">
    <w:nsid w:val="06424474"/>
    <w:multiLevelType w:val="multilevel"/>
    <w:tmpl w:val="06424474"/>
    <w:lvl w:ilvl="0">
      <w:start w:val="1"/>
      <w:numFmt w:val="lowerRoman"/>
      <w:lvlText w:val="%1)."/>
      <w:lvlJc w:val="righ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0C6013A"/>
    <w:multiLevelType w:val="multilevel"/>
    <w:tmpl w:val="10C6013A"/>
    <w:lvl w:ilvl="0">
      <w:start w:val="1"/>
      <w:numFmt w:val="lowerRoman"/>
      <w:lvlText w:val="%1)."/>
      <w:lvlJc w:val="righ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D853728"/>
    <w:multiLevelType w:val="multilevel"/>
    <w:tmpl w:val="1D853728"/>
    <w:lvl w:ilvl="0">
      <w:start w:val="1"/>
      <w:numFmt w:val="lowerRoman"/>
      <w:pStyle w:val="Item"/>
      <w:lvlText w:val="(%1)"/>
      <w:lvlJc w:val="left"/>
      <w:pPr>
        <w:tabs>
          <w:tab w:val="left" w:pos="720"/>
        </w:tabs>
        <w:ind w:left="1440" w:hanging="720"/>
      </w:pPr>
      <w:rPr>
        <w:rFonts w:ascii="Baskerville Old Face" w:eastAsiaTheme="minorHAnsi" w:hAnsi="Baskerville Old Face" w:cstheme="minorBidi" w:hint="default"/>
        <w:b/>
        <w:i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24F8719D"/>
    <w:multiLevelType w:val="multilevel"/>
    <w:tmpl w:val="24F8719D"/>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C6AF910"/>
    <w:multiLevelType w:val="multilevel"/>
    <w:tmpl w:val="2C6AF910"/>
    <w:lvl w:ilvl="0">
      <w:start w:val="1"/>
      <w:numFmt w:val="lowerRoman"/>
      <w:lvlText w:val="%1)"/>
      <w:lvlJc w:val="righ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2BA1249"/>
    <w:multiLevelType w:val="multilevel"/>
    <w:tmpl w:val="42BA1249"/>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55A2BF5"/>
    <w:multiLevelType w:val="multilevel"/>
    <w:tmpl w:val="555A2BF5"/>
    <w:lvl w:ilvl="0">
      <w:start w:val="1"/>
      <w:numFmt w:val="lowerRoman"/>
      <w:lvlText w:val="%1)."/>
      <w:lvlJc w:val="righ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6554AB7"/>
    <w:multiLevelType w:val="multilevel"/>
    <w:tmpl w:val="56554AB7"/>
    <w:lvl w:ilvl="0">
      <w:start w:val="1"/>
      <w:numFmt w:val="lowerLetter"/>
      <w:pStyle w:val="Numbered-Item"/>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421015B"/>
    <w:multiLevelType w:val="multilevel"/>
    <w:tmpl w:val="6421015B"/>
    <w:lvl w:ilvl="0">
      <w:start w:val="1"/>
      <w:numFmt w:val="lowerRoman"/>
      <w:lvlText w:val="%1)."/>
      <w:lvlJc w:val="righ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DE70057"/>
    <w:multiLevelType w:val="multilevel"/>
    <w:tmpl w:val="6DE70057"/>
    <w:lvl w:ilvl="0">
      <w:start w:val="1"/>
      <w:numFmt w:val="cardinalText"/>
      <w:pStyle w:val="Heading1"/>
      <w:suff w:val="nothing"/>
      <w:lvlText w:val="CHAPTER %1"/>
      <w:lvlJc w:val="left"/>
      <w:pPr>
        <w:ind w:left="3780" w:firstLine="0"/>
      </w:pPr>
      <w:rPr>
        <w:rFonts w:ascii="Times New Roman" w:hAnsi="Times New Roman" w:hint="default"/>
        <w:b/>
        <w:bCs w:val="0"/>
        <w:i w:val="0"/>
        <w:iCs w:val="0"/>
        <w:caps/>
        <w:smallCaps w:val="0"/>
        <w:strike w:val="0"/>
        <w:dstrike w:val="0"/>
        <w:outline w:val="0"/>
        <w:shadow w:val="0"/>
        <w:emboss w:val="0"/>
        <w:imprint w:val="0"/>
        <w:vanish w:val="0"/>
        <w:color w:val="auto"/>
        <w:spacing w:val="0"/>
        <w:kern w:val="0"/>
        <w:position w:val="0"/>
        <w:sz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none"/>
      <w:pStyle w:val="Heading2"/>
      <w:suff w:val="nothing"/>
      <w:lvlText w:val=""/>
      <w:lvlJc w:val="left"/>
      <w:pPr>
        <w:ind w:left="0" w:firstLine="0"/>
      </w:pPr>
      <w:rPr>
        <w:rFonts w:ascii="Times New Roman" w:hAnsi="Times New Roman" w:hint="default"/>
        <w:b/>
        <w:i w:val="0"/>
        <w:caps w:val="0"/>
        <w:sz w:val="26"/>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b/>
        <w:i w:val="0"/>
        <w:color w:val="auto"/>
        <w:sz w:val="24"/>
      </w:rPr>
    </w:lvl>
    <w:lvl w:ilvl="4">
      <w:start w:val="1"/>
      <w:numFmt w:val="decimal"/>
      <w:lvlRestart w:val="1"/>
      <w:pStyle w:val="Heading5"/>
      <w:isLgl/>
      <w:suff w:val="nothing"/>
      <w:lvlText w:val="Algorithm %1.%5"/>
      <w:lvlJc w:val="left"/>
      <w:pPr>
        <w:ind w:left="990" w:firstLine="0"/>
      </w:pPr>
      <w:rPr>
        <w:rFonts w:ascii="Times New Roman" w:hAnsi="Times New Roman" w:hint="default"/>
        <w:color w:val="auto"/>
        <w:vertAlign w:val="baseline"/>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7" w15:restartNumberingAfterBreak="0">
    <w:nsid w:val="6EA6208A"/>
    <w:multiLevelType w:val="multilevel"/>
    <w:tmpl w:val="6EA6208A"/>
    <w:lvl w:ilvl="0">
      <w:start w:val="1"/>
      <w:numFmt w:val="lowerRoman"/>
      <w:lvlText w:val="%1)."/>
      <w:lvlJc w:val="righ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2700AEF"/>
    <w:multiLevelType w:val="multilevel"/>
    <w:tmpl w:val="72700AEF"/>
    <w:lvl w:ilvl="0">
      <w:start w:val="1"/>
      <w:numFmt w:val="lowerRoman"/>
      <w:lvlText w:val="%1)."/>
      <w:lvlJc w:val="righ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F5367DC"/>
    <w:multiLevelType w:val="multilevel"/>
    <w:tmpl w:val="7F5367DC"/>
    <w:lvl w:ilvl="0">
      <w:start w:val="1"/>
      <w:numFmt w:val="lowerRoman"/>
      <w:lvlText w:val="%1)"/>
      <w:lvlJc w:val="righ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86589190">
    <w:abstractNumId w:val="16"/>
  </w:num>
  <w:num w:numId="2" w16cid:durableId="727262051">
    <w:abstractNumId w:val="6"/>
  </w:num>
  <w:num w:numId="3" w16cid:durableId="759568542">
    <w:abstractNumId w:val="5"/>
  </w:num>
  <w:num w:numId="4" w16cid:durableId="441338389">
    <w:abstractNumId w:val="9"/>
  </w:num>
  <w:num w:numId="5" w16cid:durableId="639574806">
    <w:abstractNumId w:val="14"/>
  </w:num>
  <w:num w:numId="6" w16cid:durableId="980690751">
    <w:abstractNumId w:val="12"/>
  </w:num>
  <w:num w:numId="7" w16cid:durableId="98724764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25732567">
    <w:abstractNumId w:val="10"/>
  </w:num>
  <w:num w:numId="9" w16cid:durableId="1231649184">
    <w:abstractNumId w:val="18"/>
  </w:num>
  <w:num w:numId="10" w16cid:durableId="1668367086">
    <w:abstractNumId w:val="15"/>
  </w:num>
  <w:num w:numId="11" w16cid:durableId="266623851">
    <w:abstractNumId w:val="17"/>
  </w:num>
  <w:num w:numId="12" w16cid:durableId="1269241252">
    <w:abstractNumId w:val="7"/>
  </w:num>
  <w:num w:numId="13" w16cid:durableId="1079060256">
    <w:abstractNumId w:val="13"/>
  </w:num>
  <w:num w:numId="14" w16cid:durableId="1457678265">
    <w:abstractNumId w:val="1"/>
  </w:num>
  <w:num w:numId="15" w16cid:durableId="355891862">
    <w:abstractNumId w:val="0"/>
  </w:num>
  <w:num w:numId="16" w16cid:durableId="150413161">
    <w:abstractNumId w:val="11"/>
  </w:num>
  <w:num w:numId="17" w16cid:durableId="1779638241">
    <w:abstractNumId w:val="2"/>
  </w:num>
  <w:num w:numId="18" w16cid:durableId="1322734940">
    <w:abstractNumId w:val="4"/>
  </w:num>
  <w:num w:numId="19" w16cid:durableId="1728801146">
    <w:abstractNumId w:val="3"/>
  </w:num>
  <w:num w:numId="20" w16cid:durableId="2109693216">
    <w:abstractNumId w:val="19"/>
  </w:num>
  <w:num w:numId="21" w16cid:durableId="10347706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noPunctuationKerning/>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MyMDEwNDEzN7e0tDBX0lEKTi0uzszPAykwsqgFAC/CvTEtAAAA"/>
  </w:docVars>
  <w:rsids>
    <w:rsidRoot w:val="00DC6306"/>
    <w:rsid w:val="00000528"/>
    <w:rsid w:val="0000286C"/>
    <w:rsid w:val="000039B4"/>
    <w:rsid w:val="0000558F"/>
    <w:rsid w:val="00006DED"/>
    <w:rsid w:val="00010F83"/>
    <w:rsid w:val="000117CB"/>
    <w:rsid w:val="000146EA"/>
    <w:rsid w:val="00014CDF"/>
    <w:rsid w:val="00015E03"/>
    <w:rsid w:val="00020A38"/>
    <w:rsid w:val="00020E88"/>
    <w:rsid w:val="00021533"/>
    <w:rsid w:val="00022F8F"/>
    <w:rsid w:val="000232B1"/>
    <w:rsid w:val="000239D9"/>
    <w:rsid w:val="00023FE2"/>
    <w:rsid w:val="00025676"/>
    <w:rsid w:val="00025B85"/>
    <w:rsid w:val="0002631F"/>
    <w:rsid w:val="0002632B"/>
    <w:rsid w:val="00027A1B"/>
    <w:rsid w:val="00030077"/>
    <w:rsid w:val="00030A59"/>
    <w:rsid w:val="00030E9B"/>
    <w:rsid w:val="00034425"/>
    <w:rsid w:val="00035C32"/>
    <w:rsid w:val="00036DCB"/>
    <w:rsid w:val="00037838"/>
    <w:rsid w:val="000407D9"/>
    <w:rsid w:val="00040AA4"/>
    <w:rsid w:val="00041140"/>
    <w:rsid w:val="00044320"/>
    <w:rsid w:val="000447C8"/>
    <w:rsid w:val="00044DCC"/>
    <w:rsid w:val="00045E83"/>
    <w:rsid w:val="000466C1"/>
    <w:rsid w:val="00047FCD"/>
    <w:rsid w:val="00050A3C"/>
    <w:rsid w:val="00052153"/>
    <w:rsid w:val="00052658"/>
    <w:rsid w:val="00052975"/>
    <w:rsid w:val="00053018"/>
    <w:rsid w:val="00053F7E"/>
    <w:rsid w:val="000545F9"/>
    <w:rsid w:val="00056547"/>
    <w:rsid w:val="00056C56"/>
    <w:rsid w:val="0005709B"/>
    <w:rsid w:val="000578A6"/>
    <w:rsid w:val="00061EAD"/>
    <w:rsid w:val="00062D24"/>
    <w:rsid w:val="00065B2F"/>
    <w:rsid w:val="0006654A"/>
    <w:rsid w:val="00070AE0"/>
    <w:rsid w:val="000716DF"/>
    <w:rsid w:val="0007227A"/>
    <w:rsid w:val="00072D9C"/>
    <w:rsid w:val="00073561"/>
    <w:rsid w:val="000766A7"/>
    <w:rsid w:val="00080CB2"/>
    <w:rsid w:val="000827B6"/>
    <w:rsid w:val="00082ED0"/>
    <w:rsid w:val="00082F6A"/>
    <w:rsid w:val="000832A8"/>
    <w:rsid w:val="00084B7D"/>
    <w:rsid w:val="00085613"/>
    <w:rsid w:val="000865C1"/>
    <w:rsid w:val="00086765"/>
    <w:rsid w:val="000870A9"/>
    <w:rsid w:val="00087B50"/>
    <w:rsid w:val="00096276"/>
    <w:rsid w:val="000965BF"/>
    <w:rsid w:val="00097E8A"/>
    <w:rsid w:val="000A0E75"/>
    <w:rsid w:val="000A11D8"/>
    <w:rsid w:val="000A1991"/>
    <w:rsid w:val="000A24D5"/>
    <w:rsid w:val="000A2A0C"/>
    <w:rsid w:val="000A2D41"/>
    <w:rsid w:val="000A539B"/>
    <w:rsid w:val="000B038C"/>
    <w:rsid w:val="000B1C61"/>
    <w:rsid w:val="000B20C3"/>
    <w:rsid w:val="000B2C98"/>
    <w:rsid w:val="000B2F22"/>
    <w:rsid w:val="000B38C7"/>
    <w:rsid w:val="000B42C5"/>
    <w:rsid w:val="000B4D15"/>
    <w:rsid w:val="000B69DE"/>
    <w:rsid w:val="000B7068"/>
    <w:rsid w:val="000C0234"/>
    <w:rsid w:val="000C060F"/>
    <w:rsid w:val="000C0994"/>
    <w:rsid w:val="000C0A0C"/>
    <w:rsid w:val="000C0B70"/>
    <w:rsid w:val="000C2194"/>
    <w:rsid w:val="000C2F11"/>
    <w:rsid w:val="000C510B"/>
    <w:rsid w:val="000C55BB"/>
    <w:rsid w:val="000C58D6"/>
    <w:rsid w:val="000C6077"/>
    <w:rsid w:val="000C6643"/>
    <w:rsid w:val="000C6CAC"/>
    <w:rsid w:val="000C6FB9"/>
    <w:rsid w:val="000C778D"/>
    <w:rsid w:val="000D190B"/>
    <w:rsid w:val="000D1C94"/>
    <w:rsid w:val="000D1DEA"/>
    <w:rsid w:val="000D38CE"/>
    <w:rsid w:val="000D3D98"/>
    <w:rsid w:val="000D5CBA"/>
    <w:rsid w:val="000D7E4B"/>
    <w:rsid w:val="000E05CF"/>
    <w:rsid w:val="000E1169"/>
    <w:rsid w:val="000E26B9"/>
    <w:rsid w:val="000E29BC"/>
    <w:rsid w:val="000E34C1"/>
    <w:rsid w:val="000E4473"/>
    <w:rsid w:val="000E72F2"/>
    <w:rsid w:val="000F0CBD"/>
    <w:rsid w:val="000F17D2"/>
    <w:rsid w:val="000F313B"/>
    <w:rsid w:val="000F50C9"/>
    <w:rsid w:val="000F5170"/>
    <w:rsid w:val="000F54DB"/>
    <w:rsid w:val="000F56D9"/>
    <w:rsid w:val="000F59FE"/>
    <w:rsid w:val="000F5C70"/>
    <w:rsid w:val="000F6238"/>
    <w:rsid w:val="000F64D1"/>
    <w:rsid w:val="000F7452"/>
    <w:rsid w:val="000F7843"/>
    <w:rsid w:val="00100524"/>
    <w:rsid w:val="001024E1"/>
    <w:rsid w:val="0010308F"/>
    <w:rsid w:val="00105381"/>
    <w:rsid w:val="001066BD"/>
    <w:rsid w:val="00106802"/>
    <w:rsid w:val="0010730F"/>
    <w:rsid w:val="00112188"/>
    <w:rsid w:val="00112BF7"/>
    <w:rsid w:val="00112E53"/>
    <w:rsid w:val="001131A3"/>
    <w:rsid w:val="00114A03"/>
    <w:rsid w:val="00115510"/>
    <w:rsid w:val="00115811"/>
    <w:rsid w:val="00115C2B"/>
    <w:rsid w:val="00115D53"/>
    <w:rsid w:val="00116BB7"/>
    <w:rsid w:val="001175DD"/>
    <w:rsid w:val="001219A3"/>
    <w:rsid w:val="001220FB"/>
    <w:rsid w:val="001225CF"/>
    <w:rsid w:val="0012290E"/>
    <w:rsid w:val="00122BEE"/>
    <w:rsid w:val="001236CB"/>
    <w:rsid w:val="00123905"/>
    <w:rsid w:val="001240AF"/>
    <w:rsid w:val="00125279"/>
    <w:rsid w:val="00125B82"/>
    <w:rsid w:val="00125D6A"/>
    <w:rsid w:val="0012646D"/>
    <w:rsid w:val="001267AF"/>
    <w:rsid w:val="001279C5"/>
    <w:rsid w:val="00131634"/>
    <w:rsid w:val="00131D67"/>
    <w:rsid w:val="001330F9"/>
    <w:rsid w:val="0013316A"/>
    <w:rsid w:val="0013498A"/>
    <w:rsid w:val="0013581A"/>
    <w:rsid w:val="00136540"/>
    <w:rsid w:val="00136B1A"/>
    <w:rsid w:val="00136DC3"/>
    <w:rsid w:val="00141742"/>
    <w:rsid w:val="00141E82"/>
    <w:rsid w:val="00143347"/>
    <w:rsid w:val="00143A1D"/>
    <w:rsid w:val="00143AFB"/>
    <w:rsid w:val="00144D56"/>
    <w:rsid w:val="00146773"/>
    <w:rsid w:val="001475D1"/>
    <w:rsid w:val="00147A05"/>
    <w:rsid w:val="0015105B"/>
    <w:rsid w:val="001529A7"/>
    <w:rsid w:val="00153077"/>
    <w:rsid w:val="00154335"/>
    <w:rsid w:val="00156EA0"/>
    <w:rsid w:val="00157243"/>
    <w:rsid w:val="00157DCB"/>
    <w:rsid w:val="0016097C"/>
    <w:rsid w:val="00160ABD"/>
    <w:rsid w:val="00161C46"/>
    <w:rsid w:val="00165289"/>
    <w:rsid w:val="00165B88"/>
    <w:rsid w:val="001662EE"/>
    <w:rsid w:val="00166866"/>
    <w:rsid w:val="001676C5"/>
    <w:rsid w:val="0017050F"/>
    <w:rsid w:val="001727CD"/>
    <w:rsid w:val="00172D65"/>
    <w:rsid w:val="00173FC6"/>
    <w:rsid w:val="00174D0F"/>
    <w:rsid w:val="00176D62"/>
    <w:rsid w:val="0017749E"/>
    <w:rsid w:val="00177549"/>
    <w:rsid w:val="00177764"/>
    <w:rsid w:val="001803E7"/>
    <w:rsid w:val="001807D9"/>
    <w:rsid w:val="00180D6C"/>
    <w:rsid w:val="00181B13"/>
    <w:rsid w:val="00182518"/>
    <w:rsid w:val="001837EF"/>
    <w:rsid w:val="0018394F"/>
    <w:rsid w:val="001857E1"/>
    <w:rsid w:val="00185859"/>
    <w:rsid w:val="00185F9E"/>
    <w:rsid w:val="00190062"/>
    <w:rsid w:val="001901FF"/>
    <w:rsid w:val="00190A99"/>
    <w:rsid w:val="00190E16"/>
    <w:rsid w:val="001911F7"/>
    <w:rsid w:val="001918E0"/>
    <w:rsid w:val="00194791"/>
    <w:rsid w:val="00194EFF"/>
    <w:rsid w:val="00194F59"/>
    <w:rsid w:val="001952C2"/>
    <w:rsid w:val="001953BF"/>
    <w:rsid w:val="001A2612"/>
    <w:rsid w:val="001A2654"/>
    <w:rsid w:val="001A28FF"/>
    <w:rsid w:val="001A3D7E"/>
    <w:rsid w:val="001A43DA"/>
    <w:rsid w:val="001A50C4"/>
    <w:rsid w:val="001A5806"/>
    <w:rsid w:val="001A70CC"/>
    <w:rsid w:val="001A7936"/>
    <w:rsid w:val="001B06B3"/>
    <w:rsid w:val="001B17FD"/>
    <w:rsid w:val="001B1F63"/>
    <w:rsid w:val="001B2C82"/>
    <w:rsid w:val="001B31FA"/>
    <w:rsid w:val="001B5F76"/>
    <w:rsid w:val="001B6550"/>
    <w:rsid w:val="001B721A"/>
    <w:rsid w:val="001C0532"/>
    <w:rsid w:val="001C158D"/>
    <w:rsid w:val="001C1695"/>
    <w:rsid w:val="001C2DC4"/>
    <w:rsid w:val="001C348B"/>
    <w:rsid w:val="001C3C0E"/>
    <w:rsid w:val="001C4304"/>
    <w:rsid w:val="001C47D7"/>
    <w:rsid w:val="001C56D7"/>
    <w:rsid w:val="001C5E60"/>
    <w:rsid w:val="001C605C"/>
    <w:rsid w:val="001C6B7F"/>
    <w:rsid w:val="001C7129"/>
    <w:rsid w:val="001C7BF2"/>
    <w:rsid w:val="001D0A15"/>
    <w:rsid w:val="001D15C5"/>
    <w:rsid w:val="001D237C"/>
    <w:rsid w:val="001D28B2"/>
    <w:rsid w:val="001D31E8"/>
    <w:rsid w:val="001D3BB8"/>
    <w:rsid w:val="001D4257"/>
    <w:rsid w:val="001D62D5"/>
    <w:rsid w:val="001D7FEC"/>
    <w:rsid w:val="001E03A1"/>
    <w:rsid w:val="001E3A7B"/>
    <w:rsid w:val="001E47C4"/>
    <w:rsid w:val="001E5743"/>
    <w:rsid w:val="001E65FC"/>
    <w:rsid w:val="001E6610"/>
    <w:rsid w:val="001E7FB4"/>
    <w:rsid w:val="001F4617"/>
    <w:rsid w:val="001F4E56"/>
    <w:rsid w:val="001F5217"/>
    <w:rsid w:val="001F7080"/>
    <w:rsid w:val="00200DA5"/>
    <w:rsid w:val="0020131A"/>
    <w:rsid w:val="002017D9"/>
    <w:rsid w:val="00202516"/>
    <w:rsid w:val="002039FA"/>
    <w:rsid w:val="00203A42"/>
    <w:rsid w:val="002046B5"/>
    <w:rsid w:val="00204E40"/>
    <w:rsid w:val="00205340"/>
    <w:rsid w:val="002062BB"/>
    <w:rsid w:val="00207924"/>
    <w:rsid w:val="00207982"/>
    <w:rsid w:val="002100FD"/>
    <w:rsid w:val="002103BE"/>
    <w:rsid w:val="0021113C"/>
    <w:rsid w:val="00213D9A"/>
    <w:rsid w:val="0021462A"/>
    <w:rsid w:val="0021481C"/>
    <w:rsid w:val="00215FD6"/>
    <w:rsid w:val="0021687B"/>
    <w:rsid w:val="00216D81"/>
    <w:rsid w:val="00224C28"/>
    <w:rsid w:val="00226729"/>
    <w:rsid w:val="00231428"/>
    <w:rsid w:val="00231BF2"/>
    <w:rsid w:val="00233069"/>
    <w:rsid w:val="0023498C"/>
    <w:rsid w:val="00234E42"/>
    <w:rsid w:val="002350AC"/>
    <w:rsid w:val="00235CA6"/>
    <w:rsid w:val="00235CC3"/>
    <w:rsid w:val="00236270"/>
    <w:rsid w:val="002363F2"/>
    <w:rsid w:val="00237069"/>
    <w:rsid w:val="00237212"/>
    <w:rsid w:val="00237733"/>
    <w:rsid w:val="00240299"/>
    <w:rsid w:val="00240748"/>
    <w:rsid w:val="00241140"/>
    <w:rsid w:val="002421E7"/>
    <w:rsid w:val="0024252E"/>
    <w:rsid w:val="0024293D"/>
    <w:rsid w:val="00242BAD"/>
    <w:rsid w:val="00243AE4"/>
    <w:rsid w:val="002449C8"/>
    <w:rsid w:val="0024616F"/>
    <w:rsid w:val="0024620F"/>
    <w:rsid w:val="00247353"/>
    <w:rsid w:val="00250A4E"/>
    <w:rsid w:val="00250AEA"/>
    <w:rsid w:val="00250CE3"/>
    <w:rsid w:val="00251450"/>
    <w:rsid w:val="002519B9"/>
    <w:rsid w:val="002523C2"/>
    <w:rsid w:val="00252AB7"/>
    <w:rsid w:val="00253A4B"/>
    <w:rsid w:val="002541F6"/>
    <w:rsid w:val="0026166C"/>
    <w:rsid w:val="0026362C"/>
    <w:rsid w:val="00264F6E"/>
    <w:rsid w:val="00265534"/>
    <w:rsid w:val="0026670A"/>
    <w:rsid w:val="00266945"/>
    <w:rsid w:val="00266DF2"/>
    <w:rsid w:val="0026704D"/>
    <w:rsid w:val="00270AB4"/>
    <w:rsid w:val="002741C2"/>
    <w:rsid w:val="00276744"/>
    <w:rsid w:val="002771C8"/>
    <w:rsid w:val="002803ED"/>
    <w:rsid w:val="0028140A"/>
    <w:rsid w:val="00281E90"/>
    <w:rsid w:val="002825DC"/>
    <w:rsid w:val="00283390"/>
    <w:rsid w:val="002838A8"/>
    <w:rsid w:val="002849DD"/>
    <w:rsid w:val="00286AE0"/>
    <w:rsid w:val="002878F2"/>
    <w:rsid w:val="00287A02"/>
    <w:rsid w:val="00291B2E"/>
    <w:rsid w:val="00291D3C"/>
    <w:rsid w:val="00292C53"/>
    <w:rsid w:val="0029304B"/>
    <w:rsid w:val="002A010F"/>
    <w:rsid w:val="002A23BC"/>
    <w:rsid w:val="002A2BF5"/>
    <w:rsid w:val="002A3CE9"/>
    <w:rsid w:val="002A3EA4"/>
    <w:rsid w:val="002A5D78"/>
    <w:rsid w:val="002A6445"/>
    <w:rsid w:val="002A6692"/>
    <w:rsid w:val="002A6A3D"/>
    <w:rsid w:val="002A6A50"/>
    <w:rsid w:val="002B21A6"/>
    <w:rsid w:val="002B236D"/>
    <w:rsid w:val="002B2A74"/>
    <w:rsid w:val="002B552C"/>
    <w:rsid w:val="002B5F16"/>
    <w:rsid w:val="002B6244"/>
    <w:rsid w:val="002B7596"/>
    <w:rsid w:val="002B7779"/>
    <w:rsid w:val="002B7CA9"/>
    <w:rsid w:val="002C0201"/>
    <w:rsid w:val="002C062E"/>
    <w:rsid w:val="002C0C09"/>
    <w:rsid w:val="002C0E70"/>
    <w:rsid w:val="002C1004"/>
    <w:rsid w:val="002C1469"/>
    <w:rsid w:val="002C379E"/>
    <w:rsid w:val="002C55C2"/>
    <w:rsid w:val="002C5A01"/>
    <w:rsid w:val="002C5B4A"/>
    <w:rsid w:val="002C7F50"/>
    <w:rsid w:val="002D040F"/>
    <w:rsid w:val="002D0915"/>
    <w:rsid w:val="002D09ED"/>
    <w:rsid w:val="002D1531"/>
    <w:rsid w:val="002D2274"/>
    <w:rsid w:val="002D2A31"/>
    <w:rsid w:val="002D2CCC"/>
    <w:rsid w:val="002D2CD7"/>
    <w:rsid w:val="002D3601"/>
    <w:rsid w:val="002D4012"/>
    <w:rsid w:val="002D41CC"/>
    <w:rsid w:val="002D5CCC"/>
    <w:rsid w:val="002D7F2E"/>
    <w:rsid w:val="002E3DAB"/>
    <w:rsid w:val="002E4455"/>
    <w:rsid w:val="002E54FE"/>
    <w:rsid w:val="002E5569"/>
    <w:rsid w:val="002E5584"/>
    <w:rsid w:val="002E5843"/>
    <w:rsid w:val="002E5870"/>
    <w:rsid w:val="002E5C55"/>
    <w:rsid w:val="002E5E44"/>
    <w:rsid w:val="002E7810"/>
    <w:rsid w:val="002E7AA7"/>
    <w:rsid w:val="002E7B37"/>
    <w:rsid w:val="002F1280"/>
    <w:rsid w:val="002F36CC"/>
    <w:rsid w:val="002F378F"/>
    <w:rsid w:val="002F389E"/>
    <w:rsid w:val="002F3B4D"/>
    <w:rsid w:val="002F4029"/>
    <w:rsid w:val="002F4119"/>
    <w:rsid w:val="002F4AEC"/>
    <w:rsid w:val="002F54CB"/>
    <w:rsid w:val="002F5C48"/>
    <w:rsid w:val="002F5EB2"/>
    <w:rsid w:val="002F621E"/>
    <w:rsid w:val="002F622A"/>
    <w:rsid w:val="002F7016"/>
    <w:rsid w:val="002F709B"/>
    <w:rsid w:val="002F7BC1"/>
    <w:rsid w:val="00302CF2"/>
    <w:rsid w:val="00304EDD"/>
    <w:rsid w:val="00305C55"/>
    <w:rsid w:val="00305F00"/>
    <w:rsid w:val="003072A3"/>
    <w:rsid w:val="0031003F"/>
    <w:rsid w:val="00311190"/>
    <w:rsid w:val="0031211E"/>
    <w:rsid w:val="003135A6"/>
    <w:rsid w:val="003146A0"/>
    <w:rsid w:val="00316427"/>
    <w:rsid w:val="00321195"/>
    <w:rsid w:val="0032149C"/>
    <w:rsid w:val="0032178D"/>
    <w:rsid w:val="00321C4A"/>
    <w:rsid w:val="003227DD"/>
    <w:rsid w:val="00323451"/>
    <w:rsid w:val="00324F1C"/>
    <w:rsid w:val="003266AB"/>
    <w:rsid w:val="00330D2D"/>
    <w:rsid w:val="00331766"/>
    <w:rsid w:val="00331C71"/>
    <w:rsid w:val="00332825"/>
    <w:rsid w:val="00333919"/>
    <w:rsid w:val="00336C01"/>
    <w:rsid w:val="003402C6"/>
    <w:rsid w:val="00340D6A"/>
    <w:rsid w:val="003419BE"/>
    <w:rsid w:val="00345416"/>
    <w:rsid w:val="00345E96"/>
    <w:rsid w:val="00346E14"/>
    <w:rsid w:val="00347E6D"/>
    <w:rsid w:val="00352831"/>
    <w:rsid w:val="00352CC9"/>
    <w:rsid w:val="003544BC"/>
    <w:rsid w:val="00355AAE"/>
    <w:rsid w:val="00355F84"/>
    <w:rsid w:val="00356F70"/>
    <w:rsid w:val="003631E2"/>
    <w:rsid w:val="00363457"/>
    <w:rsid w:val="00365A28"/>
    <w:rsid w:val="00365BBB"/>
    <w:rsid w:val="00366D73"/>
    <w:rsid w:val="003679EE"/>
    <w:rsid w:val="00367A46"/>
    <w:rsid w:val="003708F7"/>
    <w:rsid w:val="0037321B"/>
    <w:rsid w:val="003743BB"/>
    <w:rsid w:val="00374825"/>
    <w:rsid w:val="00374905"/>
    <w:rsid w:val="00375427"/>
    <w:rsid w:val="00375D77"/>
    <w:rsid w:val="00376327"/>
    <w:rsid w:val="00376713"/>
    <w:rsid w:val="00380146"/>
    <w:rsid w:val="003808AD"/>
    <w:rsid w:val="0038134E"/>
    <w:rsid w:val="00381516"/>
    <w:rsid w:val="003816BD"/>
    <w:rsid w:val="00381B8A"/>
    <w:rsid w:val="00382904"/>
    <w:rsid w:val="00382BFF"/>
    <w:rsid w:val="00384F97"/>
    <w:rsid w:val="00384FFC"/>
    <w:rsid w:val="00385693"/>
    <w:rsid w:val="003856D3"/>
    <w:rsid w:val="0038602A"/>
    <w:rsid w:val="00387AFB"/>
    <w:rsid w:val="003901B4"/>
    <w:rsid w:val="0039057B"/>
    <w:rsid w:val="00390648"/>
    <w:rsid w:val="00390798"/>
    <w:rsid w:val="00390A92"/>
    <w:rsid w:val="00390C5B"/>
    <w:rsid w:val="00391EFD"/>
    <w:rsid w:val="00393829"/>
    <w:rsid w:val="0039407F"/>
    <w:rsid w:val="0039423D"/>
    <w:rsid w:val="003946FA"/>
    <w:rsid w:val="00394E3E"/>
    <w:rsid w:val="00395651"/>
    <w:rsid w:val="00395B99"/>
    <w:rsid w:val="003964EB"/>
    <w:rsid w:val="00397048"/>
    <w:rsid w:val="0039798E"/>
    <w:rsid w:val="00397B70"/>
    <w:rsid w:val="00397D6A"/>
    <w:rsid w:val="003A05C6"/>
    <w:rsid w:val="003A1E3D"/>
    <w:rsid w:val="003A2144"/>
    <w:rsid w:val="003A2409"/>
    <w:rsid w:val="003A2A11"/>
    <w:rsid w:val="003A39A3"/>
    <w:rsid w:val="003A56A4"/>
    <w:rsid w:val="003A6F15"/>
    <w:rsid w:val="003A703D"/>
    <w:rsid w:val="003A7210"/>
    <w:rsid w:val="003B0B82"/>
    <w:rsid w:val="003B10B5"/>
    <w:rsid w:val="003B16FC"/>
    <w:rsid w:val="003B331D"/>
    <w:rsid w:val="003B4457"/>
    <w:rsid w:val="003B52C6"/>
    <w:rsid w:val="003B57CA"/>
    <w:rsid w:val="003C1206"/>
    <w:rsid w:val="003C21A0"/>
    <w:rsid w:val="003C2F5B"/>
    <w:rsid w:val="003C31DC"/>
    <w:rsid w:val="003C57F7"/>
    <w:rsid w:val="003C5FCE"/>
    <w:rsid w:val="003C6537"/>
    <w:rsid w:val="003C7DB0"/>
    <w:rsid w:val="003D4AC5"/>
    <w:rsid w:val="003D5291"/>
    <w:rsid w:val="003D5358"/>
    <w:rsid w:val="003D5615"/>
    <w:rsid w:val="003D5863"/>
    <w:rsid w:val="003D63B7"/>
    <w:rsid w:val="003D6415"/>
    <w:rsid w:val="003E295B"/>
    <w:rsid w:val="003E297A"/>
    <w:rsid w:val="003E2B6C"/>
    <w:rsid w:val="003E2EE1"/>
    <w:rsid w:val="003E56F7"/>
    <w:rsid w:val="003E5809"/>
    <w:rsid w:val="003E718D"/>
    <w:rsid w:val="003E7351"/>
    <w:rsid w:val="003F1325"/>
    <w:rsid w:val="003F503E"/>
    <w:rsid w:val="003F5939"/>
    <w:rsid w:val="003F594A"/>
    <w:rsid w:val="003F73FC"/>
    <w:rsid w:val="00400A0B"/>
    <w:rsid w:val="00400AB4"/>
    <w:rsid w:val="00401FFD"/>
    <w:rsid w:val="004027F2"/>
    <w:rsid w:val="00403DF9"/>
    <w:rsid w:val="0040548E"/>
    <w:rsid w:val="00405ABC"/>
    <w:rsid w:val="00405E41"/>
    <w:rsid w:val="00407F15"/>
    <w:rsid w:val="0041228C"/>
    <w:rsid w:val="00412C8D"/>
    <w:rsid w:val="004132D2"/>
    <w:rsid w:val="00414482"/>
    <w:rsid w:val="004159C3"/>
    <w:rsid w:val="00415ACD"/>
    <w:rsid w:val="00415E07"/>
    <w:rsid w:val="0041663A"/>
    <w:rsid w:val="00416D5F"/>
    <w:rsid w:val="00417FAE"/>
    <w:rsid w:val="00422370"/>
    <w:rsid w:val="00424EA0"/>
    <w:rsid w:val="00425362"/>
    <w:rsid w:val="00426996"/>
    <w:rsid w:val="00430C87"/>
    <w:rsid w:val="004315A9"/>
    <w:rsid w:val="0043359B"/>
    <w:rsid w:val="00436B87"/>
    <w:rsid w:val="00437EB1"/>
    <w:rsid w:val="0044056F"/>
    <w:rsid w:val="004409A2"/>
    <w:rsid w:val="00441D8B"/>
    <w:rsid w:val="004426DF"/>
    <w:rsid w:val="00443AEF"/>
    <w:rsid w:val="00444BA2"/>
    <w:rsid w:val="004457C2"/>
    <w:rsid w:val="00447DDA"/>
    <w:rsid w:val="00447E87"/>
    <w:rsid w:val="0045007A"/>
    <w:rsid w:val="00450AD9"/>
    <w:rsid w:val="004512A9"/>
    <w:rsid w:val="0045150B"/>
    <w:rsid w:val="00452B8C"/>
    <w:rsid w:val="0045378B"/>
    <w:rsid w:val="004540DC"/>
    <w:rsid w:val="004548CA"/>
    <w:rsid w:val="00454F3C"/>
    <w:rsid w:val="004551FE"/>
    <w:rsid w:val="00457508"/>
    <w:rsid w:val="00461F1F"/>
    <w:rsid w:val="00462ABB"/>
    <w:rsid w:val="004633BC"/>
    <w:rsid w:val="004641D0"/>
    <w:rsid w:val="00465384"/>
    <w:rsid w:val="00466006"/>
    <w:rsid w:val="00467530"/>
    <w:rsid w:val="004675A2"/>
    <w:rsid w:val="00467ADA"/>
    <w:rsid w:val="00470F68"/>
    <w:rsid w:val="004722BC"/>
    <w:rsid w:val="00472ECC"/>
    <w:rsid w:val="004734A6"/>
    <w:rsid w:val="00475AF7"/>
    <w:rsid w:val="004771B5"/>
    <w:rsid w:val="00477808"/>
    <w:rsid w:val="00483300"/>
    <w:rsid w:val="00487BB7"/>
    <w:rsid w:val="004900C9"/>
    <w:rsid w:val="00490450"/>
    <w:rsid w:val="00490D65"/>
    <w:rsid w:val="004912D6"/>
    <w:rsid w:val="0049742E"/>
    <w:rsid w:val="00497CC7"/>
    <w:rsid w:val="004A1F3E"/>
    <w:rsid w:val="004A2261"/>
    <w:rsid w:val="004A2692"/>
    <w:rsid w:val="004A3372"/>
    <w:rsid w:val="004A46DE"/>
    <w:rsid w:val="004A4FF1"/>
    <w:rsid w:val="004A5356"/>
    <w:rsid w:val="004A607E"/>
    <w:rsid w:val="004B04A1"/>
    <w:rsid w:val="004B08BD"/>
    <w:rsid w:val="004B13B2"/>
    <w:rsid w:val="004B2A08"/>
    <w:rsid w:val="004B3232"/>
    <w:rsid w:val="004B5322"/>
    <w:rsid w:val="004B5B27"/>
    <w:rsid w:val="004B6424"/>
    <w:rsid w:val="004B6B24"/>
    <w:rsid w:val="004B7997"/>
    <w:rsid w:val="004B7FD0"/>
    <w:rsid w:val="004C08FD"/>
    <w:rsid w:val="004C286E"/>
    <w:rsid w:val="004C4727"/>
    <w:rsid w:val="004C4CF0"/>
    <w:rsid w:val="004C4F1D"/>
    <w:rsid w:val="004C5046"/>
    <w:rsid w:val="004C5100"/>
    <w:rsid w:val="004C60AE"/>
    <w:rsid w:val="004C6757"/>
    <w:rsid w:val="004C693F"/>
    <w:rsid w:val="004C6ADD"/>
    <w:rsid w:val="004C7B09"/>
    <w:rsid w:val="004C7B26"/>
    <w:rsid w:val="004D000D"/>
    <w:rsid w:val="004D0ACC"/>
    <w:rsid w:val="004D221D"/>
    <w:rsid w:val="004D3942"/>
    <w:rsid w:val="004D3C2A"/>
    <w:rsid w:val="004D5143"/>
    <w:rsid w:val="004D65C8"/>
    <w:rsid w:val="004D6A8A"/>
    <w:rsid w:val="004D7633"/>
    <w:rsid w:val="004D7DD9"/>
    <w:rsid w:val="004E0625"/>
    <w:rsid w:val="004E0B18"/>
    <w:rsid w:val="004E4911"/>
    <w:rsid w:val="004E6533"/>
    <w:rsid w:val="004F012A"/>
    <w:rsid w:val="004F1178"/>
    <w:rsid w:val="004F2081"/>
    <w:rsid w:val="004F2280"/>
    <w:rsid w:val="004F236B"/>
    <w:rsid w:val="004F3817"/>
    <w:rsid w:val="004F4CC2"/>
    <w:rsid w:val="004F526C"/>
    <w:rsid w:val="004F6D53"/>
    <w:rsid w:val="004F74FD"/>
    <w:rsid w:val="004F7790"/>
    <w:rsid w:val="00502622"/>
    <w:rsid w:val="00503249"/>
    <w:rsid w:val="005038A3"/>
    <w:rsid w:val="00503FC7"/>
    <w:rsid w:val="0050445E"/>
    <w:rsid w:val="00506EBE"/>
    <w:rsid w:val="00507D48"/>
    <w:rsid w:val="005110CA"/>
    <w:rsid w:val="00513886"/>
    <w:rsid w:val="005142C5"/>
    <w:rsid w:val="0051598F"/>
    <w:rsid w:val="0051681D"/>
    <w:rsid w:val="005200EB"/>
    <w:rsid w:val="00521637"/>
    <w:rsid w:val="00521C68"/>
    <w:rsid w:val="0052237F"/>
    <w:rsid w:val="005237B5"/>
    <w:rsid w:val="00523C38"/>
    <w:rsid w:val="00525C10"/>
    <w:rsid w:val="00526CA6"/>
    <w:rsid w:val="00530AE2"/>
    <w:rsid w:val="00530F39"/>
    <w:rsid w:val="00530F49"/>
    <w:rsid w:val="005328CF"/>
    <w:rsid w:val="00534162"/>
    <w:rsid w:val="00534ACF"/>
    <w:rsid w:val="00535626"/>
    <w:rsid w:val="00535986"/>
    <w:rsid w:val="00535ACE"/>
    <w:rsid w:val="00537B0C"/>
    <w:rsid w:val="00537EF2"/>
    <w:rsid w:val="005420D8"/>
    <w:rsid w:val="005426A6"/>
    <w:rsid w:val="00542AAE"/>
    <w:rsid w:val="005434C7"/>
    <w:rsid w:val="00543A7E"/>
    <w:rsid w:val="005440EF"/>
    <w:rsid w:val="00544139"/>
    <w:rsid w:val="00544396"/>
    <w:rsid w:val="00544501"/>
    <w:rsid w:val="005445F7"/>
    <w:rsid w:val="00544C12"/>
    <w:rsid w:val="0054579E"/>
    <w:rsid w:val="00546B57"/>
    <w:rsid w:val="00547172"/>
    <w:rsid w:val="00547205"/>
    <w:rsid w:val="005475E9"/>
    <w:rsid w:val="00547887"/>
    <w:rsid w:val="00547B9B"/>
    <w:rsid w:val="005507EF"/>
    <w:rsid w:val="00553D6E"/>
    <w:rsid w:val="00555CA3"/>
    <w:rsid w:val="005564A4"/>
    <w:rsid w:val="005609F0"/>
    <w:rsid w:val="00561011"/>
    <w:rsid w:val="00561237"/>
    <w:rsid w:val="00561282"/>
    <w:rsid w:val="005627A8"/>
    <w:rsid w:val="005633CA"/>
    <w:rsid w:val="00563841"/>
    <w:rsid w:val="005640E8"/>
    <w:rsid w:val="00564B48"/>
    <w:rsid w:val="00565907"/>
    <w:rsid w:val="00566397"/>
    <w:rsid w:val="005665A9"/>
    <w:rsid w:val="00570039"/>
    <w:rsid w:val="00571972"/>
    <w:rsid w:val="00571DD8"/>
    <w:rsid w:val="0057230C"/>
    <w:rsid w:val="00572389"/>
    <w:rsid w:val="00572783"/>
    <w:rsid w:val="00572D2B"/>
    <w:rsid w:val="00573683"/>
    <w:rsid w:val="00573F6E"/>
    <w:rsid w:val="0057405C"/>
    <w:rsid w:val="00574324"/>
    <w:rsid w:val="00576933"/>
    <w:rsid w:val="00577A5C"/>
    <w:rsid w:val="00580FE9"/>
    <w:rsid w:val="00581241"/>
    <w:rsid w:val="00581C18"/>
    <w:rsid w:val="0058203B"/>
    <w:rsid w:val="00582FFD"/>
    <w:rsid w:val="00590745"/>
    <w:rsid w:val="00590DBB"/>
    <w:rsid w:val="0059183A"/>
    <w:rsid w:val="0059209E"/>
    <w:rsid w:val="00592C18"/>
    <w:rsid w:val="00593ABA"/>
    <w:rsid w:val="00593F39"/>
    <w:rsid w:val="00597189"/>
    <w:rsid w:val="005A01BF"/>
    <w:rsid w:val="005A0B3B"/>
    <w:rsid w:val="005A126D"/>
    <w:rsid w:val="005A3448"/>
    <w:rsid w:val="005A5CEA"/>
    <w:rsid w:val="005A63FA"/>
    <w:rsid w:val="005B14E2"/>
    <w:rsid w:val="005B1690"/>
    <w:rsid w:val="005B2B46"/>
    <w:rsid w:val="005B4584"/>
    <w:rsid w:val="005B4F18"/>
    <w:rsid w:val="005B6B14"/>
    <w:rsid w:val="005C19B3"/>
    <w:rsid w:val="005C1FFD"/>
    <w:rsid w:val="005C47F8"/>
    <w:rsid w:val="005C4E4A"/>
    <w:rsid w:val="005C5357"/>
    <w:rsid w:val="005C622C"/>
    <w:rsid w:val="005D1C36"/>
    <w:rsid w:val="005D2A7C"/>
    <w:rsid w:val="005D389E"/>
    <w:rsid w:val="005D534D"/>
    <w:rsid w:val="005D5B1D"/>
    <w:rsid w:val="005D7288"/>
    <w:rsid w:val="005D7D02"/>
    <w:rsid w:val="005E067B"/>
    <w:rsid w:val="005E0D01"/>
    <w:rsid w:val="005E0E14"/>
    <w:rsid w:val="005E319F"/>
    <w:rsid w:val="005E3E0E"/>
    <w:rsid w:val="005E4FFA"/>
    <w:rsid w:val="005E568D"/>
    <w:rsid w:val="005E675A"/>
    <w:rsid w:val="005E6776"/>
    <w:rsid w:val="005E74E9"/>
    <w:rsid w:val="005E7E94"/>
    <w:rsid w:val="005F0CA0"/>
    <w:rsid w:val="005F3246"/>
    <w:rsid w:val="005F3D4F"/>
    <w:rsid w:val="005F526E"/>
    <w:rsid w:val="005F57A3"/>
    <w:rsid w:val="005F5995"/>
    <w:rsid w:val="005F63D0"/>
    <w:rsid w:val="005F645D"/>
    <w:rsid w:val="005F70E3"/>
    <w:rsid w:val="005F724F"/>
    <w:rsid w:val="005F7AFB"/>
    <w:rsid w:val="00601264"/>
    <w:rsid w:val="006016E4"/>
    <w:rsid w:val="0060293D"/>
    <w:rsid w:val="00602E43"/>
    <w:rsid w:val="006046B6"/>
    <w:rsid w:val="00606042"/>
    <w:rsid w:val="006073F9"/>
    <w:rsid w:val="00607E71"/>
    <w:rsid w:val="0061061B"/>
    <w:rsid w:val="00610E88"/>
    <w:rsid w:val="00610F77"/>
    <w:rsid w:val="006110B2"/>
    <w:rsid w:val="006118DC"/>
    <w:rsid w:val="00611D6F"/>
    <w:rsid w:val="006127E2"/>
    <w:rsid w:val="00613960"/>
    <w:rsid w:val="00613C04"/>
    <w:rsid w:val="00614821"/>
    <w:rsid w:val="006151F0"/>
    <w:rsid w:val="006159AF"/>
    <w:rsid w:val="00617B71"/>
    <w:rsid w:val="006229DC"/>
    <w:rsid w:val="006231B6"/>
    <w:rsid w:val="006233FC"/>
    <w:rsid w:val="006239A5"/>
    <w:rsid w:val="00624084"/>
    <w:rsid w:val="006242B2"/>
    <w:rsid w:val="0062495A"/>
    <w:rsid w:val="006270C5"/>
    <w:rsid w:val="006279AD"/>
    <w:rsid w:val="00627A9B"/>
    <w:rsid w:val="00631043"/>
    <w:rsid w:val="0063192E"/>
    <w:rsid w:val="00631D9B"/>
    <w:rsid w:val="00632383"/>
    <w:rsid w:val="00632CE1"/>
    <w:rsid w:val="00633306"/>
    <w:rsid w:val="00634A33"/>
    <w:rsid w:val="00634AB3"/>
    <w:rsid w:val="00634E52"/>
    <w:rsid w:val="006357F8"/>
    <w:rsid w:val="00635BDA"/>
    <w:rsid w:val="0064061E"/>
    <w:rsid w:val="006408F4"/>
    <w:rsid w:val="0064140E"/>
    <w:rsid w:val="00641DE7"/>
    <w:rsid w:val="0064222F"/>
    <w:rsid w:val="00642588"/>
    <w:rsid w:val="00644A4C"/>
    <w:rsid w:val="00644FB7"/>
    <w:rsid w:val="00645ACE"/>
    <w:rsid w:val="00645E86"/>
    <w:rsid w:val="00645EFB"/>
    <w:rsid w:val="0064691E"/>
    <w:rsid w:val="00646AFE"/>
    <w:rsid w:val="00647A03"/>
    <w:rsid w:val="00647B65"/>
    <w:rsid w:val="0065123D"/>
    <w:rsid w:val="00651344"/>
    <w:rsid w:val="00652C1B"/>
    <w:rsid w:val="006535A8"/>
    <w:rsid w:val="00653629"/>
    <w:rsid w:val="0065555B"/>
    <w:rsid w:val="006566D0"/>
    <w:rsid w:val="00656BC6"/>
    <w:rsid w:val="00657585"/>
    <w:rsid w:val="006604F0"/>
    <w:rsid w:val="00661393"/>
    <w:rsid w:val="00662566"/>
    <w:rsid w:val="00666BC3"/>
    <w:rsid w:val="00667F96"/>
    <w:rsid w:val="00670388"/>
    <w:rsid w:val="00670818"/>
    <w:rsid w:val="00672270"/>
    <w:rsid w:val="006730E1"/>
    <w:rsid w:val="006735E1"/>
    <w:rsid w:val="00673821"/>
    <w:rsid w:val="00673F54"/>
    <w:rsid w:val="00674400"/>
    <w:rsid w:val="006768AE"/>
    <w:rsid w:val="006772FA"/>
    <w:rsid w:val="00677D06"/>
    <w:rsid w:val="00680BFA"/>
    <w:rsid w:val="00681999"/>
    <w:rsid w:val="00681CCF"/>
    <w:rsid w:val="006848AD"/>
    <w:rsid w:val="00686710"/>
    <w:rsid w:val="00687772"/>
    <w:rsid w:val="0068781A"/>
    <w:rsid w:val="00687EFA"/>
    <w:rsid w:val="00687FCF"/>
    <w:rsid w:val="00690DFD"/>
    <w:rsid w:val="00690EC3"/>
    <w:rsid w:val="00691AE0"/>
    <w:rsid w:val="006927BA"/>
    <w:rsid w:val="00694079"/>
    <w:rsid w:val="006941CC"/>
    <w:rsid w:val="006943C7"/>
    <w:rsid w:val="0069503E"/>
    <w:rsid w:val="00696B89"/>
    <w:rsid w:val="006A0E42"/>
    <w:rsid w:val="006A32F7"/>
    <w:rsid w:val="006A3783"/>
    <w:rsid w:val="006A4660"/>
    <w:rsid w:val="006A4CF6"/>
    <w:rsid w:val="006A4FEC"/>
    <w:rsid w:val="006A549F"/>
    <w:rsid w:val="006B1575"/>
    <w:rsid w:val="006B201F"/>
    <w:rsid w:val="006B210F"/>
    <w:rsid w:val="006B3E50"/>
    <w:rsid w:val="006B4F36"/>
    <w:rsid w:val="006B563F"/>
    <w:rsid w:val="006B57B5"/>
    <w:rsid w:val="006B5C39"/>
    <w:rsid w:val="006C02D5"/>
    <w:rsid w:val="006C1533"/>
    <w:rsid w:val="006C30BF"/>
    <w:rsid w:val="006C34EE"/>
    <w:rsid w:val="006C5A88"/>
    <w:rsid w:val="006C6B75"/>
    <w:rsid w:val="006C70B8"/>
    <w:rsid w:val="006C71BB"/>
    <w:rsid w:val="006C74F4"/>
    <w:rsid w:val="006D1546"/>
    <w:rsid w:val="006D1864"/>
    <w:rsid w:val="006D246E"/>
    <w:rsid w:val="006D4A06"/>
    <w:rsid w:val="006D55D9"/>
    <w:rsid w:val="006D5F7E"/>
    <w:rsid w:val="006D7E37"/>
    <w:rsid w:val="006E15DE"/>
    <w:rsid w:val="006E2C83"/>
    <w:rsid w:val="006E312F"/>
    <w:rsid w:val="006E422C"/>
    <w:rsid w:val="006E62ED"/>
    <w:rsid w:val="006E7F05"/>
    <w:rsid w:val="006F0322"/>
    <w:rsid w:val="006F1F92"/>
    <w:rsid w:val="006F2D60"/>
    <w:rsid w:val="006F2D77"/>
    <w:rsid w:val="006F3D1C"/>
    <w:rsid w:val="006F4B17"/>
    <w:rsid w:val="006F51AE"/>
    <w:rsid w:val="006F5365"/>
    <w:rsid w:val="006F6890"/>
    <w:rsid w:val="006F6DAC"/>
    <w:rsid w:val="006F7257"/>
    <w:rsid w:val="00700D1C"/>
    <w:rsid w:val="007023F8"/>
    <w:rsid w:val="00702937"/>
    <w:rsid w:val="00705BDC"/>
    <w:rsid w:val="00707BEF"/>
    <w:rsid w:val="007100C4"/>
    <w:rsid w:val="00711351"/>
    <w:rsid w:val="00712193"/>
    <w:rsid w:val="00716496"/>
    <w:rsid w:val="00716A1E"/>
    <w:rsid w:val="00717243"/>
    <w:rsid w:val="007172BE"/>
    <w:rsid w:val="00717732"/>
    <w:rsid w:val="007202B6"/>
    <w:rsid w:val="007204E8"/>
    <w:rsid w:val="00720F7A"/>
    <w:rsid w:val="0072145F"/>
    <w:rsid w:val="00721AD2"/>
    <w:rsid w:val="00722C43"/>
    <w:rsid w:val="00722CBE"/>
    <w:rsid w:val="00724D29"/>
    <w:rsid w:val="00725242"/>
    <w:rsid w:val="007259F5"/>
    <w:rsid w:val="00725D4E"/>
    <w:rsid w:val="0072625C"/>
    <w:rsid w:val="00726584"/>
    <w:rsid w:val="0072678F"/>
    <w:rsid w:val="00727FA2"/>
    <w:rsid w:val="0073071A"/>
    <w:rsid w:val="00732778"/>
    <w:rsid w:val="00733D40"/>
    <w:rsid w:val="007364A8"/>
    <w:rsid w:val="0073764D"/>
    <w:rsid w:val="0074023D"/>
    <w:rsid w:val="00740270"/>
    <w:rsid w:val="00741AEB"/>
    <w:rsid w:val="00741BDC"/>
    <w:rsid w:val="00743CAF"/>
    <w:rsid w:val="00744ACC"/>
    <w:rsid w:val="0074503D"/>
    <w:rsid w:val="00745B54"/>
    <w:rsid w:val="0074637C"/>
    <w:rsid w:val="007469AD"/>
    <w:rsid w:val="00747340"/>
    <w:rsid w:val="007507FE"/>
    <w:rsid w:val="007512AB"/>
    <w:rsid w:val="007517A1"/>
    <w:rsid w:val="0075260F"/>
    <w:rsid w:val="007532D5"/>
    <w:rsid w:val="0075349A"/>
    <w:rsid w:val="00753582"/>
    <w:rsid w:val="00754141"/>
    <w:rsid w:val="007544D1"/>
    <w:rsid w:val="00754F2B"/>
    <w:rsid w:val="007558A9"/>
    <w:rsid w:val="0075600D"/>
    <w:rsid w:val="00756BBD"/>
    <w:rsid w:val="00757A9D"/>
    <w:rsid w:val="00760EF7"/>
    <w:rsid w:val="007616A3"/>
    <w:rsid w:val="00761D94"/>
    <w:rsid w:val="00762AC1"/>
    <w:rsid w:val="007632F1"/>
    <w:rsid w:val="0077089B"/>
    <w:rsid w:val="00770D87"/>
    <w:rsid w:val="007718D5"/>
    <w:rsid w:val="00774780"/>
    <w:rsid w:val="00774B61"/>
    <w:rsid w:val="0077798D"/>
    <w:rsid w:val="00780DE9"/>
    <w:rsid w:val="00781CF8"/>
    <w:rsid w:val="00782321"/>
    <w:rsid w:val="00783665"/>
    <w:rsid w:val="00783CC6"/>
    <w:rsid w:val="007842A3"/>
    <w:rsid w:val="007862B2"/>
    <w:rsid w:val="00786530"/>
    <w:rsid w:val="00786DD1"/>
    <w:rsid w:val="00786E04"/>
    <w:rsid w:val="0078791C"/>
    <w:rsid w:val="00790C22"/>
    <w:rsid w:val="00791E6D"/>
    <w:rsid w:val="00791F90"/>
    <w:rsid w:val="00792D6D"/>
    <w:rsid w:val="00793131"/>
    <w:rsid w:val="007962FB"/>
    <w:rsid w:val="00796541"/>
    <w:rsid w:val="0079678C"/>
    <w:rsid w:val="00797DE3"/>
    <w:rsid w:val="007A2E0F"/>
    <w:rsid w:val="007A2F05"/>
    <w:rsid w:val="007A3CD3"/>
    <w:rsid w:val="007A4288"/>
    <w:rsid w:val="007A5126"/>
    <w:rsid w:val="007A7732"/>
    <w:rsid w:val="007B1B9E"/>
    <w:rsid w:val="007B1C78"/>
    <w:rsid w:val="007B36DA"/>
    <w:rsid w:val="007B41D5"/>
    <w:rsid w:val="007B4509"/>
    <w:rsid w:val="007B495B"/>
    <w:rsid w:val="007B4EB2"/>
    <w:rsid w:val="007B5BEE"/>
    <w:rsid w:val="007B7FDA"/>
    <w:rsid w:val="007C06A4"/>
    <w:rsid w:val="007C5C33"/>
    <w:rsid w:val="007C693A"/>
    <w:rsid w:val="007C7087"/>
    <w:rsid w:val="007C75F7"/>
    <w:rsid w:val="007D1E6B"/>
    <w:rsid w:val="007D1FDB"/>
    <w:rsid w:val="007D24D6"/>
    <w:rsid w:val="007D28C4"/>
    <w:rsid w:val="007D3CBE"/>
    <w:rsid w:val="007D3D8D"/>
    <w:rsid w:val="007D41E3"/>
    <w:rsid w:val="007D5516"/>
    <w:rsid w:val="007D5524"/>
    <w:rsid w:val="007D6467"/>
    <w:rsid w:val="007D682F"/>
    <w:rsid w:val="007D6F50"/>
    <w:rsid w:val="007D74EA"/>
    <w:rsid w:val="007D7517"/>
    <w:rsid w:val="007E0217"/>
    <w:rsid w:val="007E22AB"/>
    <w:rsid w:val="007E23AC"/>
    <w:rsid w:val="007E2645"/>
    <w:rsid w:val="007E30A5"/>
    <w:rsid w:val="007E31A8"/>
    <w:rsid w:val="007E329C"/>
    <w:rsid w:val="007E39CE"/>
    <w:rsid w:val="007E3EFE"/>
    <w:rsid w:val="007E3F04"/>
    <w:rsid w:val="007E6C14"/>
    <w:rsid w:val="007E6DE5"/>
    <w:rsid w:val="007E75B9"/>
    <w:rsid w:val="007F02EE"/>
    <w:rsid w:val="007F0FED"/>
    <w:rsid w:val="007F1AAF"/>
    <w:rsid w:val="007F1C91"/>
    <w:rsid w:val="007F1F11"/>
    <w:rsid w:val="007F33E2"/>
    <w:rsid w:val="007F341E"/>
    <w:rsid w:val="007F51DD"/>
    <w:rsid w:val="007F53B3"/>
    <w:rsid w:val="007F55C2"/>
    <w:rsid w:val="007F5665"/>
    <w:rsid w:val="00800A68"/>
    <w:rsid w:val="00800E5F"/>
    <w:rsid w:val="00801B8F"/>
    <w:rsid w:val="008023D7"/>
    <w:rsid w:val="008029C4"/>
    <w:rsid w:val="00802B4B"/>
    <w:rsid w:val="00802DB7"/>
    <w:rsid w:val="00802F9A"/>
    <w:rsid w:val="008034C0"/>
    <w:rsid w:val="00803BE8"/>
    <w:rsid w:val="008052C3"/>
    <w:rsid w:val="0081218E"/>
    <w:rsid w:val="00812804"/>
    <w:rsid w:val="0081352F"/>
    <w:rsid w:val="00813575"/>
    <w:rsid w:val="008135D1"/>
    <w:rsid w:val="00814BFA"/>
    <w:rsid w:val="0081778F"/>
    <w:rsid w:val="00820019"/>
    <w:rsid w:val="00820F5B"/>
    <w:rsid w:val="00821038"/>
    <w:rsid w:val="00821701"/>
    <w:rsid w:val="00824726"/>
    <w:rsid w:val="00824DB5"/>
    <w:rsid w:val="008260B2"/>
    <w:rsid w:val="008263A4"/>
    <w:rsid w:val="00826A95"/>
    <w:rsid w:val="008270F0"/>
    <w:rsid w:val="00827250"/>
    <w:rsid w:val="008274B4"/>
    <w:rsid w:val="008304C6"/>
    <w:rsid w:val="0083058F"/>
    <w:rsid w:val="008307F4"/>
    <w:rsid w:val="008315F6"/>
    <w:rsid w:val="00831AAC"/>
    <w:rsid w:val="00831D09"/>
    <w:rsid w:val="008335E4"/>
    <w:rsid w:val="008346D4"/>
    <w:rsid w:val="00836528"/>
    <w:rsid w:val="00836E96"/>
    <w:rsid w:val="00836EE6"/>
    <w:rsid w:val="00836FB9"/>
    <w:rsid w:val="00837BAD"/>
    <w:rsid w:val="00837CFE"/>
    <w:rsid w:val="008413F5"/>
    <w:rsid w:val="00842962"/>
    <w:rsid w:val="0084399C"/>
    <w:rsid w:val="008444CE"/>
    <w:rsid w:val="0084452D"/>
    <w:rsid w:val="008447C0"/>
    <w:rsid w:val="0084536D"/>
    <w:rsid w:val="00845E7E"/>
    <w:rsid w:val="00845E94"/>
    <w:rsid w:val="00846464"/>
    <w:rsid w:val="00846DCA"/>
    <w:rsid w:val="0084749E"/>
    <w:rsid w:val="00851606"/>
    <w:rsid w:val="00851991"/>
    <w:rsid w:val="008521FD"/>
    <w:rsid w:val="00852B71"/>
    <w:rsid w:val="00853444"/>
    <w:rsid w:val="00853ABB"/>
    <w:rsid w:val="008546BC"/>
    <w:rsid w:val="00854D24"/>
    <w:rsid w:val="00855018"/>
    <w:rsid w:val="0086245F"/>
    <w:rsid w:val="00862FAD"/>
    <w:rsid w:val="00862FF0"/>
    <w:rsid w:val="008630BA"/>
    <w:rsid w:val="00864532"/>
    <w:rsid w:val="008645D0"/>
    <w:rsid w:val="0086512C"/>
    <w:rsid w:val="008653FA"/>
    <w:rsid w:val="008665D7"/>
    <w:rsid w:val="0086688B"/>
    <w:rsid w:val="00870351"/>
    <w:rsid w:val="008713EE"/>
    <w:rsid w:val="00873591"/>
    <w:rsid w:val="00874D05"/>
    <w:rsid w:val="00874DB7"/>
    <w:rsid w:val="00875322"/>
    <w:rsid w:val="00875890"/>
    <w:rsid w:val="0087592E"/>
    <w:rsid w:val="00876123"/>
    <w:rsid w:val="00876506"/>
    <w:rsid w:val="008770C1"/>
    <w:rsid w:val="00877F55"/>
    <w:rsid w:val="00880172"/>
    <w:rsid w:val="0088101C"/>
    <w:rsid w:val="00881C9E"/>
    <w:rsid w:val="0088290F"/>
    <w:rsid w:val="00883E45"/>
    <w:rsid w:val="00884B43"/>
    <w:rsid w:val="00885ADB"/>
    <w:rsid w:val="00885E5B"/>
    <w:rsid w:val="00886CC1"/>
    <w:rsid w:val="00890515"/>
    <w:rsid w:val="00890DC4"/>
    <w:rsid w:val="00892BEC"/>
    <w:rsid w:val="00893029"/>
    <w:rsid w:val="00893D94"/>
    <w:rsid w:val="0089463F"/>
    <w:rsid w:val="00894FC3"/>
    <w:rsid w:val="00895F95"/>
    <w:rsid w:val="008967CA"/>
    <w:rsid w:val="00897D30"/>
    <w:rsid w:val="008A0AE2"/>
    <w:rsid w:val="008A1B17"/>
    <w:rsid w:val="008A1B6F"/>
    <w:rsid w:val="008A2636"/>
    <w:rsid w:val="008A277B"/>
    <w:rsid w:val="008A409A"/>
    <w:rsid w:val="008A43FD"/>
    <w:rsid w:val="008A48F4"/>
    <w:rsid w:val="008A65BF"/>
    <w:rsid w:val="008A6615"/>
    <w:rsid w:val="008B08C0"/>
    <w:rsid w:val="008B0BDA"/>
    <w:rsid w:val="008B1CD9"/>
    <w:rsid w:val="008B1EFE"/>
    <w:rsid w:val="008B3EBA"/>
    <w:rsid w:val="008B4890"/>
    <w:rsid w:val="008B4BDA"/>
    <w:rsid w:val="008B5E4B"/>
    <w:rsid w:val="008B623C"/>
    <w:rsid w:val="008B77EC"/>
    <w:rsid w:val="008C04E2"/>
    <w:rsid w:val="008C0DEE"/>
    <w:rsid w:val="008C172B"/>
    <w:rsid w:val="008C69D9"/>
    <w:rsid w:val="008C72CC"/>
    <w:rsid w:val="008D0CF9"/>
    <w:rsid w:val="008D2C16"/>
    <w:rsid w:val="008D2FE9"/>
    <w:rsid w:val="008D3040"/>
    <w:rsid w:val="008D3340"/>
    <w:rsid w:val="008D35D6"/>
    <w:rsid w:val="008D5424"/>
    <w:rsid w:val="008D552D"/>
    <w:rsid w:val="008E02D2"/>
    <w:rsid w:val="008E12CC"/>
    <w:rsid w:val="008E1443"/>
    <w:rsid w:val="008E2492"/>
    <w:rsid w:val="008E5BB9"/>
    <w:rsid w:val="008E7AFA"/>
    <w:rsid w:val="008E7C07"/>
    <w:rsid w:val="008F014B"/>
    <w:rsid w:val="008F1220"/>
    <w:rsid w:val="008F1439"/>
    <w:rsid w:val="008F1B97"/>
    <w:rsid w:val="008F20D9"/>
    <w:rsid w:val="008F29CE"/>
    <w:rsid w:val="008F6022"/>
    <w:rsid w:val="008F647C"/>
    <w:rsid w:val="008F6D71"/>
    <w:rsid w:val="009003F0"/>
    <w:rsid w:val="00900E12"/>
    <w:rsid w:val="009015CC"/>
    <w:rsid w:val="00901928"/>
    <w:rsid w:val="00902762"/>
    <w:rsid w:val="009035BB"/>
    <w:rsid w:val="009062BD"/>
    <w:rsid w:val="00907E68"/>
    <w:rsid w:val="00911324"/>
    <w:rsid w:val="00911481"/>
    <w:rsid w:val="00911E8D"/>
    <w:rsid w:val="00912ADA"/>
    <w:rsid w:val="00912AE9"/>
    <w:rsid w:val="00913777"/>
    <w:rsid w:val="00914281"/>
    <w:rsid w:val="00914C77"/>
    <w:rsid w:val="00914EED"/>
    <w:rsid w:val="00915FB8"/>
    <w:rsid w:val="009164E8"/>
    <w:rsid w:val="0091653B"/>
    <w:rsid w:val="00916753"/>
    <w:rsid w:val="00921214"/>
    <w:rsid w:val="009226A5"/>
    <w:rsid w:val="009226C0"/>
    <w:rsid w:val="00922EE7"/>
    <w:rsid w:val="009230F0"/>
    <w:rsid w:val="009231A3"/>
    <w:rsid w:val="0092370A"/>
    <w:rsid w:val="00924A67"/>
    <w:rsid w:val="00924C0B"/>
    <w:rsid w:val="00924E62"/>
    <w:rsid w:val="009265C6"/>
    <w:rsid w:val="00926E8A"/>
    <w:rsid w:val="009275FA"/>
    <w:rsid w:val="009278C5"/>
    <w:rsid w:val="00927B14"/>
    <w:rsid w:val="0093016E"/>
    <w:rsid w:val="00930B11"/>
    <w:rsid w:val="00932B58"/>
    <w:rsid w:val="009333C5"/>
    <w:rsid w:val="00933A10"/>
    <w:rsid w:val="009359DD"/>
    <w:rsid w:val="0093603B"/>
    <w:rsid w:val="00936635"/>
    <w:rsid w:val="009366F5"/>
    <w:rsid w:val="00936F43"/>
    <w:rsid w:val="00937791"/>
    <w:rsid w:val="00937930"/>
    <w:rsid w:val="00937ABA"/>
    <w:rsid w:val="0094015F"/>
    <w:rsid w:val="00941A4F"/>
    <w:rsid w:val="00942055"/>
    <w:rsid w:val="0094264C"/>
    <w:rsid w:val="00942F62"/>
    <w:rsid w:val="00943E34"/>
    <w:rsid w:val="00943EEA"/>
    <w:rsid w:val="009461CA"/>
    <w:rsid w:val="0094624A"/>
    <w:rsid w:val="00947087"/>
    <w:rsid w:val="00947FAB"/>
    <w:rsid w:val="009503A1"/>
    <w:rsid w:val="00950F62"/>
    <w:rsid w:val="00951311"/>
    <w:rsid w:val="00951510"/>
    <w:rsid w:val="00954C81"/>
    <w:rsid w:val="00955C2C"/>
    <w:rsid w:val="00956510"/>
    <w:rsid w:val="009570BF"/>
    <w:rsid w:val="00960458"/>
    <w:rsid w:val="00960548"/>
    <w:rsid w:val="009606BC"/>
    <w:rsid w:val="00960AF4"/>
    <w:rsid w:val="00962D7E"/>
    <w:rsid w:val="00963327"/>
    <w:rsid w:val="00963BB4"/>
    <w:rsid w:val="0096410D"/>
    <w:rsid w:val="009642DB"/>
    <w:rsid w:val="009644B6"/>
    <w:rsid w:val="0096509B"/>
    <w:rsid w:val="0096519D"/>
    <w:rsid w:val="00965BA4"/>
    <w:rsid w:val="0096659E"/>
    <w:rsid w:val="00967205"/>
    <w:rsid w:val="0097089D"/>
    <w:rsid w:val="00970D31"/>
    <w:rsid w:val="009718AA"/>
    <w:rsid w:val="00971CCC"/>
    <w:rsid w:val="0097258B"/>
    <w:rsid w:val="009735A0"/>
    <w:rsid w:val="00974966"/>
    <w:rsid w:val="009754C8"/>
    <w:rsid w:val="00975AD6"/>
    <w:rsid w:val="00976F39"/>
    <w:rsid w:val="00976FD2"/>
    <w:rsid w:val="009771AA"/>
    <w:rsid w:val="00977FF7"/>
    <w:rsid w:val="00980370"/>
    <w:rsid w:val="009822BD"/>
    <w:rsid w:val="00986A05"/>
    <w:rsid w:val="00990AA2"/>
    <w:rsid w:val="0099116F"/>
    <w:rsid w:val="009914A1"/>
    <w:rsid w:val="00992355"/>
    <w:rsid w:val="009926AE"/>
    <w:rsid w:val="009927D7"/>
    <w:rsid w:val="00992831"/>
    <w:rsid w:val="00994957"/>
    <w:rsid w:val="009951B9"/>
    <w:rsid w:val="00995DF3"/>
    <w:rsid w:val="00997298"/>
    <w:rsid w:val="009A057C"/>
    <w:rsid w:val="009A07C8"/>
    <w:rsid w:val="009A084D"/>
    <w:rsid w:val="009A08B9"/>
    <w:rsid w:val="009A1404"/>
    <w:rsid w:val="009A1B82"/>
    <w:rsid w:val="009A21F3"/>
    <w:rsid w:val="009A30B8"/>
    <w:rsid w:val="009A447F"/>
    <w:rsid w:val="009A6251"/>
    <w:rsid w:val="009B08FF"/>
    <w:rsid w:val="009B202C"/>
    <w:rsid w:val="009B22F7"/>
    <w:rsid w:val="009B32A4"/>
    <w:rsid w:val="009B36BD"/>
    <w:rsid w:val="009B44B9"/>
    <w:rsid w:val="009B4D90"/>
    <w:rsid w:val="009B7495"/>
    <w:rsid w:val="009B7F58"/>
    <w:rsid w:val="009C01C7"/>
    <w:rsid w:val="009C1173"/>
    <w:rsid w:val="009C13B3"/>
    <w:rsid w:val="009C50A0"/>
    <w:rsid w:val="009C62D0"/>
    <w:rsid w:val="009C7416"/>
    <w:rsid w:val="009D0F27"/>
    <w:rsid w:val="009D186F"/>
    <w:rsid w:val="009D1919"/>
    <w:rsid w:val="009D28AF"/>
    <w:rsid w:val="009D30F2"/>
    <w:rsid w:val="009D4A5E"/>
    <w:rsid w:val="009D5367"/>
    <w:rsid w:val="009D556F"/>
    <w:rsid w:val="009D65A5"/>
    <w:rsid w:val="009D6DC1"/>
    <w:rsid w:val="009E0DF5"/>
    <w:rsid w:val="009E1651"/>
    <w:rsid w:val="009E4688"/>
    <w:rsid w:val="009E646B"/>
    <w:rsid w:val="009E6B41"/>
    <w:rsid w:val="009E7756"/>
    <w:rsid w:val="009F03C2"/>
    <w:rsid w:val="009F0E1E"/>
    <w:rsid w:val="009F249E"/>
    <w:rsid w:val="009F29EE"/>
    <w:rsid w:val="009F4F1D"/>
    <w:rsid w:val="009F5817"/>
    <w:rsid w:val="009F5F2F"/>
    <w:rsid w:val="009F7463"/>
    <w:rsid w:val="00A003B9"/>
    <w:rsid w:val="00A003C6"/>
    <w:rsid w:val="00A00627"/>
    <w:rsid w:val="00A00C64"/>
    <w:rsid w:val="00A010AC"/>
    <w:rsid w:val="00A02794"/>
    <w:rsid w:val="00A0397D"/>
    <w:rsid w:val="00A10516"/>
    <w:rsid w:val="00A11EF4"/>
    <w:rsid w:val="00A12595"/>
    <w:rsid w:val="00A12F92"/>
    <w:rsid w:val="00A13848"/>
    <w:rsid w:val="00A13BAE"/>
    <w:rsid w:val="00A1412E"/>
    <w:rsid w:val="00A14614"/>
    <w:rsid w:val="00A14C72"/>
    <w:rsid w:val="00A169AD"/>
    <w:rsid w:val="00A16A64"/>
    <w:rsid w:val="00A17454"/>
    <w:rsid w:val="00A22218"/>
    <w:rsid w:val="00A2339A"/>
    <w:rsid w:val="00A23864"/>
    <w:rsid w:val="00A23EE1"/>
    <w:rsid w:val="00A24514"/>
    <w:rsid w:val="00A25BC2"/>
    <w:rsid w:val="00A25D75"/>
    <w:rsid w:val="00A27C16"/>
    <w:rsid w:val="00A27C62"/>
    <w:rsid w:val="00A30E44"/>
    <w:rsid w:val="00A316CF"/>
    <w:rsid w:val="00A31DEE"/>
    <w:rsid w:val="00A32378"/>
    <w:rsid w:val="00A32A1D"/>
    <w:rsid w:val="00A32CB4"/>
    <w:rsid w:val="00A34861"/>
    <w:rsid w:val="00A37779"/>
    <w:rsid w:val="00A41098"/>
    <w:rsid w:val="00A43775"/>
    <w:rsid w:val="00A43AC6"/>
    <w:rsid w:val="00A44292"/>
    <w:rsid w:val="00A442DB"/>
    <w:rsid w:val="00A4438E"/>
    <w:rsid w:val="00A46530"/>
    <w:rsid w:val="00A51B53"/>
    <w:rsid w:val="00A52BDF"/>
    <w:rsid w:val="00A5351B"/>
    <w:rsid w:val="00A54602"/>
    <w:rsid w:val="00A57046"/>
    <w:rsid w:val="00A570FF"/>
    <w:rsid w:val="00A60539"/>
    <w:rsid w:val="00A615B5"/>
    <w:rsid w:val="00A62737"/>
    <w:rsid w:val="00A62F19"/>
    <w:rsid w:val="00A65672"/>
    <w:rsid w:val="00A65C7A"/>
    <w:rsid w:val="00A66CA2"/>
    <w:rsid w:val="00A67341"/>
    <w:rsid w:val="00A6790D"/>
    <w:rsid w:val="00A67E77"/>
    <w:rsid w:val="00A701F7"/>
    <w:rsid w:val="00A70788"/>
    <w:rsid w:val="00A70C64"/>
    <w:rsid w:val="00A71401"/>
    <w:rsid w:val="00A73057"/>
    <w:rsid w:val="00A73AB7"/>
    <w:rsid w:val="00A74F54"/>
    <w:rsid w:val="00A7587E"/>
    <w:rsid w:val="00A7659F"/>
    <w:rsid w:val="00A77888"/>
    <w:rsid w:val="00A80E69"/>
    <w:rsid w:val="00A81EC1"/>
    <w:rsid w:val="00A822D3"/>
    <w:rsid w:val="00A82C1A"/>
    <w:rsid w:val="00A82D32"/>
    <w:rsid w:val="00A8442D"/>
    <w:rsid w:val="00A85A31"/>
    <w:rsid w:val="00A85EA0"/>
    <w:rsid w:val="00A8650A"/>
    <w:rsid w:val="00A87414"/>
    <w:rsid w:val="00A87CE2"/>
    <w:rsid w:val="00A901BE"/>
    <w:rsid w:val="00A90377"/>
    <w:rsid w:val="00A933D0"/>
    <w:rsid w:val="00A93A7D"/>
    <w:rsid w:val="00A93FDF"/>
    <w:rsid w:val="00A95BA1"/>
    <w:rsid w:val="00A95BDC"/>
    <w:rsid w:val="00A95DFC"/>
    <w:rsid w:val="00A9691E"/>
    <w:rsid w:val="00A96F96"/>
    <w:rsid w:val="00A97561"/>
    <w:rsid w:val="00AA0020"/>
    <w:rsid w:val="00AA08DC"/>
    <w:rsid w:val="00AA1CA1"/>
    <w:rsid w:val="00AA2153"/>
    <w:rsid w:val="00AA356D"/>
    <w:rsid w:val="00AA4053"/>
    <w:rsid w:val="00AA613E"/>
    <w:rsid w:val="00AA76DD"/>
    <w:rsid w:val="00AA7E4B"/>
    <w:rsid w:val="00AB0E0F"/>
    <w:rsid w:val="00AB1078"/>
    <w:rsid w:val="00AB1589"/>
    <w:rsid w:val="00AB2037"/>
    <w:rsid w:val="00AB2678"/>
    <w:rsid w:val="00AB2679"/>
    <w:rsid w:val="00AB2DFB"/>
    <w:rsid w:val="00AB3FE1"/>
    <w:rsid w:val="00AB438D"/>
    <w:rsid w:val="00AB480F"/>
    <w:rsid w:val="00AB645B"/>
    <w:rsid w:val="00AB652D"/>
    <w:rsid w:val="00AB6B89"/>
    <w:rsid w:val="00AB7731"/>
    <w:rsid w:val="00AC09B5"/>
    <w:rsid w:val="00AC0C08"/>
    <w:rsid w:val="00AC0FEA"/>
    <w:rsid w:val="00AC1699"/>
    <w:rsid w:val="00AC2A9B"/>
    <w:rsid w:val="00AC35E5"/>
    <w:rsid w:val="00AC4307"/>
    <w:rsid w:val="00AC5312"/>
    <w:rsid w:val="00AC6576"/>
    <w:rsid w:val="00AC7C34"/>
    <w:rsid w:val="00AD01F5"/>
    <w:rsid w:val="00AD2A2F"/>
    <w:rsid w:val="00AD4B9B"/>
    <w:rsid w:val="00AD5286"/>
    <w:rsid w:val="00AD5454"/>
    <w:rsid w:val="00AD5907"/>
    <w:rsid w:val="00AD5EEF"/>
    <w:rsid w:val="00AD5FF6"/>
    <w:rsid w:val="00AD7108"/>
    <w:rsid w:val="00AD7164"/>
    <w:rsid w:val="00AD795B"/>
    <w:rsid w:val="00AD7F78"/>
    <w:rsid w:val="00AE1094"/>
    <w:rsid w:val="00AE2190"/>
    <w:rsid w:val="00AE3ABA"/>
    <w:rsid w:val="00AE3CFB"/>
    <w:rsid w:val="00AE4565"/>
    <w:rsid w:val="00AE4F06"/>
    <w:rsid w:val="00AE7CEB"/>
    <w:rsid w:val="00AF2259"/>
    <w:rsid w:val="00AF27D4"/>
    <w:rsid w:val="00AF2CF9"/>
    <w:rsid w:val="00AF31D9"/>
    <w:rsid w:val="00AF3BCA"/>
    <w:rsid w:val="00AF44E0"/>
    <w:rsid w:val="00B00B80"/>
    <w:rsid w:val="00B00E5D"/>
    <w:rsid w:val="00B0181D"/>
    <w:rsid w:val="00B01C87"/>
    <w:rsid w:val="00B02C69"/>
    <w:rsid w:val="00B039E4"/>
    <w:rsid w:val="00B03C75"/>
    <w:rsid w:val="00B04306"/>
    <w:rsid w:val="00B06EF7"/>
    <w:rsid w:val="00B071D4"/>
    <w:rsid w:val="00B07AD7"/>
    <w:rsid w:val="00B114B0"/>
    <w:rsid w:val="00B12CEE"/>
    <w:rsid w:val="00B15712"/>
    <w:rsid w:val="00B17AE2"/>
    <w:rsid w:val="00B224AA"/>
    <w:rsid w:val="00B22D9A"/>
    <w:rsid w:val="00B2356A"/>
    <w:rsid w:val="00B23FAB"/>
    <w:rsid w:val="00B244AF"/>
    <w:rsid w:val="00B2515E"/>
    <w:rsid w:val="00B255B2"/>
    <w:rsid w:val="00B26B48"/>
    <w:rsid w:val="00B26EA7"/>
    <w:rsid w:val="00B27268"/>
    <w:rsid w:val="00B34182"/>
    <w:rsid w:val="00B34894"/>
    <w:rsid w:val="00B36211"/>
    <w:rsid w:val="00B36846"/>
    <w:rsid w:val="00B375DE"/>
    <w:rsid w:val="00B41360"/>
    <w:rsid w:val="00B414F6"/>
    <w:rsid w:val="00B41A23"/>
    <w:rsid w:val="00B41FBE"/>
    <w:rsid w:val="00B42155"/>
    <w:rsid w:val="00B457AD"/>
    <w:rsid w:val="00B46110"/>
    <w:rsid w:val="00B46A70"/>
    <w:rsid w:val="00B47CCA"/>
    <w:rsid w:val="00B50C68"/>
    <w:rsid w:val="00B517E9"/>
    <w:rsid w:val="00B52524"/>
    <w:rsid w:val="00B55B01"/>
    <w:rsid w:val="00B566CE"/>
    <w:rsid w:val="00B60D86"/>
    <w:rsid w:val="00B612DE"/>
    <w:rsid w:val="00B62489"/>
    <w:rsid w:val="00B63893"/>
    <w:rsid w:val="00B64C76"/>
    <w:rsid w:val="00B65FE3"/>
    <w:rsid w:val="00B6643B"/>
    <w:rsid w:val="00B668B1"/>
    <w:rsid w:val="00B66B32"/>
    <w:rsid w:val="00B71D8E"/>
    <w:rsid w:val="00B72DBF"/>
    <w:rsid w:val="00B732AB"/>
    <w:rsid w:val="00B73D84"/>
    <w:rsid w:val="00B76778"/>
    <w:rsid w:val="00B805FD"/>
    <w:rsid w:val="00B818DA"/>
    <w:rsid w:val="00B840D8"/>
    <w:rsid w:val="00B8418C"/>
    <w:rsid w:val="00B84CB4"/>
    <w:rsid w:val="00B85E8F"/>
    <w:rsid w:val="00B86245"/>
    <w:rsid w:val="00B900F8"/>
    <w:rsid w:val="00B901DC"/>
    <w:rsid w:val="00B90B6F"/>
    <w:rsid w:val="00B922E3"/>
    <w:rsid w:val="00B924E3"/>
    <w:rsid w:val="00B92929"/>
    <w:rsid w:val="00B95CA7"/>
    <w:rsid w:val="00B95E34"/>
    <w:rsid w:val="00B973A5"/>
    <w:rsid w:val="00B97C33"/>
    <w:rsid w:val="00BA078C"/>
    <w:rsid w:val="00BA09FD"/>
    <w:rsid w:val="00BA339C"/>
    <w:rsid w:val="00BA346B"/>
    <w:rsid w:val="00BA37A6"/>
    <w:rsid w:val="00BA479F"/>
    <w:rsid w:val="00BA4944"/>
    <w:rsid w:val="00BA4CFB"/>
    <w:rsid w:val="00BA5568"/>
    <w:rsid w:val="00BA5F05"/>
    <w:rsid w:val="00BA5FC2"/>
    <w:rsid w:val="00BA670B"/>
    <w:rsid w:val="00BB039C"/>
    <w:rsid w:val="00BB0910"/>
    <w:rsid w:val="00BB1A3F"/>
    <w:rsid w:val="00BB2AC1"/>
    <w:rsid w:val="00BB2DE2"/>
    <w:rsid w:val="00BB3604"/>
    <w:rsid w:val="00BB55D8"/>
    <w:rsid w:val="00BB598C"/>
    <w:rsid w:val="00BB5D01"/>
    <w:rsid w:val="00BB6009"/>
    <w:rsid w:val="00BB6FBE"/>
    <w:rsid w:val="00BC0737"/>
    <w:rsid w:val="00BC090B"/>
    <w:rsid w:val="00BC1AA9"/>
    <w:rsid w:val="00BC1D60"/>
    <w:rsid w:val="00BC2D3E"/>
    <w:rsid w:val="00BC300B"/>
    <w:rsid w:val="00BC59C0"/>
    <w:rsid w:val="00BC62CB"/>
    <w:rsid w:val="00BC7FB3"/>
    <w:rsid w:val="00BD0792"/>
    <w:rsid w:val="00BD0BFC"/>
    <w:rsid w:val="00BD1B32"/>
    <w:rsid w:val="00BD4DF8"/>
    <w:rsid w:val="00BD5E17"/>
    <w:rsid w:val="00BD74B0"/>
    <w:rsid w:val="00BE02FD"/>
    <w:rsid w:val="00BE0D3D"/>
    <w:rsid w:val="00BE14D7"/>
    <w:rsid w:val="00BE22B2"/>
    <w:rsid w:val="00BE245A"/>
    <w:rsid w:val="00BE3958"/>
    <w:rsid w:val="00BE40F0"/>
    <w:rsid w:val="00BE4951"/>
    <w:rsid w:val="00BE50B1"/>
    <w:rsid w:val="00BE5ADA"/>
    <w:rsid w:val="00BE73AA"/>
    <w:rsid w:val="00BE750B"/>
    <w:rsid w:val="00BE7E85"/>
    <w:rsid w:val="00BF0DC8"/>
    <w:rsid w:val="00BF1211"/>
    <w:rsid w:val="00BF1355"/>
    <w:rsid w:val="00BF28B0"/>
    <w:rsid w:val="00BF4057"/>
    <w:rsid w:val="00BF566A"/>
    <w:rsid w:val="00BF5D27"/>
    <w:rsid w:val="00BF6096"/>
    <w:rsid w:val="00C004A6"/>
    <w:rsid w:val="00C00583"/>
    <w:rsid w:val="00C011EF"/>
    <w:rsid w:val="00C015B6"/>
    <w:rsid w:val="00C024F1"/>
    <w:rsid w:val="00C06679"/>
    <w:rsid w:val="00C07065"/>
    <w:rsid w:val="00C071F8"/>
    <w:rsid w:val="00C07B34"/>
    <w:rsid w:val="00C07E58"/>
    <w:rsid w:val="00C1063C"/>
    <w:rsid w:val="00C110EE"/>
    <w:rsid w:val="00C11465"/>
    <w:rsid w:val="00C122FB"/>
    <w:rsid w:val="00C12343"/>
    <w:rsid w:val="00C1237B"/>
    <w:rsid w:val="00C12E69"/>
    <w:rsid w:val="00C13C62"/>
    <w:rsid w:val="00C14479"/>
    <w:rsid w:val="00C14701"/>
    <w:rsid w:val="00C149C5"/>
    <w:rsid w:val="00C14C9F"/>
    <w:rsid w:val="00C16EED"/>
    <w:rsid w:val="00C17185"/>
    <w:rsid w:val="00C2097A"/>
    <w:rsid w:val="00C20E4E"/>
    <w:rsid w:val="00C21710"/>
    <w:rsid w:val="00C21780"/>
    <w:rsid w:val="00C21C16"/>
    <w:rsid w:val="00C22A66"/>
    <w:rsid w:val="00C22C8B"/>
    <w:rsid w:val="00C233AC"/>
    <w:rsid w:val="00C2398C"/>
    <w:rsid w:val="00C23B0A"/>
    <w:rsid w:val="00C24741"/>
    <w:rsid w:val="00C250AB"/>
    <w:rsid w:val="00C25BD5"/>
    <w:rsid w:val="00C32E28"/>
    <w:rsid w:val="00C34C4A"/>
    <w:rsid w:val="00C4154F"/>
    <w:rsid w:val="00C417E2"/>
    <w:rsid w:val="00C4241E"/>
    <w:rsid w:val="00C445A7"/>
    <w:rsid w:val="00C44952"/>
    <w:rsid w:val="00C45200"/>
    <w:rsid w:val="00C46FD7"/>
    <w:rsid w:val="00C478AB"/>
    <w:rsid w:val="00C50252"/>
    <w:rsid w:val="00C50DB6"/>
    <w:rsid w:val="00C51401"/>
    <w:rsid w:val="00C51B3B"/>
    <w:rsid w:val="00C52234"/>
    <w:rsid w:val="00C52ACF"/>
    <w:rsid w:val="00C52C0D"/>
    <w:rsid w:val="00C54916"/>
    <w:rsid w:val="00C5577D"/>
    <w:rsid w:val="00C55C2F"/>
    <w:rsid w:val="00C57822"/>
    <w:rsid w:val="00C57EB9"/>
    <w:rsid w:val="00C57FCF"/>
    <w:rsid w:val="00C60239"/>
    <w:rsid w:val="00C617A6"/>
    <w:rsid w:val="00C61A08"/>
    <w:rsid w:val="00C62DEB"/>
    <w:rsid w:val="00C62FCC"/>
    <w:rsid w:val="00C64111"/>
    <w:rsid w:val="00C64B6A"/>
    <w:rsid w:val="00C64E09"/>
    <w:rsid w:val="00C65B82"/>
    <w:rsid w:val="00C72FDA"/>
    <w:rsid w:val="00C73969"/>
    <w:rsid w:val="00C73E6D"/>
    <w:rsid w:val="00C73F31"/>
    <w:rsid w:val="00C758B6"/>
    <w:rsid w:val="00C77AF5"/>
    <w:rsid w:val="00C80ABC"/>
    <w:rsid w:val="00C81BDB"/>
    <w:rsid w:val="00C81E39"/>
    <w:rsid w:val="00C82EFD"/>
    <w:rsid w:val="00C84566"/>
    <w:rsid w:val="00C84756"/>
    <w:rsid w:val="00C85806"/>
    <w:rsid w:val="00C866D1"/>
    <w:rsid w:val="00C867F6"/>
    <w:rsid w:val="00C903F9"/>
    <w:rsid w:val="00C9133F"/>
    <w:rsid w:val="00C919A7"/>
    <w:rsid w:val="00C925FE"/>
    <w:rsid w:val="00C9267C"/>
    <w:rsid w:val="00C92F2A"/>
    <w:rsid w:val="00C92F80"/>
    <w:rsid w:val="00C934C9"/>
    <w:rsid w:val="00C93A05"/>
    <w:rsid w:val="00C93ECA"/>
    <w:rsid w:val="00C94D1A"/>
    <w:rsid w:val="00C96C21"/>
    <w:rsid w:val="00C97866"/>
    <w:rsid w:val="00CA2355"/>
    <w:rsid w:val="00CA3198"/>
    <w:rsid w:val="00CA41F0"/>
    <w:rsid w:val="00CA4E20"/>
    <w:rsid w:val="00CA5544"/>
    <w:rsid w:val="00CA63A3"/>
    <w:rsid w:val="00CB08FD"/>
    <w:rsid w:val="00CB1461"/>
    <w:rsid w:val="00CB1A22"/>
    <w:rsid w:val="00CB34D3"/>
    <w:rsid w:val="00CB36F6"/>
    <w:rsid w:val="00CB3B22"/>
    <w:rsid w:val="00CB56E1"/>
    <w:rsid w:val="00CB6FAF"/>
    <w:rsid w:val="00CC05E1"/>
    <w:rsid w:val="00CC14DD"/>
    <w:rsid w:val="00CC1533"/>
    <w:rsid w:val="00CC3740"/>
    <w:rsid w:val="00CC4A9F"/>
    <w:rsid w:val="00CC63A1"/>
    <w:rsid w:val="00CC6C31"/>
    <w:rsid w:val="00CC6DE8"/>
    <w:rsid w:val="00CC77C7"/>
    <w:rsid w:val="00CC7D8A"/>
    <w:rsid w:val="00CD18E0"/>
    <w:rsid w:val="00CD2C16"/>
    <w:rsid w:val="00CD30AD"/>
    <w:rsid w:val="00CD442F"/>
    <w:rsid w:val="00CD5515"/>
    <w:rsid w:val="00CD6719"/>
    <w:rsid w:val="00CD6F4A"/>
    <w:rsid w:val="00CE063F"/>
    <w:rsid w:val="00CE0E95"/>
    <w:rsid w:val="00CE2355"/>
    <w:rsid w:val="00CE359E"/>
    <w:rsid w:val="00CE3C39"/>
    <w:rsid w:val="00CE5F13"/>
    <w:rsid w:val="00CE6454"/>
    <w:rsid w:val="00CE70FD"/>
    <w:rsid w:val="00CE7ABA"/>
    <w:rsid w:val="00CF193D"/>
    <w:rsid w:val="00CF70F9"/>
    <w:rsid w:val="00CF7CBF"/>
    <w:rsid w:val="00D00336"/>
    <w:rsid w:val="00D00C6F"/>
    <w:rsid w:val="00D035E7"/>
    <w:rsid w:val="00D04990"/>
    <w:rsid w:val="00D04B08"/>
    <w:rsid w:val="00D05A07"/>
    <w:rsid w:val="00D10C5D"/>
    <w:rsid w:val="00D10D22"/>
    <w:rsid w:val="00D1112D"/>
    <w:rsid w:val="00D12286"/>
    <w:rsid w:val="00D1266D"/>
    <w:rsid w:val="00D1297C"/>
    <w:rsid w:val="00D12BD0"/>
    <w:rsid w:val="00D13888"/>
    <w:rsid w:val="00D13EA2"/>
    <w:rsid w:val="00D142C4"/>
    <w:rsid w:val="00D161E0"/>
    <w:rsid w:val="00D1741D"/>
    <w:rsid w:val="00D17BB4"/>
    <w:rsid w:val="00D20595"/>
    <w:rsid w:val="00D206C5"/>
    <w:rsid w:val="00D20EFC"/>
    <w:rsid w:val="00D21486"/>
    <w:rsid w:val="00D21DE9"/>
    <w:rsid w:val="00D228DA"/>
    <w:rsid w:val="00D22F9D"/>
    <w:rsid w:val="00D24E45"/>
    <w:rsid w:val="00D27C54"/>
    <w:rsid w:val="00D30044"/>
    <w:rsid w:val="00D3099D"/>
    <w:rsid w:val="00D32250"/>
    <w:rsid w:val="00D3336B"/>
    <w:rsid w:val="00D337E6"/>
    <w:rsid w:val="00D338A8"/>
    <w:rsid w:val="00D33B99"/>
    <w:rsid w:val="00D34C65"/>
    <w:rsid w:val="00D35ED3"/>
    <w:rsid w:val="00D366C2"/>
    <w:rsid w:val="00D3695F"/>
    <w:rsid w:val="00D378A4"/>
    <w:rsid w:val="00D37F78"/>
    <w:rsid w:val="00D40C7D"/>
    <w:rsid w:val="00D40D8A"/>
    <w:rsid w:val="00D41360"/>
    <w:rsid w:val="00D4188E"/>
    <w:rsid w:val="00D44636"/>
    <w:rsid w:val="00D44F11"/>
    <w:rsid w:val="00D4510F"/>
    <w:rsid w:val="00D45A20"/>
    <w:rsid w:val="00D45AD8"/>
    <w:rsid w:val="00D47168"/>
    <w:rsid w:val="00D509D7"/>
    <w:rsid w:val="00D51515"/>
    <w:rsid w:val="00D520EA"/>
    <w:rsid w:val="00D52662"/>
    <w:rsid w:val="00D529B9"/>
    <w:rsid w:val="00D5336A"/>
    <w:rsid w:val="00D54EC1"/>
    <w:rsid w:val="00D554A6"/>
    <w:rsid w:val="00D554D9"/>
    <w:rsid w:val="00D55702"/>
    <w:rsid w:val="00D5705C"/>
    <w:rsid w:val="00D57A43"/>
    <w:rsid w:val="00D6002E"/>
    <w:rsid w:val="00D602A3"/>
    <w:rsid w:val="00D613CD"/>
    <w:rsid w:val="00D624AE"/>
    <w:rsid w:val="00D62D49"/>
    <w:rsid w:val="00D64A20"/>
    <w:rsid w:val="00D64DA5"/>
    <w:rsid w:val="00D658A0"/>
    <w:rsid w:val="00D65DC8"/>
    <w:rsid w:val="00D66BC6"/>
    <w:rsid w:val="00D672B0"/>
    <w:rsid w:val="00D7367A"/>
    <w:rsid w:val="00D73D6B"/>
    <w:rsid w:val="00D74116"/>
    <w:rsid w:val="00D7459D"/>
    <w:rsid w:val="00D750FF"/>
    <w:rsid w:val="00D75D67"/>
    <w:rsid w:val="00D765B6"/>
    <w:rsid w:val="00D76B81"/>
    <w:rsid w:val="00D76EA7"/>
    <w:rsid w:val="00D80AF4"/>
    <w:rsid w:val="00D80E70"/>
    <w:rsid w:val="00D8160F"/>
    <w:rsid w:val="00D84DD8"/>
    <w:rsid w:val="00D8528C"/>
    <w:rsid w:val="00D85B0B"/>
    <w:rsid w:val="00D867A4"/>
    <w:rsid w:val="00D86907"/>
    <w:rsid w:val="00D87B78"/>
    <w:rsid w:val="00D87DE2"/>
    <w:rsid w:val="00D90B8A"/>
    <w:rsid w:val="00D91679"/>
    <w:rsid w:val="00D96A2B"/>
    <w:rsid w:val="00D97003"/>
    <w:rsid w:val="00D970AF"/>
    <w:rsid w:val="00D978B5"/>
    <w:rsid w:val="00DA0C30"/>
    <w:rsid w:val="00DA0D0D"/>
    <w:rsid w:val="00DA17E5"/>
    <w:rsid w:val="00DA2CA9"/>
    <w:rsid w:val="00DA3010"/>
    <w:rsid w:val="00DA3F1F"/>
    <w:rsid w:val="00DA5268"/>
    <w:rsid w:val="00DA6959"/>
    <w:rsid w:val="00DB0091"/>
    <w:rsid w:val="00DB1304"/>
    <w:rsid w:val="00DB23D5"/>
    <w:rsid w:val="00DB256C"/>
    <w:rsid w:val="00DB29C5"/>
    <w:rsid w:val="00DB2C19"/>
    <w:rsid w:val="00DB366F"/>
    <w:rsid w:val="00DB65FB"/>
    <w:rsid w:val="00DB71CD"/>
    <w:rsid w:val="00DB790E"/>
    <w:rsid w:val="00DC00DC"/>
    <w:rsid w:val="00DC0345"/>
    <w:rsid w:val="00DC08D4"/>
    <w:rsid w:val="00DC136A"/>
    <w:rsid w:val="00DC1E4C"/>
    <w:rsid w:val="00DC3C5D"/>
    <w:rsid w:val="00DC3FA2"/>
    <w:rsid w:val="00DC4A45"/>
    <w:rsid w:val="00DC4E93"/>
    <w:rsid w:val="00DC5530"/>
    <w:rsid w:val="00DC577E"/>
    <w:rsid w:val="00DC6021"/>
    <w:rsid w:val="00DC6306"/>
    <w:rsid w:val="00DD0E91"/>
    <w:rsid w:val="00DD284B"/>
    <w:rsid w:val="00DD2ED2"/>
    <w:rsid w:val="00DD337F"/>
    <w:rsid w:val="00DD35A0"/>
    <w:rsid w:val="00DD5BDA"/>
    <w:rsid w:val="00DD61F2"/>
    <w:rsid w:val="00DD6315"/>
    <w:rsid w:val="00DD7A10"/>
    <w:rsid w:val="00DD7EE6"/>
    <w:rsid w:val="00DD7FA8"/>
    <w:rsid w:val="00DE176B"/>
    <w:rsid w:val="00DE3CBD"/>
    <w:rsid w:val="00DE423B"/>
    <w:rsid w:val="00DE4692"/>
    <w:rsid w:val="00DE47FC"/>
    <w:rsid w:val="00DE4FB4"/>
    <w:rsid w:val="00DE5990"/>
    <w:rsid w:val="00DE6CD0"/>
    <w:rsid w:val="00DE72AC"/>
    <w:rsid w:val="00DE7D3C"/>
    <w:rsid w:val="00DF121E"/>
    <w:rsid w:val="00DF1609"/>
    <w:rsid w:val="00DF4284"/>
    <w:rsid w:val="00E00086"/>
    <w:rsid w:val="00E00F04"/>
    <w:rsid w:val="00E01AD4"/>
    <w:rsid w:val="00E02311"/>
    <w:rsid w:val="00E02C16"/>
    <w:rsid w:val="00E036A8"/>
    <w:rsid w:val="00E03BDD"/>
    <w:rsid w:val="00E03D8E"/>
    <w:rsid w:val="00E0427A"/>
    <w:rsid w:val="00E049F5"/>
    <w:rsid w:val="00E04B85"/>
    <w:rsid w:val="00E056FE"/>
    <w:rsid w:val="00E05A83"/>
    <w:rsid w:val="00E05CAB"/>
    <w:rsid w:val="00E05F27"/>
    <w:rsid w:val="00E06050"/>
    <w:rsid w:val="00E1059F"/>
    <w:rsid w:val="00E114FC"/>
    <w:rsid w:val="00E15023"/>
    <w:rsid w:val="00E15C31"/>
    <w:rsid w:val="00E15C87"/>
    <w:rsid w:val="00E16C7D"/>
    <w:rsid w:val="00E1756F"/>
    <w:rsid w:val="00E200D4"/>
    <w:rsid w:val="00E20780"/>
    <w:rsid w:val="00E21118"/>
    <w:rsid w:val="00E21351"/>
    <w:rsid w:val="00E23D47"/>
    <w:rsid w:val="00E23DEA"/>
    <w:rsid w:val="00E25C32"/>
    <w:rsid w:val="00E2603B"/>
    <w:rsid w:val="00E27F2B"/>
    <w:rsid w:val="00E30313"/>
    <w:rsid w:val="00E3089E"/>
    <w:rsid w:val="00E30D1C"/>
    <w:rsid w:val="00E31678"/>
    <w:rsid w:val="00E33F25"/>
    <w:rsid w:val="00E34111"/>
    <w:rsid w:val="00E34A63"/>
    <w:rsid w:val="00E36E75"/>
    <w:rsid w:val="00E372F2"/>
    <w:rsid w:val="00E40146"/>
    <w:rsid w:val="00E41666"/>
    <w:rsid w:val="00E41E75"/>
    <w:rsid w:val="00E445AC"/>
    <w:rsid w:val="00E44627"/>
    <w:rsid w:val="00E45112"/>
    <w:rsid w:val="00E46C23"/>
    <w:rsid w:val="00E47D75"/>
    <w:rsid w:val="00E51093"/>
    <w:rsid w:val="00E5281D"/>
    <w:rsid w:val="00E542FE"/>
    <w:rsid w:val="00E545D4"/>
    <w:rsid w:val="00E54A80"/>
    <w:rsid w:val="00E56DC4"/>
    <w:rsid w:val="00E60D9D"/>
    <w:rsid w:val="00E61AD2"/>
    <w:rsid w:val="00E62D65"/>
    <w:rsid w:val="00E63802"/>
    <w:rsid w:val="00E63836"/>
    <w:rsid w:val="00E63EC6"/>
    <w:rsid w:val="00E65221"/>
    <w:rsid w:val="00E666FB"/>
    <w:rsid w:val="00E71033"/>
    <w:rsid w:val="00E7375B"/>
    <w:rsid w:val="00E7587F"/>
    <w:rsid w:val="00E75C82"/>
    <w:rsid w:val="00E77598"/>
    <w:rsid w:val="00E77F70"/>
    <w:rsid w:val="00E80653"/>
    <w:rsid w:val="00E81846"/>
    <w:rsid w:val="00E82C0F"/>
    <w:rsid w:val="00E82FCE"/>
    <w:rsid w:val="00E83035"/>
    <w:rsid w:val="00E83268"/>
    <w:rsid w:val="00E83904"/>
    <w:rsid w:val="00E83FBC"/>
    <w:rsid w:val="00E8484D"/>
    <w:rsid w:val="00E84871"/>
    <w:rsid w:val="00E864EA"/>
    <w:rsid w:val="00E86CE2"/>
    <w:rsid w:val="00E8719D"/>
    <w:rsid w:val="00E91613"/>
    <w:rsid w:val="00E93161"/>
    <w:rsid w:val="00E93812"/>
    <w:rsid w:val="00E94672"/>
    <w:rsid w:val="00E96694"/>
    <w:rsid w:val="00E96F11"/>
    <w:rsid w:val="00E97475"/>
    <w:rsid w:val="00EA0F46"/>
    <w:rsid w:val="00EA350B"/>
    <w:rsid w:val="00EA42D4"/>
    <w:rsid w:val="00EA4AC1"/>
    <w:rsid w:val="00EA6121"/>
    <w:rsid w:val="00EA7A4C"/>
    <w:rsid w:val="00EB02EB"/>
    <w:rsid w:val="00EB0C75"/>
    <w:rsid w:val="00EB2670"/>
    <w:rsid w:val="00EB3BAF"/>
    <w:rsid w:val="00EB3ED2"/>
    <w:rsid w:val="00EB42A1"/>
    <w:rsid w:val="00EB5A98"/>
    <w:rsid w:val="00EB62B3"/>
    <w:rsid w:val="00EB7007"/>
    <w:rsid w:val="00EB742F"/>
    <w:rsid w:val="00EB7CDF"/>
    <w:rsid w:val="00EC23E7"/>
    <w:rsid w:val="00EC2834"/>
    <w:rsid w:val="00EC4554"/>
    <w:rsid w:val="00ED0D50"/>
    <w:rsid w:val="00ED1A28"/>
    <w:rsid w:val="00ED2AB8"/>
    <w:rsid w:val="00ED37B8"/>
    <w:rsid w:val="00ED3820"/>
    <w:rsid w:val="00ED454C"/>
    <w:rsid w:val="00ED64BC"/>
    <w:rsid w:val="00ED716C"/>
    <w:rsid w:val="00ED74D1"/>
    <w:rsid w:val="00ED765D"/>
    <w:rsid w:val="00ED7C23"/>
    <w:rsid w:val="00EE047F"/>
    <w:rsid w:val="00EE0E49"/>
    <w:rsid w:val="00EE1129"/>
    <w:rsid w:val="00EE20C3"/>
    <w:rsid w:val="00EE59C7"/>
    <w:rsid w:val="00EE59D1"/>
    <w:rsid w:val="00EE639B"/>
    <w:rsid w:val="00EE6AEF"/>
    <w:rsid w:val="00EE7FAB"/>
    <w:rsid w:val="00EF0F90"/>
    <w:rsid w:val="00EF25F9"/>
    <w:rsid w:val="00EF29D2"/>
    <w:rsid w:val="00EF40A7"/>
    <w:rsid w:val="00EF51FF"/>
    <w:rsid w:val="00EF7A49"/>
    <w:rsid w:val="00EF7E6C"/>
    <w:rsid w:val="00EF7F42"/>
    <w:rsid w:val="00F02E10"/>
    <w:rsid w:val="00F0376F"/>
    <w:rsid w:val="00F03E62"/>
    <w:rsid w:val="00F0446B"/>
    <w:rsid w:val="00F049C3"/>
    <w:rsid w:val="00F052BC"/>
    <w:rsid w:val="00F05D5D"/>
    <w:rsid w:val="00F06490"/>
    <w:rsid w:val="00F07192"/>
    <w:rsid w:val="00F071E3"/>
    <w:rsid w:val="00F100DD"/>
    <w:rsid w:val="00F102A5"/>
    <w:rsid w:val="00F11572"/>
    <w:rsid w:val="00F12BED"/>
    <w:rsid w:val="00F141BD"/>
    <w:rsid w:val="00F146A1"/>
    <w:rsid w:val="00F14754"/>
    <w:rsid w:val="00F1512E"/>
    <w:rsid w:val="00F203A0"/>
    <w:rsid w:val="00F2296D"/>
    <w:rsid w:val="00F22F8C"/>
    <w:rsid w:val="00F24E5F"/>
    <w:rsid w:val="00F2716E"/>
    <w:rsid w:val="00F27EDE"/>
    <w:rsid w:val="00F31BCD"/>
    <w:rsid w:val="00F3594F"/>
    <w:rsid w:val="00F36E11"/>
    <w:rsid w:val="00F3740E"/>
    <w:rsid w:val="00F3774B"/>
    <w:rsid w:val="00F379C8"/>
    <w:rsid w:val="00F37F15"/>
    <w:rsid w:val="00F40A31"/>
    <w:rsid w:val="00F413A2"/>
    <w:rsid w:val="00F42D2F"/>
    <w:rsid w:val="00F43F53"/>
    <w:rsid w:val="00F46C3A"/>
    <w:rsid w:val="00F50BDC"/>
    <w:rsid w:val="00F51957"/>
    <w:rsid w:val="00F5312C"/>
    <w:rsid w:val="00F536F8"/>
    <w:rsid w:val="00F53744"/>
    <w:rsid w:val="00F54BF1"/>
    <w:rsid w:val="00F5572C"/>
    <w:rsid w:val="00F55941"/>
    <w:rsid w:val="00F55D67"/>
    <w:rsid w:val="00F55EA5"/>
    <w:rsid w:val="00F55EE4"/>
    <w:rsid w:val="00F5619F"/>
    <w:rsid w:val="00F56BC1"/>
    <w:rsid w:val="00F57B17"/>
    <w:rsid w:val="00F604FD"/>
    <w:rsid w:val="00F616E7"/>
    <w:rsid w:val="00F61DBE"/>
    <w:rsid w:val="00F6374E"/>
    <w:rsid w:val="00F64CDB"/>
    <w:rsid w:val="00F65094"/>
    <w:rsid w:val="00F650D4"/>
    <w:rsid w:val="00F657B3"/>
    <w:rsid w:val="00F65C97"/>
    <w:rsid w:val="00F65E47"/>
    <w:rsid w:val="00F661D6"/>
    <w:rsid w:val="00F67826"/>
    <w:rsid w:val="00F708D1"/>
    <w:rsid w:val="00F70DEB"/>
    <w:rsid w:val="00F70E2D"/>
    <w:rsid w:val="00F716CF"/>
    <w:rsid w:val="00F722DA"/>
    <w:rsid w:val="00F73C7B"/>
    <w:rsid w:val="00F74819"/>
    <w:rsid w:val="00F74EE4"/>
    <w:rsid w:val="00F76BAE"/>
    <w:rsid w:val="00F774C5"/>
    <w:rsid w:val="00F80188"/>
    <w:rsid w:val="00F81170"/>
    <w:rsid w:val="00F8255F"/>
    <w:rsid w:val="00F827E8"/>
    <w:rsid w:val="00F84A86"/>
    <w:rsid w:val="00F84B6A"/>
    <w:rsid w:val="00F90E88"/>
    <w:rsid w:val="00F90FAC"/>
    <w:rsid w:val="00F92057"/>
    <w:rsid w:val="00F932A9"/>
    <w:rsid w:val="00F93D73"/>
    <w:rsid w:val="00F94492"/>
    <w:rsid w:val="00F94520"/>
    <w:rsid w:val="00F95140"/>
    <w:rsid w:val="00F9572E"/>
    <w:rsid w:val="00F97A2B"/>
    <w:rsid w:val="00FA0B9F"/>
    <w:rsid w:val="00FA1CB1"/>
    <w:rsid w:val="00FA47BA"/>
    <w:rsid w:val="00FA6A31"/>
    <w:rsid w:val="00FB0392"/>
    <w:rsid w:val="00FB0A9F"/>
    <w:rsid w:val="00FB1757"/>
    <w:rsid w:val="00FB3588"/>
    <w:rsid w:val="00FB3DA0"/>
    <w:rsid w:val="00FB3FAB"/>
    <w:rsid w:val="00FB40F9"/>
    <w:rsid w:val="00FB411F"/>
    <w:rsid w:val="00FB441F"/>
    <w:rsid w:val="00FB4A52"/>
    <w:rsid w:val="00FB6DA3"/>
    <w:rsid w:val="00FB6F9A"/>
    <w:rsid w:val="00FB7643"/>
    <w:rsid w:val="00FC0E09"/>
    <w:rsid w:val="00FC23AD"/>
    <w:rsid w:val="00FC2486"/>
    <w:rsid w:val="00FC28CD"/>
    <w:rsid w:val="00FC2FD5"/>
    <w:rsid w:val="00FC32DC"/>
    <w:rsid w:val="00FC35CB"/>
    <w:rsid w:val="00FC3CFC"/>
    <w:rsid w:val="00FC412C"/>
    <w:rsid w:val="00FC6276"/>
    <w:rsid w:val="00FC676C"/>
    <w:rsid w:val="00FC6FAA"/>
    <w:rsid w:val="00FC7C66"/>
    <w:rsid w:val="00FD11B8"/>
    <w:rsid w:val="00FD1AE6"/>
    <w:rsid w:val="00FD2A6F"/>
    <w:rsid w:val="00FD33D0"/>
    <w:rsid w:val="00FD391A"/>
    <w:rsid w:val="00FD3BA7"/>
    <w:rsid w:val="00FD5BD8"/>
    <w:rsid w:val="00FD61CE"/>
    <w:rsid w:val="00FD7CC5"/>
    <w:rsid w:val="00FE0C5D"/>
    <w:rsid w:val="00FE10A6"/>
    <w:rsid w:val="00FE1570"/>
    <w:rsid w:val="00FE19D3"/>
    <w:rsid w:val="00FE1A49"/>
    <w:rsid w:val="00FE293B"/>
    <w:rsid w:val="00FE42E1"/>
    <w:rsid w:val="00FE47FF"/>
    <w:rsid w:val="00FF09EB"/>
    <w:rsid w:val="00FF10C3"/>
    <w:rsid w:val="00FF1F0D"/>
    <w:rsid w:val="00FF1F76"/>
    <w:rsid w:val="00FF1FEC"/>
    <w:rsid w:val="00FF2849"/>
    <w:rsid w:val="00FF31B2"/>
    <w:rsid w:val="00FF6067"/>
    <w:rsid w:val="00FF64AB"/>
    <w:rsid w:val="00FF64B9"/>
    <w:rsid w:val="00FF694E"/>
    <w:rsid w:val="00FF6D2C"/>
    <w:rsid w:val="00FF6F82"/>
    <w:rsid w:val="00FF7339"/>
    <w:rsid w:val="01D44847"/>
    <w:rsid w:val="02BE598D"/>
    <w:rsid w:val="02FB35F3"/>
    <w:rsid w:val="03AA5927"/>
    <w:rsid w:val="03EB7101"/>
    <w:rsid w:val="04C96CE6"/>
    <w:rsid w:val="05114EDC"/>
    <w:rsid w:val="06B62217"/>
    <w:rsid w:val="07513F62"/>
    <w:rsid w:val="07EF4010"/>
    <w:rsid w:val="083B668E"/>
    <w:rsid w:val="08793F74"/>
    <w:rsid w:val="089C5540"/>
    <w:rsid w:val="08F700C6"/>
    <w:rsid w:val="0901563F"/>
    <w:rsid w:val="0949577F"/>
    <w:rsid w:val="096249C6"/>
    <w:rsid w:val="096A34B2"/>
    <w:rsid w:val="09C85728"/>
    <w:rsid w:val="0A200B7B"/>
    <w:rsid w:val="0AE80876"/>
    <w:rsid w:val="0BB865F1"/>
    <w:rsid w:val="0CBD467E"/>
    <w:rsid w:val="0CE97A1B"/>
    <w:rsid w:val="0D2F7B25"/>
    <w:rsid w:val="0D7E04AF"/>
    <w:rsid w:val="0D960AEE"/>
    <w:rsid w:val="0DB90694"/>
    <w:rsid w:val="0EF12AE6"/>
    <w:rsid w:val="0F6A47D7"/>
    <w:rsid w:val="10067F4A"/>
    <w:rsid w:val="10210B36"/>
    <w:rsid w:val="10D80231"/>
    <w:rsid w:val="11695D55"/>
    <w:rsid w:val="12A13007"/>
    <w:rsid w:val="13712CFF"/>
    <w:rsid w:val="14787561"/>
    <w:rsid w:val="14AB30F5"/>
    <w:rsid w:val="14DD044C"/>
    <w:rsid w:val="158B5FE6"/>
    <w:rsid w:val="158D36E7"/>
    <w:rsid w:val="161751E0"/>
    <w:rsid w:val="18340143"/>
    <w:rsid w:val="193B0EBD"/>
    <w:rsid w:val="1A341779"/>
    <w:rsid w:val="1A7E7C0F"/>
    <w:rsid w:val="1AB437AE"/>
    <w:rsid w:val="1B811E07"/>
    <w:rsid w:val="1C5A0892"/>
    <w:rsid w:val="1CA64AB4"/>
    <w:rsid w:val="1D375715"/>
    <w:rsid w:val="1D5829E8"/>
    <w:rsid w:val="1DE41DCE"/>
    <w:rsid w:val="1F244811"/>
    <w:rsid w:val="1FB4356A"/>
    <w:rsid w:val="20560211"/>
    <w:rsid w:val="20EA2C10"/>
    <w:rsid w:val="21425982"/>
    <w:rsid w:val="214B0E6A"/>
    <w:rsid w:val="216721D9"/>
    <w:rsid w:val="22285DDE"/>
    <w:rsid w:val="233649D3"/>
    <w:rsid w:val="23634E79"/>
    <w:rsid w:val="24076DDC"/>
    <w:rsid w:val="241678C4"/>
    <w:rsid w:val="244A3744"/>
    <w:rsid w:val="24942439"/>
    <w:rsid w:val="256B4972"/>
    <w:rsid w:val="262C6FAF"/>
    <w:rsid w:val="273242DE"/>
    <w:rsid w:val="2745797B"/>
    <w:rsid w:val="28102647"/>
    <w:rsid w:val="298962E5"/>
    <w:rsid w:val="2A4B4255"/>
    <w:rsid w:val="2B0E7AB2"/>
    <w:rsid w:val="2B86406E"/>
    <w:rsid w:val="2BFE2C3D"/>
    <w:rsid w:val="2D5C405E"/>
    <w:rsid w:val="2D660F0B"/>
    <w:rsid w:val="2E0D299D"/>
    <w:rsid w:val="2E10009F"/>
    <w:rsid w:val="2E91366A"/>
    <w:rsid w:val="2E984B00"/>
    <w:rsid w:val="2E9E3ABA"/>
    <w:rsid w:val="2EA11B8C"/>
    <w:rsid w:val="2F9D258B"/>
    <w:rsid w:val="2FCB0375"/>
    <w:rsid w:val="30091764"/>
    <w:rsid w:val="3039422C"/>
    <w:rsid w:val="307A3BB2"/>
    <w:rsid w:val="311D7D22"/>
    <w:rsid w:val="31A237FE"/>
    <w:rsid w:val="31D36F76"/>
    <w:rsid w:val="31F87964"/>
    <w:rsid w:val="32136D80"/>
    <w:rsid w:val="32A520FC"/>
    <w:rsid w:val="32C3446E"/>
    <w:rsid w:val="32D260EE"/>
    <w:rsid w:val="3312665D"/>
    <w:rsid w:val="33A41CCA"/>
    <w:rsid w:val="350F081F"/>
    <w:rsid w:val="350F7D2D"/>
    <w:rsid w:val="3586569E"/>
    <w:rsid w:val="358D3C26"/>
    <w:rsid w:val="35BC523F"/>
    <w:rsid w:val="35FD3123"/>
    <w:rsid w:val="36050AA1"/>
    <w:rsid w:val="36AF5145"/>
    <w:rsid w:val="372B2510"/>
    <w:rsid w:val="37590640"/>
    <w:rsid w:val="381C69BD"/>
    <w:rsid w:val="38740160"/>
    <w:rsid w:val="38A462A8"/>
    <w:rsid w:val="39155CC9"/>
    <w:rsid w:val="39C159CC"/>
    <w:rsid w:val="39CB75E0"/>
    <w:rsid w:val="3A386910"/>
    <w:rsid w:val="3A8C639A"/>
    <w:rsid w:val="3AC60AFD"/>
    <w:rsid w:val="3AC710C6"/>
    <w:rsid w:val="3ACA5721"/>
    <w:rsid w:val="3B2174CA"/>
    <w:rsid w:val="3B487DD2"/>
    <w:rsid w:val="3B8832B4"/>
    <w:rsid w:val="3D864DFE"/>
    <w:rsid w:val="3E79001F"/>
    <w:rsid w:val="3E886766"/>
    <w:rsid w:val="3F355F88"/>
    <w:rsid w:val="3FE03B95"/>
    <w:rsid w:val="41FB0124"/>
    <w:rsid w:val="426C4306"/>
    <w:rsid w:val="42706590"/>
    <w:rsid w:val="427D2022"/>
    <w:rsid w:val="43220719"/>
    <w:rsid w:val="43395FD9"/>
    <w:rsid w:val="4364101B"/>
    <w:rsid w:val="43864AA4"/>
    <w:rsid w:val="43C55D14"/>
    <w:rsid w:val="43DA7D60"/>
    <w:rsid w:val="43EA2579"/>
    <w:rsid w:val="44C57196"/>
    <w:rsid w:val="45737885"/>
    <w:rsid w:val="45C37881"/>
    <w:rsid w:val="45FC0CDF"/>
    <w:rsid w:val="4600773A"/>
    <w:rsid w:val="478E5BF3"/>
    <w:rsid w:val="48885E0A"/>
    <w:rsid w:val="48B25D55"/>
    <w:rsid w:val="491F1F8A"/>
    <w:rsid w:val="49BE77B5"/>
    <w:rsid w:val="4A440016"/>
    <w:rsid w:val="4B835B73"/>
    <w:rsid w:val="4BCE3403"/>
    <w:rsid w:val="4C00513D"/>
    <w:rsid w:val="4C0E382A"/>
    <w:rsid w:val="4C5216C4"/>
    <w:rsid w:val="4D5E2AFB"/>
    <w:rsid w:val="4D7D11B1"/>
    <w:rsid w:val="4D9C4497"/>
    <w:rsid w:val="4F0E2841"/>
    <w:rsid w:val="50113623"/>
    <w:rsid w:val="50160BFF"/>
    <w:rsid w:val="506B1FB3"/>
    <w:rsid w:val="516E1744"/>
    <w:rsid w:val="522A725B"/>
    <w:rsid w:val="525D4D8C"/>
    <w:rsid w:val="526E44CD"/>
    <w:rsid w:val="534B7115"/>
    <w:rsid w:val="537F430A"/>
    <w:rsid w:val="53D9584A"/>
    <w:rsid w:val="53E35FEF"/>
    <w:rsid w:val="53EA723C"/>
    <w:rsid w:val="53F961D2"/>
    <w:rsid w:val="53FB7A92"/>
    <w:rsid w:val="53FC3B99"/>
    <w:rsid w:val="548173AF"/>
    <w:rsid w:val="54D83641"/>
    <w:rsid w:val="54F621D1"/>
    <w:rsid w:val="555F6D9E"/>
    <w:rsid w:val="55F873F7"/>
    <w:rsid w:val="56763C45"/>
    <w:rsid w:val="56A725B8"/>
    <w:rsid w:val="56B20949"/>
    <w:rsid w:val="591B10C7"/>
    <w:rsid w:val="5A9009D2"/>
    <w:rsid w:val="5B0453E0"/>
    <w:rsid w:val="5B10566E"/>
    <w:rsid w:val="5C174D63"/>
    <w:rsid w:val="5C717B35"/>
    <w:rsid w:val="5D22146F"/>
    <w:rsid w:val="5DE77A3D"/>
    <w:rsid w:val="5DFC0941"/>
    <w:rsid w:val="5EE315DD"/>
    <w:rsid w:val="5F0C6580"/>
    <w:rsid w:val="5F51216C"/>
    <w:rsid w:val="60040D16"/>
    <w:rsid w:val="604E460D"/>
    <w:rsid w:val="61215AAC"/>
    <w:rsid w:val="61681C4A"/>
    <w:rsid w:val="61CE3805"/>
    <w:rsid w:val="61F1723C"/>
    <w:rsid w:val="62A82CB3"/>
    <w:rsid w:val="634877EE"/>
    <w:rsid w:val="63531402"/>
    <w:rsid w:val="64680F4A"/>
    <w:rsid w:val="64B715AC"/>
    <w:rsid w:val="654426F6"/>
    <w:rsid w:val="656D4419"/>
    <w:rsid w:val="65B37C6A"/>
    <w:rsid w:val="6651686C"/>
    <w:rsid w:val="682F7FFB"/>
    <w:rsid w:val="696E550C"/>
    <w:rsid w:val="6A4315BC"/>
    <w:rsid w:val="6A4C0215"/>
    <w:rsid w:val="6A70612A"/>
    <w:rsid w:val="6AEB1CF3"/>
    <w:rsid w:val="6B3D1E7D"/>
    <w:rsid w:val="6B9C0706"/>
    <w:rsid w:val="6BFA5AB3"/>
    <w:rsid w:val="6C0F17EF"/>
    <w:rsid w:val="6C1A41DC"/>
    <w:rsid w:val="6C5B2654"/>
    <w:rsid w:val="6C7531FE"/>
    <w:rsid w:val="6CA362CC"/>
    <w:rsid w:val="6D67188D"/>
    <w:rsid w:val="6E617526"/>
    <w:rsid w:val="6E7D35D3"/>
    <w:rsid w:val="6E906D9A"/>
    <w:rsid w:val="704D5DCD"/>
    <w:rsid w:val="70E1083F"/>
    <w:rsid w:val="71067533"/>
    <w:rsid w:val="71BD466B"/>
    <w:rsid w:val="71CD79BE"/>
    <w:rsid w:val="73036C20"/>
    <w:rsid w:val="73FA42D5"/>
    <w:rsid w:val="75510906"/>
    <w:rsid w:val="757C69CF"/>
    <w:rsid w:val="76295134"/>
    <w:rsid w:val="76E836A3"/>
    <w:rsid w:val="77222583"/>
    <w:rsid w:val="787737D4"/>
    <w:rsid w:val="78A6563D"/>
    <w:rsid w:val="790A599B"/>
    <w:rsid w:val="79270785"/>
    <w:rsid w:val="7B301064"/>
    <w:rsid w:val="7B9671CE"/>
    <w:rsid w:val="7E9961E6"/>
    <w:rsid w:val="7F5646F6"/>
    <w:rsid w:val="7FB40D64"/>
    <w:rsid w:val="7FE142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3DAFB3E"/>
  <w15:docId w15:val="{F3F50DC2-158C-40E3-B7A8-94FC11023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1"/>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contextualSpacing/>
    </w:pPr>
    <w:rPr>
      <w:rFonts w:ascii="Arial" w:eastAsia="Arial" w:hAnsi="Arial" w:cs="Arial"/>
      <w:sz w:val="22"/>
      <w:szCs w:val="22"/>
      <w:lang w:eastAsia="en-US"/>
    </w:rPr>
  </w:style>
  <w:style w:type="paragraph" w:styleId="Heading1">
    <w:name w:val="heading 1"/>
    <w:basedOn w:val="Normal"/>
    <w:next w:val="Normal"/>
    <w:link w:val="Heading1Char"/>
    <w:uiPriority w:val="9"/>
    <w:qFormat/>
    <w:pPr>
      <w:keepNext/>
      <w:keepLines/>
      <w:numPr>
        <w:numId w:val="1"/>
      </w:numPr>
      <w:spacing w:before="240"/>
      <w:ind w:left="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pPr>
      <w:keepNext/>
      <w:keepLines/>
      <w:numPr>
        <w:ilvl w:val="1"/>
        <w:numId w:val="1"/>
      </w:numPr>
      <w:spacing w:before="240" w:line="360" w:lineRule="auto"/>
      <w:contextualSpacing w:val="0"/>
      <w:jc w:val="both"/>
      <w:outlineLvl w:val="1"/>
    </w:pPr>
    <w:rPr>
      <w:rFonts w:ascii="Times New Roman" w:eastAsiaTheme="majorEastAsia" w:hAnsi="Times New Roman" w:cs="Times New Roman"/>
      <w:b/>
      <w:sz w:val="26"/>
      <w:szCs w:val="26"/>
    </w:rPr>
  </w:style>
  <w:style w:type="paragraph" w:styleId="Heading3">
    <w:name w:val="heading 3"/>
    <w:basedOn w:val="Heading2"/>
    <w:next w:val="Normal"/>
    <w:link w:val="Heading3Char"/>
    <w:autoRedefine/>
    <w:uiPriority w:val="9"/>
    <w:unhideWhenUsed/>
    <w:qFormat/>
    <w:pPr>
      <w:numPr>
        <w:ilvl w:val="2"/>
      </w:numPr>
      <w:spacing w:before="120"/>
      <w:outlineLvl w:val="2"/>
    </w:pPr>
    <w:rPr>
      <w:sz w:val="24"/>
      <w:szCs w:val="24"/>
    </w:rPr>
  </w:style>
  <w:style w:type="paragraph" w:styleId="Heading4">
    <w:name w:val="heading 4"/>
    <w:basedOn w:val="Heading3"/>
    <w:next w:val="Normal"/>
    <w:link w:val="Heading4Char"/>
    <w:autoRedefine/>
    <w:uiPriority w:val="9"/>
    <w:unhideWhenUsed/>
    <w:qFormat/>
    <w:pPr>
      <w:numPr>
        <w:ilvl w:val="3"/>
      </w:numPr>
      <w:spacing w:before="40"/>
      <w:outlineLvl w:val="3"/>
    </w:pPr>
    <w:rPr>
      <w:rFonts w:cstheme="majorBidi"/>
      <w:iCs/>
    </w:rPr>
  </w:style>
  <w:style w:type="paragraph" w:styleId="Heading5">
    <w:name w:val="heading 5"/>
    <w:basedOn w:val="Normal"/>
    <w:next w:val="Normal"/>
    <w:link w:val="Heading5Char"/>
    <w:autoRedefine/>
    <w:uiPriority w:val="9"/>
    <w:unhideWhenUsed/>
    <w:qFormat/>
    <w:pPr>
      <w:keepNext/>
      <w:keepLines/>
      <w:numPr>
        <w:ilvl w:val="4"/>
        <w:numId w:val="1"/>
      </w:numPr>
      <w:spacing w:before="40" w:line="360" w:lineRule="auto"/>
      <w:ind w:left="0"/>
      <w:outlineLvl w:val="4"/>
    </w:pPr>
    <w:rPr>
      <w:rFonts w:ascii="Times New Roman" w:eastAsiaTheme="majorEastAsia" w:hAnsi="Times New Roman" w:cstheme="majorBidi"/>
      <w:b/>
      <w:sz w:val="24"/>
    </w:rPr>
  </w:style>
  <w:style w:type="paragraph" w:styleId="Heading6">
    <w:name w:val="heading 6"/>
    <w:basedOn w:val="Normal"/>
    <w:next w:val="Normal"/>
    <w:link w:val="Heading6Char"/>
    <w:uiPriority w:val="9"/>
    <w:semiHidden/>
    <w:unhideWhenUsed/>
    <w:qFormat/>
    <w:pPr>
      <w:keepNext/>
      <w:keepLines/>
      <w:numPr>
        <w:ilvl w:val="5"/>
        <w:numId w:val="1"/>
      </w:numPr>
      <w:spacing w:before="40"/>
      <w:outlineLvl w:val="5"/>
    </w:pPr>
    <w:rPr>
      <w:rFonts w:asciiTheme="majorHAnsi" w:eastAsiaTheme="majorEastAsia" w:hAnsiTheme="majorHAnsi" w:cstheme="majorBidi"/>
      <w:color w:val="244061"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outlineLvl w:val="6"/>
    </w:pPr>
    <w:rPr>
      <w:rFonts w:asciiTheme="majorHAnsi" w:eastAsiaTheme="majorEastAsia" w:hAnsiTheme="majorHAnsi" w:cstheme="majorBidi"/>
      <w:i/>
      <w:iCs/>
      <w:color w:val="244061"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pPr>
    <w:rPr>
      <w:rFonts w:ascii="Segoe UI" w:hAnsi="Segoe UI" w:cs="Segoe UI"/>
      <w:sz w:val="18"/>
      <w:szCs w:val="18"/>
    </w:rPr>
  </w:style>
  <w:style w:type="paragraph" w:styleId="BodyText">
    <w:name w:val="Body Text"/>
    <w:basedOn w:val="Normal"/>
    <w:link w:val="BodyTextChar"/>
    <w:qFormat/>
    <w:pPr>
      <w:tabs>
        <w:tab w:val="left" w:pos="288"/>
      </w:tabs>
      <w:spacing w:after="120" w:line="228" w:lineRule="auto"/>
      <w:ind w:firstLine="288"/>
      <w:contextualSpacing w:val="0"/>
      <w:jc w:val="both"/>
    </w:pPr>
    <w:rPr>
      <w:rFonts w:ascii="Times New Roman" w:eastAsia="SimSun" w:hAnsi="Times New Roman" w:cs="Times New Roman"/>
      <w:spacing w:val="-1"/>
      <w:sz w:val="20"/>
      <w:szCs w:val="20"/>
      <w:lang w:val="zh-CN" w:eastAsia="zh-CN"/>
    </w:rPr>
  </w:style>
  <w:style w:type="paragraph" w:styleId="Caption">
    <w:name w:val="caption"/>
    <w:basedOn w:val="Normal"/>
    <w:next w:val="Normal"/>
    <w:autoRedefine/>
    <w:uiPriority w:val="35"/>
    <w:unhideWhenUsed/>
    <w:qFormat/>
    <w:pPr>
      <w:keepNext/>
      <w:spacing w:after="200" w:line="360" w:lineRule="auto"/>
      <w:contextualSpacing w:val="0"/>
      <w:jc w:val="center"/>
    </w:pPr>
    <w:rPr>
      <w:rFonts w:ascii="Times New Roman" w:eastAsia="Calibri" w:hAnsi="Times New Roman" w:cs="Times New Roman"/>
      <w:b/>
      <w:iCs/>
      <w:szCs w:val="24"/>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after="160" w:line="240" w:lineRule="auto"/>
      <w:contextualSpacing w:val="0"/>
    </w:pPr>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qFormat/>
    <w:pPr>
      <w:spacing w:after="0"/>
      <w:contextualSpacing/>
    </w:pPr>
    <w:rPr>
      <w:rFonts w:ascii="Arial" w:eastAsia="Arial" w:hAnsi="Arial" w:cs="Arial"/>
      <w:b/>
      <w:bC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spacing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line="240" w:lineRule="auto"/>
      <w:contextualSpacing w:val="0"/>
    </w:pPr>
    <w:rPr>
      <w:rFonts w:ascii="Calibri" w:eastAsia="Calibri" w:hAnsi="Calibri" w:cs="Times New Roman"/>
      <w:sz w:val="20"/>
      <w:szCs w:val="20"/>
    </w:r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basedOn w:val="DefaultParagraphFont"/>
    <w:uiPriority w:val="99"/>
    <w:unhideWhenUsed/>
    <w:qFormat/>
    <w:rPr>
      <w:color w:val="0000FF"/>
      <w:u w:val="single"/>
    </w:rPr>
  </w:style>
  <w:style w:type="paragraph" w:styleId="ListNumber">
    <w:name w:val="List Number"/>
    <w:basedOn w:val="Normal"/>
    <w:uiPriority w:val="99"/>
    <w:semiHidden/>
    <w:unhideWhenUsed/>
    <w:qFormat/>
    <w:pPr>
      <w:numPr>
        <w:numId w:val="2"/>
      </w:numPr>
    </w:pPr>
  </w:style>
  <w:style w:type="paragraph" w:styleId="ListNumber2">
    <w:name w:val="List Number 2"/>
    <w:basedOn w:val="Normal"/>
    <w:uiPriority w:val="99"/>
    <w:semiHidden/>
    <w:unhideWhenUsed/>
    <w:qFormat/>
    <w:pPr>
      <w:numPr>
        <w:numId w:val="3"/>
      </w:numPr>
    </w:pPr>
  </w:style>
  <w:style w:type="paragraph" w:styleId="NormalWeb">
    <w:name w:val="Normal (Web)"/>
    <w:basedOn w:val="Normal"/>
    <w:uiPriority w:val="99"/>
    <w:unhideWhenUsed/>
    <w:qFormat/>
    <w:pPr>
      <w:spacing w:before="100" w:beforeAutospacing="1" w:after="100" w:afterAutospacing="1" w:line="240" w:lineRule="auto"/>
      <w:contextualSpacing w:val="0"/>
    </w:pPr>
    <w:rPr>
      <w:rFonts w:ascii="Times New Roman" w:eastAsia="Times New Roman" w:hAnsi="Times New Roman" w:cs="Times New Roman"/>
      <w:sz w:val="24"/>
      <w:szCs w:val="24"/>
      <w:lang w:val="en-US"/>
    </w:rPr>
  </w:style>
  <w:style w:type="paragraph" w:styleId="NoteHeading">
    <w:name w:val="Note Heading"/>
    <w:basedOn w:val="Normal"/>
    <w:next w:val="Normal"/>
    <w:link w:val="NoteHeadingChar"/>
    <w:uiPriority w:val="99"/>
    <w:unhideWhenUsed/>
    <w:qFormat/>
    <w:pPr>
      <w:spacing w:line="240" w:lineRule="auto"/>
    </w:p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autoRedefine/>
    <w:uiPriority w:val="99"/>
    <w:unhideWhenUsed/>
    <w:qFormat/>
    <w:pPr>
      <w:tabs>
        <w:tab w:val="right" w:pos="8990"/>
      </w:tabs>
    </w:pPr>
    <w:rPr>
      <w:rFonts w:ascii="Times New Roman" w:hAnsi="Times New Roman"/>
      <w:sz w:val="24"/>
    </w:rPr>
  </w:style>
  <w:style w:type="paragraph" w:styleId="Title">
    <w:name w:val="Title"/>
    <w:basedOn w:val="Normal"/>
    <w:next w:val="Normal"/>
    <w:link w:val="TitleChar"/>
    <w:uiPriority w:val="10"/>
    <w:qFormat/>
    <w:pPr>
      <w:spacing w:line="240" w:lineRule="auto"/>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spacing w:before="360"/>
    </w:pPr>
    <w:rPr>
      <w:rFonts w:ascii="Times New Roman" w:hAnsi="Times New Roman" w:cstheme="majorHAnsi"/>
      <w:b/>
      <w:bCs/>
      <w:caps/>
      <w:sz w:val="24"/>
      <w:szCs w:val="24"/>
    </w:rPr>
  </w:style>
  <w:style w:type="paragraph" w:styleId="TOC2">
    <w:name w:val="toc 2"/>
    <w:basedOn w:val="Normal"/>
    <w:next w:val="Normal"/>
    <w:autoRedefine/>
    <w:uiPriority w:val="39"/>
    <w:unhideWhenUsed/>
    <w:qFormat/>
    <w:pPr>
      <w:tabs>
        <w:tab w:val="right" w:pos="8990"/>
      </w:tabs>
    </w:pPr>
    <w:rPr>
      <w:rFonts w:ascii="Times New Roman" w:hAnsi="Times New Roman"/>
      <w:bCs/>
      <w:sz w:val="24"/>
      <w:szCs w:val="20"/>
    </w:rPr>
  </w:style>
  <w:style w:type="paragraph" w:styleId="TOC3">
    <w:name w:val="toc 3"/>
    <w:basedOn w:val="Normal"/>
    <w:next w:val="Normal"/>
    <w:autoRedefine/>
    <w:uiPriority w:val="39"/>
    <w:unhideWhenUsed/>
    <w:qFormat/>
    <w:pPr>
      <w:ind w:left="1440" w:hanging="720"/>
    </w:pPr>
    <w:rPr>
      <w:rFonts w:ascii="Times New Roman" w:hAnsi="Times New Roman"/>
      <w:sz w:val="24"/>
      <w:szCs w:val="20"/>
    </w:rPr>
  </w:style>
  <w:style w:type="paragraph" w:styleId="TOC4">
    <w:name w:val="toc 4"/>
    <w:basedOn w:val="Normal"/>
    <w:next w:val="Normal"/>
    <w:autoRedefine/>
    <w:uiPriority w:val="39"/>
    <w:unhideWhenUsed/>
    <w:qFormat/>
    <w:pPr>
      <w:ind w:left="440"/>
    </w:pPr>
    <w:rPr>
      <w:rFonts w:asciiTheme="minorHAnsi" w:hAnsiTheme="minorHAnsi"/>
      <w:sz w:val="20"/>
      <w:szCs w:val="20"/>
    </w:rPr>
  </w:style>
  <w:style w:type="paragraph" w:styleId="TOC5">
    <w:name w:val="toc 5"/>
    <w:basedOn w:val="Normal"/>
    <w:next w:val="Normal"/>
    <w:autoRedefine/>
    <w:uiPriority w:val="39"/>
    <w:unhideWhenUsed/>
    <w:qFormat/>
    <w:pPr>
      <w:ind w:left="660"/>
    </w:pPr>
    <w:rPr>
      <w:rFonts w:asciiTheme="minorHAnsi" w:hAnsiTheme="minorHAnsi"/>
      <w:sz w:val="20"/>
      <w:szCs w:val="20"/>
    </w:rPr>
  </w:style>
  <w:style w:type="paragraph" w:styleId="TOC6">
    <w:name w:val="toc 6"/>
    <w:basedOn w:val="Normal"/>
    <w:next w:val="Normal"/>
    <w:autoRedefine/>
    <w:uiPriority w:val="39"/>
    <w:unhideWhenUsed/>
    <w:qFormat/>
    <w:pPr>
      <w:ind w:left="880"/>
    </w:pPr>
    <w:rPr>
      <w:rFonts w:asciiTheme="minorHAnsi" w:hAnsiTheme="minorHAnsi"/>
      <w:sz w:val="20"/>
      <w:szCs w:val="20"/>
    </w:rPr>
  </w:style>
  <w:style w:type="paragraph" w:styleId="TOC7">
    <w:name w:val="toc 7"/>
    <w:basedOn w:val="Normal"/>
    <w:next w:val="Normal"/>
    <w:autoRedefine/>
    <w:uiPriority w:val="39"/>
    <w:unhideWhenUsed/>
    <w:qFormat/>
    <w:pPr>
      <w:ind w:left="1100"/>
    </w:pPr>
    <w:rPr>
      <w:rFonts w:asciiTheme="minorHAnsi" w:hAnsiTheme="minorHAnsi"/>
      <w:sz w:val="20"/>
      <w:szCs w:val="20"/>
    </w:rPr>
  </w:style>
  <w:style w:type="paragraph" w:styleId="TOC8">
    <w:name w:val="toc 8"/>
    <w:basedOn w:val="Normal"/>
    <w:next w:val="Normal"/>
    <w:autoRedefine/>
    <w:uiPriority w:val="39"/>
    <w:unhideWhenUsed/>
    <w:qFormat/>
    <w:pPr>
      <w:ind w:left="1320"/>
    </w:pPr>
    <w:rPr>
      <w:rFonts w:asciiTheme="minorHAnsi" w:hAnsiTheme="minorHAnsi"/>
      <w:sz w:val="20"/>
      <w:szCs w:val="20"/>
    </w:rPr>
  </w:style>
  <w:style w:type="paragraph" w:styleId="TOC9">
    <w:name w:val="toc 9"/>
    <w:basedOn w:val="Normal"/>
    <w:next w:val="Normal"/>
    <w:autoRedefine/>
    <w:uiPriority w:val="39"/>
    <w:unhideWhenUsed/>
    <w:qFormat/>
    <w:pPr>
      <w:ind w:left="1540"/>
    </w:pPr>
    <w:rPr>
      <w:rFonts w:asciiTheme="minorHAnsi" w:hAnsiTheme="minorHAnsi"/>
      <w:sz w:val="20"/>
      <w:szCs w:val="20"/>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32"/>
      <w:szCs w:val="32"/>
      <w:lang w:val="en-GB"/>
    </w:rPr>
  </w:style>
  <w:style w:type="character" w:customStyle="1" w:styleId="Heading2Char">
    <w:name w:val="Heading 2 Char"/>
    <w:basedOn w:val="DefaultParagraphFont"/>
    <w:link w:val="Heading2"/>
    <w:uiPriority w:val="9"/>
    <w:qFormat/>
    <w:rPr>
      <w:rFonts w:ascii="Times New Roman" w:eastAsiaTheme="majorEastAsia" w:hAnsi="Times New Roman" w:cs="Times New Roman"/>
      <w:b/>
      <w:sz w:val="26"/>
      <w:szCs w:val="26"/>
      <w:lang w:val="en-GB"/>
    </w:rPr>
  </w:style>
  <w:style w:type="character" w:customStyle="1" w:styleId="Heading3Char">
    <w:name w:val="Heading 3 Char"/>
    <w:basedOn w:val="DefaultParagraphFont"/>
    <w:link w:val="Heading3"/>
    <w:uiPriority w:val="9"/>
    <w:qFormat/>
    <w:rPr>
      <w:rFonts w:ascii="Times New Roman" w:eastAsiaTheme="majorEastAsia" w:hAnsi="Times New Roman" w:cs="Times New Roman"/>
      <w:b/>
      <w:sz w:val="24"/>
      <w:szCs w:val="24"/>
      <w:lang w:val="en-GB"/>
    </w:rPr>
  </w:style>
  <w:style w:type="paragraph" w:customStyle="1" w:styleId="Default">
    <w:name w:val="Default"/>
    <w:qFormat/>
    <w:pPr>
      <w:autoSpaceDE w:val="0"/>
      <w:autoSpaceDN w:val="0"/>
      <w:adjustRightInd w:val="0"/>
    </w:pPr>
    <w:rPr>
      <w:rFonts w:eastAsia="Arial"/>
      <w:color w:val="000000"/>
      <w:sz w:val="24"/>
      <w:szCs w:val="24"/>
      <w:lang w:val="en-US" w:eastAsia="en-US"/>
    </w:rPr>
  </w:style>
  <w:style w:type="character" w:customStyle="1" w:styleId="FootnoteTextChar">
    <w:name w:val="Footnote Text Char"/>
    <w:basedOn w:val="DefaultParagraphFont"/>
    <w:link w:val="FootnoteText"/>
    <w:uiPriority w:val="99"/>
    <w:semiHidden/>
    <w:qFormat/>
    <w:rPr>
      <w:rFonts w:ascii="Calibri" w:eastAsia="Calibri" w:hAnsi="Calibri" w:cs="Times New Roman"/>
      <w:sz w:val="20"/>
      <w:szCs w:val="20"/>
      <w:lang w:val="en-GB"/>
    </w:rPr>
  </w:style>
  <w:style w:type="paragraph" w:styleId="ListParagraph">
    <w:name w:val="List Paragraph"/>
    <w:basedOn w:val="Normal"/>
    <w:uiPriority w:val="34"/>
    <w:qFormat/>
    <w:pPr>
      <w:spacing w:line="240" w:lineRule="auto"/>
      <w:ind w:left="720"/>
    </w:pPr>
    <w:rPr>
      <w:rFonts w:ascii="Times New Roman" w:eastAsia="Times New Roman" w:hAnsi="Times New Roman" w:cs="Times New Roman"/>
      <w:sz w:val="24"/>
      <w:szCs w:val="24"/>
    </w:rPr>
  </w:style>
  <w:style w:type="character" w:customStyle="1" w:styleId="CommentTextChar">
    <w:name w:val="Comment Text Char"/>
    <w:basedOn w:val="DefaultParagraphFont"/>
    <w:link w:val="CommentText"/>
    <w:uiPriority w:val="99"/>
    <w:semiHidden/>
    <w:qFormat/>
    <w:rPr>
      <w:rFonts w:ascii="Calibri" w:eastAsia="Calibri" w:hAnsi="Calibri" w:cs="Times New Roman"/>
      <w:sz w:val="20"/>
      <w:szCs w:val="20"/>
      <w:lang w:val="en-GB"/>
    </w:rPr>
  </w:style>
  <w:style w:type="character" w:customStyle="1" w:styleId="BalloonTextChar">
    <w:name w:val="Balloon Text Char"/>
    <w:basedOn w:val="DefaultParagraphFont"/>
    <w:link w:val="BalloonText"/>
    <w:uiPriority w:val="99"/>
    <w:semiHidden/>
    <w:qFormat/>
    <w:rPr>
      <w:rFonts w:ascii="Segoe UI" w:hAnsi="Segoe UI" w:cs="Segoe UI"/>
      <w:sz w:val="18"/>
      <w:szCs w:val="18"/>
      <w:lang w:val="en-GB"/>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lang w:val="en-GB"/>
    </w:rPr>
  </w:style>
  <w:style w:type="character" w:styleId="PlaceholderText">
    <w:name w:val="Placeholder Text"/>
    <w:basedOn w:val="DefaultParagraphFont"/>
    <w:uiPriority w:val="99"/>
    <w:semiHidden/>
    <w:qFormat/>
    <w:rPr>
      <w:color w:val="808080"/>
    </w:rPr>
  </w:style>
  <w:style w:type="paragraph" w:customStyle="1" w:styleId="Bibliography1">
    <w:name w:val="Bibliography1"/>
    <w:basedOn w:val="Normal"/>
    <w:next w:val="Normal"/>
    <w:autoRedefine/>
    <w:uiPriority w:val="37"/>
    <w:unhideWhenUsed/>
    <w:qFormat/>
    <w:pPr>
      <w:jc w:val="both"/>
    </w:pPr>
    <w:rPr>
      <w:rFonts w:ascii="Times New Roman" w:hAnsi="Times New Roman"/>
      <w:sz w:val="24"/>
    </w:rPr>
  </w:style>
  <w:style w:type="character" w:customStyle="1" w:styleId="HeaderChar">
    <w:name w:val="Header Char"/>
    <w:basedOn w:val="DefaultParagraphFont"/>
    <w:link w:val="Header"/>
    <w:uiPriority w:val="99"/>
    <w:qFormat/>
    <w:rPr>
      <w:lang w:val="en-GB"/>
    </w:rPr>
  </w:style>
  <w:style w:type="character" w:customStyle="1" w:styleId="FooterChar">
    <w:name w:val="Footer Char"/>
    <w:basedOn w:val="DefaultParagraphFont"/>
    <w:link w:val="Footer"/>
    <w:uiPriority w:val="99"/>
    <w:qFormat/>
    <w:rPr>
      <w:lang w:val="en-GB"/>
    </w:rPr>
  </w:style>
  <w:style w:type="character" w:customStyle="1" w:styleId="CommentSubjectChar">
    <w:name w:val="Comment Subject Char"/>
    <w:basedOn w:val="CommentTextChar"/>
    <w:link w:val="CommentSubject"/>
    <w:uiPriority w:val="99"/>
    <w:semiHidden/>
    <w:qFormat/>
    <w:rPr>
      <w:rFonts w:ascii="Calibri" w:eastAsia="Calibri" w:hAnsi="Calibri" w:cs="Times New Roman"/>
      <w:b/>
      <w:bCs/>
      <w:sz w:val="20"/>
      <w:szCs w:val="20"/>
      <w:lang w:val="en-GB"/>
    </w:rPr>
  </w:style>
  <w:style w:type="paragraph" w:customStyle="1" w:styleId="Revision1">
    <w:name w:val="Revision1"/>
    <w:hidden/>
    <w:uiPriority w:val="99"/>
    <w:semiHidden/>
    <w:qFormat/>
    <w:rPr>
      <w:rFonts w:ascii="Arial" w:eastAsia="Arial" w:hAnsi="Arial" w:cs="Arial"/>
      <w:sz w:val="22"/>
      <w:szCs w:val="22"/>
      <w:lang w:eastAsia="en-US"/>
    </w:rPr>
  </w:style>
  <w:style w:type="character" w:customStyle="1" w:styleId="NoteHeadingChar">
    <w:name w:val="Note Heading Char"/>
    <w:basedOn w:val="DefaultParagraphFont"/>
    <w:link w:val="NoteHeading"/>
    <w:uiPriority w:val="99"/>
    <w:qFormat/>
    <w:rPr>
      <w:lang w:val="en-GB"/>
    </w:rPr>
  </w:style>
  <w:style w:type="character" w:customStyle="1" w:styleId="Heading4Char">
    <w:name w:val="Heading 4 Char"/>
    <w:basedOn w:val="DefaultParagraphFont"/>
    <w:link w:val="Heading4"/>
    <w:uiPriority w:val="9"/>
    <w:qFormat/>
    <w:rPr>
      <w:rFonts w:ascii="Times New Roman" w:eastAsiaTheme="majorEastAsia" w:hAnsi="Times New Roman" w:cstheme="majorBidi"/>
      <w:b/>
      <w:iCs/>
      <w:sz w:val="24"/>
      <w:szCs w:val="24"/>
      <w:lang w:val="en-GB"/>
    </w:rPr>
  </w:style>
  <w:style w:type="character" w:customStyle="1" w:styleId="Heading5Char">
    <w:name w:val="Heading 5 Char"/>
    <w:basedOn w:val="DefaultParagraphFont"/>
    <w:link w:val="Heading5"/>
    <w:uiPriority w:val="9"/>
    <w:qFormat/>
    <w:rPr>
      <w:rFonts w:ascii="Times New Roman" w:eastAsiaTheme="majorEastAsia" w:hAnsi="Times New Roman" w:cstheme="majorBidi"/>
      <w:b/>
      <w:sz w:val="24"/>
      <w:lang w:val="en-GB"/>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244061" w:themeColor="accent1" w:themeShade="80"/>
      <w:lang w:val="en-GB"/>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244061" w:themeColor="accent1" w:themeShade="80"/>
      <w:lang w:val="en-GB"/>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lang w:val="en-GB"/>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lang w:val="en-GB"/>
    </w:rPr>
  </w:style>
  <w:style w:type="paragraph" w:styleId="NoSpacing">
    <w:name w:val="No Spacing"/>
    <w:uiPriority w:val="1"/>
    <w:qFormat/>
    <w:pPr>
      <w:contextualSpacing/>
    </w:pPr>
    <w:rPr>
      <w:rFonts w:ascii="Arial" w:eastAsia="Arial" w:hAnsi="Arial" w:cs="Arial"/>
      <w:sz w:val="22"/>
      <w:szCs w:val="22"/>
      <w:lang w:eastAsia="en-US"/>
    </w:rPr>
  </w:style>
  <w:style w:type="character" w:customStyle="1" w:styleId="BodyTextChar">
    <w:name w:val="Body Text Char"/>
    <w:basedOn w:val="DefaultParagraphFont"/>
    <w:link w:val="BodyText"/>
    <w:qFormat/>
    <w:rPr>
      <w:rFonts w:ascii="Times New Roman" w:eastAsia="SimSun" w:hAnsi="Times New Roman" w:cs="Times New Roman"/>
      <w:spacing w:val="-1"/>
      <w:sz w:val="20"/>
      <w:szCs w:val="20"/>
      <w:lang w:val="zh-CN" w:eastAsia="zh-CN"/>
    </w:rPr>
  </w:style>
  <w:style w:type="paragraph" w:customStyle="1" w:styleId="equation">
    <w:name w:val="equation"/>
    <w:basedOn w:val="Normal"/>
    <w:qFormat/>
    <w:pPr>
      <w:tabs>
        <w:tab w:val="center" w:pos="2520"/>
        <w:tab w:val="right" w:pos="5040"/>
      </w:tabs>
      <w:spacing w:before="240" w:after="240" w:line="216" w:lineRule="auto"/>
      <w:contextualSpacing w:val="0"/>
      <w:jc w:val="center"/>
    </w:pPr>
    <w:rPr>
      <w:rFonts w:ascii="Times New Roman" w:eastAsia="SimSun" w:hAnsi="Times New Roman" w:cs="Symbol"/>
      <w:sz w:val="24"/>
      <w:szCs w:val="20"/>
      <w:lang w:val="en-US"/>
    </w:rPr>
  </w:style>
  <w:style w:type="paragraph" w:customStyle="1" w:styleId="tablecolhead">
    <w:name w:val="table col head"/>
    <w:basedOn w:val="Normal"/>
    <w:qFormat/>
    <w:pPr>
      <w:spacing w:line="240" w:lineRule="auto"/>
      <w:contextualSpacing w:val="0"/>
      <w:jc w:val="center"/>
    </w:pPr>
    <w:rPr>
      <w:rFonts w:ascii="Times New Roman" w:eastAsia="SimSun" w:hAnsi="Times New Roman" w:cs="Times New Roman"/>
      <w:b/>
      <w:bCs/>
      <w:sz w:val="16"/>
      <w:szCs w:val="16"/>
      <w:lang w:val="en-US"/>
    </w:rPr>
  </w:style>
  <w:style w:type="paragraph" w:customStyle="1" w:styleId="tablecopy">
    <w:name w:val="table copy"/>
    <w:qFormat/>
    <w:pPr>
      <w:jc w:val="both"/>
    </w:pPr>
    <w:rPr>
      <w:sz w:val="16"/>
      <w:szCs w:val="16"/>
      <w:lang w:val="en-US" w:eastAsia="en-US"/>
    </w:rPr>
  </w:style>
  <w:style w:type="paragraph" w:customStyle="1" w:styleId="Text-Narrow">
    <w:name w:val="Text-Narrow"/>
    <w:basedOn w:val="Normal"/>
    <w:qFormat/>
    <w:pPr>
      <w:widowControl w:val="0"/>
      <w:autoSpaceDE w:val="0"/>
      <w:autoSpaceDN w:val="0"/>
      <w:spacing w:line="240" w:lineRule="auto"/>
      <w:contextualSpacing w:val="0"/>
      <w:jc w:val="both"/>
    </w:pPr>
    <w:rPr>
      <w:rFonts w:ascii="Times New Roman" w:eastAsia="Times New Roman" w:hAnsi="Times New Roman" w:cs="Times New Roman"/>
      <w:sz w:val="24"/>
      <w:szCs w:val="20"/>
      <w:lang w:val="en-US"/>
    </w:rPr>
  </w:style>
  <w:style w:type="paragraph" w:customStyle="1" w:styleId="Text">
    <w:name w:val="Text"/>
    <w:basedOn w:val="Text-Narrow"/>
    <w:qFormat/>
    <w:pPr>
      <w:spacing w:line="360" w:lineRule="auto"/>
    </w:pPr>
  </w:style>
  <w:style w:type="paragraph" w:customStyle="1" w:styleId="TableHeader">
    <w:name w:val="Table Header"/>
    <w:basedOn w:val="Text"/>
    <w:autoRedefine/>
    <w:qFormat/>
    <w:pPr>
      <w:spacing w:line="276" w:lineRule="auto"/>
      <w:jc w:val="left"/>
    </w:pPr>
    <w:rPr>
      <w:b/>
    </w:rPr>
  </w:style>
  <w:style w:type="paragraph" w:customStyle="1" w:styleId="Table-Text">
    <w:name w:val="Table-Text"/>
    <w:basedOn w:val="Text"/>
    <w:qFormat/>
    <w:pPr>
      <w:spacing w:line="240" w:lineRule="auto"/>
      <w:jc w:val="left"/>
    </w:pPr>
  </w:style>
  <w:style w:type="paragraph" w:customStyle="1" w:styleId="Item">
    <w:name w:val="Item"/>
    <w:basedOn w:val="ListNumber2"/>
    <w:autoRedefine/>
    <w:qFormat/>
    <w:pPr>
      <w:numPr>
        <w:numId w:val="4"/>
      </w:numPr>
      <w:spacing w:after="120" w:line="360" w:lineRule="auto"/>
      <w:ind w:left="1350"/>
      <w:jc w:val="both"/>
    </w:pPr>
    <w:rPr>
      <w:rFonts w:ascii="Times New Roman" w:hAnsi="Times New Roman"/>
      <w:sz w:val="24"/>
    </w:rPr>
  </w:style>
  <w:style w:type="paragraph" w:customStyle="1" w:styleId="Eqn-caption">
    <w:name w:val="Eqn-caption"/>
    <w:basedOn w:val="Caption"/>
    <w:autoRedefine/>
    <w:qFormat/>
    <w:rPr>
      <w:rFonts w:ascii="Cambria Math" w:hAnsi="Cambria Math"/>
      <w:i/>
      <w:sz w:val="24"/>
    </w:rPr>
  </w:style>
  <w:style w:type="paragraph" w:customStyle="1" w:styleId="Table-Caption">
    <w:name w:val="Table-Caption"/>
    <w:basedOn w:val="Caption"/>
    <w:autoRedefine/>
    <w:qFormat/>
    <w:pPr>
      <w:spacing w:after="40"/>
      <w:jc w:val="both"/>
    </w:pPr>
  </w:style>
  <w:style w:type="paragraph" w:customStyle="1" w:styleId="Numbered-Item">
    <w:name w:val="Numbered-Item"/>
    <w:basedOn w:val="ListNumber"/>
    <w:autoRedefine/>
    <w:qFormat/>
    <w:pPr>
      <w:numPr>
        <w:numId w:val="5"/>
      </w:numPr>
      <w:spacing w:before="40" w:after="60" w:line="360" w:lineRule="auto"/>
      <w:ind w:hanging="720"/>
      <w:jc w:val="both"/>
    </w:pPr>
    <w:rPr>
      <w:rFonts w:ascii="Times New Roman" w:hAnsi="Times New Roman"/>
      <w:sz w:val="24"/>
    </w:rPr>
  </w:style>
  <w:style w:type="paragraph" w:customStyle="1" w:styleId="TOCHeading1">
    <w:name w:val="TOC Heading1"/>
    <w:basedOn w:val="Heading1"/>
    <w:next w:val="Normal"/>
    <w:uiPriority w:val="39"/>
    <w:unhideWhenUsed/>
    <w:qFormat/>
    <w:pPr>
      <w:numPr>
        <w:numId w:val="0"/>
      </w:numPr>
      <w:spacing w:line="259" w:lineRule="auto"/>
      <w:contextualSpacing w:val="0"/>
      <w:outlineLvl w:val="9"/>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1.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5.xml"/><Relationship Id="rId10" Type="http://schemas.openxmlformats.org/officeDocument/2006/relationships/header" Target="header2.xml"/><Relationship Id="rId19" Type="http://schemas.openxmlformats.org/officeDocument/2006/relationships/image" Target="media/image2.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42"/>
    <customShpInfo spid="_x0000_s1033"/>
    <customShpInfo spid="_x0000_s1032"/>
    <customShpInfo spid="_x0000_s1043"/>
    <customShpInfo spid="_x0000_s1036"/>
    <customShpInfo spid="_x0000_s1035"/>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8591265-A486-4AF3-ACB3-7ABE3B81FE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38</Pages>
  <Words>15819</Words>
  <Characters>95391</Characters>
  <Application>Microsoft Office Word</Application>
  <DocSecurity>0</DocSecurity>
  <Lines>2326</Lines>
  <Paragraphs>1049</Paragraphs>
  <ScaleCrop>false</ScaleCrop>
  <Company/>
  <LinksUpToDate>false</LinksUpToDate>
  <CharactersWithSpaces>110161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Stephen A.</dc:creator>
  <cp:lastModifiedBy>EJIOBIH CHUKWUEBUKA</cp:lastModifiedBy>
  <cp:revision>4</cp:revision>
  <cp:lastPrinted>2024-12-03T05:29:00Z</cp:lastPrinted>
  <dcterms:created xsi:type="dcterms:W3CDTF">2024-12-03T05:32:00Z</dcterms:created>
  <dcterms:modified xsi:type="dcterms:W3CDTF">2026-03-23T09:32:00Z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http://csl.mendeley.com/styles/590541981/apa-6th-edition-4</vt:lpwstr>
  </property>
  <property fmtid="{D5CDD505-2E9C-101B-9397-08002B2CF9AE}" pid="7" name="Mendeley Recent Style Name 2_1">
    <vt:lpwstr>American Psychological Association 6th edition - Stephen Adubi</vt:lpwstr>
  </property>
  <property fmtid="{D5CDD505-2E9C-101B-9397-08002B2CF9AE}" pid="8" name="Mendeley Recent Style Id 3_1">
    <vt:lpwstr>http://www.zotero.org/styles/apa</vt:lpwstr>
  </property>
  <property fmtid="{D5CDD505-2E9C-101B-9397-08002B2CF9AE}" pid="9" name="Mendeley Recent Style Name 3_1">
    <vt:lpwstr>American Psychological Association 7th edition</vt:lpwstr>
  </property>
  <property fmtid="{D5CDD505-2E9C-101B-9397-08002B2CF9AE}" pid="10" name="Mendeley Recent Style Id 4_1">
    <vt:lpwstr>http://www.zotero.org/styles/american-sociological-association</vt:lpwstr>
  </property>
  <property fmtid="{D5CDD505-2E9C-101B-9397-08002B2CF9AE}" pid="11" name="Mendeley Recent Style Name 4_1">
    <vt:lpwstr>American Sociological Association 6th edition</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17th edition (author-date)</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10th edition - Harvard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y fmtid="{D5CDD505-2E9C-101B-9397-08002B2CF9AE}" pid="22" name="Mendeley Document_1">
    <vt:lpwstr>True</vt:lpwstr>
  </property>
  <property fmtid="{D5CDD505-2E9C-101B-9397-08002B2CF9AE}" pid="23" name="Mendeley Citation Style_1">
    <vt:lpwstr>http://csl.mendeley.com/styles/590541981/apa-6th-edition-4</vt:lpwstr>
  </property>
  <property fmtid="{D5CDD505-2E9C-101B-9397-08002B2CF9AE}" pid="24" name="Mendeley Unique User Id_1">
    <vt:lpwstr>f08feebe-8e43-3647-bb17-2f26f4b0a9c9</vt:lpwstr>
  </property>
  <property fmtid="{D5CDD505-2E9C-101B-9397-08002B2CF9AE}" pid="25" name="GrammarlyDocumentId">
    <vt:lpwstr>47bbeeba605d4976d4e416004aadcd1f6d5c2ca3c0102d5f2d2d8dda2fc212bb</vt:lpwstr>
  </property>
  <property fmtid="{D5CDD505-2E9C-101B-9397-08002B2CF9AE}" pid="26" name="KSOProductBuildVer">
    <vt:lpwstr>1033-12.2.0.20782</vt:lpwstr>
  </property>
  <property fmtid="{D5CDD505-2E9C-101B-9397-08002B2CF9AE}" pid="27" name="ICV">
    <vt:lpwstr>CB2CD79A29EA4F3D93D284769C727A66_13</vt:lpwstr>
  </property>
</Properties>
</file>