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drawing>
          <wp:inline distT="0" distB="0" distL="0" distR="0">
            <wp:extent cx="28575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704850"/>
                    </a:xfrm>
                    <a:prstGeom prst="rect">
                      <a:avLst/>
                    </a:prstGeom>
                  </pic:spPr>
                </pic:pic>
              </a:graphicData>
            </a:graphic>
          </wp:inline>
        </w:drawing>
      </w:r>
    </w:p>
    <w:p>
      <w:pPr>
        <w:spacing w:after="60" w:before="100"/>
        <w:jc w:val="center"/>
      </w:pPr>
      <w:r>
        <w:rPr>
          <w:rFonts w:ascii="Times New Roman" w:cs="Times New Roman" w:eastAsia="Times New Roman" w:hAnsi="Times New Roman"/>
          <w:b/>
          <w:bCs/>
          <w:color w:val="000000"/>
          <w:sz w:val="20"/>
          <w:szCs w:val="20"/>
        </w:rPr>
        <w:t xml:space="preserve">ESCUELA DE INFORMÁTICA Y TELECOMUNICACIONES</w:t>
      </w:r>
    </w:p>
    <w:p>
      <w:pPr>
        <w:spacing w:after="600"/>
        <w:jc w:val="center"/>
      </w:pPr>
      <w:r>
        <w:rPr>
          <w:rFonts w:ascii="Times New Roman" w:cs="Times New Roman" w:eastAsia="Times New Roman" w:hAnsi="Times New Roman"/>
          <w:color w:val="000000"/>
          <w:sz w:val="20"/>
          <w:szCs w:val="20"/>
        </w:rPr>
        <w:t xml:space="preserve">INGENIERÍA EN INFORMÁTICA</w:t>
      </w:r>
    </w:p>
    <w:p>
      <w:pPr>
        <w:spacing w:after="800"/>
      </w:pPr>
    </w:p>
    <w:p>
      <w:pPr>
        <w:spacing w:after="200"/>
        <w:jc w:val="center"/>
      </w:pPr>
      <w:r>
        <w:rPr>
          <w:rFonts w:ascii="Times New Roman" w:cs="Times New Roman" w:eastAsia="Times New Roman" w:hAnsi="Times New Roman"/>
          <w:b/>
          <w:bCs/>
          <w:color w:val="000000"/>
          <w:sz w:val="36"/>
          <w:szCs w:val="36"/>
        </w:rPr>
        <w:t xml:space="preserve">INFORME DE PRESENTACIÓN DEL PROYECTO APT</w:t>
      </w:r>
    </w:p>
    <w:p>
      <w:pPr>
        <w:spacing w:after="100"/>
        <w:jc w:val="center"/>
      </w:pPr>
      <w:r>
        <w:rPr>
          <w:rFonts w:ascii="Times New Roman" w:cs="Times New Roman" w:eastAsia="Times New Roman" w:hAnsi="Times New Roman"/>
          <w:b/>
          <w:bCs/>
          <w:color w:val="000000"/>
          <w:sz w:val="26"/>
          <w:szCs w:val="26"/>
        </w:rPr>
        <w:t xml:space="preserve">Sistema Educativo de Gestión, Control y Seguimiento con Banco de Actividades Curriculares (MINEDUC) y Profesor Virtual de IA Generativa</w:t>
      </w:r>
    </w:p>
    <w:p>
      <w:pPr>
        <w:spacing w:after="800" w:before="200"/>
        <w:jc w:val="center"/>
      </w:pPr>
      <w:r>
        <w:rPr>
          <w:rFonts w:ascii="Times New Roman" w:cs="Times New Roman" w:eastAsia="Times New Roman" w:hAnsi="Times New Roman"/>
          <w:i/>
          <w:iCs/>
          <w:color w:val="000000"/>
          <w:sz w:val="24"/>
          <w:szCs w:val="24"/>
        </w:rPr>
        <w:t xml:space="preserve">Proyecto de Título</w:t>
      </w:r>
    </w:p>
    <w:p>
      <w:pPr>
        <w:spacing w:after="600"/>
      </w:pPr>
    </w:p>
    <w:p>
      <w:pPr>
        <w:spacing w:after="80"/>
        <w:jc w:val="center"/>
      </w:pPr>
      <w:r>
        <w:rPr>
          <w:rFonts w:ascii="Times New Roman" w:cs="Times New Roman" w:eastAsia="Times New Roman" w:hAnsi="Times New Roman"/>
          <w:b/>
          <w:bCs/>
          <w:color w:val="000000"/>
          <w:sz w:val="24"/>
          <w:szCs w:val="24"/>
        </w:rPr>
        <w:t xml:space="preserve">Integrantes:</w:t>
      </w:r>
    </w:p>
    <w:p>
      <w:pPr>
        <w:spacing w:after="40"/>
        <w:jc w:val="center"/>
      </w:pPr>
      <w:r>
        <w:rPr>
          <w:rFonts w:ascii="Times New Roman" w:cs="Times New Roman" w:eastAsia="Times New Roman" w:hAnsi="Times New Roman"/>
          <w:color w:val="000000"/>
          <w:sz w:val="24"/>
          <w:szCs w:val="24"/>
        </w:rPr>
        <w:t xml:space="preserve">Marco Palma</w:t>
      </w:r>
    </w:p>
    <w:p>
      <w:pPr>
        <w:spacing w:after="600"/>
        <w:jc w:val="center"/>
      </w:pPr>
      <w:r>
        <w:rPr>
          <w:rFonts w:ascii="Times New Roman" w:cs="Times New Roman" w:eastAsia="Times New Roman" w:hAnsi="Times New Roman"/>
          <w:color w:val="000000"/>
          <w:sz w:val="24"/>
          <w:szCs w:val="24"/>
        </w:rPr>
        <w:t xml:space="preserve">Gustavo Ávila</w:t>
      </w:r>
    </w:p>
    <w:p>
      <w:pPr>
        <w:spacing w:after="1200"/>
      </w:pPr>
    </w:p>
    <w:p>
      <w:pPr>
        <w:spacing w:after="40"/>
        <w:jc w:val="center"/>
      </w:pPr>
      <w:r>
        <w:rPr>
          <w:rFonts w:ascii="Times New Roman" w:cs="Times New Roman" w:eastAsia="Times New Roman" w:hAnsi="Times New Roman"/>
          <w:color w:val="000000"/>
          <w:sz w:val="22"/>
          <w:szCs w:val="22"/>
        </w:rPr>
        <w:t xml:space="preserve">Versión 1.0</w:t>
      </w:r>
    </w:p>
    <w:p>
      <w:pPr>
        <w:spacing w:after="40"/>
        <w:jc w:val="center"/>
      </w:pPr>
      <w:r>
        <w:rPr>
          <w:rFonts w:ascii="Times New Roman" w:cs="Times New Roman" w:eastAsia="Times New Roman" w:hAnsi="Times New Roman"/>
          <w:color w:val="000000"/>
          <w:sz w:val="22"/>
          <w:szCs w:val="22"/>
        </w:rPr>
        <w:t xml:space="preserve">Fecha: 03 de septiembre de 2026</w:t>
      </w:r>
    </w:p>
    <w:p>
      <w:pPr>
        <w:spacing w:after="0"/>
        <w:jc w:val="center"/>
      </w:pPr>
      <w:r>
        <w:rPr>
          <w:rFonts w:ascii="Times New Roman" w:cs="Times New Roman" w:eastAsia="Times New Roman" w:hAnsi="Times New Roman"/>
          <w:color w:val="000000"/>
          <w:sz w:val="22"/>
          <w:szCs w:val="22"/>
        </w:rPr>
        <w:t xml:space="preserve">Santiago, Chile</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Times New Roman" w:cs="Times New Roman" w:eastAsia="Times New Roman" w:hAnsi="Times New Roman"/>
          <w:b/>
          <w:bCs/>
          <w:color w:val="000000"/>
          <w:sz w:val="30"/>
          <w:szCs w:val="30"/>
        </w:rPr>
        <w:t xml:space="preserve">1. Descripción del Proyecto APT y relevancia laboral</w:t>
      </w:r>
    </w:p>
    <w:p>
      <w:pPr>
        <w:spacing w:after="160" w:before="0" w:line="276"/>
        <w:jc w:val="left"/>
      </w:pPr>
      <w:r>
        <w:rPr>
          <w:rFonts w:ascii="Times New Roman" w:cs="Times New Roman" w:eastAsia="Times New Roman" w:hAnsi="Times New Roman"/>
          <w:b w:val="false"/>
          <w:bCs w:val="false"/>
          <w:i w:val="false"/>
          <w:iCs w:val="false"/>
          <w:color w:val="000000"/>
          <w:sz w:val="22"/>
          <w:szCs w:val="22"/>
        </w:rPr>
        <w:t xml:space="preserve">El Proyecto APT consiste en el diseño y desarrollo de un "Sistema Educativo de Gestión, Control y Seguimiento con Banco de Actividades Curriculares y Profesor Virtual de Inteligencia Artificial (IA) Generativa", orientado a establecimientos de educación primaria. El sistema está compuesto por una aplicación web principal, que concentra la gestión de cursos, el banco de tareas alineado a la malla curricular del MINEDUC, el seguimiento del avance académico y un tutor virtual basado en IA generativa; y una aplicación móvil complementaria, dedicada a la mensajería entre profesor y apoderado y a un foro informativo, sincronizada con la aplicación web.</w:t>
      </w:r>
    </w:p>
    <w:p>
      <w:pPr>
        <w:spacing w:after="160" w:before="0" w:line="276"/>
        <w:jc w:val="left"/>
      </w:pPr>
      <w:r>
        <w:rPr>
          <w:rFonts w:ascii="Times New Roman" w:cs="Times New Roman" w:eastAsia="Times New Roman" w:hAnsi="Times New Roman"/>
          <w:b w:val="false"/>
          <w:bCs w:val="false"/>
          <w:i w:val="false"/>
          <w:iCs w:val="false"/>
          <w:color w:val="000000"/>
          <w:sz w:val="22"/>
          <w:szCs w:val="22"/>
        </w:rPr>
        <w:t xml:space="preserve">La relevancia de este proyecto para el campo laboral de la Ingeniería en Informática radica en que integra, en un solo caso de aplicación, varias de las competencias más demandadas actualmente por la industria del software: el diseño y desarrollo de soluciones web y móviles, el modelamiento de datos para sistemas de gestión, la integración de servicios de inteligencia artificial generativa mediante API, y la gestión de un proyecto de software de principio a fin. Adicionalmente, la transformación digital de la educación y la incorporación de herramientas de IA en el aula son áreas de creciente demanda en Chile, lo que posiciona a este proyecto como una experiencia directamente aplicable al desempeño profesional futuro del equipo desarrollador.</w:t>
      </w:r>
    </w:p>
    <w:p>
      <w:pPr>
        <w:pStyle w:val="Heading1"/>
        <w:spacing w:after="200" w:before="400"/>
      </w:pPr>
      <w:r>
        <w:rPr>
          <w:rFonts w:ascii="Times New Roman" w:cs="Times New Roman" w:eastAsia="Times New Roman" w:hAnsi="Times New Roman"/>
          <w:b/>
          <w:bCs/>
          <w:color w:val="000000"/>
          <w:sz w:val="30"/>
          <w:szCs w:val="30"/>
        </w:rPr>
        <w:t xml:space="preserve">2. Relación con las competencias del perfil de egreso</w:t>
      </w:r>
    </w:p>
    <w:p>
      <w:pPr>
        <w:spacing w:after="160" w:before="0" w:line="276"/>
        <w:jc w:val="left"/>
      </w:pPr>
      <w:r>
        <w:rPr>
          <w:rFonts w:ascii="Times New Roman" w:cs="Times New Roman" w:eastAsia="Times New Roman" w:hAnsi="Times New Roman"/>
          <w:b w:val="false"/>
          <w:bCs w:val="false"/>
          <w:i w:val="false"/>
          <w:iCs w:val="false"/>
          <w:color w:val="000000"/>
          <w:sz w:val="22"/>
          <w:szCs w:val="22"/>
        </w:rPr>
        <w:t xml:space="preserve">El proyecto fue definido de manera que permitiera evidenciar, en un caso de aplicación real, las competencias del perfil de egreso del Plan de Estudio de Ingeniería en Informática. La siguiente tabla relaciona cada competencia con sus indicadores de calidad y con la forma en que el proyecto los aborda.</w:t>
      </w:r>
    </w:p>
    <w:tbl>
      <w:tblPr>
        <w:tblW w:type="dxa" w:w="9639"/>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3100"/>
        <w:gridCol w:w="3339"/>
      </w:tblGrid>
      <w:tr>
        <w:trPr>
          <w:tblHeader/>
        </w:trPr>
        <w:tc>
          <w:tcPr>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19"/>
                <w:szCs w:val="19"/>
              </w:rPr>
              <w:t xml:space="preserve">Competencia del perfil de egreso</w:t>
            </w:r>
          </w:p>
        </w:tc>
        <w:tc>
          <w:tcPr>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19"/>
                <w:szCs w:val="19"/>
              </w:rPr>
              <w:t xml:space="preserve">Indicadores de calidad</w:t>
            </w:r>
          </w:p>
        </w:tc>
        <w:tc>
          <w:tcPr>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19"/>
                <w:szCs w:val="19"/>
              </w:rPr>
              <w:t xml:space="preserve">Aplicación en el proyecto</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Realizar pruebas de certificación de productos y procesos utilizando buenas prácticas de la industria.</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Diseña y aplica pruebas de validación; desarrolla mejoras en base a sus resultados.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Diseño y aplicación de pruebas funcionales sobre los requisitos definidos en la ERS (por ejemplo, validación de la asignación de tareas y de las respuestas del tutor virtual), con ajustes posteriores según los resultados obtenidos.</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Gestionar proyectos informáticos, ofreciendo alternativas para la toma de decisiones según los requerimientos de la organización.</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Planifica y controla proyectos informáticos, ofreciendo alternativas de decisión.</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Elaboración de la ERS, la arquitectura del sistema y el plan de trabajo del presente informe, incluyendo la justificación de las decisiones arquitectónicas tomadas.</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Construir modelos de datos para soportar los requerimientos de la organización, con un diseño definido y escalable en el tiempo.</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Diseña e implementa modelos de datos escalables.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Diseño del modelo de datos que soporta usuarios, cursos, banco curricular, tareas, entregas y mensajería, alineado con los requisitos no funcionales de escalabilidad definidos en la ERS.</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Desarrollar una solución de software utilizando técnicas que sistematicen el proceso de desarrollo y mantenimiento.</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Construye, integra e implanta una solución de software.</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Desarrollo del backend modular, el servicio del tutor IA, la aplicación web y la aplicación móvil, integrados entre sí conforme a la arquitectura definida.</w:t>
            </w:r>
          </w:p>
        </w:tc>
      </w:tr>
    </w:tbl>
    <w:p>
      <w:pPr>
        <w:spacing w:after="20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pStyle w:val="Heading1"/>
        <w:spacing w:after="200" w:before="400"/>
      </w:pPr>
      <w:r>
        <w:rPr>
          <w:rFonts w:ascii="Times New Roman" w:cs="Times New Roman" w:eastAsia="Times New Roman" w:hAnsi="Times New Roman"/>
          <w:b/>
          <w:bCs/>
          <w:color w:val="000000"/>
          <w:sz w:val="30"/>
          <w:szCs w:val="30"/>
        </w:rPr>
        <w:t xml:space="preserve">3. Relación con los intereses profesionales del equipo</w:t>
      </w:r>
    </w:p>
    <w:p>
      <w:pPr>
        <w:spacing w:after="160" w:before="0" w:line="276"/>
        <w:jc w:val="left"/>
      </w:pPr>
      <w:r>
        <w:rPr>
          <w:rFonts w:ascii="Times New Roman" w:cs="Times New Roman" w:eastAsia="Times New Roman" w:hAnsi="Times New Roman"/>
          <w:b w:val="false"/>
          <w:bCs w:val="false"/>
          <w:i w:val="false"/>
          <w:iCs w:val="false"/>
          <w:color w:val="000000"/>
          <w:sz w:val="22"/>
          <w:szCs w:val="22"/>
        </w:rPr>
        <w:t xml:space="preserve">El equipo desarrollador, integrado por Marco Palma y Gustavo Ávila, orienta este proyecto hacia áreas de su interés profesional dentro de la Ingeniería en Informática: el desarrollo de soluciones backend y modelamiento de datos, por una parte, y el desarrollo de interfaces web y móviles integradas con servicios de inteligencia artificial, por otra. El proyecto permite a ambos integrantes profundizar en la aplicación práctica de IA generativa en un contexto de impacto social —la educación primaria—, área que ambos identifican como relevante para su desarrollo profesional futuro.</w:t>
      </w:r>
    </w:p>
    <w:p>
      <w:pPr>
        <w:spacing w:after="200" w:before="80" w:line="276"/>
      </w:pPr>
      <w:r>
        <w:rPr>
          <w:rFonts w:ascii="Times New Roman" w:cs="Times New Roman" w:eastAsia="Times New Roman" w:hAnsi="Times New Roman"/>
          <w:i/>
          <w:iCs/>
          <w:color w:val="000000"/>
          <w:sz w:val="20"/>
          <w:szCs w:val="20"/>
        </w:rPr>
        <w:t xml:space="preserve">Nota: se recomienda que cada integrante personalice este apartado agregando su motivación individual específica, ya que este indicador se evalúa de forma diferenciada por integrante.</w:t>
      </w:r>
    </w:p>
    <w:p>
      <w:pPr>
        <w:pStyle w:val="Heading1"/>
        <w:spacing w:after="200" w:before="400"/>
      </w:pPr>
      <w:r>
        <w:rPr>
          <w:rFonts w:ascii="Times New Roman" w:cs="Times New Roman" w:eastAsia="Times New Roman" w:hAnsi="Times New Roman"/>
          <w:b/>
          <w:bCs/>
          <w:color w:val="000000"/>
          <w:sz w:val="30"/>
          <w:szCs w:val="30"/>
        </w:rPr>
        <w:t xml:space="preserve">4. Factibilidad del proyecto en el marco de la asignatura</w:t>
      </w:r>
    </w:p>
    <w:p>
      <w:pPr>
        <w:spacing w:after="160" w:before="0" w:line="276"/>
        <w:jc w:val="left"/>
      </w:pPr>
      <w:r>
        <w:rPr>
          <w:rFonts w:ascii="Times New Roman" w:cs="Times New Roman" w:eastAsia="Times New Roman" w:hAnsi="Times New Roman"/>
          <w:b w:val="false"/>
          <w:bCs w:val="false"/>
          <w:i w:val="false"/>
          <w:iCs w:val="false"/>
          <w:color w:val="000000"/>
          <w:sz w:val="22"/>
          <w:szCs w:val="22"/>
        </w:rPr>
        <w:t xml:space="preserve">El proyecto es factible de desarrollarse dentro de los tiempos y recursos disponibles en la asignatura, por las siguientes razones:</w:t>
      </w:r>
    </w:p>
    <w:p>
      <w:pPr>
        <w:pStyle w:val="ListParagraph"/>
        <w:numPr>
          <w:ilvl w:val="0"/>
          <w:numId w:val="2"/>
        </w:numPr>
        <w:spacing w:after="100" w:line="276"/>
      </w:pPr>
      <w:r>
        <w:rPr>
          <w:rFonts w:ascii="Times New Roman" w:cs="Times New Roman" w:eastAsia="Times New Roman" w:hAnsi="Times New Roman"/>
          <w:color w:val="000000"/>
          <w:sz w:val="22"/>
          <w:szCs w:val="22"/>
        </w:rPr>
        <w:t xml:space="preserve">El alcance fue acotado a un prototipo funcional, limitando el banco curricular a uno o pocos niveles y asignaturas, en lugar de cubrir la totalidad de la malla del MINEDUC.</w:t>
      </w:r>
    </w:p>
    <w:p>
      <w:pPr>
        <w:pStyle w:val="ListParagraph"/>
        <w:numPr>
          <w:ilvl w:val="0"/>
          <w:numId w:val="2"/>
        </w:numPr>
        <w:spacing w:after="100" w:line="276"/>
      </w:pPr>
      <w:r>
        <w:rPr>
          <w:rFonts w:ascii="Times New Roman" w:cs="Times New Roman" w:eastAsia="Times New Roman" w:hAnsi="Times New Roman"/>
          <w:color w:val="000000"/>
          <w:sz w:val="22"/>
          <w:szCs w:val="22"/>
        </w:rPr>
        <w:t xml:space="preserve">No se requiere el despliegue en un establecimiento educativo real ni el uso de datos reales de menores durante el desarrollo, lo que reduce la complejidad de cumplimiento normativo en esta etapa.</w:t>
      </w:r>
    </w:p>
    <w:p>
      <w:pPr>
        <w:pStyle w:val="ListParagraph"/>
        <w:numPr>
          <w:ilvl w:val="0"/>
          <w:numId w:val="2"/>
        </w:numPr>
        <w:spacing w:after="100" w:line="276"/>
      </w:pPr>
      <w:r>
        <w:rPr>
          <w:rFonts w:ascii="Times New Roman" w:cs="Times New Roman" w:eastAsia="Times New Roman" w:hAnsi="Times New Roman"/>
          <w:color w:val="000000"/>
          <w:sz w:val="22"/>
          <w:szCs w:val="22"/>
        </w:rPr>
        <w:t xml:space="preserve">La arquitectura propuesta (backend modular, servicio de IA aislado, infraestructura en la nube) utiliza patrones de diseño ampliamente documentados y accesibles para un equipo de dos integrantes.</w:t>
      </w:r>
    </w:p>
    <w:p>
      <w:pPr>
        <w:pStyle w:val="ListParagraph"/>
        <w:numPr>
          <w:ilvl w:val="0"/>
          <w:numId w:val="2"/>
        </w:numPr>
        <w:spacing w:after="100" w:line="276"/>
      </w:pPr>
      <w:r>
        <w:rPr>
          <w:rFonts w:ascii="Times New Roman" w:cs="Times New Roman" w:eastAsia="Times New Roman" w:hAnsi="Times New Roman"/>
          <w:color w:val="000000"/>
          <w:sz w:val="22"/>
          <w:szCs w:val="22"/>
        </w:rPr>
        <w:t xml:space="preserve">El equipo ya cuenta con la Especificación de Requisitos de Software (ERS) y el diseño de arquitectura elaborados, lo que reduce la incertidumbre y el riesgo de retrasos en las etapas iniciales del proyecto.</w:t>
      </w:r>
    </w:p>
    <w:p>
      <w:pPr>
        <w:pStyle w:val="Heading1"/>
        <w:spacing w:after="200" w:before="400"/>
      </w:pPr>
      <w:r>
        <w:rPr>
          <w:rFonts w:ascii="Times New Roman" w:cs="Times New Roman" w:eastAsia="Times New Roman" w:hAnsi="Times New Roman"/>
          <w:b/>
          <w:bCs/>
          <w:color w:val="000000"/>
          <w:sz w:val="30"/>
          <w:szCs w:val="30"/>
        </w:rPr>
        <w:t xml:space="preserve">5. Objetivos del proyecto</w:t>
      </w:r>
    </w:p>
    <w:p>
      <w:pPr>
        <w:pStyle w:val="Heading2"/>
        <w:spacing w:after="160" w:before="300"/>
      </w:pPr>
      <w:r>
        <w:rPr>
          <w:rFonts w:ascii="Times New Roman" w:cs="Times New Roman" w:eastAsia="Times New Roman" w:hAnsi="Times New Roman"/>
          <w:b/>
          <w:bCs/>
          <w:color w:val="000000"/>
          <w:sz w:val="26"/>
          <w:szCs w:val="26"/>
        </w:rPr>
        <w:t xml:space="preserve">5.1 Objetivo general</w:t>
      </w:r>
    </w:p>
    <w:p>
      <w:pPr>
        <w:spacing w:after="160" w:before="0" w:line="276"/>
        <w:jc w:val="left"/>
      </w:pPr>
      <w:r>
        <w:rPr>
          <w:rFonts w:ascii="Times New Roman" w:cs="Times New Roman" w:eastAsia="Times New Roman" w:hAnsi="Times New Roman"/>
          <w:b w:val="false"/>
          <w:bCs w:val="false"/>
          <w:i w:val="false"/>
          <w:iCs w:val="false"/>
          <w:color w:val="000000"/>
          <w:sz w:val="22"/>
          <w:szCs w:val="22"/>
        </w:rPr>
        <w:t xml:space="preserve">Desarrollar un sistema educativo web y móvil que permita gestionar, asignar y hacer seguimiento de actividades curriculares alineadas al MINEDUC, complementado con un tutor virtual de IA generativa y un canal de mensajería y foro informativo entre profesores y apoderados.</w:t>
      </w:r>
    </w:p>
    <w:p>
      <w:pPr>
        <w:pStyle w:val="Heading2"/>
        <w:spacing w:after="160" w:before="300"/>
      </w:pPr>
      <w:r>
        <w:rPr>
          <w:rFonts w:ascii="Times New Roman" w:cs="Times New Roman" w:eastAsia="Times New Roman" w:hAnsi="Times New Roman"/>
          <w:b/>
          <w:bCs/>
          <w:color w:val="000000"/>
          <w:sz w:val="26"/>
          <w:szCs w:val="26"/>
        </w:rPr>
        <w:t xml:space="preserve">5.2 Objetivos específicos</w:t>
      </w:r>
    </w:p>
    <w:p>
      <w:pPr>
        <w:pStyle w:val="ListParagraph"/>
        <w:numPr>
          <w:ilvl w:val="0"/>
          <w:numId w:val="2"/>
        </w:numPr>
        <w:spacing w:after="100" w:line="276"/>
      </w:pPr>
      <w:r>
        <w:rPr>
          <w:rFonts w:ascii="Times New Roman" w:cs="Times New Roman" w:eastAsia="Times New Roman" w:hAnsi="Times New Roman"/>
          <w:color w:val="000000"/>
          <w:sz w:val="22"/>
          <w:szCs w:val="22"/>
        </w:rPr>
        <w:t xml:space="preserve">Diseñar un modelo de datos escalable que soporte la gestión de usuarios, cursos, banco curricular, tareas y mensajería.</w:t>
      </w:r>
    </w:p>
    <w:p>
      <w:pPr>
        <w:pStyle w:val="ListParagraph"/>
        <w:numPr>
          <w:ilvl w:val="0"/>
          <w:numId w:val="2"/>
        </w:numPr>
        <w:spacing w:after="100" w:line="276"/>
      </w:pPr>
      <w:r>
        <w:rPr>
          <w:rFonts w:ascii="Times New Roman" w:cs="Times New Roman" w:eastAsia="Times New Roman" w:hAnsi="Times New Roman"/>
          <w:color w:val="000000"/>
          <w:sz w:val="22"/>
          <w:szCs w:val="22"/>
        </w:rPr>
        <w:t xml:space="preserve">Implementar un backend modular que exponga las funcionalidades definidas en la Especificación de Requisitos de Software.</w:t>
      </w:r>
    </w:p>
    <w:p>
      <w:pPr>
        <w:pStyle w:val="ListParagraph"/>
        <w:numPr>
          <w:ilvl w:val="0"/>
          <w:numId w:val="2"/>
        </w:numPr>
        <w:spacing w:after="100" w:line="276"/>
      </w:pPr>
      <w:r>
        <w:rPr>
          <w:rFonts w:ascii="Times New Roman" w:cs="Times New Roman" w:eastAsia="Times New Roman" w:hAnsi="Times New Roman"/>
          <w:color w:val="000000"/>
          <w:sz w:val="22"/>
          <w:szCs w:val="22"/>
        </w:rPr>
        <w:t xml:space="preserve">Integrar un tutor virtual basado en IA generativa, acotado al contenido curricular y con mecanismos de moderación de contenido.</w:t>
      </w:r>
    </w:p>
    <w:p>
      <w:pPr>
        <w:pStyle w:val="ListParagraph"/>
        <w:numPr>
          <w:ilvl w:val="0"/>
          <w:numId w:val="2"/>
        </w:numPr>
        <w:spacing w:after="100" w:line="276"/>
      </w:pPr>
      <w:r>
        <w:rPr>
          <w:rFonts w:ascii="Times New Roman" w:cs="Times New Roman" w:eastAsia="Times New Roman" w:hAnsi="Times New Roman"/>
          <w:color w:val="000000"/>
          <w:sz w:val="22"/>
          <w:szCs w:val="22"/>
        </w:rPr>
        <w:t xml:space="preserve">Desarrollar una aplicación móvil complementaria para la mensajería y el foro informativo, sincronizada con la aplicación web.</w:t>
      </w:r>
    </w:p>
    <w:p>
      <w:pPr>
        <w:pStyle w:val="ListParagraph"/>
        <w:numPr>
          <w:ilvl w:val="0"/>
          <w:numId w:val="2"/>
        </w:numPr>
        <w:spacing w:after="100" w:line="276"/>
      </w:pPr>
      <w:r>
        <w:rPr>
          <w:rFonts w:ascii="Times New Roman" w:cs="Times New Roman" w:eastAsia="Times New Roman" w:hAnsi="Times New Roman"/>
          <w:color w:val="000000"/>
          <w:sz w:val="22"/>
          <w:szCs w:val="22"/>
        </w:rPr>
        <w:t xml:space="preserve">Diseñar y aplicar pruebas de validación sobre los principales requisitos funcionales del sistema.</w:t>
      </w:r>
    </w:p>
    <w:p>
      <w:pPr>
        <w:pStyle w:val="Heading1"/>
        <w:spacing w:after="200" w:before="400"/>
      </w:pPr>
      <w:r>
        <w:rPr>
          <w:rFonts w:ascii="Times New Roman" w:cs="Times New Roman" w:eastAsia="Times New Roman" w:hAnsi="Times New Roman"/>
          <w:b/>
          <w:bCs/>
          <w:color w:val="000000"/>
          <w:sz w:val="30"/>
          <w:szCs w:val="30"/>
        </w:rPr>
        <w:t xml:space="preserve">6. Metodología de trabajo</w:t>
      </w:r>
    </w:p>
    <w:p>
      <w:pPr>
        <w:spacing w:after="160" w:before="0" w:line="276"/>
        <w:jc w:val="left"/>
      </w:pPr>
      <w:r>
        <w:rPr>
          <w:rFonts w:ascii="Times New Roman" w:cs="Times New Roman" w:eastAsia="Times New Roman" w:hAnsi="Times New Roman"/>
          <w:b w:val="false"/>
          <w:bCs w:val="false"/>
          <w:i w:val="false"/>
          <w:iCs w:val="false"/>
          <w:color w:val="000000"/>
          <w:sz w:val="22"/>
          <w:szCs w:val="22"/>
        </w:rPr>
        <w:t xml:space="preserve">Se propone una metodología ágil, basada en principios de Scrum adaptados a un equipo de dos integrantes, organizada en ciclos de trabajo (sprints) de dos semanas. Esta metodología es pertinente con los requerimientos disciplinares del proyecto, ya que permite:</w:t>
      </w:r>
    </w:p>
    <w:p>
      <w:pPr>
        <w:pStyle w:val="ListParagraph"/>
        <w:numPr>
          <w:ilvl w:val="0"/>
          <w:numId w:val="2"/>
        </w:numPr>
        <w:spacing w:after="100" w:line="276"/>
      </w:pPr>
      <w:r>
        <w:rPr>
          <w:rFonts w:ascii="Times New Roman" w:cs="Times New Roman" w:eastAsia="Times New Roman" w:hAnsi="Times New Roman"/>
          <w:color w:val="000000"/>
          <w:sz w:val="22"/>
          <w:szCs w:val="22"/>
        </w:rPr>
        <w:t xml:space="preserve">Entregar incrementos funcionales del sistema de forma periódica, facilitando la detección temprana de errores mediante pruebas al final de cada ciclo.</w:t>
      </w:r>
    </w:p>
    <w:p>
      <w:pPr>
        <w:pStyle w:val="ListParagraph"/>
        <w:numPr>
          <w:ilvl w:val="0"/>
          <w:numId w:val="2"/>
        </w:numPr>
        <w:spacing w:after="100" w:line="276"/>
      </w:pPr>
      <w:r>
        <w:rPr>
          <w:rFonts w:ascii="Times New Roman" w:cs="Times New Roman" w:eastAsia="Times New Roman" w:hAnsi="Times New Roman"/>
          <w:color w:val="000000"/>
          <w:sz w:val="22"/>
          <w:szCs w:val="22"/>
        </w:rPr>
        <w:t xml:space="preserve">Priorizar el desarrollo de los requisitos de mayor prioridad (definidos en la ERS) en los primeros ciclos, mitigando el riesgo de no completar el proyecto a tiempo.</w:t>
      </w:r>
    </w:p>
    <w:p>
      <w:pPr>
        <w:pStyle w:val="ListParagraph"/>
        <w:numPr>
          <w:ilvl w:val="0"/>
          <w:numId w:val="2"/>
        </w:numPr>
        <w:spacing w:after="100" w:line="276"/>
      </w:pPr>
      <w:r>
        <w:rPr>
          <w:rFonts w:ascii="Times New Roman" w:cs="Times New Roman" w:eastAsia="Times New Roman" w:hAnsi="Times New Roman"/>
          <w:color w:val="000000"/>
          <w:sz w:val="22"/>
          <w:szCs w:val="22"/>
        </w:rPr>
        <w:t xml:space="preserve">Mantener una planificación y revisión constante del avance, coherente con la competencia de gestión de proyectos informáticos del perfil de egreso.</w:t>
      </w:r>
    </w:p>
    <w:p>
      <w:pPr>
        <w:spacing w:after="160" w:before="0" w:line="276"/>
        <w:jc w:val="left"/>
      </w:pPr>
      <w:r>
        <w:rPr>
          <w:rFonts w:ascii="Times New Roman" w:cs="Times New Roman" w:eastAsia="Times New Roman" w:hAnsi="Times New Roman"/>
          <w:b w:val="false"/>
          <w:bCs w:val="false"/>
          <w:i w:val="false"/>
          <w:iCs w:val="false"/>
          <w:color w:val="000000"/>
          <w:sz w:val="22"/>
          <w:szCs w:val="22"/>
        </w:rPr>
        <w:t xml:space="preserve">Cada ciclo de trabajo contempla cuatro instancias: planificación del ciclo (definición de tareas), desarrollo, revisión de resultados (demostración de lo construido) y una retrospectiva breve para ajustar la forma de trabajo del equipo en el ciclo siguiente.</w:t>
      </w:r>
    </w:p>
    <w:p>
      <w:pPr>
        <w:pStyle w:val="Heading1"/>
        <w:spacing w:after="200" w:before="400"/>
      </w:pPr>
      <w:r>
        <w:rPr>
          <w:rFonts w:ascii="Times New Roman" w:cs="Times New Roman" w:eastAsia="Times New Roman" w:hAnsi="Times New Roman"/>
          <w:b/>
          <w:bCs/>
          <w:color w:val="000000"/>
          <w:sz w:val="30"/>
          <w:szCs w:val="30"/>
        </w:rPr>
        <w:t xml:space="preserve">7. Plan de trabajo</w:t>
      </w:r>
    </w:p>
    <w:p>
      <w:pPr>
        <w:spacing w:after="160" w:before="0" w:line="276"/>
        <w:jc w:val="left"/>
      </w:pPr>
      <w:r>
        <w:rPr>
          <w:rFonts w:ascii="Times New Roman" w:cs="Times New Roman" w:eastAsia="Times New Roman" w:hAnsi="Times New Roman"/>
          <w:b w:val="false"/>
          <w:bCs w:val="false"/>
          <w:i w:val="false"/>
          <w:iCs w:val="false"/>
          <w:color w:val="000000"/>
          <w:sz w:val="22"/>
          <w:szCs w:val="22"/>
        </w:rPr>
        <w:t xml:space="preserve">La siguiente tabla resume las etapas del proyecto, la duración estimada, los recursos requeridos y los principales facilitadores y obstaculizadores identificados para su desarrollo.</w:t>
      </w:r>
    </w:p>
    <w:tbl>
      <w:tblPr>
        <w:tblW w:type="dxa" w:w="9639"/>
        <w:tblBorders>
          <w:top w:val="single" w:color="808080" w:sz="4"/>
          <w:left w:val="single" w:color="808080" w:sz="4"/>
          <w:bottom w:val="single" w:color="808080" w:sz="4"/>
          <w:right w:val="single" w:color="808080" w:sz="4"/>
          <w:insideH w:val="single" w:color="808080" w:sz="4"/>
          <w:insideV w:val="single" w:color="808080" w:sz="4"/>
        </w:tblBorders>
      </w:tblPr>
      <w:tblGrid>
        <w:gridCol w:w="2100"/>
        <w:gridCol w:w="1200"/>
        <w:gridCol w:w="1900"/>
        <w:gridCol w:w="2000"/>
        <w:gridCol w:w="2439"/>
      </w:tblGrid>
      <w:tr>
        <w:trPr>
          <w:tblHeader/>
        </w:trPr>
        <w:tc>
          <w:tcPr>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19"/>
                <w:szCs w:val="19"/>
              </w:rPr>
              <w:t xml:space="preserve">Etapa</w:t>
            </w:r>
          </w:p>
        </w:tc>
        <w:tc>
          <w:tcPr>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19"/>
                <w:szCs w:val="19"/>
              </w:rPr>
              <w:t xml:space="preserve">Duración</w:t>
            </w:r>
          </w:p>
        </w:tc>
        <w:tc>
          <w:tcPr>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19"/>
                <w:szCs w:val="19"/>
              </w:rPr>
              <w:t xml:space="preserve">Recursos</w:t>
            </w:r>
          </w:p>
        </w:tc>
        <w:tc>
          <w:tcPr>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19"/>
                <w:szCs w:val="19"/>
              </w:rPr>
              <w:t xml:space="preserve">Facilitadores</w:t>
            </w:r>
          </w:p>
        </w:tc>
        <w:tc>
          <w:tcPr>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19"/>
                <w:szCs w:val="19"/>
              </w:rPr>
              <w:t xml:space="preserve">Obstaculizadores</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Levantamiento de requisitos y ERS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 semanas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Equipo de proyecto, documentación MINEDUC</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ERS ya elaborada como base</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Ajustes de alcance durante el desarrollo</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Diseño de arquitectura y modelo de datos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 semanas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Equipo de proyecto, herramientas de diseño</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Arquitectura ya definida en informe previo</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Cambios de requisitos que impacten el modelo</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Desarrollo del backend modular</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 semanas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Entorno de desarrollo, control de versiones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Requisitos funcionales priorizados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Curva de aprendizaje de nuevas tecnologías</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Integración del tutor virtual de IA</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 semanas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Acceso a API de IA generativa</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Documentación disponible del proveedor</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Costos o límites de uso de la API</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Desarrollo de la aplicación móvil</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 semanas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Entorno de desarrollo móvil</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Alcance acotado a mensajería y foro</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Disponibilidad de tiempo del equipo</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Pruebas de validación y ajustes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 semanas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Casos de prueba, entorno de pruebas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Requisitos verificables definidos en la ERS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Tiempo limitado para corregir hallazgos</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Preparación de evidencias y presentación final</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 semana</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Material de presentación</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Documentación generada durante el proyecto</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Coordinación de agenda del equipo</w:t>
            </w:r>
          </w:p>
        </w:tc>
      </w:tr>
    </w:tbl>
    <w:p>
      <w:pPr>
        <w:spacing w:after="20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pStyle w:val="Heading1"/>
        <w:spacing w:after="200" w:before="400"/>
      </w:pPr>
      <w:r>
        <w:rPr>
          <w:rFonts w:ascii="Times New Roman" w:cs="Times New Roman" w:eastAsia="Times New Roman" w:hAnsi="Times New Roman"/>
          <w:b/>
          <w:bCs/>
          <w:color w:val="000000"/>
          <w:sz w:val="30"/>
          <w:szCs w:val="30"/>
        </w:rPr>
        <w:t xml:space="preserve">8. Cronograma del proyecto</w:t>
      </w:r>
    </w:p>
    <w:p>
      <w:pPr>
        <w:spacing w:after="160" w:before="0" w:line="276"/>
        <w:jc w:val="left"/>
      </w:pPr>
      <w:r>
        <w:rPr>
          <w:rFonts w:ascii="Times New Roman" w:cs="Times New Roman" w:eastAsia="Times New Roman" w:hAnsi="Times New Roman"/>
          <w:b w:val="false"/>
          <w:bCs w:val="false"/>
          <w:i w:val="false"/>
          <w:iCs w:val="false"/>
          <w:color w:val="000000"/>
          <w:sz w:val="22"/>
          <w:szCs w:val="22"/>
        </w:rPr>
        <w:t xml:space="preserve">El siguiente cronograma distribuye las etapas del plan de trabajo a lo largo de un semestre académico de 16 semanas, permitiendo verificar el logro de los objetivos dentro de los tiempos disponibles en la asignatura.</w:t>
      </w:r>
    </w:p>
    <w:tbl>
      <w:tblPr>
        <w:tblW w:type="dxa" w:w="9639"/>
        <w:tblBorders>
          <w:top w:val="single" w:color="808080" w:sz="4"/>
          <w:left w:val="single" w:color="808080" w:sz="4"/>
          <w:bottom w:val="single" w:color="808080" w:sz="4"/>
          <w:right w:val="single" w:color="808080" w:sz="4"/>
          <w:insideH w:val="single" w:color="808080" w:sz="4"/>
          <w:insideV w:val="single" w:color="808080" w:sz="4"/>
        </w:tblBorders>
      </w:tblPr>
      <w:tblGrid>
        <w:gridCol w:w="4839"/>
        <w:gridCol w:w="2400"/>
        <w:gridCol w:w="2400"/>
      </w:tblGrid>
      <w:tr>
        <w:trPr>
          <w:tblHeader/>
        </w:trPr>
        <w:tc>
          <w:tcPr>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19"/>
                <w:szCs w:val="19"/>
              </w:rPr>
              <w:t xml:space="preserve">Etapa</w:t>
            </w:r>
          </w:p>
        </w:tc>
        <w:tc>
          <w:tcPr>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19"/>
                <w:szCs w:val="19"/>
              </w:rPr>
              <w:t xml:space="preserve">Semana inicio</w:t>
            </w:r>
          </w:p>
        </w:tc>
        <w:tc>
          <w:tcPr>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19"/>
                <w:szCs w:val="19"/>
              </w:rPr>
              <w:t xml:space="preserve">Semana término</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Levantamiento de requisitos y ERS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Diseño de arquitectura y modelo de datos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Desarrollo del backend modular</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8</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Integración del tutor virtual de IA</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9</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10</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Desarrollo de la aplicación móvil</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10</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12</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Pruebas de validación y ajustes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13</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14</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Preparación de evidencias y presentación final</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15</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16</w:t>
            </w:r>
          </w:p>
        </w:tc>
      </w:tr>
    </w:tbl>
    <w:p>
      <w:pPr>
        <w:spacing w:after="20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pStyle w:val="Heading1"/>
        <w:spacing w:after="200" w:before="400"/>
      </w:pPr>
      <w:r>
        <w:rPr>
          <w:rFonts w:ascii="Times New Roman" w:cs="Times New Roman" w:eastAsia="Times New Roman" w:hAnsi="Times New Roman"/>
          <w:b/>
          <w:bCs/>
          <w:color w:val="000000"/>
          <w:sz w:val="30"/>
          <w:szCs w:val="30"/>
        </w:rPr>
        <w:t xml:space="preserve">9. Evidencias de logro</w:t>
      </w:r>
    </w:p>
    <w:p>
      <w:pPr>
        <w:spacing w:after="160" w:before="0" w:line="276"/>
        <w:jc w:val="left"/>
      </w:pPr>
      <w:r>
        <w:rPr>
          <w:rFonts w:ascii="Times New Roman" w:cs="Times New Roman" w:eastAsia="Times New Roman" w:hAnsi="Times New Roman"/>
          <w:b w:val="false"/>
          <w:bCs w:val="false"/>
          <w:i w:val="false"/>
          <w:iCs w:val="false"/>
          <w:color w:val="000000"/>
          <w:sz w:val="22"/>
          <w:szCs w:val="22"/>
        </w:rPr>
        <w:t xml:space="preserve">Para cada etapa del proyecto se definieron evidencias concretas, que permiten verificar objetivamente el cumplimiento de las actividades planificadas.</w:t>
      </w:r>
    </w:p>
    <w:tbl>
      <w:tblPr>
        <w:tblW w:type="dxa" w:w="9639"/>
        <w:tblBorders>
          <w:top w:val="single" w:color="808080" w:sz="4"/>
          <w:left w:val="single" w:color="808080" w:sz="4"/>
          <w:bottom w:val="single" w:color="808080" w:sz="4"/>
          <w:right w:val="single" w:color="808080" w:sz="4"/>
          <w:insideH w:val="single" w:color="808080" w:sz="4"/>
          <w:insideV w:val="single" w:color="808080" w:sz="4"/>
        </w:tblBorders>
      </w:tblPr>
      <w:tblGrid>
        <w:gridCol w:w="2600"/>
        <w:gridCol w:w="3800"/>
        <w:gridCol w:w="3239"/>
      </w:tblGrid>
      <w:tr>
        <w:trPr>
          <w:tblHeader/>
        </w:trPr>
        <w:tc>
          <w:tcPr>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19"/>
                <w:szCs w:val="19"/>
              </w:rPr>
              <w:t xml:space="preserve">Actividad</w:t>
            </w:r>
          </w:p>
        </w:tc>
        <w:tc>
          <w:tcPr>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19"/>
                <w:szCs w:val="19"/>
              </w:rPr>
              <w:t xml:space="preserve">Evidencia</w:t>
            </w:r>
          </w:p>
        </w:tc>
        <w:tc>
          <w:tcPr>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19"/>
                <w:szCs w:val="19"/>
              </w:rPr>
              <w:t xml:space="preserve">Qué demuestra</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Levantamiento de requisitos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Documento de Especificación de Requisitos de Software (ERS)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Requisitos funcionales y no funcionales definidos y verificables.</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Diseño de arquitectura</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Informe de arquitectura y diagramas del sistema</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Componentes del sistema y su justificación técnica.</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Desarrollo del backend y modelo de datos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Repositorio de código con control de versiones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Avance incremental y trazabilidad de los cambios realizados.</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Integración del tutor virtual</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Registro de pruebas de interacción con el tutor IA</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Cumplimiento de las restricciones de contenido curricular y moderación.</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Desarrollo de la aplicación móvil</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Prototipo funcional de la aplicación móvil</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Sincronización efectiva con la aplicación web.</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Pruebas de validación</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Informe de casos de prueba y resultados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Verificación del cumplimiento de los requisitos definidos en la ERS.</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Trabajo en equipo</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Minutas de reuniones y tablero de tareas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Colaboración y distribución del trabajo entre los integrantes.</w:t>
            </w:r>
          </w:p>
        </w:tc>
      </w:tr>
    </w:tbl>
    <w:p>
      <w:pPr>
        <w:spacing w:after="20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pStyle w:val="Heading1"/>
        <w:spacing w:after="200" w:before="400"/>
      </w:pPr>
      <w:r>
        <w:rPr>
          <w:rFonts w:ascii="Times New Roman" w:cs="Times New Roman" w:eastAsia="Times New Roman" w:hAnsi="Times New Roman"/>
          <w:b/>
          <w:bCs/>
          <w:color w:val="000000"/>
          <w:sz w:val="30"/>
          <w:szCs w:val="30"/>
        </w:rPr>
        <w:t xml:space="preserve">10. Organización y trabajo en equipo</w:t>
      </w:r>
    </w:p>
    <w:p>
      <w:pPr>
        <w:spacing w:after="160" w:before="0" w:line="276"/>
        <w:jc w:val="left"/>
      </w:pPr>
      <w:r>
        <w:rPr>
          <w:rFonts w:ascii="Times New Roman" w:cs="Times New Roman" w:eastAsia="Times New Roman" w:hAnsi="Times New Roman"/>
          <w:b w:val="false"/>
          <w:bCs w:val="false"/>
          <w:i w:val="false"/>
          <w:iCs w:val="false"/>
          <w:color w:val="000000"/>
          <w:sz w:val="22"/>
          <w:szCs w:val="22"/>
        </w:rPr>
        <w:t xml:space="preserve">El proyecto es desarrollado por un equipo de dos integrantes, Marco Palma y Gustavo Ávila, quienes distribuyen el trabajo de acuerdo con sus fortalezas técnicas, manteniendo una coordinación constante mediante reuniones semanales de seguimiento y un tablero de tareas compartido.</w:t>
      </w:r>
    </w:p>
    <w:tbl>
      <w:tblPr>
        <w:tblW w:type="dxa" w:w="9639"/>
        <w:tblBorders>
          <w:top w:val="single" w:color="808080" w:sz="4"/>
          <w:left w:val="single" w:color="808080" w:sz="4"/>
          <w:bottom w:val="single" w:color="808080" w:sz="4"/>
          <w:right w:val="single" w:color="808080" w:sz="4"/>
          <w:insideH w:val="single" w:color="808080" w:sz="4"/>
          <w:insideV w:val="single" w:color="808080" w:sz="4"/>
        </w:tblBorders>
      </w:tblPr>
      <w:tblGrid>
        <w:gridCol w:w="2600"/>
        <w:gridCol w:w="2600"/>
        <w:gridCol w:w="4439"/>
      </w:tblGrid>
      <w:tr>
        <w:trPr>
          <w:tblHeader/>
        </w:trPr>
        <w:tc>
          <w:tcPr>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19"/>
                <w:szCs w:val="19"/>
              </w:rPr>
              <w:t xml:space="preserve">Integrante</w:t>
            </w:r>
          </w:p>
        </w:tc>
        <w:tc>
          <w:tcPr>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19"/>
                <w:szCs w:val="19"/>
              </w:rPr>
              <w:t xml:space="preserve">Rol principal</w:t>
            </w:r>
          </w:p>
        </w:tc>
        <w:tc>
          <w:tcPr>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19"/>
                <w:szCs w:val="19"/>
              </w:rPr>
              <w:t xml:space="preserve">Responsabilidades</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Marco Palma</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Backend y modelo de datos</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Diseño del modelo de datos, desarrollo del backend modular y de la integración con el tutor virtual de IA.</w:t>
            </w:r>
          </w:p>
        </w:tc>
      </w:tr>
      <w:tr>
        <w:tc>
          <w:tcPr>
            <w:tcMar>
              <w:top w:type="dxa" w:w="80"/>
              <w:left w:type="dxa" w:w="100"/>
              <w:bottom w:type="dxa" w:w="80"/>
              <w:right w:type="dxa" w:w="100"/>
            </w:tcMar>
            <w:vAlign w:val="center"/>
          </w:tcPr>
          <w:p>
            <w:pPr>
              <w:jc w:val="left"/>
            </w:pPr>
            <w:r>
              <w:rPr>
                <w:rFonts w:ascii="Times New Roman" w:cs="Times New Roman" w:eastAsia="Times New Roman" w:hAnsi="Times New Roman"/>
                <w:b/>
                <w:bCs/>
                <w:color w:val="000000"/>
                <w:sz w:val="19"/>
                <w:szCs w:val="19"/>
              </w:rPr>
              <w:t xml:space="preserve">Gustavo Ávila</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Aplicaciones cliente</w:t>
            </w:r>
          </w:p>
        </w:tc>
        <w:tc>
          <w:tcP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Desarrollo de la aplicación web, la aplicación móvil y coordinación de las pruebas de validación.</w:t>
            </w:r>
          </w:p>
        </w:tc>
      </w:tr>
    </w:tbl>
    <w:p>
      <w:pPr>
        <w:spacing w:after="200" w:before="0" w:line="276"/>
        <w:jc w:val="left"/>
      </w:pPr>
      <w:r>
        <w:rPr>
          <w:rFonts w:ascii="Times New Roman" w:cs="Times New Roman" w:eastAsia="Times New Roman" w:hAnsi="Times New Roman"/>
          <w:b w:val="false"/>
          <w:bCs w:val="false"/>
          <w:i w:val="false"/>
          <w:iCs w:val="false"/>
          <w:color w:val="000000"/>
          <w:sz w:val="22"/>
          <w:szCs w:val="22"/>
        </w:rPr>
        <w:t xml:space="preserve"/>
      </w:r>
    </w:p>
    <w:p>
      <w:pPr>
        <w:spacing w:after="160" w:before="0" w:line="276"/>
        <w:jc w:val="left"/>
      </w:pPr>
      <w:r>
        <w:rPr>
          <w:rFonts w:ascii="Times New Roman" w:cs="Times New Roman" w:eastAsia="Times New Roman" w:hAnsi="Times New Roman"/>
          <w:b w:val="false"/>
          <w:bCs w:val="false"/>
          <w:i w:val="false"/>
          <w:iCs w:val="false"/>
          <w:color w:val="000000"/>
          <w:sz w:val="22"/>
          <w:szCs w:val="22"/>
        </w:rPr>
        <w:t xml:space="preserve">Ambos integrantes participan en conjunto en la planificación de cada ciclo de trabajo, en las revisiones de avance y en la elaboración de los documentos formales del proyecto (ERS, informe de arquitectura y el presente informe), de manera que las decisiones relevantes del proyecto sean consensuadas por el equipo completo.</w:t>
      </w:r>
    </w:p>
    <w:p>
      <w:pPr>
        <w:pStyle w:val="Heading1"/>
        <w:spacing w:after="200" w:before="400"/>
      </w:pPr>
      <w:r>
        <w:rPr>
          <w:rFonts w:ascii="Times New Roman" w:cs="Times New Roman" w:eastAsia="Times New Roman" w:hAnsi="Times New Roman"/>
          <w:b/>
          <w:bCs/>
          <w:color w:val="000000"/>
          <w:sz w:val="30"/>
          <w:szCs w:val="30"/>
        </w:rPr>
        <w:t xml:space="preserve">11. Referencias</w:t>
      </w:r>
    </w:p>
    <w:p>
      <w:pPr>
        <w:pStyle w:val="ListParagraph"/>
        <w:numPr>
          <w:ilvl w:val="0"/>
          <w:numId w:val="2"/>
        </w:numPr>
        <w:spacing w:after="100" w:line="276"/>
      </w:pPr>
      <w:r>
        <w:rPr>
          <w:rFonts w:ascii="Times New Roman" w:cs="Times New Roman" w:eastAsia="Times New Roman" w:hAnsi="Times New Roman"/>
          <w:color w:val="000000"/>
          <w:sz w:val="22"/>
          <w:szCs w:val="22"/>
        </w:rPr>
        <w:t xml:space="preserve">IEEE Std 830-1998, Recommended Practice for Software Requirements Specifications.</w:t>
      </w:r>
    </w:p>
    <w:p>
      <w:pPr>
        <w:pStyle w:val="ListParagraph"/>
        <w:numPr>
          <w:ilvl w:val="0"/>
          <w:numId w:val="2"/>
        </w:numPr>
        <w:spacing w:after="100" w:line="276"/>
      </w:pPr>
      <w:r>
        <w:rPr>
          <w:rFonts w:ascii="Times New Roman" w:cs="Times New Roman" w:eastAsia="Times New Roman" w:hAnsi="Times New Roman"/>
          <w:color w:val="000000"/>
          <w:sz w:val="22"/>
          <w:szCs w:val="22"/>
        </w:rPr>
        <w:t xml:space="preserve">Ley N.º 21.719, sobre Protección de Datos Personales (Chile).</w:t>
      </w:r>
    </w:p>
    <w:p>
      <w:pPr>
        <w:pStyle w:val="ListParagraph"/>
        <w:numPr>
          <w:ilvl w:val="0"/>
          <w:numId w:val="2"/>
        </w:numPr>
        <w:spacing w:after="100" w:line="276"/>
      </w:pPr>
      <w:r>
        <w:rPr>
          <w:rFonts w:ascii="Times New Roman" w:cs="Times New Roman" w:eastAsia="Times New Roman" w:hAnsi="Times New Roman"/>
          <w:color w:val="000000"/>
          <w:sz w:val="22"/>
          <w:szCs w:val="22"/>
        </w:rPr>
        <w:t xml:space="preserve">Ley N.º 19.628, sobre Protección de la Vida Privada (Chile).</w:t>
      </w:r>
    </w:p>
    <w:p>
      <w:pPr>
        <w:pStyle w:val="ListParagraph"/>
        <w:numPr>
          <w:ilvl w:val="0"/>
          <w:numId w:val="2"/>
        </w:numPr>
        <w:spacing w:after="100" w:line="276"/>
      </w:pPr>
      <w:r>
        <w:rPr>
          <w:rFonts w:ascii="Times New Roman" w:cs="Times New Roman" w:eastAsia="Times New Roman" w:hAnsi="Times New Roman"/>
          <w:color w:val="000000"/>
          <w:sz w:val="22"/>
          <w:szCs w:val="22"/>
        </w:rPr>
        <w:t xml:space="preserve">Schwaber, K. y Sutherland, J. (2020). La Guía de Scrum.</w:t>
      </w:r>
    </w:p>
    <w:p>
      <w:pPr>
        <w:pStyle w:val="ListParagraph"/>
        <w:numPr>
          <w:ilvl w:val="0"/>
          <w:numId w:val="2"/>
        </w:numPr>
        <w:spacing w:after="100" w:line="276"/>
      </w:pPr>
      <w:r>
        <w:rPr>
          <w:rFonts w:ascii="Times New Roman" w:cs="Times New Roman" w:eastAsia="Times New Roman" w:hAnsi="Times New Roman"/>
          <w:color w:val="000000"/>
          <w:sz w:val="22"/>
          <w:szCs w:val="22"/>
        </w:rPr>
        <w:t xml:space="preserve">Ministerio de Educación de Chile (MINEDUC). Currículum Nacional.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6" w:space="4"/>
      </w:pBdr>
      <w:jc w:val="center"/>
    </w:pPr>
    <w:r>
      <w:rPr>
        <w:rFonts w:ascii="Times New Roman" w:cs="Times New Roman" w:eastAsia="Times New Roman" w:hAnsi="Times New Roman"/>
        <w:color w:val="000000"/>
        <w:sz w:val="18"/>
        <w:szCs w:val="18"/>
      </w:rPr>
      <w:t xml:space="preserve">Página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Pr>
        <w:rFonts w:ascii="Times New Roman" w:cs="Times New Roman" w:eastAsia="Times New Roman" w:hAnsi="Times New Roman"/>
        <w:color w:val="000000"/>
        <w:sz w:val="18"/>
        <w:szCs w:val="18"/>
      </w:rPr>
      <w:t xml:space="preserve"> de </w:t>
    </w:r>
    <w:r>
      <w:rPr>
        <w:rFonts w:ascii="Times New Roman" w:cs="Times New Roman" w:eastAsia="Times New Roman" w:hAnsi="Times New Roman"/>
        <w:color w:val="00000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6" w:space="4"/>
      </w:pBdr>
      <w:tabs>
        <w:tab w:val="right" w:pos="9026"/>
      </w:tabs>
    </w:pPr>
    <w:r>
      <w:drawing>
        <wp:inline distT="0" distB="0" distL="0" distR="0">
          <wp:extent cx="123825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304800"/>
                  </a:xfrm>
                  <a:prstGeom prst="rect">
                    <a:avLst/>
                  </a:prstGeom>
                </pic:spPr>
              </pic:pic>
            </a:graphicData>
          </a:graphic>
        </wp:inline>
      </w:drawing>
    </w:r>
    <w:r>
      <w:rPr>
        <w:rFonts w:ascii="Times New Roman" w:cs="Times New Roman" w:eastAsia="Times New Roman" w:hAnsi="Times New Roman"/>
        <w:color w:val="000000"/>
        <w:sz w:val="16"/>
        <w:szCs w:val="16"/>
      </w:rPr>
      <w:t xml:space="preserve">	Informe de Presentación Proyecto APT – Sistema Educativo con IA Generativa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cb38b6ca74e88fe2465e4069029b8613ba074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fcb38b6ca74e88fe2465e4069029b8613ba074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2026-09-04T03:08:57.396Z</dcterms:created>
  <dcterms:modified xsi:type="dcterms:W3CDTF">2026-09-04T03:08:57.408Z</dcterms:modified>
</cp:coreProperties>
</file>

<file path=docProps/custom.xml><?xml version="1.0" encoding="utf-8"?>
<Properties xmlns="http://schemas.openxmlformats.org/officeDocument/2006/custom-properties" xmlns:vt="http://schemas.openxmlformats.org/officeDocument/2006/docPropsVTypes"/>
</file>