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Password Management Tools</w:t>
            </w:r>
          </w:p>
          <w:p w:rsidR="00000000" w:rsidDel="00000000" w:rsidP="00000000" w:rsidRDefault="00000000" w:rsidRPr="00000000" w14:paraId="0000000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Firewall Configuration and Management</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Multifactor Authentication (MFA)</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iht9xq6i00ju" w:id="1"/>
            <w:bookmarkEnd w:id="1"/>
            <w:r w:rsidDel="00000000" w:rsidR="00000000" w:rsidRPr="00000000">
              <w:rPr>
                <w:rFonts w:ascii="Google Sans" w:cs="Google Sans" w:eastAsia="Google Sans" w:hAnsi="Google Sans"/>
                <w:b w:val="1"/>
                <w:color w:val="000000"/>
                <w:sz w:val="22"/>
                <w:szCs w:val="22"/>
                <w:rtl w:val="0"/>
              </w:rPr>
              <w:t xml:space="preserve">1. Password Management Tools</w:t>
            </w:r>
          </w:p>
          <w:p w:rsidR="00000000" w:rsidDel="00000000" w:rsidP="00000000" w:rsidRDefault="00000000" w:rsidRPr="00000000" w14:paraId="0000000E">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Recommendation:</w:t>
            </w:r>
            <w:r w:rsidDel="00000000" w:rsidR="00000000" w:rsidRPr="00000000">
              <w:rPr>
                <w:rFonts w:ascii="Google Sans" w:cs="Google Sans" w:eastAsia="Google Sans" w:hAnsi="Google Sans"/>
                <w:sz w:val="24"/>
                <w:szCs w:val="24"/>
                <w:rtl w:val="0"/>
              </w:rPr>
              <w:t xml:space="preserve"> Implementing a password management tool is critical for enhancing password security across the organization. This tool will help manage and store complex passwords securely, ensuring that employees do not resort to sharing or reusing passwords.</w:t>
            </w:r>
          </w:p>
          <w:p w:rsidR="00000000" w:rsidDel="00000000" w:rsidP="00000000" w:rsidRDefault="00000000" w:rsidRPr="00000000" w14:paraId="0000000F">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w:t>
            </w:r>
          </w:p>
          <w:p w:rsidR="00000000" w:rsidDel="00000000" w:rsidP="00000000" w:rsidRDefault="00000000" w:rsidRPr="00000000" w14:paraId="00000010">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Enhanced Security:</w:t>
            </w:r>
            <w:r w:rsidDel="00000000" w:rsidR="00000000" w:rsidRPr="00000000">
              <w:rPr>
                <w:rFonts w:ascii="Google Sans" w:cs="Google Sans" w:eastAsia="Google Sans" w:hAnsi="Google Sans"/>
                <w:sz w:val="24"/>
                <w:szCs w:val="24"/>
                <w:rtl w:val="0"/>
              </w:rPr>
              <w:t xml:space="preserve"> Password management tools generate and store strong, unique passwords for each account, reducing the risk of password-related breaches.</w:t>
            </w:r>
          </w:p>
          <w:p w:rsidR="00000000" w:rsidDel="00000000" w:rsidP="00000000" w:rsidRDefault="00000000" w:rsidRPr="00000000" w14:paraId="00000011">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Ease of Use:</w:t>
            </w:r>
            <w:r w:rsidDel="00000000" w:rsidR="00000000" w:rsidRPr="00000000">
              <w:rPr>
                <w:rFonts w:ascii="Google Sans" w:cs="Google Sans" w:eastAsia="Google Sans" w:hAnsi="Google Sans"/>
                <w:sz w:val="24"/>
                <w:szCs w:val="24"/>
                <w:rtl w:val="0"/>
              </w:rPr>
              <w:t xml:space="preserve"> These tools make it easy for employees to access and use their credentials without the need to remember complex passwords.</w:t>
            </w:r>
          </w:p>
          <w:p w:rsidR="00000000" w:rsidDel="00000000" w:rsidP="00000000" w:rsidRDefault="00000000" w:rsidRPr="00000000" w14:paraId="00000012">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Accountability:</w:t>
            </w:r>
            <w:r w:rsidDel="00000000" w:rsidR="00000000" w:rsidRPr="00000000">
              <w:rPr>
                <w:rFonts w:ascii="Google Sans" w:cs="Google Sans" w:eastAsia="Google Sans" w:hAnsi="Google Sans"/>
                <w:sz w:val="24"/>
                <w:szCs w:val="24"/>
                <w:rtl w:val="0"/>
              </w:rPr>
              <w:t xml:space="preserve"> By assigning unique passwords to each user, the tool ensures that any access or activity can be traced back to a specific individual, enhancing accountability and auditability.</w:t>
            </w:r>
          </w:p>
          <w:p w:rsidR="00000000" w:rsidDel="00000000" w:rsidP="00000000" w:rsidRDefault="00000000" w:rsidRPr="00000000" w14:paraId="00000013">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Centralized Management:</w:t>
            </w:r>
            <w:r w:rsidDel="00000000" w:rsidR="00000000" w:rsidRPr="00000000">
              <w:rPr>
                <w:rFonts w:ascii="Google Sans" w:cs="Google Sans" w:eastAsia="Google Sans" w:hAnsi="Google Sans"/>
                <w:sz w:val="24"/>
                <w:szCs w:val="24"/>
                <w:rtl w:val="0"/>
              </w:rPr>
              <w:t xml:space="preserve"> Administrators can enforce password policies, monitor compliance, and conduct regular audits from a centralized dashboard, ensuring consistent application of security practices across the organization.</w:t>
            </w:r>
          </w:p>
          <w:p w:rsidR="00000000" w:rsidDel="00000000" w:rsidP="00000000" w:rsidRDefault="00000000" w:rsidRPr="00000000" w14:paraId="0000001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a9velw5xxpls" w:id="2"/>
            <w:bookmarkEnd w:id="2"/>
            <w:r w:rsidDel="00000000" w:rsidR="00000000" w:rsidRPr="00000000">
              <w:rPr>
                <w:rFonts w:ascii="Google Sans" w:cs="Google Sans" w:eastAsia="Google Sans" w:hAnsi="Google Sans"/>
                <w:b w:val="1"/>
                <w:color w:val="000000"/>
                <w:sz w:val="22"/>
                <w:szCs w:val="22"/>
                <w:rtl w:val="0"/>
              </w:rPr>
              <w:t xml:space="preserve">2. Firewall Configuration and Management</w:t>
            </w:r>
          </w:p>
          <w:p w:rsidR="00000000" w:rsidDel="00000000" w:rsidP="00000000" w:rsidRDefault="00000000" w:rsidRPr="00000000" w14:paraId="00000015">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Recommendation:</w:t>
            </w:r>
            <w:r w:rsidDel="00000000" w:rsidR="00000000" w:rsidRPr="00000000">
              <w:rPr>
                <w:rFonts w:ascii="Google Sans" w:cs="Google Sans" w:eastAsia="Google Sans" w:hAnsi="Google Sans"/>
                <w:sz w:val="24"/>
                <w:szCs w:val="24"/>
                <w:rtl w:val="0"/>
              </w:rPr>
              <w:t xml:space="preserve"> Configuring and managing firewalls is essential for controlling the traffic that enters and exits the organization's network. Implementing robust firewall rules will help prevent unauthorized access and protect against external threats.</w:t>
            </w:r>
          </w:p>
          <w:p w:rsidR="00000000" w:rsidDel="00000000" w:rsidP="00000000" w:rsidRDefault="00000000" w:rsidRPr="00000000" w14:paraId="00000016">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w:t>
            </w:r>
          </w:p>
          <w:p w:rsidR="00000000" w:rsidDel="00000000" w:rsidP="00000000" w:rsidRDefault="00000000" w:rsidRPr="00000000" w14:paraId="00000017">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Traffic Filtering:</w:t>
            </w:r>
            <w:r w:rsidDel="00000000" w:rsidR="00000000" w:rsidRPr="00000000">
              <w:rPr>
                <w:rFonts w:ascii="Google Sans" w:cs="Google Sans" w:eastAsia="Google Sans" w:hAnsi="Google Sans"/>
                <w:sz w:val="24"/>
                <w:szCs w:val="24"/>
                <w:rtl w:val="0"/>
              </w:rPr>
              <w:t xml:space="preserve"> Firewalls can be configured to allow or block traffic based on predefined rules, such as IP addresses, ports, and protocols. This helps in preventing unauthorized access and mitigating attacks.</w:t>
            </w:r>
          </w:p>
          <w:p w:rsidR="00000000" w:rsidDel="00000000" w:rsidP="00000000" w:rsidRDefault="00000000" w:rsidRPr="00000000" w14:paraId="00000018">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Intrusion Prevention:</w:t>
            </w:r>
            <w:r w:rsidDel="00000000" w:rsidR="00000000" w:rsidRPr="00000000">
              <w:rPr>
                <w:rFonts w:ascii="Google Sans" w:cs="Google Sans" w:eastAsia="Google Sans" w:hAnsi="Google Sans"/>
                <w:sz w:val="24"/>
                <w:szCs w:val="24"/>
                <w:rtl w:val="0"/>
              </w:rPr>
              <w:t xml:space="preserve"> Advanced firewall systems can detect and block malicious activities in real-time, providing an additional layer of defense against intrusions and breaches.</w:t>
            </w:r>
          </w:p>
          <w:p w:rsidR="00000000" w:rsidDel="00000000" w:rsidP="00000000" w:rsidRDefault="00000000" w:rsidRPr="00000000" w14:paraId="00000019">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Network Segmentation:</w:t>
            </w:r>
            <w:r w:rsidDel="00000000" w:rsidR="00000000" w:rsidRPr="00000000">
              <w:rPr>
                <w:rFonts w:ascii="Google Sans" w:cs="Google Sans" w:eastAsia="Google Sans" w:hAnsi="Google Sans"/>
                <w:sz w:val="24"/>
                <w:szCs w:val="24"/>
                <w:rtl w:val="0"/>
              </w:rPr>
              <w:t xml:space="preserve"> Firewalls can segment the network into different zones, ensuring that sensitive data is isolated and protected from less secure parts of the network.</w:t>
            </w:r>
          </w:p>
          <w:p w:rsidR="00000000" w:rsidDel="00000000" w:rsidP="00000000" w:rsidRDefault="00000000" w:rsidRPr="00000000" w14:paraId="0000001A">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and Audits:</w:t>
            </w:r>
            <w:r w:rsidDel="00000000" w:rsidR="00000000" w:rsidRPr="00000000">
              <w:rPr>
                <w:rFonts w:ascii="Google Sans" w:cs="Google Sans" w:eastAsia="Google Sans" w:hAnsi="Google Sans"/>
                <w:sz w:val="24"/>
                <w:szCs w:val="24"/>
                <w:rtl w:val="0"/>
              </w:rPr>
              <w:t xml:space="preserve"> Regularly reviewing and updating firewall rules ensures compliance with industry standards and best practices, reducing the risk of vulnerabilities due to outdated configurations.</w:t>
            </w:r>
          </w:p>
          <w:p w:rsidR="00000000" w:rsidDel="00000000" w:rsidP="00000000" w:rsidRDefault="00000000" w:rsidRPr="00000000" w14:paraId="0000001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ds8butgchc4t" w:id="3"/>
            <w:bookmarkEnd w:id="3"/>
            <w:r w:rsidDel="00000000" w:rsidR="00000000" w:rsidRPr="00000000">
              <w:rPr>
                <w:rFonts w:ascii="Google Sans" w:cs="Google Sans" w:eastAsia="Google Sans" w:hAnsi="Google Sans"/>
                <w:b w:val="1"/>
                <w:color w:val="000000"/>
                <w:sz w:val="22"/>
                <w:szCs w:val="22"/>
                <w:rtl w:val="0"/>
              </w:rPr>
              <w:t xml:space="preserve">3. Multifactor Authentication (MFA)</w:t>
            </w:r>
          </w:p>
          <w:p w:rsidR="00000000" w:rsidDel="00000000" w:rsidP="00000000" w:rsidRDefault="00000000" w:rsidRPr="00000000" w14:paraId="0000001C">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Recommendation:</w:t>
            </w:r>
            <w:r w:rsidDel="00000000" w:rsidR="00000000" w:rsidRPr="00000000">
              <w:rPr>
                <w:rFonts w:ascii="Google Sans" w:cs="Google Sans" w:eastAsia="Google Sans" w:hAnsi="Google Sans"/>
                <w:sz w:val="24"/>
                <w:szCs w:val="24"/>
                <w:rtl w:val="0"/>
              </w:rPr>
              <w:t xml:space="preserve"> Implementing MFA adds an additional layer of security by requiring users to provide two or more verification factors to gain access to their accounts. This significantly reduces the risk of unauthorized access due to compromised passwords.</w:t>
            </w:r>
          </w:p>
          <w:p w:rsidR="00000000" w:rsidDel="00000000" w:rsidP="00000000" w:rsidRDefault="00000000" w:rsidRPr="00000000" w14:paraId="0000001D">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w:t>
            </w:r>
          </w:p>
          <w:p w:rsidR="00000000" w:rsidDel="00000000" w:rsidP="00000000" w:rsidRDefault="00000000" w:rsidRPr="00000000" w14:paraId="0000001E">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Enhanced Authentication:</w:t>
            </w:r>
            <w:r w:rsidDel="00000000" w:rsidR="00000000" w:rsidRPr="00000000">
              <w:rPr>
                <w:rFonts w:ascii="Google Sans" w:cs="Google Sans" w:eastAsia="Google Sans" w:hAnsi="Google Sans"/>
                <w:sz w:val="24"/>
                <w:szCs w:val="24"/>
                <w:rtl w:val="0"/>
              </w:rPr>
              <w:t xml:space="preserve"> MFA combines something the user knows (password) with something they have (a mobile device or hardware token) or something they are (biometrics), making it much harder for attackers to gain access.</w:t>
            </w:r>
          </w:p>
          <w:p w:rsidR="00000000" w:rsidDel="00000000" w:rsidP="00000000" w:rsidRDefault="00000000" w:rsidRPr="00000000" w14:paraId="0000001F">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Reduced Risk of Breaches:</w:t>
            </w:r>
            <w:r w:rsidDel="00000000" w:rsidR="00000000" w:rsidRPr="00000000">
              <w:rPr>
                <w:rFonts w:ascii="Google Sans" w:cs="Google Sans" w:eastAsia="Google Sans" w:hAnsi="Google Sans"/>
                <w:sz w:val="24"/>
                <w:szCs w:val="24"/>
                <w:rtl w:val="0"/>
              </w:rPr>
              <w:t xml:space="preserve"> Even if a password is compromised, the attacker would still need the second factor to access the account, significantly reducing the risk of data breaches.</w:t>
            </w:r>
          </w:p>
          <w:p w:rsidR="00000000" w:rsidDel="00000000" w:rsidP="00000000" w:rsidRDefault="00000000" w:rsidRPr="00000000" w14:paraId="00000020">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User Adoption:</w:t>
            </w:r>
            <w:r w:rsidDel="00000000" w:rsidR="00000000" w:rsidRPr="00000000">
              <w:rPr>
                <w:rFonts w:ascii="Google Sans" w:cs="Google Sans" w:eastAsia="Google Sans" w:hAnsi="Google Sans"/>
                <w:sz w:val="24"/>
                <w:szCs w:val="24"/>
                <w:rtl w:val="0"/>
              </w:rPr>
              <w:t xml:space="preserve"> Modern MFA solutions are user-friendly and integrate seamlessly with existing systems, minimizing disruption while enhancing security.</w:t>
            </w:r>
          </w:p>
          <w:p w:rsidR="00000000" w:rsidDel="00000000" w:rsidP="00000000" w:rsidRDefault="00000000" w:rsidRPr="00000000" w14:paraId="00000021">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Adaptability:</w:t>
            </w:r>
            <w:r w:rsidDel="00000000" w:rsidR="00000000" w:rsidRPr="00000000">
              <w:rPr>
                <w:rFonts w:ascii="Google Sans" w:cs="Google Sans" w:eastAsia="Google Sans" w:hAnsi="Google Sans"/>
                <w:sz w:val="24"/>
                <w:szCs w:val="24"/>
                <w:rtl w:val="0"/>
              </w:rPr>
              <w:t xml:space="preserve"> MFA systems can be configured to require additional verification for high-risk activities or sensitive data access, providing flexible security tailored to specific organizational needs</w:t>
            </w:r>
            <w:r w:rsidDel="00000000" w:rsidR="00000000" w:rsidRPr="00000000">
              <w:rPr>
                <w:rtl w:val="0"/>
              </w:rPr>
            </w:r>
          </w:p>
        </w:tc>
      </w:tr>
    </w:tbl>
    <w:p w:rsidR="00000000" w:rsidDel="00000000" w:rsidP="00000000" w:rsidRDefault="00000000" w:rsidRPr="00000000" w14:paraId="0000002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