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586" w:rsidRPr="001C6586" w:rsidRDefault="001C6586" w:rsidP="001C6586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1C6586">
        <w:rPr>
          <w:rFonts w:ascii="Tahoma" w:eastAsia="微软雅黑" w:hAnsi="Tahoma" w:cs="Times New Roman" w:hint="eastAsia"/>
          <w:kern w:val="0"/>
          <w:szCs w:val="21"/>
        </w:rPr>
        <w:t xml:space="preserve">1.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一般容量大于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10kW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的电动机可直接启动。（×）</w:t>
      </w:r>
    </w:p>
    <w:p w:rsidR="001C6586" w:rsidRPr="001C6586" w:rsidRDefault="001C6586" w:rsidP="001C6586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1C6586">
        <w:rPr>
          <w:rFonts w:ascii="Tahoma" w:eastAsia="微软雅黑" w:hAnsi="Tahoma" w:cs="Times New Roman"/>
          <w:kern w:val="0"/>
          <w:szCs w:val="21"/>
        </w:rPr>
        <w:t xml:space="preserve">2.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按钮连锁的正、反转控制线路操作不方便，因为要改变电动机的转向，必须先按停止按钮再按反转按钮才能使电动机反转。（×）</w:t>
      </w:r>
    </w:p>
    <w:p w:rsidR="001C6586" w:rsidRPr="001C6586" w:rsidRDefault="001C6586" w:rsidP="001C6586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1C6586">
        <w:rPr>
          <w:rFonts w:ascii="Tahoma" w:eastAsia="微软雅黑" w:hAnsi="Tahoma" w:cs="Times New Roman"/>
          <w:kern w:val="0"/>
          <w:szCs w:val="21"/>
        </w:rPr>
        <w:t xml:space="preserve">3.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点动电路主要用于某些短时工作制的场合。（√）</w:t>
      </w:r>
    </w:p>
    <w:p w:rsidR="001C6586" w:rsidRPr="001C6586" w:rsidRDefault="001C6586" w:rsidP="001C6586">
      <w:pPr>
        <w:widowControl/>
        <w:adjustRightInd w:val="0"/>
        <w:spacing w:after="200"/>
        <w:ind w:left="210" w:hangingChars="100" w:hanging="21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1C6586">
        <w:rPr>
          <w:rFonts w:ascii="Tahoma" w:eastAsia="微软雅黑" w:hAnsi="Tahoma" w:cs="Times New Roman"/>
          <w:kern w:val="0"/>
          <w:szCs w:val="21"/>
        </w:rPr>
        <w:t xml:space="preserve">4.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定子串电阻起动的特点是：起动转矩小，起动时电阻上的功率损耗大，如果起动频繁则电阻的温升较高。（√）</w:t>
      </w:r>
    </w:p>
    <w:p w:rsidR="001C6586" w:rsidRPr="001C6586" w:rsidRDefault="001C6586" w:rsidP="001C6586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1C6586">
        <w:rPr>
          <w:rFonts w:ascii="Tahoma" w:eastAsia="微软雅黑" w:hAnsi="Tahoma" w:cs="Times New Roman"/>
          <w:kern w:val="0"/>
          <w:szCs w:val="21"/>
        </w:rPr>
        <w:t xml:space="preserve">5.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只有定子绕组为三角形接法的异步电动机才能用星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-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三角起动方法起动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 xml:space="preserve">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。（√）</w:t>
      </w:r>
    </w:p>
    <w:p w:rsidR="001C6586" w:rsidRPr="001C6586" w:rsidRDefault="001C6586" w:rsidP="001C6586">
      <w:pPr>
        <w:widowControl/>
        <w:adjustRightInd w:val="0"/>
        <w:spacing w:after="200"/>
        <w:ind w:left="210" w:hangingChars="100" w:hanging="21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1C6586">
        <w:rPr>
          <w:rFonts w:ascii="Tahoma" w:eastAsia="微软雅黑" w:hAnsi="Tahoma" w:cs="Times New Roman"/>
          <w:kern w:val="0"/>
          <w:szCs w:val="21"/>
        </w:rPr>
        <w:t xml:space="preserve">6.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三相笼型异步电动机以星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-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三角方式起动时，主回路接线的相序必须正确，以免发生星形方式起动时，朝一个方向旋转，而三角方式运转时，朝反方向旋转。（×）</w:t>
      </w:r>
    </w:p>
    <w:p w:rsidR="001C6586" w:rsidRPr="001C6586" w:rsidRDefault="001C6586" w:rsidP="001C6586">
      <w:pPr>
        <w:widowControl/>
        <w:adjustRightInd w:val="0"/>
        <w:spacing w:after="200"/>
        <w:ind w:left="210" w:hangingChars="100" w:hanging="21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1C6586">
        <w:rPr>
          <w:rFonts w:ascii="Tahoma" w:eastAsia="微软雅黑" w:hAnsi="Tahoma" w:cs="Times New Roman"/>
          <w:kern w:val="0"/>
          <w:szCs w:val="21"/>
        </w:rPr>
        <w:t xml:space="preserve">7.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电动机在“星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-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三角”起动过程中，“星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-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三角”连接过程要有一定的时间间隙，短时断电，可避免由于电器动作不灵活而引起电源短路的故障发生。（√）</w:t>
      </w:r>
    </w:p>
    <w:p w:rsidR="001C6586" w:rsidRPr="001C6586" w:rsidRDefault="001C6586" w:rsidP="001C6586">
      <w:pPr>
        <w:widowControl/>
        <w:adjustRightInd w:val="0"/>
        <w:spacing w:after="200"/>
        <w:ind w:left="210" w:hangingChars="100" w:hanging="21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1C6586">
        <w:rPr>
          <w:rFonts w:ascii="Tahoma" w:eastAsia="微软雅黑" w:hAnsi="Tahoma" w:cs="Times New Roman"/>
          <w:kern w:val="0"/>
          <w:szCs w:val="21"/>
        </w:rPr>
        <w:t xml:space="preserve">8.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延边三角形降压起动是一种既不用增加起动设备，又能得到较高起动转矩的起动方法。（√）</w:t>
      </w:r>
    </w:p>
    <w:p w:rsidR="001C6586" w:rsidRPr="001C6586" w:rsidRDefault="001C6586" w:rsidP="001C6586">
      <w:pPr>
        <w:widowControl/>
        <w:adjustRightInd w:val="0"/>
        <w:spacing w:after="200"/>
        <w:ind w:left="210" w:hangingChars="100" w:hanging="21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1C6586">
        <w:rPr>
          <w:rFonts w:ascii="Tahoma" w:eastAsia="微软雅黑" w:hAnsi="Tahoma" w:cs="Times New Roman"/>
          <w:kern w:val="0"/>
          <w:szCs w:val="21"/>
        </w:rPr>
        <w:t xml:space="preserve">9.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要使三相绕线式异步电动机的起动转矩为最大转矩，可以在转子回路中串入合适电阻的方法来实现。（√）</w:t>
      </w:r>
    </w:p>
    <w:p w:rsidR="001C6586" w:rsidRPr="001C6586" w:rsidRDefault="001C6586" w:rsidP="001C6586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1C6586">
        <w:rPr>
          <w:rFonts w:ascii="Tahoma" w:eastAsia="微软雅黑" w:hAnsi="Tahoma" w:cs="Times New Roman"/>
          <w:kern w:val="0"/>
          <w:szCs w:val="21"/>
        </w:rPr>
        <w:t xml:space="preserve">10.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频敏变阻器是一种静止的，无触点的磁元件，其阻抗值随频率变化而变化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 xml:space="preserve">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。（√）</w:t>
      </w:r>
    </w:p>
    <w:p w:rsidR="001C6586" w:rsidRPr="001C6586" w:rsidRDefault="001C6586" w:rsidP="001C6586">
      <w:pPr>
        <w:widowControl/>
        <w:adjustRightInd w:val="0"/>
        <w:spacing w:after="200"/>
        <w:ind w:left="315" w:hangingChars="150" w:hanging="315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1C6586">
        <w:rPr>
          <w:rFonts w:ascii="Tahoma" w:eastAsia="微软雅黑" w:hAnsi="Tahoma" w:cs="Times New Roman"/>
          <w:kern w:val="0"/>
          <w:szCs w:val="21"/>
        </w:rPr>
        <w:t xml:space="preserve">11.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因电动机的反接制动电流很大，故定子制动回路中</w:t>
      </w:r>
      <w:proofErr w:type="gramStart"/>
      <w:r w:rsidRPr="001C6586">
        <w:rPr>
          <w:rFonts w:ascii="Tahoma" w:eastAsia="微软雅黑" w:hAnsi="Tahoma" w:cs="Times New Roman" w:hint="eastAsia"/>
          <w:kern w:val="0"/>
          <w:szCs w:val="21"/>
        </w:rPr>
        <w:t>一般应串入</w:t>
      </w:r>
      <w:proofErr w:type="gramEnd"/>
      <w:r w:rsidRPr="001C6586">
        <w:rPr>
          <w:rFonts w:ascii="Tahoma" w:eastAsia="微软雅黑" w:hAnsi="Tahoma" w:cs="Times New Roman" w:hint="eastAsia"/>
          <w:kern w:val="0"/>
          <w:szCs w:val="21"/>
        </w:rPr>
        <w:t>电阻来限制制动电流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 xml:space="preserve">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。（√）</w:t>
      </w:r>
    </w:p>
    <w:p w:rsidR="001C6586" w:rsidRPr="001C6586" w:rsidRDefault="001C6586" w:rsidP="001C6586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1C6586">
        <w:rPr>
          <w:rFonts w:ascii="Tahoma" w:eastAsia="微软雅黑" w:hAnsi="Tahoma" w:cs="Times New Roman"/>
          <w:kern w:val="0"/>
          <w:szCs w:val="21"/>
        </w:rPr>
        <w:t xml:space="preserve">12.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反接制动要求在电机转速接近零时，及时切断相序电源，以防止反向再启动。（√）</w:t>
      </w:r>
    </w:p>
    <w:p w:rsidR="001C6586" w:rsidRPr="001C6586" w:rsidRDefault="001C6586" w:rsidP="001C6586">
      <w:pPr>
        <w:widowControl/>
        <w:adjustRightInd w:val="0"/>
        <w:spacing w:after="200"/>
        <w:ind w:left="315" w:hangingChars="150" w:hanging="315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1C6586">
        <w:rPr>
          <w:rFonts w:ascii="Tahoma" w:eastAsia="微软雅黑" w:hAnsi="Tahoma" w:cs="Times New Roman"/>
          <w:kern w:val="0"/>
          <w:szCs w:val="21"/>
        </w:rPr>
        <w:t xml:space="preserve">13.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通常能耗制动适用于电动机容量较大和起动、制动频繁的场合，反接制动适用于电动机容量较小而制动要求迅速的场合。（√）</w:t>
      </w:r>
    </w:p>
    <w:p w:rsidR="001C6586" w:rsidRPr="001C6586" w:rsidRDefault="001C6586" w:rsidP="001C6586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1C6586">
        <w:rPr>
          <w:rFonts w:ascii="Tahoma" w:eastAsia="微软雅黑" w:hAnsi="Tahoma" w:cs="Times New Roman"/>
          <w:kern w:val="0"/>
          <w:szCs w:val="21"/>
        </w:rPr>
        <w:t xml:space="preserve">14.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反接制动的方法简单可靠，适用于电动机制动次数频繁的场合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 xml:space="preserve">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。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 xml:space="preserve">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（×）</w:t>
      </w:r>
    </w:p>
    <w:p w:rsidR="001C6586" w:rsidRPr="001C6586" w:rsidRDefault="001C6586" w:rsidP="001C6586">
      <w:pPr>
        <w:widowControl/>
        <w:adjustRightInd w:val="0"/>
        <w:spacing w:after="200"/>
        <w:ind w:left="420" w:hangingChars="200" w:hanging="42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1C6586">
        <w:rPr>
          <w:rFonts w:ascii="Tahoma" w:eastAsia="微软雅黑" w:hAnsi="Tahoma" w:cs="Times New Roman"/>
          <w:kern w:val="0"/>
          <w:szCs w:val="21"/>
        </w:rPr>
        <w:lastRenderedPageBreak/>
        <w:t xml:space="preserve">15.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在双速电动机的控制电路中，当△联接时，实现高速运行，当电动机做双“星型”联接时，实现低速运行。（×）</w:t>
      </w:r>
    </w:p>
    <w:p w:rsidR="001C6586" w:rsidRPr="001C6586" w:rsidRDefault="001C6586" w:rsidP="001C6586">
      <w:pPr>
        <w:widowControl/>
        <w:adjustRightInd w:val="0"/>
        <w:spacing w:after="200"/>
        <w:ind w:left="420" w:hangingChars="200" w:hanging="42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1C6586">
        <w:rPr>
          <w:rFonts w:ascii="Tahoma" w:eastAsia="微软雅黑" w:hAnsi="Tahoma" w:cs="Times New Roman"/>
          <w:kern w:val="0"/>
          <w:szCs w:val="21"/>
        </w:rPr>
        <w:t xml:space="preserve">16.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中、小型三</w:t>
      </w:r>
      <w:proofErr w:type="gramStart"/>
      <w:r w:rsidRPr="001C6586">
        <w:rPr>
          <w:rFonts w:ascii="Tahoma" w:eastAsia="微软雅黑" w:hAnsi="Tahoma" w:cs="Times New Roman" w:hint="eastAsia"/>
          <w:kern w:val="0"/>
          <w:szCs w:val="21"/>
        </w:rPr>
        <w:t>相变极</w:t>
      </w:r>
      <w:proofErr w:type="gramEnd"/>
      <w:r w:rsidRPr="001C6586">
        <w:rPr>
          <w:rFonts w:ascii="Tahoma" w:eastAsia="微软雅黑" w:hAnsi="Tahoma" w:cs="Times New Roman" w:hint="eastAsia"/>
          <w:kern w:val="0"/>
          <w:szCs w:val="21"/>
        </w:rPr>
        <w:t>双速异步电动机，欲使</w:t>
      </w:r>
      <w:proofErr w:type="gramStart"/>
      <w:r w:rsidRPr="001C6586">
        <w:rPr>
          <w:rFonts w:ascii="Tahoma" w:eastAsia="微软雅黑" w:hAnsi="Tahoma" w:cs="Times New Roman" w:hint="eastAsia"/>
          <w:kern w:val="0"/>
          <w:szCs w:val="21"/>
        </w:rPr>
        <w:t>极</w:t>
      </w:r>
      <w:proofErr w:type="gramEnd"/>
      <w:r w:rsidRPr="001C6586">
        <w:rPr>
          <w:rFonts w:ascii="Tahoma" w:eastAsia="微软雅黑" w:hAnsi="Tahoma" w:cs="Times New Roman" w:hint="eastAsia"/>
          <w:kern w:val="0"/>
          <w:szCs w:val="21"/>
        </w:rPr>
        <w:t>对数改变一倍，只要改变定子绕组的接线，使其中一半绕组中的电流反向既可。（√）</w:t>
      </w:r>
    </w:p>
    <w:p w:rsidR="001C6586" w:rsidRPr="001C6586" w:rsidRDefault="001C6586" w:rsidP="001C6586">
      <w:pPr>
        <w:widowControl/>
        <w:adjustRightInd w:val="0"/>
        <w:spacing w:after="200"/>
        <w:ind w:left="420" w:hangingChars="200" w:hanging="42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1C6586">
        <w:rPr>
          <w:rFonts w:ascii="Tahoma" w:eastAsia="微软雅黑" w:hAnsi="Tahoma" w:cs="Times New Roman"/>
          <w:kern w:val="0"/>
          <w:szCs w:val="21"/>
        </w:rPr>
        <w:t xml:space="preserve">17.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只要在绕线式异步电动机的转子电路中接入一个调速电阻，改变电阻的大小，就可平滑调速。（×）</w:t>
      </w:r>
    </w:p>
    <w:p w:rsidR="001C6586" w:rsidRPr="001C6586" w:rsidRDefault="001C6586" w:rsidP="001C6586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1C6586">
        <w:rPr>
          <w:rFonts w:ascii="Tahoma" w:eastAsia="微软雅黑" w:hAnsi="Tahoma" w:cs="Times New Roman"/>
          <w:kern w:val="0"/>
          <w:szCs w:val="21"/>
        </w:rPr>
        <w:t xml:space="preserve">18.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在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n</w:t>
      </w:r>
      <w:r w:rsidRPr="001C6586">
        <w:rPr>
          <w:rFonts w:ascii="Tahoma" w:eastAsia="微软雅黑" w:hAnsi="Tahoma" w:cs="Times New Roman" w:hint="eastAsia"/>
          <w:kern w:val="0"/>
          <w:szCs w:val="21"/>
          <w:vertAlign w:val="subscript"/>
        </w:rPr>
        <w:t>1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不变时，改变转差率就是改变转差△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n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，实质上就是改变机械特性的硬度。（√）</w:t>
      </w:r>
    </w:p>
    <w:p w:rsidR="001C6586" w:rsidRPr="001C6586" w:rsidRDefault="001C6586" w:rsidP="001C6586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1C6586">
        <w:rPr>
          <w:rFonts w:ascii="Tahoma" w:eastAsia="微软雅黑" w:hAnsi="Tahoma" w:cs="Times New Roman"/>
          <w:kern w:val="0"/>
          <w:szCs w:val="21"/>
        </w:rPr>
        <w:t xml:space="preserve">19.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通过改变电动机供电电源频率进行调速的方法称变频调速。（√）</w:t>
      </w:r>
    </w:p>
    <w:p w:rsidR="001C6586" w:rsidRPr="001C6586" w:rsidRDefault="001C6586" w:rsidP="001C6586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1C6586">
        <w:rPr>
          <w:rFonts w:ascii="Tahoma" w:eastAsia="微软雅黑" w:hAnsi="Tahoma" w:cs="Times New Roman"/>
          <w:kern w:val="0"/>
          <w:szCs w:val="21"/>
        </w:rPr>
        <w:t xml:space="preserve">20.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三相异步电动机的变频调速属于有极调速。（×）</w:t>
      </w:r>
    </w:p>
    <w:p w:rsidR="001C6586" w:rsidRPr="001C6586" w:rsidRDefault="001C6586" w:rsidP="001C6586">
      <w:pPr>
        <w:widowControl/>
        <w:adjustRightInd w:val="0"/>
        <w:spacing w:after="200"/>
        <w:ind w:left="315" w:hangingChars="150" w:hanging="315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1C6586">
        <w:rPr>
          <w:rFonts w:ascii="Tahoma" w:eastAsia="微软雅黑" w:hAnsi="Tahoma" w:cs="Times New Roman"/>
          <w:kern w:val="0"/>
          <w:szCs w:val="21"/>
        </w:rPr>
        <w:t xml:space="preserve">21.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当用过电流继电器或低压断路器作电动机的短路保护时，其线圈的动作电流可按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1.2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倍的电动机起动电流来算。（√）</w:t>
      </w:r>
    </w:p>
    <w:p w:rsidR="001C6586" w:rsidRPr="001C6586" w:rsidRDefault="001C6586" w:rsidP="001C6586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1C6586">
        <w:rPr>
          <w:rFonts w:ascii="Tahoma" w:eastAsia="微软雅黑" w:hAnsi="Tahoma" w:cs="Times New Roman"/>
          <w:kern w:val="0"/>
          <w:szCs w:val="21"/>
        </w:rPr>
        <w:t xml:space="preserve">22.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起</w:t>
      </w:r>
      <w:proofErr w:type="gramStart"/>
      <w:r w:rsidRPr="001C6586">
        <w:rPr>
          <w:rFonts w:ascii="Tahoma" w:eastAsia="微软雅黑" w:hAnsi="Tahoma" w:cs="Times New Roman" w:hint="eastAsia"/>
          <w:kern w:val="0"/>
          <w:szCs w:val="21"/>
        </w:rPr>
        <w:t>升机构</w:t>
      </w:r>
      <w:proofErr w:type="gramEnd"/>
      <w:r w:rsidRPr="001C6586">
        <w:rPr>
          <w:rFonts w:ascii="Tahoma" w:eastAsia="微软雅黑" w:hAnsi="Tahoma" w:cs="Times New Roman" w:hint="eastAsia"/>
          <w:kern w:val="0"/>
          <w:szCs w:val="21"/>
        </w:rPr>
        <w:t>驱动装置设在机房后部。（√）</w:t>
      </w:r>
    </w:p>
    <w:p w:rsidR="001C6586" w:rsidRPr="001C6586" w:rsidRDefault="001C6586" w:rsidP="001C6586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1C6586">
        <w:rPr>
          <w:rFonts w:ascii="Tahoma" w:eastAsia="微软雅黑" w:hAnsi="Tahoma" w:cs="Times New Roman"/>
          <w:kern w:val="0"/>
          <w:szCs w:val="21"/>
        </w:rPr>
        <w:t xml:space="preserve">23.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岸边集装箱起重机的进线电压为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10kv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高压电。（√）</w:t>
      </w:r>
    </w:p>
    <w:p w:rsidR="001C6586" w:rsidRPr="001C6586" w:rsidRDefault="001C6586" w:rsidP="001C6586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1C6586">
        <w:rPr>
          <w:rFonts w:ascii="Tahoma" w:eastAsia="微软雅黑" w:hAnsi="Tahoma" w:cs="Times New Roman"/>
          <w:kern w:val="0"/>
          <w:szCs w:val="21"/>
        </w:rPr>
        <w:t xml:space="preserve">24.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集装箱桥吊控制系统一般采用闭环控制系统。（√）</w:t>
      </w:r>
    </w:p>
    <w:p w:rsidR="001C6586" w:rsidRPr="001C6586" w:rsidRDefault="001C6586" w:rsidP="001C6586">
      <w:pPr>
        <w:widowControl/>
        <w:adjustRightInd w:val="0"/>
        <w:spacing w:after="200"/>
        <w:ind w:left="420" w:hangingChars="200" w:hanging="42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1C6586">
        <w:rPr>
          <w:rFonts w:ascii="Tahoma" w:eastAsia="微软雅黑" w:hAnsi="Tahoma" w:cs="Times New Roman"/>
          <w:kern w:val="0"/>
          <w:szCs w:val="21"/>
        </w:rPr>
        <w:t xml:space="preserve">25.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当起升、下降速度超过最高转速的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120%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时，离心式超速开关动作，停止所有机构运行。（√）</w:t>
      </w:r>
    </w:p>
    <w:p w:rsidR="001C6586" w:rsidRPr="001C6586" w:rsidRDefault="001C6586" w:rsidP="001C6586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1C6586">
        <w:rPr>
          <w:rFonts w:ascii="Tahoma" w:eastAsia="微软雅黑" w:hAnsi="Tahoma" w:cs="Times New Roman"/>
          <w:kern w:val="0"/>
          <w:szCs w:val="21"/>
        </w:rPr>
        <w:t xml:space="preserve">26.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PN</w:t>
      </w:r>
      <w:proofErr w:type="gramStart"/>
      <w:r w:rsidRPr="001C6586">
        <w:rPr>
          <w:rFonts w:ascii="Tahoma" w:eastAsia="微软雅黑" w:hAnsi="Tahoma" w:cs="Times New Roman" w:hint="eastAsia"/>
          <w:kern w:val="0"/>
          <w:szCs w:val="21"/>
        </w:rPr>
        <w:t>结正偏时</w:t>
      </w:r>
      <w:proofErr w:type="gramEnd"/>
      <w:r w:rsidRPr="001C6586">
        <w:rPr>
          <w:rFonts w:ascii="Tahoma" w:eastAsia="微软雅黑" w:hAnsi="Tahoma" w:cs="Times New Roman" w:hint="eastAsia"/>
          <w:kern w:val="0"/>
          <w:szCs w:val="21"/>
        </w:rPr>
        <w:t>，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PN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结的电阻很大。（×）</w:t>
      </w:r>
    </w:p>
    <w:p w:rsidR="001C6586" w:rsidRPr="001C6586" w:rsidRDefault="001C6586" w:rsidP="001C6586">
      <w:pPr>
        <w:widowControl/>
        <w:adjustRightInd w:val="0"/>
        <w:spacing w:after="200"/>
        <w:ind w:left="420" w:hangingChars="200" w:hanging="42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1C6586">
        <w:rPr>
          <w:rFonts w:ascii="Tahoma" w:eastAsia="微软雅黑" w:hAnsi="Tahoma" w:cs="Times New Roman"/>
          <w:kern w:val="0"/>
          <w:szCs w:val="21"/>
        </w:rPr>
        <w:t xml:space="preserve">27.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用万用表测得三极管各极间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PN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结的正反向电阻都很大，说明三极管极间短路或被击穿了。（×）</w:t>
      </w:r>
    </w:p>
    <w:p w:rsidR="001C6586" w:rsidRPr="001C6586" w:rsidRDefault="001C6586" w:rsidP="001C6586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1C6586">
        <w:rPr>
          <w:rFonts w:ascii="Tahoma" w:eastAsia="微软雅黑" w:hAnsi="Tahoma" w:cs="Times New Roman"/>
          <w:kern w:val="0"/>
          <w:szCs w:val="21"/>
        </w:rPr>
        <w:t xml:space="preserve">28.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晶闸管门极与阳极之间加正向电压是晶闸管导通的条件。（×）</w:t>
      </w:r>
    </w:p>
    <w:p w:rsidR="001C6586" w:rsidRPr="001C6586" w:rsidRDefault="001C6586" w:rsidP="001C6586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1C6586">
        <w:rPr>
          <w:rFonts w:ascii="Tahoma" w:eastAsia="微软雅黑" w:hAnsi="Tahoma" w:cs="Times New Roman"/>
          <w:kern w:val="0"/>
          <w:szCs w:val="21"/>
        </w:rPr>
        <w:t xml:space="preserve">29.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晶闸管具有可控单向导电性。（√）</w:t>
      </w:r>
    </w:p>
    <w:p w:rsidR="00F17FA9" w:rsidRPr="001C6586" w:rsidRDefault="001C6586" w:rsidP="001C6586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1C6586">
        <w:rPr>
          <w:rFonts w:ascii="Tahoma" w:eastAsia="微软雅黑" w:hAnsi="Tahoma" w:cs="Times New Roman"/>
          <w:kern w:val="0"/>
          <w:szCs w:val="21"/>
        </w:rPr>
        <w:t xml:space="preserve">30. 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当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NPN</w:t>
      </w:r>
      <w:proofErr w:type="gramStart"/>
      <w:r w:rsidRPr="001C6586">
        <w:rPr>
          <w:rFonts w:ascii="Tahoma" w:eastAsia="微软雅黑" w:hAnsi="Tahoma" w:cs="Times New Roman" w:hint="eastAsia"/>
          <w:kern w:val="0"/>
          <w:szCs w:val="21"/>
        </w:rPr>
        <w:t>型硅管工</w:t>
      </w:r>
      <w:proofErr w:type="gramEnd"/>
      <w:r w:rsidRPr="001C6586">
        <w:rPr>
          <w:rFonts w:ascii="Tahoma" w:eastAsia="微软雅黑" w:hAnsi="Tahoma" w:cs="Times New Roman" w:hint="eastAsia"/>
          <w:kern w:val="0"/>
          <w:szCs w:val="21"/>
        </w:rPr>
        <w:t>作在饱和区，则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U</w:t>
      </w:r>
      <w:r w:rsidRPr="001C6586">
        <w:rPr>
          <w:rFonts w:ascii="Tahoma" w:eastAsia="微软雅黑" w:hAnsi="Tahoma" w:cs="Times New Roman" w:hint="eastAsia"/>
          <w:kern w:val="0"/>
          <w:szCs w:val="21"/>
          <w:vertAlign w:val="subscript"/>
        </w:rPr>
        <w:t>CE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为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0.7</w:t>
      </w:r>
      <w:r w:rsidRPr="001C6586">
        <w:rPr>
          <w:rFonts w:ascii="Tahoma" w:eastAsia="微软雅黑" w:hAnsi="Tahoma" w:cs="Times New Roman" w:hint="eastAsia"/>
          <w:kern w:val="0"/>
          <w:szCs w:val="21"/>
        </w:rPr>
        <w:t>伏。（√）</w:t>
      </w:r>
      <w:bookmarkStart w:id="0" w:name="_GoBack"/>
      <w:bookmarkEnd w:id="0"/>
    </w:p>
    <w:sectPr w:rsidR="00F17FA9" w:rsidRPr="001C6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305" w:rsidRDefault="00044305" w:rsidP="001C6586">
      <w:r>
        <w:separator/>
      </w:r>
    </w:p>
  </w:endnote>
  <w:endnote w:type="continuationSeparator" w:id="0">
    <w:p w:rsidR="00044305" w:rsidRDefault="00044305" w:rsidP="001C6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305" w:rsidRDefault="00044305" w:rsidP="001C6586">
      <w:r>
        <w:separator/>
      </w:r>
    </w:p>
  </w:footnote>
  <w:footnote w:type="continuationSeparator" w:id="0">
    <w:p w:rsidR="00044305" w:rsidRDefault="00044305" w:rsidP="001C65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402"/>
    <w:rsid w:val="00044305"/>
    <w:rsid w:val="001C6586"/>
    <w:rsid w:val="00203402"/>
    <w:rsid w:val="00F1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6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65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6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65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6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65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6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65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1104</Characters>
  <Application>Microsoft Office Word</Application>
  <DocSecurity>0</DocSecurity>
  <Lines>9</Lines>
  <Paragraphs>2</Paragraphs>
  <ScaleCrop>false</ScaleCrop>
  <Company>CHINA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2017-08-16T17:49:00Z</dcterms:created>
  <dcterms:modified xsi:type="dcterms:W3CDTF">2017-08-16T17:49:00Z</dcterms:modified>
</cp:coreProperties>
</file>