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color w:val="000000"/>
          <w:sz w:val="48"/>
          <w:szCs w:val="48"/>
        </w:rPr>
      </w:pPr>
      <w:r w:rsidDel="00000000" w:rsidR="00000000" w:rsidRPr="00000000">
        <w:rPr>
          <w:rtl w:val="0"/>
        </w:rPr>
      </w:r>
    </w:p>
    <w:p w:rsidR="00000000" w:rsidDel="00000000" w:rsidP="00000000" w:rsidRDefault="00000000" w:rsidRPr="00000000" w14:paraId="00000002">
      <w:pPr>
        <w:pStyle w:val="Title"/>
        <w:jc w:val="center"/>
        <w:rPr/>
      </w:pPr>
      <w:bookmarkStart w:colFirst="0" w:colLast="0" w:name="_gjdgxs" w:id="0"/>
      <w:bookmarkEnd w:id="0"/>
      <w:r w:rsidDel="00000000" w:rsidR="00000000" w:rsidRPr="00000000">
        <w:rPr>
          <w:rtl w:val="0"/>
        </w:rPr>
      </w:r>
    </w:p>
    <w:p w:rsidR="00000000" w:rsidDel="00000000" w:rsidP="00000000" w:rsidRDefault="00000000" w:rsidRPr="00000000" w14:paraId="00000003">
      <w:pPr>
        <w:pStyle w:val="Title"/>
        <w:jc w:val="center"/>
        <w:rPr/>
      </w:pPr>
      <w:r w:rsidDel="00000000" w:rsidR="00000000" w:rsidRPr="00000000">
        <w:rPr>
          <w:rtl w:val="0"/>
        </w:rPr>
        <w:t xml:space="preserve">Отчет по тестированию на проникновение</w:t>
      </w:r>
    </w:p>
    <w:p w:rsidR="00000000" w:rsidDel="00000000" w:rsidP="00000000" w:rsidRDefault="00000000" w:rsidRPr="00000000" w14:paraId="00000004">
      <w:pPr>
        <w:spacing w:after="0" w:lineRule="auto"/>
        <w:jc w:val="left"/>
        <w:rPr>
          <w:rFonts w:ascii="Calibri" w:cs="Calibri" w:eastAsia="Calibri" w:hAnsi="Calibri"/>
          <w:b w:val="0"/>
          <w:i w:val="0"/>
          <w:color w:val="57584f"/>
          <w:sz w:val="24"/>
          <w:szCs w:val="24"/>
        </w:rPr>
      </w:pPr>
      <w:r w:rsidDel="00000000" w:rsidR="00000000" w:rsidRPr="00000000">
        <w:rPr>
          <w:rtl w:val="0"/>
        </w:rPr>
      </w:r>
    </w:p>
    <w:p w:rsidR="00000000" w:rsidDel="00000000" w:rsidP="00000000" w:rsidRDefault="00000000" w:rsidRPr="00000000" w14:paraId="00000005">
      <w:pPr>
        <w:spacing w:after="0" w:lineRule="auto"/>
        <w:jc w:val="left"/>
        <w:rPr>
          <w:rFonts w:ascii="Calibri" w:cs="Calibri" w:eastAsia="Calibri" w:hAnsi="Calibri"/>
          <w:b w:val="0"/>
          <w:i w:val="0"/>
          <w:color w:val="57584f"/>
          <w:sz w:val="24"/>
          <w:szCs w:val="24"/>
        </w:rPr>
      </w:pPr>
      <w:r w:rsidDel="00000000" w:rsidR="00000000" w:rsidRPr="00000000">
        <w:rPr>
          <w:rtl w:val="0"/>
        </w:rPr>
      </w:r>
    </w:p>
    <w:p w:rsidR="00000000" w:rsidDel="00000000" w:rsidP="00000000" w:rsidRDefault="00000000" w:rsidRPr="00000000" w14:paraId="00000006">
      <w:pPr>
        <w:spacing w:after="0" w:lineRule="auto"/>
        <w:jc w:val="left"/>
        <w:rPr>
          <w:rFonts w:ascii="Calibri" w:cs="Calibri" w:eastAsia="Calibri" w:hAnsi="Calibri"/>
          <w:b w:val="0"/>
          <w:i w:val="0"/>
          <w:color w:val="57584f"/>
          <w:sz w:val="24"/>
          <w:szCs w:val="24"/>
        </w:rPr>
      </w:pPr>
      <w:r w:rsidDel="00000000" w:rsidR="00000000" w:rsidRPr="00000000">
        <w:rPr>
          <w:rtl w:val="0"/>
        </w:rPr>
      </w:r>
    </w:p>
    <w:p w:rsidR="00000000" w:rsidDel="00000000" w:rsidP="00000000" w:rsidRDefault="00000000" w:rsidRPr="00000000" w14:paraId="00000007">
      <w:pPr>
        <w:spacing w:after="0" w:lineRule="auto"/>
        <w:jc w:val="left"/>
        <w:rPr>
          <w:rFonts w:ascii="Calibri" w:cs="Calibri" w:eastAsia="Calibri" w:hAnsi="Calibri"/>
          <w:b w:val="0"/>
          <w:i w:val="0"/>
          <w:color w:val="57584f"/>
          <w:sz w:val="24"/>
          <w:szCs w:val="24"/>
        </w:rPr>
      </w:pPr>
      <w:r w:rsidDel="00000000" w:rsidR="00000000" w:rsidRPr="00000000">
        <w:rPr>
          <w:rtl w:val="0"/>
        </w:rPr>
      </w:r>
    </w:p>
    <w:p w:rsidR="00000000" w:rsidDel="00000000" w:rsidP="00000000" w:rsidRDefault="00000000" w:rsidRPr="00000000" w14:paraId="00000008">
      <w:pPr>
        <w:spacing w:after="0" w:lineRule="auto"/>
        <w:jc w:val="left"/>
        <w:rPr>
          <w:rFonts w:ascii="Calibri" w:cs="Calibri" w:eastAsia="Calibri" w:hAnsi="Calibri"/>
          <w:b w:val="0"/>
          <w:i w:val="0"/>
          <w:color w:val="57584f"/>
          <w:sz w:val="24"/>
          <w:szCs w:val="24"/>
        </w:rPr>
      </w:pPr>
      <w:r w:rsidDel="00000000" w:rsidR="00000000" w:rsidRPr="00000000">
        <w:rPr>
          <w:rtl w:val="0"/>
        </w:rPr>
      </w:r>
    </w:p>
    <w:p w:rsidR="00000000" w:rsidDel="00000000" w:rsidP="00000000" w:rsidRDefault="00000000" w:rsidRPr="00000000" w14:paraId="00000009">
      <w:pPr>
        <w:spacing w:after="0" w:lineRule="auto"/>
        <w:jc w:val="left"/>
        <w:rPr>
          <w:rFonts w:ascii="Calibri" w:cs="Calibri" w:eastAsia="Calibri" w:hAnsi="Calibri"/>
          <w:b w:val="0"/>
          <w:i w:val="0"/>
          <w:color w:val="57584f"/>
          <w:sz w:val="24"/>
          <w:szCs w:val="24"/>
        </w:rPr>
      </w:pPr>
      <w:r w:rsidDel="00000000" w:rsidR="00000000" w:rsidRPr="00000000">
        <w:rPr>
          <w:color w:val="57584f"/>
          <w:rtl w:val="0"/>
        </w:rPr>
        <w:t xml:space="preserve">Bank</w:t>
      </w:r>
      <w:r w:rsidDel="00000000" w:rsidR="00000000" w:rsidRPr="00000000">
        <w:rPr>
          <w:rtl w:val="0"/>
        </w:rPr>
      </w:r>
    </w:p>
    <w:p w:rsidR="00000000" w:rsidDel="00000000" w:rsidP="00000000" w:rsidRDefault="00000000" w:rsidRPr="00000000" w14:paraId="0000000A">
      <w:pPr>
        <w:jc w:val="left"/>
        <w:rPr>
          <w:rFonts w:ascii="Calibri" w:cs="Calibri" w:eastAsia="Calibri" w:hAnsi="Calibri"/>
          <w:b w:val="0"/>
          <w:i w:val="0"/>
          <w:color w:val="57584f"/>
          <w:sz w:val="24"/>
          <w:szCs w:val="24"/>
        </w:rPr>
        <w:sectPr>
          <w:headerReference r:id="rId6" w:type="default"/>
          <w:headerReference r:id="rId7" w:type="first"/>
          <w:footerReference r:id="rId8" w:type="default"/>
          <w:footerReference r:id="rId9" w:type="first"/>
          <w:pgSz w:h="15840" w:w="12240" w:orient="portrait"/>
          <w:pgMar w:bottom="1440" w:top="1440" w:left="1440" w:right="1440" w:header="720.0000000000001" w:footer="720.0000000000001"/>
          <w:pgNumType w:start="1"/>
          <w:titlePg w:val="1"/>
        </w:sectPr>
      </w:pPr>
      <w:r w:rsidDel="00000000" w:rsidR="00000000" w:rsidRPr="00000000">
        <w:rPr>
          <w:color w:val="57584f"/>
          <w:rtl w:val="0"/>
        </w:rPr>
        <w:t xml:space="preserve">xx.xx.2023</w:t>
      </w: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Calibri" w:cs="Calibri" w:eastAsia="Calibri" w:hAnsi="Calibri"/>
          <w:b w:val="0"/>
          <w:i w:val="0"/>
          <w:smallCaps w:val="0"/>
          <w:strike w:val="0"/>
          <w:color w:val="000000"/>
          <w:sz w:val="48"/>
          <w:szCs w:val="48"/>
          <w:u w:val="none"/>
          <w:shd w:fill="auto" w:val="clear"/>
          <w:vertAlign w:val="baseline"/>
        </w:rPr>
      </w:pPr>
      <w:r w:rsidDel="00000000" w:rsidR="00000000" w:rsidRPr="00000000">
        <w:rPr>
          <w:sz w:val="48"/>
          <w:szCs w:val="48"/>
          <w:rtl w:val="0"/>
        </w:rPr>
        <w:t xml:space="preserve">Краткое содержание</w:t>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Команда пентестеров компании SkillFactory провела внешнее и внутреннее тестирование на проникновение в рамках оказания услуг по поиску уязвимостей, оценки поверхности атак и проверки реализации рисков. </w:t>
      </w:r>
    </w:p>
    <w:p w:rsidR="00000000" w:rsidDel="00000000" w:rsidP="00000000" w:rsidRDefault="00000000" w:rsidRPr="00000000" w14:paraId="0000000D">
      <w:pPr>
        <w:rPr/>
      </w:pPr>
      <w:r w:rsidDel="00000000" w:rsidR="00000000" w:rsidRPr="00000000">
        <w:rPr>
          <w:rtl w:val="0"/>
        </w:rPr>
        <w:t xml:space="preserve">В ходе тестирования командой Skillfactory были применены реальные методы для проведения атак которые на текущий момент времени являются актуальными и используются известными APT (Advanced Persistent Threat). Последовательность действий в рамках этого подхода включает сбор данных из открытых источников (OSINT), энумерацию, эксплуатацию и проведение атаки на конкретные цели для достижения конкретных оперативных результатов.  </w:t>
      </w:r>
    </w:p>
    <w:p w:rsidR="00000000" w:rsidDel="00000000" w:rsidP="00000000" w:rsidRDefault="00000000" w:rsidRPr="00000000" w14:paraId="0000000E">
      <w:pPr>
        <w:rPr/>
      </w:pPr>
      <w:r w:rsidDel="00000000" w:rsidR="00000000" w:rsidRPr="00000000">
        <w:rPr>
          <w:rtl w:val="0"/>
        </w:rPr>
        <w:t xml:space="preserve">Данное тестирование на проникновение включало в себя следующие цели:</w:t>
      </w:r>
    </w:p>
    <w:p w:rsidR="00000000" w:rsidDel="00000000" w:rsidP="00000000" w:rsidRDefault="00000000" w:rsidRPr="00000000" w14:paraId="0000000F">
      <w:pPr>
        <w:numPr>
          <w:ilvl w:val="0"/>
          <w:numId w:val="8"/>
        </w:numPr>
        <w:spacing w:after="0" w:lineRule="auto"/>
        <w:ind w:left="720" w:hanging="360"/>
        <w:rPr/>
      </w:pPr>
      <w:r w:rsidDel="00000000" w:rsidR="00000000" w:rsidRPr="00000000">
        <w:rPr>
          <w:rtl w:val="0"/>
        </w:rPr>
        <w:t xml:space="preserve">Произвести оценку степени защищенности исследуемых ресурсов;</w:t>
      </w:r>
    </w:p>
    <w:p w:rsidR="00000000" w:rsidDel="00000000" w:rsidP="00000000" w:rsidRDefault="00000000" w:rsidRPr="00000000" w14:paraId="00000010">
      <w:pPr>
        <w:numPr>
          <w:ilvl w:val="0"/>
          <w:numId w:val="8"/>
        </w:numPr>
        <w:spacing w:after="0" w:lineRule="auto"/>
        <w:ind w:left="720" w:hanging="360"/>
        <w:rPr/>
      </w:pPr>
      <w:r w:rsidDel="00000000" w:rsidR="00000000" w:rsidRPr="00000000">
        <w:rPr>
          <w:rtl w:val="0"/>
        </w:rPr>
        <w:t xml:space="preserve">Составить план действий для минимизации ущерба и снижению или ликвидации рисков для заказчика;</w:t>
      </w:r>
    </w:p>
    <w:p w:rsidR="00000000" w:rsidDel="00000000" w:rsidP="00000000" w:rsidRDefault="00000000" w:rsidRPr="00000000" w14:paraId="00000011">
      <w:pPr>
        <w:numPr>
          <w:ilvl w:val="0"/>
          <w:numId w:val="8"/>
        </w:numPr>
        <w:spacing w:after="0" w:lineRule="auto"/>
        <w:ind w:left="720" w:hanging="360"/>
        <w:rPr/>
      </w:pPr>
      <w:r w:rsidDel="00000000" w:rsidR="00000000" w:rsidRPr="00000000">
        <w:rPr>
          <w:rtl w:val="0"/>
        </w:rPr>
        <w:t xml:space="preserve">Подготовить список необходимых мер и средств защиты для снижения поверхности атаки на ресурсы заказчика</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Конкретные замечания по этой оценке изложены в разделе "Замечания и рекомендации" настоящего отчета. Ниже приводится краткое резюме этих замечаний: </w:t>
      </w:r>
    </w:p>
    <w:p w:rsidR="00000000" w:rsidDel="00000000" w:rsidP="00000000" w:rsidRDefault="00000000" w:rsidRPr="00000000" w14:paraId="00000014">
      <w:pPr>
        <w:numPr>
          <w:ilvl w:val="0"/>
          <w:numId w:val="2"/>
        </w:numPr>
        <w:spacing w:after="0" w:lineRule="auto"/>
        <w:ind w:left="720" w:hanging="360"/>
        <w:rPr/>
      </w:pPr>
      <w:r w:rsidDel="00000000" w:rsidR="00000000" w:rsidRPr="00000000">
        <w:rPr>
          <w:rtl w:val="0"/>
        </w:rPr>
        <w:t xml:space="preserve">Устаревшие версии сервисов, используемых на ресурсах компании</w:t>
      </w:r>
    </w:p>
    <w:p w:rsidR="00000000" w:rsidDel="00000000" w:rsidP="00000000" w:rsidRDefault="00000000" w:rsidRPr="00000000" w14:paraId="00000015">
      <w:pPr>
        <w:numPr>
          <w:ilvl w:val="0"/>
          <w:numId w:val="2"/>
        </w:numPr>
        <w:spacing w:after="0" w:lineRule="auto"/>
        <w:ind w:left="720" w:hanging="360"/>
        <w:rPr/>
      </w:pPr>
      <w:r w:rsidDel="00000000" w:rsidR="00000000" w:rsidRPr="00000000">
        <w:rPr>
          <w:rtl w:val="0"/>
        </w:rPr>
        <w:t xml:space="preserve">Большое количество уязвимостей с оценкой “Критично” и “Высокий” уровнями угрозы</w:t>
      </w:r>
    </w:p>
    <w:p w:rsidR="00000000" w:rsidDel="00000000" w:rsidP="00000000" w:rsidRDefault="00000000" w:rsidRPr="00000000" w14:paraId="00000016">
      <w:pPr>
        <w:numPr>
          <w:ilvl w:val="0"/>
          <w:numId w:val="2"/>
        </w:numPr>
        <w:spacing w:after="0" w:lineRule="auto"/>
        <w:ind w:left="720" w:hanging="360"/>
        <w:rPr/>
      </w:pPr>
      <w:r w:rsidDel="00000000" w:rsidR="00000000" w:rsidRPr="00000000">
        <w:rPr>
          <w:rtl w:val="0"/>
        </w:rPr>
        <w:t xml:space="preserve">Отсутствие контроля версий ПО и кода</w:t>
      </w:r>
    </w:p>
    <w:p w:rsidR="00000000" w:rsidDel="00000000" w:rsidP="00000000" w:rsidRDefault="00000000" w:rsidRPr="00000000" w14:paraId="00000017">
      <w:pPr>
        <w:numPr>
          <w:ilvl w:val="0"/>
          <w:numId w:val="2"/>
        </w:numPr>
        <w:spacing w:after="0" w:lineRule="auto"/>
        <w:ind w:left="720" w:hanging="360"/>
        <w:rPr/>
      </w:pPr>
      <w:r w:rsidDel="00000000" w:rsidR="00000000" w:rsidRPr="00000000">
        <w:rPr>
          <w:rtl w:val="0"/>
        </w:rPr>
        <w:t xml:space="preserve">Отсутствие строгой сегментации IT инфраструктуры средствами межсетевого экранирования</w:t>
      </w:r>
    </w:p>
    <w:p w:rsidR="00000000" w:rsidDel="00000000" w:rsidP="00000000" w:rsidRDefault="00000000" w:rsidRPr="00000000" w14:paraId="00000018">
      <w:pPr>
        <w:numPr>
          <w:ilvl w:val="0"/>
          <w:numId w:val="2"/>
        </w:numPr>
        <w:spacing w:after="0" w:lineRule="auto"/>
        <w:ind w:left="720" w:hanging="360"/>
        <w:rPr/>
      </w:pPr>
      <w:r w:rsidDel="00000000" w:rsidR="00000000" w:rsidRPr="00000000">
        <w:rPr>
          <w:rtl w:val="0"/>
        </w:rPr>
        <w:t xml:space="preserve">Недостаточный уровень базовых механизмов защиты инфраструктуры</w:t>
      </w:r>
    </w:p>
    <w:p w:rsidR="00000000" w:rsidDel="00000000" w:rsidP="00000000" w:rsidRDefault="00000000" w:rsidRPr="00000000" w14:paraId="00000019">
      <w:pPr>
        <w:numPr>
          <w:ilvl w:val="0"/>
          <w:numId w:val="2"/>
        </w:numPr>
        <w:spacing w:after="0" w:lineRule="auto"/>
        <w:ind w:left="720" w:hanging="360"/>
        <w:rPr/>
      </w:pPr>
      <w:r w:rsidDel="00000000" w:rsidR="00000000" w:rsidRPr="00000000">
        <w:rPr>
          <w:rtl w:val="0"/>
        </w:rPr>
        <w:t xml:space="preserve">Отсутствие мониторинга безопасности ресурсов</w:t>
      </w:r>
    </w:p>
    <w:p w:rsidR="00000000" w:rsidDel="00000000" w:rsidP="00000000" w:rsidRDefault="00000000" w:rsidRPr="00000000" w14:paraId="0000001A">
      <w:pPr>
        <w:numPr>
          <w:ilvl w:val="0"/>
          <w:numId w:val="2"/>
        </w:numPr>
        <w:spacing w:after="0" w:lineRule="auto"/>
        <w:ind w:left="720" w:hanging="360"/>
        <w:rPr/>
      </w:pPr>
      <w:r w:rsidDel="00000000" w:rsidR="00000000" w:rsidRPr="00000000">
        <w:rPr>
          <w:rtl w:val="0"/>
        </w:rPr>
        <w:t xml:space="preserve">Как следствие отсутствия мониторинга, также отсутствие реагирования на инциденты безопасности</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Ниже приводится краткая информация о целях и задачах, поставленных команде пентестеров, в частности:</w:t>
      </w:r>
    </w:p>
    <w:p w:rsidR="00000000" w:rsidDel="00000000" w:rsidP="00000000" w:rsidRDefault="00000000" w:rsidRPr="00000000" w14:paraId="0000001D">
      <w:pPr>
        <w:numPr>
          <w:ilvl w:val="0"/>
          <w:numId w:val="2"/>
        </w:numPr>
        <w:spacing w:after="0" w:lineRule="auto"/>
        <w:ind w:left="720" w:hanging="360"/>
        <w:rPr/>
      </w:pPr>
      <w:r w:rsidDel="00000000" w:rsidR="00000000" w:rsidRPr="00000000">
        <w:rPr>
          <w:rtl w:val="0"/>
        </w:rPr>
        <w:t xml:space="preserve">Получение доступа к конфиденциальной информации</w:t>
      </w:r>
    </w:p>
    <w:p w:rsidR="00000000" w:rsidDel="00000000" w:rsidP="00000000" w:rsidRDefault="00000000" w:rsidRPr="00000000" w14:paraId="0000001E">
      <w:pPr>
        <w:numPr>
          <w:ilvl w:val="0"/>
          <w:numId w:val="2"/>
        </w:numPr>
        <w:spacing w:after="0" w:lineRule="auto"/>
        <w:ind w:left="720" w:hanging="360"/>
        <w:rPr/>
      </w:pPr>
      <w:r w:rsidDel="00000000" w:rsidR="00000000" w:rsidRPr="00000000">
        <w:rPr>
          <w:rtl w:val="0"/>
        </w:rPr>
        <w:t xml:space="preserve">Выявление возможных каналов утечек со стороны внешнего атакующего</w:t>
      </w:r>
    </w:p>
    <w:p w:rsidR="00000000" w:rsidDel="00000000" w:rsidP="00000000" w:rsidRDefault="00000000" w:rsidRPr="00000000" w14:paraId="0000001F">
      <w:pPr>
        <w:numPr>
          <w:ilvl w:val="0"/>
          <w:numId w:val="2"/>
        </w:numPr>
        <w:spacing w:after="0" w:lineRule="auto"/>
        <w:ind w:left="720" w:hanging="360"/>
        <w:rPr/>
      </w:pPr>
      <w:r w:rsidDel="00000000" w:rsidR="00000000" w:rsidRPr="00000000">
        <w:rPr>
          <w:rtl w:val="0"/>
        </w:rPr>
        <w:t xml:space="preserve">Получение административных прав доступа к инфраструктуре</w:t>
      </w:r>
    </w:p>
    <w:p w:rsidR="00000000" w:rsidDel="00000000" w:rsidP="00000000" w:rsidRDefault="00000000" w:rsidRPr="00000000" w14:paraId="00000020">
      <w:pPr>
        <w:numPr>
          <w:ilvl w:val="0"/>
          <w:numId w:val="2"/>
        </w:numPr>
        <w:spacing w:after="0" w:lineRule="auto"/>
        <w:ind w:left="720" w:hanging="360"/>
        <w:rPr/>
      </w:pPr>
      <w:r w:rsidDel="00000000" w:rsidR="00000000" w:rsidRPr="00000000">
        <w:rPr>
          <w:rtl w:val="0"/>
        </w:rPr>
        <w:t xml:space="preserve">Получение данных о поверхности атаки и рисках</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t xml:space="preserve">Далее приводятся общие рекомендации по уменьшению рисков, выявленных в ходе исследования:</w:t>
      </w:r>
    </w:p>
    <w:p w:rsidR="00000000" w:rsidDel="00000000" w:rsidP="00000000" w:rsidRDefault="00000000" w:rsidRPr="00000000" w14:paraId="00000023">
      <w:pPr>
        <w:numPr>
          <w:ilvl w:val="0"/>
          <w:numId w:val="6"/>
        </w:numPr>
        <w:spacing w:after="0" w:lineRule="auto"/>
        <w:ind w:left="720" w:hanging="360"/>
        <w:rPr/>
      </w:pPr>
      <w:r w:rsidDel="00000000" w:rsidR="00000000" w:rsidRPr="00000000">
        <w:rPr>
          <w:rtl w:val="0"/>
        </w:rPr>
        <w:t xml:space="preserve">Устаревшие версии сервисов, используемых на ресурсах компании и отсутствие контроля версий операционных систем несут риски компрометации данных компании. </w:t>
        <w:br w:type="textWrapping"/>
        <w:t xml:space="preserve">Для ликвидации риска рекомендуется ввести систему, следящую за уязвимостями и обязать сотрудников являющихся администраторами систем, следить за актуальностью версий ОС и сервисов</w:t>
      </w:r>
    </w:p>
    <w:p w:rsidR="00000000" w:rsidDel="00000000" w:rsidP="00000000" w:rsidRDefault="00000000" w:rsidRPr="00000000" w14:paraId="00000024">
      <w:pPr>
        <w:numPr>
          <w:ilvl w:val="0"/>
          <w:numId w:val="6"/>
        </w:numPr>
        <w:spacing w:after="0" w:lineRule="auto"/>
        <w:ind w:left="720" w:hanging="360"/>
        <w:rPr/>
      </w:pPr>
      <w:r w:rsidDel="00000000" w:rsidR="00000000" w:rsidRPr="00000000">
        <w:rPr>
          <w:rtl w:val="0"/>
        </w:rPr>
        <w:t xml:space="preserve">Отсутствие контроля за основными каналами утечки данных в рамках внешнего и внутреннего нарушителя. Для минимизации риска необходимо внедрить комплекс из ПО и процессов по детектированию данного типа угроз с основным аспектом на повышение “прозрачности” управления жизненным циклом данных</w:t>
      </w:r>
    </w:p>
    <w:p w:rsidR="00000000" w:rsidDel="00000000" w:rsidP="00000000" w:rsidRDefault="00000000" w:rsidRPr="00000000" w14:paraId="00000025">
      <w:pPr>
        <w:numPr>
          <w:ilvl w:val="0"/>
          <w:numId w:val="6"/>
        </w:numPr>
        <w:spacing w:after="0" w:lineRule="auto"/>
        <w:ind w:left="720" w:hanging="360"/>
        <w:rPr/>
      </w:pPr>
      <w:r w:rsidDel="00000000" w:rsidR="00000000" w:rsidRPr="00000000">
        <w:rPr>
          <w:rtl w:val="0"/>
        </w:rPr>
        <w:t xml:space="preserve">В случае использования персонализированных девайсов (смартфоны, ноутбуки, рабочие станции и.т.д) рекомендуется внедрить модель управления Нулевого Доверия (Zero Trust), что позволит избежать неконтролируемых или “невидимых” атак как со стороны внешнего нарушителя, так и со стороны внутреннего нарушителя. Данная модель включает в себя комплекс процессов и ПО, которые рекомендуется для внедрения. </w:t>
      </w:r>
    </w:p>
    <w:p w:rsidR="00000000" w:rsidDel="00000000" w:rsidP="00000000" w:rsidRDefault="00000000" w:rsidRPr="00000000" w14:paraId="00000026">
      <w:pPr>
        <w:numPr>
          <w:ilvl w:val="0"/>
          <w:numId w:val="6"/>
        </w:numPr>
        <w:spacing w:after="0" w:lineRule="auto"/>
        <w:ind w:left="720" w:hanging="360"/>
        <w:rPr/>
      </w:pPr>
      <w:r w:rsidDel="00000000" w:rsidR="00000000" w:rsidRPr="00000000">
        <w:rPr>
          <w:rtl w:val="0"/>
        </w:rPr>
        <w:t xml:space="preserve">Отсутствие защиты внешнего периметра в рамках текущий архитектуры может привести к атакам типа “конкурентная разведка” и атаки со стороны операторов шифровальщиков. Чтобы снизить риск данных атак необходимо разделить системы на несколько сегментов с применением подхода эшелонированной защиты. Один из быстрых и возможных шагов - использовать WAF (Web Application Firewall) для защиты веб-ресурсов</w:t>
      </w:r>
    </w:p>
    <w:p w:rsidR="00000000" w:rsidDel="00000000" w:rsidP="00000000" w:rsidRDefault="00000000" w:rsidRPr="00000000" w14:paraId="00000027">
      <w:pPr>
        <w:numPr>
          <w:ilvl w:val="0"/>
          <w:numId w:val="6"/>
        </w:numPr>
        <w:spacing w:after="0" w:lineRule="auto"/>
        <w:ind w:left="720" w:hanging="360"/>
        <w:rPr/>
      </w:pPr>
      <w:r w:rsidDel="00000000" w:rsidR="00000000" w:rsidRPr="00000000">
        <w:rPr>
          <w:rtl w:val="0"/>
        </w:rPr>
        <w:t xml:space="preserve">Рассмотреть возможность пересмотра IT архитектуры, опираясь на полученные данные после анализа поверхности атаки для получения процесса BCDR - Business continuity (BC) and disaster recovery (DR)</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В разделе "Замечания и рекомендации" настоящего доклада команда представила конкретные рекомендации по уменьшению рисков, связанных с этими вопросами.</w:t>
      </w:r>
    </w:p>
    <w:p w:rsidR="00000000" w:rsidDel="00000000" w:rsidP="00000000" w:rsidRDefault="00000000" w:rsidRPr="00000000" w14:paraId="0000002A">
      <w:pPr>
        <w:rPr/>
        <w:sectPr>
          <w:type w:val="nextPage"/>
          <w:pgSz w:h="15840" w:w="12240" w:orient="portrait"/>
          <w:pgMar w:bottom="1440" w:top="1440" w:left="1440" w:right="1440" w:header="720.0000000000001" w:footer="720.0000000000001"/>
        </w:sectPr>
      </w:pPr>
      <w:r w:rsidDel="00000000" w:rsidR="00000000" w:rsidRPr="00000000">
        <w:rPr>
          <w:rtl w:val="0"/>
        </w:rPr>
        <w:t xml:space="preserve">SkillFactory ценит возможность поддержки Bank с его компьютерной безопасности. Мы будем рады помочь вам и ИТ-персоналу Bank в будущих начинаниях.</w:t>
      </w:r>
    </w:p>
    <w:p w:rsidR="00000000" w:rsidDel="00000000" w:rsidP="00000000" w:rsidRDefault="00000000" w:rsidRPr="00000000" w14:paraId="0000002B">
      <w:pPr>
        <w:pStyle w:val="Title"/>
        <w:spacing w:after="0" w:lineRule="auto"/>
        <w:jc w:val="center"/>
        <w:rPr/>
      </w:pPr>
      <w:r w:rsidDel="00000000" w:rsidR="00000000" w:rsidRPr="00000000">
        <w:rPr>
          <w:rtl w:val="0"/>
        </w:rPr>
        <w:t xml:space="preserve">Оглавление</w:t>
      </w:r>
    </w:p>
    <w:p w:rsidR="00000000" w:rsidDel="00000000" w:rsidP="00000000" w:rsidRDefault="00000000" w:rsidRPr="00000000" w14:paraId="0000002C">
      <w:pPr>
        <w:pStyle w:val="Title"/>
        <w:tabs>
          <w:tab w:val="right" w:leader="none" w:pos="9360"/>
        </w:tabs>
        <w:spacing w:after="0" w:before="0" w:lineRule="auto"/>
        <w:jc w:val="left"/>
        <w:rPr>
          <w:sz w:val="28"/>
          <w:szCs w:val="28"/>
          <w:u w:val="single"/>
        </w:rPr>
      </w:pPr>
      <w:r w:rsidDel="00000000" w:rsidR="00000000" w:rsidRPr="00000000">
        <w:rPr>
          <w:sz w:val="28"/>
          <w:szCs w:val="28"/>
          <w:u w:val="single"/>
          <w:rtl w:val="0"/>
        </w:rPr>
        <w:t xml:space="preserve">Раздел</w:t>
        <w:tab/>
        <w:t xml:space="preserve">Страница</w:t>
      </w:r>
    </w:p>
    <w:sdt>
      <w:sdtPr>
        <w:docPartObj>
          <w:docPartGallery w:val="Table of Contents"/>
          <w:docPartUnique w:val="1"/>
        </w:docPartObj>
      </w:sdtPr>
      <w:sdtContent>
        <w:p w:rsidR="00000000" w:rsidDel="00000000" w:rsidP="00000000" w:rsidRDefault="00000000" w:rsidRPr="00000000" w14:paraId="0000002D">
          <w:pPr>
            <w:widowControl w:val="0"/>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6,6,"</w:instrText>
            <w:fldChar w:fldCharType="separate"/>
          </w:r>
          <w:hyperlink w:anchor="_30j0zll">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1 Методология и цели</w:t>
              <w:tab/>
              <w:t xml:space="preserve">6</w:t>
            </w:r>
          </w:hyperlink>
          <w:r w:rsidDel="00000000" w:rsidR="00000000" w:rsidRPr="00000000">
            <w:rPr>
              <w:rtl w:val="0"/>
            </w:rPr>
          </w:r>
        </w:p>
        <w:p w:rsidR="00000000" w:rsidDel="00000000" w:rsidP="00000000" w:rsidRDefault="00000000" w:rsidRPr="00000000" w14:paraId="0000002E">
          <w:pPr>
            <w:widowControl w:val="0"/>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fob9te">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2 Сценарий и скоуп</w:t>
              <w:tab/>
              <w:t xml:space="preserve">7</w:t>
            </w:r>
          </w:hyperlink>
          <w:r w:rsidDel="00000000" w:rsidR="00000000" w:rsidRPr="00000000">
            <w:rPr>
              <w:rtl w:val="0"/>
            </w:rPr>
          </w:r>
        </w:p>
        <w:p w:rsidR="00000000" w:rsidDel="00000000" w:rsidP="00000000" w:rsidRDefault="00000000" w:rsidRPr="00000000" w14:paraId="0000002F">
          <w:pPr>
            <w:widowControl w:val="0"/>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znysh7">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2.1 Сценарий</w:t>
              <w:tab/>
              <w:t xml:space="preserve">7</w:t>
            </w:r>
          </w:hyperlink>
          <w:r w:rsidDel="00000000" w:rsidR="00000000" w:rsidRPr="00000000">
            <w:rPr>
              <w:rtl w:val="0"/>
            </w:rPr>
          </w:r>
        </w:p>
        <w:p w:rsidR="00000000" w:rsidDel="00000000" w:rsidP="00000000" w:rsidRDefault="00000000" w:rsidRPr="00000000" w14:paraId="00000030">
          <w:pPr>
            <w:widowControl w:val="0"/>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et92p0">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 Скоуп</w:t>
              <w:tab/>
              <w:t xml:space="preserve">7</w:t>
            </w:r>
          </w:hyperlink>
          <w:r w:rsidDel="00000000" w:rsidR="00000000" w:rsidRPr="00000000">
            <w:rPr>
              <w:rtl w:val="0"/>
            </w:rPr>
          </w:r>
        </w:p>
        <w:p w:rsidR="00000000" w:rsidDel="00000000" w:rsidP="00000000" w:rsidRDefault="00000000" w:rsidRPr="00000000" w14:paraId="00000031">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2.2.1 Прочее</w:t>
            <w:tab/>
            <w:t xml:space="preserve">7</w:t>
          </w:r>
          <w:r w:rsidDel="00000000" w:rsidR="00000000" w:rsidRPr="00000000">
            <w:rPr>
              <w:rtl w:val="0"/>
            </w:rPr>
          </w:r>
        </w:p>
        <w:p w:rsidR="00000000" w:rsidDel="00000000" w:rsidP="00000000" w:rsidRDefault="00000000" w:rsidRPr="00000000" w14:paraId="00000032">
          <w:pPr>
            <w:widowControl w:val="0"/>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tyjcwt">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3 Нарратив атаки</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dy6vk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3.1 Общая схема атаки (внешний периметр)</w:t>
              <w:tab/>
              <w:t xml:space="preserve">8</w:t>
            </w:r>
          </w:hyperlink>
          <w:r w:rsidDel="00000000" w:rsidR="00000000" w:rsidRPr="00000000">
            <w:rPr>
              <w:rtl w:val="0"/>
            </w:rPr>
          </w:r>
        </w:p>
        <w:p w:rsidR="00000000" w:rsidDel="00000000" w:rsidP="00000000" w:rsidRDefault="00000000" w:rsidRPr="00000000" w14:paraId="00000034">
          <w:pPr>
            <w:widowControl w:val="0"/>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t3h5s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3.2 Общая схема атаки (внутренний периметр)</w:t>
              <w:tab/>
              <w:t xml:space="preserve">8</w:t>
            </w:r>
          </w:hyperlink>
          <w:r w:rsidDel="00000000" w:rsidR="00000000" w:rsidRPr="00000000">
            <w:rPr>
              <w:rtl w:val="0"/>
            </w:rPr>
          </w:r>
        </w:p>
        <w:p w:rsidR="00000000" w:rsidDel="00000000" w:rsidP="00000000" w:rsidRDefault="00000000" w:rsidRPr="00000000" w14:paraId="00000035">
          <w:pPr>
            <w:widowControl w:val="0"/>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d34og8">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 Оценка уровня защищенности</w:t>
              <w:tab/>
              <w:t xml:space="preserve">8</w:t>
            </w:r>
          </w:hyperlink>
          <w:r w:rsidDel="00000000" w:rsidR="00000000" w:rsidRPr="00000000">
            <w:rPr>
              <w:rtl w:val="0"/>
            </w:rPr>
          </w:r>
        </w:p>
        <w:p w:rsidR="00000000" w:rsidDel="00000000" w:rsidP="00000000" w:rsidRDefault="00000000" w:rsidRPr="00000000" w14:paraId="00000036">
          <w:pPr>
            <w:widowControl w:val="0"/>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s8eyo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3.4 Анализ внешнего периметра</w:t>
              <w:tab/>
              <w:t xml:space="preserve">9</w:t>
            </w:r>
          </w:hyperlink>
          <w:r w:rsidDel="00000000" w:rsidR="00000000" w:rsidRPr="00000000">
            <w:rPr>
              <w:rtl w:val="0"/>
            </w:rPr>
          </w:r>
        </w:p>
        <w:p w:rsidR="00000000" w:rsidDel="00000000" w:rsidP="00000000" w:rsidRDefault="00000000" w:rsidRPr="00000000" w14:paraId="00000037">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7dp8v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3.4.1 Miss Configuration SSH</w:t>
              <w:tab/>
              <w:t xml:space="preserve">9</w:t>
            </w:r>
          </w:hyperlink>
          <w:r w:rsidDel="00000000" w:rsidR="00000000" w:rsidRPr="00000000">
            <w:rPr>
              <w:rtl w:val="0"/>
            </w:rPr>
          </w:r>
        </w:p>
        <w:p w:rsidR="00000000" w:rsidDel="00000000" w:rsidP="00000000" w:rsidRDefault="00000000" w:rsidRPr="00000000" w14:paraId="00000038">
          <w:pPr>
            <w:widowControl w:val="0"/>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5nkun2">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 Реализация вектора через почту скомпрометированного пользователя</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ksv4u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3.5.1 Получение первичных данных необходимых для входа</w:t>
              <w:tab/>
              <w:t xml:space="preserve">10</w:t>
            </w:r>
          </w:hyperlink>
          <w:r w:rsidDel="00000000" w:rsidR="00000000" w:rsidRPr="00000000">
            <w:rPr>
              <w:rtl w:val="0"/>
            </w:rPr>
          </w:r>
        </w:p>
        <w:p w:rsidR="00000000" w:rsidDel="00000000" w:rsidP="00000000" w:rsidRDefault="00000000" w:rsidRPr="00000000" w14:paraId="0000003A">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j2qqm3">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3.5.2 Email адреса</w:t>
              <w:tab/>
              <w:t xml:space="preserve">11</w:t>
            </w:r>
          </w:hyperlink>
          <w:r w:rsidDel="00000000" w:rsidR="00000000" w:rsidRPr="00000000">
            <w:rPr>
              <w:rtl w:val="0"/>
            </w:rPr>
          </w:r>
        </w:p>
        <w:p w:rsidR="00000000" w:rsidDel="00000000" w:rsidP="00000000" w:rsidRDefault="00000000" w:rsidRPr="00000000" w14:paraId="0000003B">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ci93xb">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3.5.3 Получение пароля в слитых данных сторонних сервисов</w:t>
              <w:tab/>
              <w:t xml:space="preserve">11</w:t>
            </w:r>
          </w:hyperlink>
          <w:r w:rsidDel="00000000" w:rsidR="00000000" w:rsidRPr="00000000">
            <w:rPr>
              <w:rtl w:val="0"/>
            </w:rPr>
          </w:r>
        </w:p>
        <w:p w:rsidR="00000000" w:rsidDel="00000000" w:rsidP="00000000" w:rsidRDefault="00000000" w:rsidRPr="00000000" w14:paraId="0000003C">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as4poj">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3.5.4 Осуществление входа в доступные ресурсы скомпрометированного пользователя</w:t>
              <w:tab/>
              <w:t xml:space="preserve">12</w:t>
            </w:r>
          </w:hyperlink>
          <w:r w:rsidDel="00000000" w:rsidR="00000000" w:rsidRPr="00000000">
            <w:rPr>
              <w:rtl w:val="0"/>
            </w:rPr>
          </w:r>
        </w:p>
        <w:p w:rsidR="00000000" w:rsidDel="00000000" w:rsidP="00000000" w:rsidRDefault="00000000" w:rsidRPr="00000000" w14:paraId="0000003D">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47n2z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3.5.5 Получение доступа к данным из электронной почты, Teams и календарей</w:t>
              <w:tab/>
              <w:t xml:space="preserve">13</w:t>
            </w:r>
          </w:hyperlink>
          <w:r w:rsidDel="00000000" w:rsidR="00000000" w:rsidRPr="00000000">
            <w:rPr>
              <w:rtl w:val="0"/>
            </w:rPr>
          </w:r>
        </w:p>
        <w:p w:rsidR="00000000" w:rsidDel="00000000" w:rsidP="00000000" w:rsidRDefault="00000000" w:rsidRPr="00000000" w14:paraId="0000003E">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32hioqz">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3.5.6 Рассылка фишинговых писем</w:t>
              <w:tab/>
              <w:t xml:space="preserve">13</w:t>
            </w:r>
          </w:hyperlink>
          <w:r w:rsidDel="00000000" w:rsidR="00000000" w:rsidRPr="00000000">
            <w:rPr>
              <w:rtl w:val="0"/>
            </w:rPr>
          </w:r>
        </w:p>
        <w:p w:rsidR="00000000" w:rsidDel="00000000" w:rsidP="00000000" w:rsidRDefault="00000000" w:rsidRPr="00000000" w14:paraId="0000003F">
          <w:pPr>
            <w:widowControl w:val="0"/>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v1yuxt">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 Реализация вектора через компрометацию учетных записей со слабыми паролями в домене bank.local.INT</w:t>
              <w:tab/>
              <w:t xml:space="preserve">14</w:t>
            </w:r>
          </w:hyperlink>
          <w:r w:rsidDel="00000000" w:rsidR="00000000" w:rsidRPr="00000000">
            <w:rPr>
              <w:rtl w:val="0"/>
            </w:rPr>
          </w:r>
        </w:p>
        <w:p w:rsidR="00000000" w:rsidDel="00000000" w:rsidP="00000000" w:rsidRDefault="00000000" w:rsidRPr="00000000" w14:paraId="00000040">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4f1mdl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3.6.1 Изначальный доступ</w:t>
              <w:tab/>
              <w:t xml:space="preserve">14</w:t>
            </w:r>
          </w:hyperlink>
          <w:r w:rsidDel="00000000" w:rsidR="00000000" w:rsidRPr="00000000">
            <w:rPr>
              <w:rtl w:val="0"/>
            </w:rPr>
          </w:r>
        </w:p>
        <w:p w:rsidR="00000000" w:rsidDel="00000000" w:rsidP="00000000" w:rsidRDefault="00000000" w:rsidRPr="00000000" w14:paraId="00000041">
          <w:pPr>
            <w:widowControl w:val="0"/>
            <w:tabs>
              <w:tab w:val="right" w:leader="none"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u6wntf">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3.6.1.1 Получение изначального доступа с первичным обходом средств защиты</w:t>
              <w:tab/>
              <w:t xml:space="preserve">14</w:t>
            </w:r>
          </w:hyperlink>
          <w:r w:rsidDel="00000000" w:rsidR="00000000" w:rsidRPr="00000000">
            <w:rPr>
              <w:rtl w:val="0"/>
            </w:rPr>
          </w:r>
        </w:p>
        <w:p w:rsidR="00000000" w:rsidDel="00000000" w:rsidP="00000000" w:rsidRDefault="00000000" w:rsidRPr="00000000" w14:paraId="00000042">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nmf14n">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3.6.2 Обход антивирусной защиты</w:t>
              <w:tab/>
              <w:t xml:space="preserve">16</w:t>
            </w:r>
          </w:hyperlink>
          <w:r w:rsidDel="00000000" w:rsidR="00000000" w:rsidRPr="00000000">
            <w:rPr>
              <w:rtl w:val="0"/>
            </w:rPr>
          </w:r>
        </w:p>
        <w:p w:rsidR="00000000" w:rsidDel="00000000" w:rsidP="00000000" w:rsidRDefault="00000000" w:rsidRPr="00000000" w14:paraId="00000043">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2lwamv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3.6.3 Повышение привилегий</w:t>
              <w:tab/>
              <w:t xml:space="preserve">18</w:t>
            </w:r>
          </w:hyperlink>
          <w:r w:rsidDel="00000000" w:rsidR="00000000" w:rsidRPr="00000000">
            <w:rPr>
              <w:rtl w:val="0"/>
            </w:rPr>
          </w:r>
        </w:p>
        <w:p w:rsidR="00000000" w:rsidDel="00000000" w:rsidP="00000000" w:rsidRDefault="00000000" w:rsidRPr="00000000" w14:paraId="00000044">
          <w:pPr>
            <w:widowControl w:val="0"/>
            <w:tabs>
              <w:tab w:val="right" w:leader="none"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11kx3o">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3.6.3.1 Повышение привилегий через уязвимый сервис</w:t>
              <w:tab/>
              <w:t xml:space="preserve">18</w:t>
            </w:r>
          </w:hyperlink>
          <w:r w:rsidDel="00000000" w:rsidR="00000000" w:rsidRPr="00000000">
            <w:rPr>
              <w:rtl w:val="0"/>
            </w:rPr>
          </w:r>
        </w:p>
        <w:p w:rsidR="00000000" w:rsidDel="00000000" w:rsidP="00000000" w:rsidRDefault="00000000" w:rsidRPr="00000000" w14:paraId="00000045">
          <w:pPr>
            <w:widowControl w:val="0"/>
            <w:tabs>
              <w:tab w:val="right" w:leader="none"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2zbgiu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3.6.3.2 Повышение привилегий через технику uac-schtasks</w:t>
              <w:tab/>
              <w:t xml:space="preserve">19</w:t>
            </w:r>
          </w:hyperlink>
          <w:r w:rsidDel="00000000" w:rsidR="00000000" w:rsidRPr="00000000">
            <w:rPr>
              <w:rtl w:val="0"/>
            </w:rPr>
          </w:r>
        </w:p>
        <w:p w:rsidR="00000000" w:rsidDel="00000000" w:rsidP="00000000" w:rsidRDefault="00000000" w:rsidRPr="00000000" w14:paraId="00000046">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sqyw64">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3.6.4 Активное сканирование</w:t>
              <w:tab/>
              <w:t xml:space="preserve">20</w:t>
            </w:r>
          </w:hyperlink>
          <w:r w:rsidDel="00000000" w:rsidR="00000000" w:rsidRPr="00000000">
            <w:rPr>
              <w:rtl w:val="0"/>
            </w:rPr>
          </w:r>
        </w:p>
        <w:p w:rsidR="00000000" w:rsidDel="00000000" w:rsidP="00000000" w:rsidRDefault="00000000" w:rsidRPr="00000000" w14:paraId="00000047">
          <w:pPr>
            <w:widowControl w:val="0"/>
            <w:tabs>
              <w:tab w:val="right" w:leader="none"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cqmet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3.6.4.1 Сканирование сети</w:t>
              <w:tab/>
              <w:t xml:space="preserve">20</w:t>
            </w:r>
          </w:hyperlink>
          <w:r w:rsidDel="00000000" w:rsidR="00000000" w:rsidRPr="00000000">
            <w:rPr>
              <w:rtl w:val="0"/>
            </w:rPr>
          </w:r>
        </w:p>
        <w:p w:rsidR="00000000" w:rsidDel="00000000" w:rsidP="00000000" w:rsidRDefault="00000000" w:rsidRPr="00000000" w14:paraId="00000048">
          <w:pPr>
            <w:widowControl w:val="0"/>
            <w:tabs>
              <w:tab w:val="right" w:leader="none"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664s55">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3.6.4.2 Проксирование трафика</w:t>
              <w:tab/>
              <w:t xml:space="preserve">21</w:t>
            </w:r>
          </w:hyperlink>
          <w:r w:rsidDel="00000000" w:rsidR="00000000" w:rsidRPr="00000000">
            <w:rPr>
              <w:rtl w:val="0"/>
            </w:rPr>
          </w:r>
        </w:p>
        <w:p w:rsidR="00000000" w:rsidDel="00000000" w:rsidP="00000000" w:rsidRDefault="00000000" w:rsidRPr="00000000" w14:paraId="00000049">
          <w:pPr>
            <w:widowControl w:val="0"/>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1jlao46">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3.6.5 Сбор данных о домене и приоритезация целей</w:t>
              <w:tab/>
              <w:t xml:space="preserve">22</w:t>
            </w:r>
          </w:hyperlink>
          <w:r w:rsidDel="00000000" w:rsidR="00000000" w:rsidRPr="00000000">
            <w:rPr>
              <w:rtl w:val="0"/>
            </w:rPr>
          </w:r>
        </w:p>
        <w:p w:rsidR="00000000" w:rsidDel="00000000" w:rsidP="00000000" w:rsidRDefault="00000000" w:rsidRPr="00000000" w14:paraId="0000004A">
          <w:pPr>
            <w:widowControl w:val="0"/>
            <w:tabs>
              <w:tab w:val="right" w:leader="none"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1baon6m">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3.3.8.1 Атака DcSync</w:t>
              <w:tab/>
              <w:t xml:space="preserve">28</w:t>
            </w:r>
          </w:hyperlink>
          <w:r w:rsidDel="00000000" w:rsidR="00000000" w:rsidRPr="00000000">
            <w:rPr>
              <w:rtl w:val="0"/>
            </w:rPr>
          </w:r>
        </w:p>
        <w:p w:rsidR="00000000" w:rsidDel="00000000" w:rsidP="00000000" w:rsidRDefault="00000000" w:rsidRPr="00000000" w14:paraId="0000004B">
          <w:pPr>
            <w:widowControl w:val="0"/>
            <w:tabs>
              <w:tab w:val="right" w:leader="none"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9kk8xu">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3.3.8.2 Дамп паролей пользователей</w:t>
              <w:tab/>
              <w:t xml:space="preserve">29</w:t>
            </w:r>
          </w:hyperlink>
          <w:r w:rsidDel="00000000" w:rsidR="00000000" w:rsidRPr="00000000">
            <w:rPr>
              <w:rtl w:val="0"/>
            </w:rPr>
          </w:r>
        </w:p>
        <w:p w:rsidR="00000000" w:rsidDel="00000000" w:rsidP="00000000" w:rsidRDefault="00000000" w:rsidRPr="00000000" w14:paraId="0000004C">
          <w:pPr>
            <w:widowControl w:val="0"/>
            <w:tabs>
              <w:tab w:val="right" w:leader="none" w:pos="12000"/>
            </w:tabs>
            <w:spacing w:after="0" w:before="60" w:lineRule="auto"/>
            <w:ind w:left="1080" w:firstLine="0"/>
            <w:jc w:val="left"/>
            <w:rPr>
              <w:rFonts w:ascii="Arial" w:cs="Arial" w:eastAsia="Arial" w:hAnsi="Arial"/>
              <w:b w:val="0"/>
              <w:i w:val="0"/>
              <w:smallCaps w:val="0"/>
              <w:strike w:val="0"/>
              <w:color w:val="000000"/>
              <w:sz w:val="22"/>
              <w:szCs w:val="22"/>
              <w:u w:val="none"/>
              <w:shd w:fill="auto" w:val="clear"/>
              <w:vertAlign w:val="baseline"/>
            </w:rPr>
          </w:pPr>
          <w:hyperlink w:anchor="_3mzq4wv">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3.3.8.3 Brute Force атака на hash паролей</w:t>
              <w:tab/>
              <w:t xml:space="preserve">30</w:t>
            </w:r>
          </w:hyperlink>
          <w:r w:rsidDel="00000000" w:rsidR="00000000" w:rsidRPr="00000000">
            <w:rPr>
              <w:rtl w:val="0"/>
            </w:rPr>
          </w:r>
        </w:p>
        <w:p w:rsidR="00000000" w:rsidDel="00000000" w:rsidP="00000000" w:rsidRDefault="00000000" w:rsidRPr="00000000" w14:paraId="0000004D">
          <w:pPr>
            <w:widowControl w:val="0"/>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gf8i83">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4 Замечания и рекомендации</w:t>
              <w:tab/>
              <w:t xml:space="preserve">31</w:t>
            </w:r>
          </w:hyperlink>
          <w:r w:rsidDel="00000000" w:rsidR="00000000" w:rsidRPr="00000000">
            <w:rPr>
              <w:rtl w:val="0"/>
            </w:rPr>
          </w:r>
        </w:p>
        <w:p w:rsidR="00000000" w:rsidDel="00000000" w:rsidP="00000000" w:rsidRDefault="00000000" w:rsidRPr="00000000" w14:paraId="0000004E">
          <w:pPr>
            <w:widowControl w:val="0"/>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0ew0vw">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 Замечание #1  Vulnerability Management</w:t>
              <w:tab/>
              <w:t xml:space="preserve">31</w:t>
            </w:r>
          </w:hyperlink>
          <w:r w:rsidDel="00000000" w:rsidR="00000000" w:rsidRPr="00000000">
            <w:rPr>
              <w:rtl w:val="0"/>
            </w:rPr>
          </w:r>
        </w:p>
        <w:p w:rsidR="00000000" w:rsidDel="00000000" w:rsidP="00000000" w:rsidRDefault="00000000" w:rsidRPr="00000000" w14:paraId="0000004F">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4.1.1 Рекомендация</w:t>
            <w:tab/>
            <w:t xml:space="preserve">31</w:t>
          </w:r>
          <w:r w:rsidDel="00000000" w:rsidR="00000000" w:rsidRPr="00000000">
            <w:rPr>
              <w:rtl w:val="0"/>
            </w:rPr>
          </w:r>
        </w:p>
        <w:p w:rsidR="00000000" w:rsidDel="00000000" w:rsidP="00000000" w:rsidRDefault="00000000" w:rsidRPr="00000000" w14:paraId="00000050">
          <w:pPr>
            <w:widowControl w:val="0"/>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fk6b3p">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 Замечание #2  Insufficient network access</w:t>
              <w:tab/>
              <w:t xml:space="preserve">31</w:t>
            </w:r>
          </w:hyperlink>
          <w:r w:rsidDel="00000000" w:rsidR="00000000" w:rsidRPr="00000000">
            <w:rPr>
              <w:rtl w:val="0"/>
            </w:rPr>
          </w:r>
        </w:p>
        <w:p w:rsidR="00000000" w:rsidDel="00000000" w:rsidP="00000000" w:rsidRDefault="00000000" w:rsidRPr="00000000" w14:paraId="00000051">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4.2.1 Рекомендация</w:t>
            <w:tab/>
            <w:t xml:space="preserve">31</w:t>
          </w:r>
          <w:r w:rsidDel="00000000" w:rsidR="00000000" w:rsidRPr="00000000">
            <w:rPr>
              <w:rtl w:val="0"/>
            </w:rPr>
          </w:r>
        </w:p>
        <w:p w:rsidR="00000000" w:rsidDel="00000000" w:rsidP="00000000" w:rsidRDefault="00000000" w:rsidRPr="00000000" w14:paraId="00000052">
          <w:pPr>
            <w:widowControl w:val="0"/>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upglbi">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 Замечание #3 Weak Password Policy</w:t>
              <w:tab/>
              <w:t xml:space="preserve">31</w:t>
            </w:r>
          </w:hyperlink>
          <w:r w:rsidDel="00000000" w:rsidR="00000000" w:rsidRPr="00000000">
            <w:rPr>
              <w:rtl w:val="0"/>
            </w:rPr>
          </w:r>
        </w:p>
        <w:p w:rsidR="00000000" w:rsidDel="00000000" w:rsidP="00000000" w:rsidRDefault="00000000" w:rsidRPr="00000000" w14:paraId="00000053">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4.3.1 Рекомендация</w:t>
            <w:tab/>
            <w:t xml:space="preserve">31</w:t>
          </w:r>
          <w:r w:rsidDel="00000000" w:rsidR="00000000" w:rsidRPr="00000000">
            <w:rPr>
              <w:rtl w:val="0"/>
            </w:rPr>
          </w:r>
        </w:p>
        <w:p w:rsidR="00000000" w:rsidDel="00000000" w:rsidP="00000000" w:rsidRDefault="00000000" w:rsidRPr="00000000" w14:paraId="00000054">
          <w:pPr>
            <w:widowControl w:val="0"/>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3ep43z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 Замечание #3 2FA is not presented</w:t>
              <w:tab/>
              <w:t xml:space="preserve">31</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hyperlink w:anchor="_1tuee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 Рекомендация</w:t>
              <w:tab/>
              <w:t xml:space="preserve">31</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4du1wux">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 Замечание #4 Active Directory bad configuration</w:t>
              <w:tab/>
              <w:t xml:space="preserve">32</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5.2.1 Рекомендация (Опционально)</w:t>
            <w:tab/>
            <w:t xml:space="preserve">32</w:t>
          </w:r>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Rule="auto"/>
            <w:ind w:left="360" w:firstLine="0"/>
            <w:jc w:val="left"/>
            <w:rPr>
              <w:rFonts w:ascii="Arial" w:cs="Arial" w:eastAsia="Arial" w:hAnsi="Arial"/>
              <w:b w:val="0"/>
              <w:i w:val="0"/>
              <w:smallCaps w:val="0"/>
              <w:strike w:val="0"/>
              <w:color w:val="000000"/>
              <w:sz w:val="22"/>
              <w:szCs w:val="22"/>
              <w:u w:val="none"/>
              <w:shd w:fill="auto" w:val="clear"/>
              <w:vertAlign w:val="baseline"/>
            </w:rPr>
          </w:pPr>
          <w:hyperlink w:anchor="_2szc72q">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5.3 Замечание #5 Отсутствие адекватных мер реагирования и сдерживания атакующих</w:t>
              <w:tab/>
              <w:t xml:space="preserve">32</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Rule="auto"/>
            <w:ind w:left="72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5.3.1 Рекомендация (Опционально)</w:t>
            <w:tab/>
            <w:t xml:space="preserve">32</w:t>
          </w:r>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Rule="auto"/>
            <w:jc w:val="left"/>
            <w:rPr>
              <w:rFonts w:ascii="Arial" w:cs="Arial" w:eastAsia="Arial" w:hAnsi="Arial"/>
              <w:b w:val="1"/>
              <w:i w:val="0"/>
              <w:smallCaps w:val="0"/>
              <w:strike w:val="0"/>
              <w:color w:val="000000"/>
              <w:sz w:val="22"/>
              <w:szCs w:val="22"/>
              <w:u w:val="none"/>
              <w:shd w:fill="auto" w:val="clear"/>
              <w:vertAlign w:val="baseline"/>
            </w:rPr>
          </w:pPr>
          <w:hyperlink w:anchor="_184mhaj">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6 Заключение</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sectPr>
          <w:headerReference r:id="rId10" w:type="default"/>
          <w:footerReference r:id="rId11" w:type="default"/>
          <w:type w:val="nextPage"/>
          <w:pgSz w:h="15840" w:w="12240" w:orient="portrait"/>
          <w:pgMar w:bottom="1440" w:top="1440" w:left="1440" w:right="1440" w:header="720.0000000000001" w:footer="720.0000000000001"/>
          <w:titlePg w:val="1"/>
        </w:sectPr>
      </w:pPr>
      <w:r w:rsidDel="00000000" w:rsidR="00000000" w:rsidRPr="00000000">
        <w:rPr>
          <w:rtl w:val="0"/>
        </w:rPr>
      </w:r>
    </w:p>
    <w:p w:rsidR="00000000" w:rsidDel="00000000" w:rsidP="00000000" w:rsidRDefault="00000000" w:rsidRPr="00000000" w14:paraId="00000060">
      <w:pPr>
        <w:pStyle w:val="Heading1"/>
        <w:numPr>
          <w:ilvl w:val="0"/>
          <w:numId w:val="3"/>
        </w:numPr>
        <w:ind w:left="432" w:hanging="432"/>
        <w:rPr/>
      </w:pPr>
      <w:bookmarkStart w:colFirst="0" w:colLast="0" w:name="_30j0zll" w:id="1"/>
      <w:bookmarkEnd w:id="1"/>
      <w:r w:rsidDel="00000000" w:rsidR="00000000" w:rsidRPr="00000000">
        <w:rPr>
          <w:rtl w:val="0"/>
        </w:rPr>
        <w:t xml:space="preserve">Методология и цели</w:t>
      </w:r>
    </w:p>
    <w:p w:rsidR="00000000" w:rsidDel="00000000" w:rsidP="00000000" w:rsidRDefault="00000000" w:rsidRPr="00000000" w14:paraId="00000061">
      <w:pPr>
        <w:rPr/>
      </w:pPr>
      <w:r w:rsidDel="00000000" w:rsidR="00000000" w:rsidRPr="00000000">
        <w:rPr>
          <w:rtl w:val="0"/>
        </w:rPr>
        <w:t xml:space="preserve">Команда тестирования на проникновение использует методы реального атакующего для нацеливания на тестируемые системы. Так же команда тестирования на проникновение  использует модель Red Team, имитирующую инструменты, техники тактики и процедуры реального противника (TTPs), основанные на сценариях и целях атаки. В отличие от традиционного теста на проникновение, модель Red Team позволяет тестировать всю сферу безопасности организации, включая людей, процессы и технологии.</w:t>
      </w:r>
    </w:p>
    <w:p w:rsidR="00000000" w:rsidDel="00000000" w:rsidP="00000000" w:rsidRDefault="00000000" w:rsidRPr="00000000" w14:paraId="00000062">
      <w:pPr>
        <w:rPr/>
      </w:pPr>
      <w:r w:rsidDel="00000000" w:rsidR="00000000" w:rsidRPr="00000000">
        <w:rPr>
          <w:rtl w:val="0"/>
        </w:rPr>
        <w:t xml:space="preserve">Во время тестирования были использованы три основные фазы Red Team, чтобы в полном объеме имитировать реальную угрозу. Инфльтрация, закрепление и достижение цели.  Последовательность действий при таком подходе включает сбор данных с открытым исходным кодом (OSINT), проведение энумерации, эксплуатацию и непосредственно атаку на необходимую цель. Информация, собранная во время сбора данных OSINT, используется в сочетании с пассивным и активным методами энумерации. Информация о энумерации обычно содержит подробные сведения о конкретном оборудовании, службах и программном обеспечении, запущенных на удаленных компьютерах. Следующий этап включает анализ всей накопленной информации для выявления потенциальных векторов атак. Если уязвимость может быть использована, операторы пытаются получить дополнительный доступ к сети или системе и собрать конфиденциальную системную информацию, чтобы создать эффект и продемонстрировать воздействие на клиента. Были использованы проверенные инструменты, методологии и опыт оператора, чтобы предотвратить непреднамеренные сбои в работе, ухудшение качества или отказ в обслуживании клиента.</w:t>
      </w:r>
    </w:p>
    <w:p w:rsidR="00000000" w:rsidDel="00000000" w:rsidP="00000000" w:rsidRDefault="00000000" w:rsidRPr="00000000" w14:paraId="00000063">
      <w:pPr>
        <w:rPr/>
      </w:pPr>
      <w:r w:rsidDel="00000000" w:rsidR="00000000" w:rsidRPr="00000000">
        <w:rPr>
          <w:rtl w:val="0"/>
        </w:rPr>
        <w:t xml:space="preserve">Поставленные цели:</w:t>
      </w:r>
    </w:p>
    <w:p w:rsidR="00000000" w:rsidDel="00000000" w:rsidP="00000000" w:rsidRDefault="00000000" w:rsidRPr="00000000" w14:paraId="00000064">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Анализ поверхности атаки</w:t>
      </w:r>
    </w:p>
    <w:p w:rsidR="00000000" w:rsidDel="00000000" w:rsidP="00000000" w:rsidRDefault="00000000" w:rsidRPr="00000000" w14:paraId="0000006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Выявление наиболее быстрых и эффективных возможностей для атаки</w:t>
      </w:r>
    </w:p>
    <w:p w:rsidR="00000000" w:rsidDel="00000000" w:rsidP="00000000" w:rsidRDefault="00000000" w:rsidRPr="00000000" w14:paraId="00000066">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ectPr>
          <w:footerReference r:id="rId12" w:type="default"/>
          <w:type w:val="nextPage"/>
          <w:pgSz w:h="15840" w:w="12240" w:orient="portrait"/>
          <w:pgMar w:bottom="1440" w:top="1440" w:left="1440" w:right="1440" w:header="720.0000000000001" w:footer="720.0000000000001"/>
        </w:sectPr>
      </w:pPr>
      <w:r w:rsidDel="00000000" w:rsidR="00000000" w:rsidRPr="00000000">
        <w:rPr>
          <w:rtl w:val="0"/>
        </w:rPr>
        <w:t xml:space="preserve">Определение точек роста и снижение количества уязвимостей с применением лучших практик</w:t>
      </w:r>
    </w:p>
    <w:p w:rsidR="00000000" w:rsidDel="00000000" w:rsidP="00000000" w:rsidRDefault="00000000" w:rsidRPr="00000000" w14:paraId="00000067">
      <w:pPr>
        <w:pStyle w:val="Heading1"/>
        <w:numPr>
          <w:ilvl w:val="0"/>
          <w:numId w:val="3"/>
        </w:numPr>
        <w:ind w:left="432" w:hanging="432"/>
        <w:rPr/>
      </w:pPr>
      <w:bookmarkStart w:colFirst="0" w:colLast="0" w:name="_1fob9te" w:id="2"/>
      <w:bookmarkEnd w:id="2"/>
      <w:r w:rsidDel="00000000" w:rsidR="00000000" w:rsidRPr="00000000">
        <w:rPr>
          <w:rtl w:val="0"/>
        </w:rPr>
        <w:t xml:space="preserve">Сценарий и скоуп</w:t>
      </w:r>
    </w:p>
    <w:p w:rsidR="00000000" w:rsidDel="00000000" w:rsidP="00000000" w:rsidRDefault="00000000" w:rsidRPr="00000000" w14:paraId="00000068">
      <w:pPr>
        <w:pStyle w:val="Heading2"/>
        <w:numPr>
          <w:ilvl w:val="1"/>
          <w:numId w:val="3"/>
        </w:numPr>
        <w:ind w:left="576" w:hanging="576"/>
        <w:rPr/>
      </w:pPr>
      <w:bookmarkStart w:colFirst="0" w:colLast="0" w:name="_3znysh7" w:id="3"/>
      <w:bookmarkEnd w:id="3"/>
      <w:r w:rsidDel="00000000" w:rsidR="00000000" w:rsidRPr="00000000">
        <w:rPr>
          <w:rtl w:val="0"/>
        </w:rPr>
        <w:t xml:space="preserve">Сценарий</w:t>
      </w:r>
    </w:p>
    <w:p w:rsidR="00000000" w:rsidDel="00000000" w:rsidP="00000000" w:rsidRDefault="00000000" w:rsidRPr="00000000" w14:paraId="00000069">
      <w:pPr>
        <w:rPr/>
      </w:pPr>
      <w:r w:rsidDel="00000000" w:rsidR="00000000" w:rsidRPr="00000000">
        <w:rPr>
          <w:rtl w:val="0"/>
        </w:rPr>
        <w:t xml:space="preserve">Основной сценарий подразумевал, что операторы команды пентестеров основываются на предполагаемой модели взлома с использованием сервера управления для сокрытия своего присутствия в периметре клиента. Для основной части тестирования была использована фишинговая атака внутри периметра (Internal Spear Phishing) от лица одного из скомпрометированных сотрудников. Подход, основанный на модели предполагаемого взлома, позволяет быстро начать проверку и позже использовать доступ, полученный в результате фишинговой атаки, для проверки правильности действий.</w:t>
      </w:r>
    </w:p>
    <w:p w:rsidR="00000000" w:rsidDel="00000000" w:rsidP="00000000" w:rsidRDefault="00000000" w:rsidRPr="00000000" w14:paraId="0000006A">
      <w:pPr>
        <w:pStyle w:val="Heading2"/>
        <w:numPr>
          <w:ilvl w:val="1"/>
          <w:numId w:val="3"/>
        </w:numPr>
        <w:ind w:left="576" w:hanging="576"/>
        <w:rPr/>
      </w:pPr>
      <w:bookmarkStart w:colFirst="0" w:colLast="0" w:name="_2et92p0" w:id="4"/>
      <w:bookmarkEnd w:id="4"/>
      <w:r w:rsidDel="00000000" w:rsidR="00000000" w:rsidRPr="00000000">
        <w:rPr>
          <w:rtl w:val="0"/>
        </w:rPr>
        <w:t xml:space="preserve">Скоуп </w:t>
      </w:r>
    </w:p>
    <w:p w:rsidR="00000000" w:rsidDel="00000000" w:rsidP="00000000" w:rsidRDefault="00000000" w:rsidRPr="00000000" w14:paraId="0000006B">
      <w:pPr>
        <w:rPr/>
      </w:pPr>
      <w:r w:rsidDel="00000000" w:rsidR="00000000" w:rsidRPr="00000000">
        <w:rPr>
          <w:rtl w:val="0"/>
        </w:rPr>
        <w:t xml:space="preserve">Скоуп исследования Bank включал в себя следующие данные:</w:t>
      </w:r>
    </w:p>
    <w:p w:rsidR="00000000" w:rsidDel="00000000" w:rsidP="00000000" w:rsidRDefault="00000000" w:rsidRPr="00000000" w14:paraId="0000006C">
      <w:pPr>
        <w:rPr>
          <w:b w:val="1"/>
        </w:rPr>
      </w:pPr>
      <w:r w:rsidDel="00000000" w:rsidR="00000000" w:rsidRPr="00000000">
        <w:rPr>
          <w:b w:val="1"/>
          <w:rtl w:val="0"/>
        </w:rPr>
        <w:t xml:space="preserve">Внешний скоуп</w:t>
      </w:r>
    </w:p>
    <w:p w:rsidR="00000000" w:rsidDel="00000000" w:rsidP="00000000" w:rsidRDefault="00000000" w:rsidRPr="00000000" w14:paraId="0000006D">
      <w:pPr>
        <w:rPr/>
      </w:pPr>
      <w:r w:rsidDel="00000000" w:rsidR="00000000" w:rsidRPr="00000000">
        <w:rPr>
          <w:rtl w:val="0"/>
        </w:rPr>
        <w:t xml:space="preserve">Пул IP Адресов:</w:t>
      </w:r>
    </w:p>
    <w:p w:rsidR="00000000" w:rsidDel="00000000" w:rsidP="00000000" w:rsidRDefault="00000000" w:rsidRPr="00000000" w14:paraId="0000006E">
      <w:pPr>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xxx.xxx.xxx.xxx/xx</w:t>
            </w:r>
          </w:p>
          <w:p w:rsidR="00000000" w:rsidDel="00000000" w:rsidP="00000000" w:rsidRDefault="00000000" w:rsidRPr="00000000" w14:paraId="0000007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rPr>
      </w:pPr>
      <w:r w:rsidDel="00000000" w:rsidR="00000000" w:rsidRPr="00000000">
        <w:rPr>
          <w:b w:val="1"/>
          <w:rtl w:val="0"/>
        </w:rPr>
        <w:t xml:space="preserve">Внутренний скоуп</w:t>
      </w:r>
    </w:p>
    <w:p w:rsidR="00000000" w:rsidDel="00000000" w:rsidP="00000000" w:rsidRDefault="00000000" w:rsidRPr="00000000" w14:paraId="00000073">
      <w:pPr>
        <w:rPr/>
      </w:pPr>
      <w:r w:rsidDel="00000000" w:rsidR="00000000" w:rsidRPr="00000000">
        <w:rPr>
          <w:rtl w:val="0"/>
        </w:rPr>
        <w:t xml:space="preserve">Пул IP Адресов:</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lineRule="auto"/>
              <w:jc w:val="left"/>
              <w:rPr/>
            </w:pPr>
            <w:r w:rsidDel="00000000" w:rsidR="00000000" w:rsidRPr="00000000">
              <w:rPr>
                <w:rtl w:val="0"/>
              </w:rPr>
              <w:t xml:space="preserve">xxx.xxx.xxx.xxx/xx</w:t>
            </w:r>
          </w:p>
          <w:p w:rsidR="00000000" w:rsidDel="00000000" w:rsidP="00000000" w:rsidRDefault="00000000" w:rsidRPr="00000000" w14:paraId="00000075">
            <w:pPr>
              <w:widowControl w:val="0"/>
              <w:spacing w:after="0" w:lineRule="auto"/>
              <w:jc w:val="left"/>
              <w:rPr/>
            </w:pPr>
            <w:r w:rsidDel="00000000" w:rsidR="00000000" w:rsidRPr="00000000">
              <w:rPr>
                <w:rtl w:val="0"/>
              </w:rPr>
              <w:t xml:space="preserve">xxx.xxx.xxx.xxx/xx</w:t>
            </w:r>
          </w:p>
        </w:tc>
      </w:tr>
    </w:tbl>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pStyle w:val="Heading3"/>
        <w:numPr>
          <w:ilvl w:val="2"/>
          <w:numId w:val="3"/>
        </w:numPr>
        <w:ind w:left="720" w:hanging="720"/>
        <w:rPr/>
      </w:pPr>
      <w:r w:rsidDel="00000000" w:rsidR="00000000" w:rsidRPr="00000000">
        <w:rPr>
          <w:rtl w:val="0"/>
        </w:rPr>
        <w:t xml:space="preserve">Прочее</w:t>
      </w:r>
    </w:p>
    <w:p w:rsidR="00000000" w:rsidDel="00000000" w:rsidP="00000000" w:rsidRDefault="00000000" w:rsidRPr="00000000" w14:paraId="00000078">
      <w:pPr>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t xml:space="preserve">Далее будут перечислены интересные находки которые так или иначе могут быть использованы для развития новых векторов атак. Cписок таких находок:</w:t>
      </w:r>
      <w:r w:rsidDel="00000000" w:rsidR="00000000" w:rsidRPr="00000000">
        <w:rPr>
          <w:rtl w:val="0"/>
        </w:rPr>
      </w:r>
    </w:p>
    <w:p w:rsidR="00000000" w:rsidDel="00000000" w:rsidP="00000000" w:rsidRDefault="00000000" w:rsidRPr="00000000" w14:paraId="00000079">
      <w:pPr>
        <w:spacing w:after="0" w:lineRule="auto"/>
        <w:ind w:left="0" w:firstLine="0"/>
        <w:rPr>
          <w:rFonts w:ascii="Calibri" w:cs="Calibri" w:eastAsia="Calibri" w:hAnsi="Calibri"/>
          <w:b w:val="0"/>
          <w:i w:val="0"/>
          <w:smallCaps w:val="0"/>
          <w:strike w:val="0"/>
          <w:color w:val="000000"/>
          <w:sz w:val="24"/>
          <w:szCs w:val="24"/>
          <w:u w:val="none"/>
          <w:vertAlign w:val="baseline"/>
        </w:rPr>
      </w:pPr>
      <w:r w:rsidDel="00000000" w:rsidR="00000000" w:rsidRPr="00000000">
        <w:rPr>
          <w:rtl w:val="0"/>
        </w:rPr>
        <w:t xml:space="preserve">Интересные находки</w:t>
      </w: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highlight w:val="red"/>
        </w:rPr>
      </w:pPr>
      <w:r w:rsidDel="00000000" w:rsidR="00000000" w:rsidRPr="00000000">
        <w:rPr>
          <w:rtl w:val="0"/>
        </w:rPr>
      </w:r>
    </w:p>
    <w:p w:rsidR="00000000" w:rsidDel="00000000" w:rsidP="00000000" w:rsidRDefault="00000000" w:rsidRPr="00000000" w14:paraId="0000007C">
      <w:pPr>
        <w:rPr>
          <w:highlight w:val="red"/>
        </w:rPr>
        <w:sectPr>
          <w:type w:val="nextPage"/>
          <w:pgSz w:h="15840" w:w="12240" w:orient="portrait"/>
          <w:pgMar w:bottom="1440" w:top="1440" w:left="1440" w:right="1440" w:header="720.0000000000001" w:footer="720.0000000000001"/>
        </w:sectPr>
      </w:pPr>
      <w:r w:rsidDel="00000000" w:rsidR="00000000" w:rsidRPr="00000000">
        <w:rPr>
          <w:rtl w:val="0"/>
        </w:rPr>
      </w:r>
    </w:p>
    <w:p w:rsidR="00000000" w:rsidDel="00000000" w:rsidP="00000000" w:rsidRDefault="00000000" w:rsidRPr="00000000" w14:paraId="0000007D">
      <w:pPr>
        <w:pStyle w:val="Heading1"/>
        <w:numPr>
          <w:ilvl w:val="0"/>
          <w:numId w:val="3"/>
        </w:numPr>
        <w:ind w:left="432" w:hanging="432"/>
        <w:rPr/>
      </w:pPr>
      <w:bookmarkStart w:colFirst="0" w:colLast="0" w:name="_tyjcwt" w:id="5"/>
      <w:bookmarkEnd w:id="5"/>
      <w:r w:rsidDel="00000000" w:rsidR="00000000" w:rsidRPr="00000000">
        <w:rPr>
          <w:rtl w:val="0"/>
        </w:rPr>
        <w:t xml:space="preserve">Нарратив атаки</w:t>
      </w:r>
    </w:p>
    <w:p w:rsidR="00000000" w:rsidDel="00000000" w:rsidP="00000000" w:rsidRDefault="00000000" w:rsidRPr="00000000" w14:paraId="0000007E">
      <w:pPr>
        <w:rPr/>
      </w:pPr>
      <w:r w:rsidDel="00000000" w:rsidR="00000000" w:rsidRPr="00000000">
        <w:rPr>
          <w:rtl w:val="0"/>
        </w:rPr>
        <w:t xml:space="preserve">В следующем разделе описывается последовательность событий и выделяются ключевые моменты в ходе реализации векторов атак.</w:t>
      </w:r>
    </w:p>
    <w:p w:rsidR="00000000" w:rsidDel="00000000" w:rsidP="00000000" w:rsidRDefault="00000000" w:rsidRPr="00000000" w14:paraId="0000007F">
      <w:pPr>
        <w:pStyle w:val="Heading2"/>
        <w:numPr>
          <w:ilvl w:val="1"/>
          <w:numId w:val="3"/>
        </w:numPr>
        <w:ind w:left="576" w:hanging="576"/>
        <w:rPr/>
      </w:pPr>
      <w:bookmarkStart w:colFirst="0" w:colLast="0" w:name="_3dy6vkm" w:id="6"/>
      <w:bookmarkEnd w:id="6"/>
      <w:r w:rsidDel="00000000" w:rsidR="00000000" w:rsidRPr="00000000">
        <w:rPr>
          <w:rtl w:val="0"/>
        </w:rPr>
        <w:t xml:space="preserve">Общая схема атаки (внешний периметр)</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drawing>
          <wp:inline distB="114300" distT="114300" distL="114300" distR="114300">
            <wp:extent cx="5943600" cy="1498600"/>
            <wp:effectExtent b="0" l="0" r="0" t="0"/>
            <wp:docPr id="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jc w:val="right"/>
        <w:rPr/>
      </w:pPr>
      <w:r w:rsidDel="00000000" w:rsidR="00000000" w:rsidRPr="00000000">
        <w:rPr>
          <w:rtl w:val="0"/>
        </w:rPr>
      </w:r>
    </w:p>
    <w:p w:rsidR="00000000" w:rsidDel="00000000" w:rsidP="00000000" w:rsidRDefault="00000000" w:rsidRPr="00000000" w14:paraId="00000083">
      <w:pPr>
        <w:jc w:val="center"/>
        <w:rPr/>
      </w:pPr>
      <w:r w:rsidDel="00000000" w:rsidR="00000000" w:rsidRPr="00000000">
        <w:rPr>
          <w:rtl w:val="0"/>
        </w:rPr>
        <w:t xml:space="preserve">Рисунок 1: Общий ход атаки (внешний периметр)</w:t>
      </w:r>
    </w:p>
    <w:p w:rsidR="00000000" w:rsidDel="00000000" w:rsidP="00000000" w:rsidRDefault="00000000" w:rsidRPr="00000000" w14:paraId="00000084">
      <w:pPr>
        <w:pStyle w:val="Heading2"/>
        <w:numPr>
          <w:ilvl w:val="1"/>
          <w:numId w:val="3"/>
        </w:numPr>
        <w:ind w:left="576" w:hanging="576"/>
        <w:rPr>
          <w:b w:val="1"/>
          <w:smallCaps w:val="1"/>
        </w:rPr>
      </w:pPr>
      <w:bookmarkStart w:colFirst="0" w:colLast="0" w:name="_1t3h5sf" w:id="7"/>
      <w:bookmarkEnd w:id="7"/>
      <w:r w:rsidDel="00000000" w:rsidR="00000000" w:rsidRPr="00000000">
        <w:rPr>
          <w:rtl w:val="0"/>
        </w:rPr>
        <w:t xml:space="preserve">Общая схема атаки (внутренний периметр)</w:t>
      </w:r>
      <w:r w:rsidDel="00000000" w:rsidR="00000000" w:rsidRPr="00000000">
        <w:rPr>
          <w:rtl w:val="0"/>
        </w:rPr>
      </w:r>
    </w:p>
    <w:p w:rsidR="00000000" w:rsidDel="00000000" w:rsidP="00000000" w:rsidRDefault="00000000" w:rsidRPr="00000000" w14:paraId="00000085">
      <w:pPr>
        <w:rPr/>
      </w:pPr>
      <w:r w:rsidDel="00000000" w:rsidR="00000000" w:rsidRPr="00000000">
        <w:rPr/>
        <w:drawing>
          <wp:inline distB="114300" distT="114300" distL="114300" distR="114300">
            <wp:extent cx="5667375" cy="1466850"/>
            <wp:effectExtent b="0" l="0" r="0" t="0"/>
            <wp:docPr id="7" name="image22.png"/>
            <a:graphic>
              <a:graphicData uri="http://schemas.openxmlformats.org/drawingml/2006/picture">
                <pic:pic>
                  <pic:nvPicPr>
                    <pic:cNvPr id="0" name="image22.png"/>
                    <pic:cNvPicPr preferRelativeResize="0"/>
                  </pic:nvPicPr>
                  <pic:blipFill>
                    <a:blip r:embed="rId14"/>
                    <a:srcRect b="0" l="0" r="0" t="0"/>
                    <a:stretch>
                      <a:fillRect/>
                    </a:stretch>
                  </pic:blipFill>
                  <pic:spPr>
                    <a:xfrm>
                      <a:off x="0" y="0"/>
                      <a:ext cx="5667375" cy="146685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pStyle w:val="Heading2"/>
        <w:numPr>
          <w:ilvl w:val="1"/>
          <w:numId w:val="3"/>
        </w:numPr>
        <w:ind w:left="576" w:hanging="576"/>
        <w:rPr/>
      </w:pPr>
      <w:bookmarkStart w:colFirst="0" w:colLast="0" w:name="_4d34og8" w:id="8"/>
      <w:bookmarkEnd w:id="8"/>
      <w:r w:rsidDel="00000000" w:rsidR="00000000" w:rsidRPr="00000000">
        <w:rPr>
          <w:rtl w:val="0"/>
        </w:rPr>
        <w:t xml:space="preserve">Оценка уровня защищенности</w:t>
      </w:r>
    </w:p>
    <w:p w:rsidR="00000000" w:rsidDel="00000000" w:rsidP="00000000" w:rsidRDefault="00000000" w:rsidRPr="00000000" w14:paraId="00000087">
      <w:pPr>
        <w:rPr/>
      </w:pPr>
      <w:r w:rsidDel="00000000" w:rsidR="00000000" w:rsidRPr="00000000">
        <w:rPr>
          <w:rtl w:val="0"/>
        </w:rPr>
        <w:t xml:space="preserve">На основе полученных данных и реализованных векторов атак команда SkillFactory оценивает следующим образом:</w:t>
      </w:r>
    </w:p>
    <w:p w:rsidR="00000000" w:rsidDel="00000000" w:rsidP="00000000" w:rsidRDefault="00000000" w:rsidRPr="00000000" w14:paraId="00000088">
      <w:pPr>
        <w:ind w:left="0" w:firstLine="0"/>
        <w:rPr>
          <w:highlight w:val="yellow"/>
        </w:rPr>
      </w:pPr>
      <w:r w:rsidDel="00000000" w:rsidR="00000000" w:rsidRPr="00000000">
        <w:rPr>
          <w:b w:val="1"/>
          <w:rtl w:val="0"/>
        </w:rPr>
        <w:t xml:space="preserve">Внешний периметр </w:t>
      </w:r>
      <w:r w:rsidDel="00000000" w:rsidR="00000000" w:rsidRPr="00000000">
        <w:rPr>
          <w:rtl w:val="0"/>
        </w:rPr>
        <w:t xml:space="preserve">- </w:t>
      </w:r>
      <w:r w:rsidDel="00000000" w:rsidR="00000000" w:rsidRPr="00000000">
        <w:rPr>
          <w:highlight w:val="yellow"/>
          <w:rtl w:val="0"/>
        </w:rPr>
        <w:t xml:space="preserve">средний уровень защищенности</w:t>
      </w:r>
    </w:p>
    <w:p w:rsidR="00000000" w:rsidDel="00000000" w:rsidP="00000000" w:rsidRDefault="00000000" w:rsidRPr="00000000" w14:paraId="00000089">
      <w:pPr>
        <w:ind w:left="0" w:firstLine="0"/>
        <w:rPr>
          <w:highlight w:val="red"/>
        </w:rPr>
      </w:pPr>
      <w:r w:rsidDel="00000000" w:rsidR="00000000" w:rsidRPr="00000000">
        <w:rPr>
          <w:b w:val="1"/>
          <w:rtl w:val="0"/>
        </w:rPr>
        <w:t xml:space="preserve">Внутренний периметр</w:t>
      </w:r>
      <w:r w:rsidDel="00000000" w:rsidR="00000000" w:rsidRPr="00000000">
        <w:rPr>
          <w:rtl w:val="0"/>
        </w:rPr>
        <w:t xml:space="preserve"> - </w:t>
      </w:r>
      <w:r w:rsidDel="00000000" w:rsidR="00000000" w:rsidRPr="00000000">
        <w:rPr>
          <w:highlight w:val="red"/>
          <w:rtl w:val="0"/>
        </w:rPr>
        <w:t xml:space="preserve">низкий уровень защищенности</w:t>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jc w:val="center"/>
        <w:rPr/>
        <w:sectPr>
          <w:type w:val="nextPage"/>
          <w:pgSz w:h="15840" w:w="12240" w:orient="portrait"/>
          <w:pgMar w:bottom="1440" w:top="1440" w:left="1440" w:right="1440" w:header="720.0000000000001" w:footer="720.0000000000001"/>
        </w:sect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pStyle w:val="Heading2"/>
        <w:numPr>
          <w:ilvl w:val="1"/>
          <w:numId w:val="3"/>
        </w:numPr>
        <w:ind w:left="576" w:hanging="576"/>
        <w:rPr/>
      </w:pPr>
      <w:bookmarkStart w:colFirst="0" w:colLast="0" w:name="_2s8eyo1" w:id="9"/>
      <w:bookmarkEnd w:id="9"/>
      <w:r w:rsidDel="00000000" w:rsidR="00000000" w:rsidRPr="00000000">
        <w:rPr>
          <w:rtl w:val="0"/>
        </w:rPr>
        <w:t xml:space="preserve">Анализ внешнего периметра</w:t>
      </w:r>
    </w:p>
    <w:p w:rsidR="00000000" w:rsidDel="00000000" w:rsidP="00000000" w:rsidRDefault="00000000" w:rsidRPr="00000000" w14:paraId="0000008E">
      <w:pPr>
        <w:pStyle w:val="Heading3"/>
        <w:numPr>
          <w:ilvl w:val="2"/>
          <w:numId w:val="3"/>
        </w:numPr>
        <w:ind w:left="720" w:hanging="720"/>
        <w:rPr/>
      </w:pPr>
      <w:bookmarkStart w:colFirst="0" w:colLast="0" w:name="_17dp8vu" w:id="10"/>
      <w:bookmarkEnd w:id="10"/>
      <w:r w:rsidDel="00000000" w:rsidR="00000000" w:rsidRPr="00000000">
        <w:rPr>
          <w:rtl w:val="0"/>
        </w:rPr>
        <w:t xml:space="preserve">Miss Configuration SSH</w:t>
      </w:r>
    </w:p>
    <w:p w:rsidR="00000000" w:rsidDel="00000000" w:rsidP="00000000" w:rsidRDefault="00000000" w:rsidRPr="00000000" w14:paraId="0000008F">
      <w:pPr>
        <w:pStyle w:val="Heading5"/>
        <w:rPr/>
      </w:pPr>
      <w:bookmarkStart w:colFirst="0" w:colLast="0" w:name="_3rdcrjn" w:id="11"/>
      <w:bookmarkEnd w:id="11"/>
      <w:r w:rsidDel="00000000" w:rsidR="00000000" w:rsidRPr="00000000">
        <w:rPr>
          <w:rtl w:val="0"/>
        </w:rPr>
        <w:t xml:space="preserve">CVE-ID: N/A</w:t>
      </w:r>
    </w:p>
    <w:p w:rsidR="00000000" w:rsidDel="00000000" w:rsidP="00000000" w:rsidRDefault="00000000" w:rsidRPr="00000000" w14:paraId="00000090">
      <w:pPr>
        <w:pStyle w:val="Heading5"/>
        <w:rPr/>
      </w:pPr>
      <w:bookmarkStart w:colFirst="0" w:colLast="0" w:name="_26in1rg" w:id="12"/>
      <w:bookmarkEnd w:id="12"/>
      <w:r w:rsidDel="00000000" w:rsidR="00000000" w:rsidRPr="00000000">
        <w:rPr>
          <w:rtl w:val="0"/>
        </w:rPr>
        <w:t xml:space="preserve">CVSS: N/A</w:t>
      </w:r>
    </w:p>
    <w:p w:rsidR="00000000" w:rsidDel="00000000" w:rsidP="00000000" w:rsidRDefault="00000000" w:rsidRPr="00000000" w14:paraId="00000091">
      <w:pPr>
        <w:pStyle w:val="Heading5"/>
        <w:rPr/>
      </w:pPr>
      <w:bookmarkStart w:colFirst="0" w:colLast="0" w:name="_lnxbz9" w:id="13"/>
      <w:bookmarkEnd w:id="13"/>
      <w:r w:rsidDel="00000000" w:rsidR="00000000" w:rsidRPr="00000000">
        <w:rPr>
          <w:rtl w:val="0"/>
        </w:rPr>
        <w:t xml:space="preserve">Критичность: Средняя</w:t>
      </w:r>
    </w:p>
    <w:p w:rsidR="00000000" w:rsidDel="00000000" w:rsidP="00000000" w:rsidRDefault="00000000" w:rsidRPr="00000000" w14:paraId="00000092">
      <w:pPr>
        <w:rPr/>
      </w:pPr>
      <w:r w:rsidDel="00000000" w:rsidR="00000000" w:rsidRPr="00000000">
        <w:rPr>
          <w:rtl w:val="0"/>
        </w:rPr>
        <w:t xml:space="preserve">В ходе анализа внешнего периметра операторам удалось обнаружить большое количество хостов с неверно настроенным SSH сервером. В данном случае можно осуществлять атаку перебора паролей, так как отсутствует авторизация по ключам. </w:t>
      </w:r>
    </w:p>
    <w:p w:rsidR="00000000" w:rsidDel="00000000" w:rsidP="00000000" w:rsidRDefault="00000000" w:rsidRPr="00000000" w14:paraId="00000093">
      <w:pPr>
        <w:jc w:val="center"/>
        <w:rPr/>
      </w:pPr>
      <w:r w:rsidDel="00000000" w:rsidR="00000000" w:rsidRPr="00000000">
        <w:rPr/>
        <w:drawing>
          <wp:inline distB="114300" distT="114300" distL="114300" distR="114300">
            <wp:extent cx="4907413" cy="5316364"/>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4907413" cy="5316364"/>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pStyle w:val="Heading2"/>
        <w:numPr>
          <w:ilvl w:val="1"/>
          <w:numId w:val="3"/>
        </w:numPr>
        <w:ind w:left="576" w:hanging="576"/>
        <w:rPr/>
      </w:pPr>
      <w:bookmarkStart w:colFirst="0" w:colLast="0" w:name="_35nkun2" w:id="14"/>
      <w:bookmarkEnd w:id="14"/>
      <w:r w:rsidDel="00000000" w:rsidR="00000000" w:rsidRPr="00000000">
        <w:rPr>
          <w:rtl w:val="0"/>
        </w:rPr>
        <w:t xml:space="preserve">Реализация вектора через почту скомпрометированного пользователя </w:t>
      </w:r>
    </w:p>
    <w:p w:rsidR="00000000" w:rsidDel="00000000" w:rsidP="00000000" w:rsidRDefault="00000000" w:rsidRPr="00000000" w14:paraId="00000096">
      <w:pPr>
        <w:pStyle w:val="Heading3"/>
        <w:numPr>
          <w:ilvl w:val="2"/>
          <w:numId w:val="3"/>
        </w:numPr>
        <w:ind w:left="720" w:hanging="720"/>
        <w:rPr/>
      </w:pPr>
      <w:bookmarkStart w:colFirst="0" w:colLast="0" w:name="_1ksv4uv" w:id="15"/>
      <w:bookmarkEnd w:id="15"/>
      <w:r w:rsidDel="00000000" w:rsidR="00000000" w:rsidRPr="00000000">
        <w:rPr>
          <w:rtl w:val="0"/>
        </w:rPr>
        <w:t xml:space="preserve">Получение первичных данных необходимых для входа</w:t>
      </w:r>
    </w:p>
    <w:p w:rsidR="00000000" w:rsidDel="00000000" w:rsidP="00000000" w:rsidRDefault="00000000" w:rsidRPr="00000000" w14:paraId="00000097">
      <w:pPr>
        <w:pStyle w:val="Heading5"/>
        <w:rPr/>
      </w:pPr>
      <w:bookmarkStart w:colFirst="0" w:colLast="0" w:name="_44sinio" w:id="16"/>
      <w:bookmarkEnd w:id="16"/>
      <w:r w:rsidDel="00000000" w:rsidR="00000000" w:rsidRPr="00000000">
        <w:rPr>
          <w:rtl w:val="0"/>
        </w:rPr>
        <w:t xml:space="preserve">CVE-ID: N/A</w:t>
      </w:r>
    </w:p>
    <w:p w:rsidR="00000000" w:rsidDel="00000000" w:rsidP="00000000" w:rsidRDefault="00000000" w:rsidRPr="00000000" w14:paraId="00000098">
      <w:pPr>
        <w:pStyle w:val="Heading5"/>
        <w:rPr/>
      </w:pPr>
      <w:bookmarkStart w:colFirst="0" w:colLast="0" w:name="_2jxsxqh" w:id="17"/>
      <w:bookmarkEnd w:id="17"/>
      <w:r w:rsidDel="00000000" w:rsidR="00000000" w:rsidRPr="00000000">
        <w:rPr>
          <w:rtl w:val="0"/>
        </w:rPr>
        <w:t xml:space="preserve">CVSS: N/A</w:t>
      </w:r>
    </w:p>
    <w:p w:rsidR="00000000" w:rsidDel="00000000" w:rsidP="00000000" w:rsidRDefault="00000000" w:rsidRPr="00000000" w14:paraId="00000099">
      <w:pPr>
        <w:pStyle w:val="Heading5"/>
        <w:rPr/>
      </w:pPr>
      <w:bookmarkStart w:colFirst="0" w:colLast="0" w:name="_z337ya" w:id="18"/>
      <w:bookmarkEnd w:id="18"/>
      <w:r w:rsidDel="00000000" w:rsidR="00000000" w:rsidRPr="00000000">
        <w:rPr>
          <w:rtl w:val="0"/>
        </w:rPr>
        <w:t xml:space="preserve">Критичность: Низкая</w:t>
      </w:r>
    </w:p>
    <w:p w:rsidR="00000000" w:rsidDel="00000000" w:rsidP="00000000" w:rsidRDefault="00000000" w:rsidRPr="00000000" w14:paraId="0000009A">
      <w:pPr>
        <w:jc w:val="left"/>
        <w:rPr/>
      </w:pPr>
      <w:r w:rsidDel="00000000" w:rsidR="00000000" w:rsidRPr="00000000">
        <w:rPr>
          <w:rtl w:val="0"/>
        </w:rPr>
        <w:t xml:space="preserve">В ходе проведения разведки методами OSINT были обнаружены следующие данные:</w:t>
      </w:r>
    </w:p>
    <w:p w:rsidR="00000000" w:rsidDel="00000000" w:rsidP="00000000" w:rsidRDefault="00000000" w:rsidRPr="00000000" w14:paraId="0000009B">
      <w:pPr>
        <w:numPr>
          <w:ilvl w:val="0"/>
          <w:numId w:val="4"/>
        </w:numPr>
        <w:spacing w:after="0" w:lineRule="auto"/>
        <w:ind w:left="720" w:hanging="360"/>
        <w:jc w:val="left"/>
        <w:rPr>
          <w:u w:val="none"/>
        </w:rPr>
      </w:pPr>
      <w:r w:rsidDel="00000000" w:rsidR="00000000" w:rsidRPr="00000000">
        <w:rPr>
          <w:rtl w:val="0"/>
        </w:rPr>
        <w:t xml:space="preserve">email адреса</w:t>
      </w:r>
      <w:r w:rsidDel="00000000" w:rsidR="00000000" w:rsidRPr="00000000">
        <w:rPr>
          <w:rtl w:val="0"/>
        </w:rPr>
      </w:r>
    </w:p>
    <w:p w:rsidR="00000000" w:rsidDel="00000000" w:rsidP="00000000" w:rsidRDefault="00000000" w:rsidRPr="00000000" w14:paraId="0000009C">
      <w:pPr>
        <w:numPr>
          <w:ilvl w:val="0"/>
          <w:numId w:val="4"/>
        </w:numPr>
        <w:spacing w:after="0" w:lineRule="auto"/>
        <w:ind w:left="720" w:hanging="360"/>
        <w:jc w:val="left"/>
        <w:rPr>
          <w:u w:val="none"/>
        </w:rPr>
      </w:pPr>
      <w:r w:rsidDel="00000000" w:rsidR="00000000" w:rsidRPr="00000000">
        <w:rPr>
          <w:rtl w:val="0"/>
        </w:rPr>
        <w:t xml:space="preserve">социальные сети</w:t>
      </w:r>
      <w:r w:rsidDel="00000000" w:rsidR="00000000" w:rsidRPr="00000000">
        <w:rPr>
          <w:rtl w:val="0"/>
        </w:rPr>
      </w:r>
    </w:p>
    <w:p w:rsidR="00000000" w:rsidDel="00000000" w:rsidP="00000000" w:rsidRDefault="00000000" w:rsidRPr="00000000" w14:paraId="0000009D">
      <w:pPr>
        <w:numPr>
          <w:ilvl w:val="0"/>
          <w:numId w:val="4"/>
        </w:numPr>
        <w:ind w:left="720" w:hanging="360"/>
        <w:jc w:val="left"/>
        <w:rPr>
          <w:u w:val="none"/>
        </w:rPr>
      </w:pPr>
      <w:r w:rsidDel="00000000" w:rsidR="00000000" w:rsidRPr="00000000">
        <w:rPr>
          <w:rtl w:val="0"/>
        </w:rPr>
        <w:t xml:space="preserve">чувствительные данные в общем доступе</w:t>
      </w:r>
      <w:r w:rsidDel="00000000" w:rsidR="00000000" w:rsidRPr="00000000">
        <w:rPr>
          <w:rtl w:val="0"/>
        </w:rPr>
      </w:r>
    </w:p>
    <w:p w:rsidR="00000000" w:rsidDel="00000000" w:rsidP="00000000" w:rsidRDefault="00000000" w:rsidRPr="00000000" w14:paraId="0000009E">
      <w:pPr>
        <w:jc w:val="left"/>
        <w:rPr/>
      </w:pPr>
      <w:r w:rsidDel="00000000" w:rsidR="00000000" w:rsidRPr="00000000">
        <w:rPr/>
        <w:drawing>
          <wp:inline distB="114300" distT="114300" distL="114300" distR="114300">
            <wp:extent cx="5943600" cy="3632200"/>
            <wp:effectExtent b="0" l="0" r="0" t="0"/>
            <wp:docPr id="9"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3632200"/>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spacing w:after="0" w:lineRule="auto"/>
        <w:jc w:val="center"/>
        <w:rPr/>
        <w:sectPr>
          <w:type w:val="nextPage"/>
          <w:pgSz w:h="15840" w:w="12240" w:orient="portrait"/>
          <w:pgMar w:bottom="1440" w:top="1440" w:left="1440" w:right="1440" w:header="720.0000000000001" w:footer="720.0000000000001"/>
        </w:sectPr>
      </w:pPr>
      <w:r w:rsidDel="00000000" w:rsidR="00000000" w:rsidRPr="00000000">
        <w:rPr>
          <w:rtl w:val="0"/>
        </w:rPr>
        <w:t xml:space="preserve">Рисунок 2: &lt;DESCRIPTION&gt;</w:t>
      </w:r>
    </w:p>
    <w:p w:rsidR="00000000" w:rsidDel="00000000" w:rsidP="00000000" w:rsidRDefault="00000000" w:rsidRPr="00000000" w14:paraId="000000A0">
      <w:pPr>
        <w:pStyle w:val="Heading3"/>
        <w:numPr>
          <w:ilvl w:val="2"/>
          <w:numId w:val="3"/>
        </w:numPr>
        <w:ind w:left="720" w:hanging="720"/>
        <w:rPr/>
      </w:pPr>
      <w:bookmarkStart w:colFirst="0" w:colLast="0" w:name="_3j2qqm3" w:id="19"/>
      <w:bookmarkEnd w:id="19"/>
      <w:r w:rsidDel="00000000" w:rsidR="00000000" w:rsidRPr="00000000">
        <w:rPr>
          <w:rtl w:val="0"/>
        </w:rPr>
        <w:t xml:space="preserve">Email адреса</w:t>
      </w:r>
    </w:p>
    <w:p w:rsidR="00000000" w:rsidDel="00000000" w:rsidP="00000000" w:rsidRDefault="00000000" w:rsidRPr="00000000" w14:paraId="000000A1">
      <w:pPr>
        <w:pStyle w:val="Heading5"/>
        <w:rPr/>
      </w:pPr>
      <w:bookmarkStart w:colFirst="0" w:colLast="0" w:name="_1y810tw" w:id="20"/>
      <w:bookmarkEnd w:id="20"/>
      <w:r w:rsidDel="00000000" w:rsidR="00000000" w:rsidRPr="00000000">
        <w:rPr>
          <w:rtl w:val="0"/>
        </w:rPr>
        <w:t xml:space="preserve">CVE-ID: N/A</w:t>
      </w:r>
    </w:p>
    <w:p w:rsidR="00000000" w:rsidDel="00000000" w:rsidP="00000000" w:rsidRDefault="00000000" w:rsidRPr="00000000" w14:paraId="000000A2">
      <w:pPr>
        <w:pStyle w:val="Heading5"/>
        <w:rPr/>
      </w:pPr>
      <w:bookmarkStart w:colFirst="0" w:colLast="0" w:name="_4i7ojhp" w:id="21"/>
      <w:bookmarkEnd w:id="21"/>
      <w:r w:rsidDel="00000000" w:rsidR="00000000" w:rsidRPr="00000000">
        <w:rPr>
          <w:rtl w:val="0"/>
        </w:rPr>
        <w:t xml:space="preserve">CVSS: N/A</w:t>
      </w:r>
    </w:p>
    <w:p w:rsidR="00000000" w:rsidDel="00000000" w:rsidP="00000000" w:rsidRDefault="00000000" w:rsidRPr="00000000" w14:paraId="000000A3">
      <w:pPr>
        <w:pStyle w:val="Heading5"/>
        <w:rPr/>
      </w:pPr>
      <w:bookmarkStart w:colFirst="0" w:colLast="0" w:name="_2xcytpi" w:id="22"/>
      <w:bookmarkEnd w:id="22"/>
      <w:r w:rsidDel="00000000" w:rsidR="00000000" w:rsidRPr="00000000">
        <w:rPr>
          <w:rtl w:val="0"/>
        </w:rPr>
        <w:t xml:space="preserve">Критичность: Низкая</w:t>
      </w:r>
    </w:p>
    <w:p w:rsidR="00000000" w:rsidDel="00000000" w:rsidP="00000000" w:rsidRDefault="00000000" w:rsidRPr="00000000" w14:paraId="000000A4">
      <w:pPr>
        <w:rPr/>
      </w:pPr>
      <w:r w:rsidDel="00000000" w:rsidR="00000000" w:rsidRPr="00000000">
        <w:rPr>
          <w:rtl w:val="0"/>
        </w:rPr>
        <w:t xml:space="preserve">Исходя из полученных данных, операторы смогли составить список email адресов</w:t>
      </w:r>
    </w:p>
    <w:p w:rsidR="00000000" w:rsidDel="00000000" w:rsidP="00000000" w:rsidRDefault="00000000" w:rsidRPr="00000000" w14:paraId="000000A5">
      <w:pPr>
        <w:jc w:val="center"/>
        <w:rPr/>
      </w:pPr>
      <w:r w:rsidDel="00000000" w:rsidR="00000000" w:rsidRPr="00000000">
        <w:rPr>
          <w:rtl w:val="0"/>
        </w:rPr>
      </w:r>
    </w:p>
    <w:p w:rsidR="00000000" w:rsidDel="00000000" w:rsidP="00000000" w:rsidRDefault="00000000" w:rsidRPr="00000000" w14:paraId="000000A6">
      <w:pPr>
        <w:spacing w:after="0" w:lineRule="auto"/>
        <w:jc w:val="center"/>
        <w:rPr/>
      </w:pPr>
      <w:r w:rsidDel="00000000" w:rsidR="00000000" w:rsidRPr="00000000">
        <w:rPr>
          <w:rtl w:val="0"/>
        </w:rPr>
        <w:t xml:space="preserve">тут список email ^^</w:t>
      </w:r>
    </w:p>
    <w:p w:rsidR="00000000" w:rsidDel="00000000" w:rsidP="00000000" w:rsidRDefault="00000000" w:rsidRPr="00000000" w14:paraId="000000A7">
      <w:pPr>
        <w:pStyle w:val="Heading3"/>
        <w:numPr>
          <w:ilvl w:val="2"/>
          <w:numId w:val="3"/>
        </w:numPr>
        <w:ind w:left="720" w:hanging="720"/>
        <w:rPr/>
      </w:pPr>
      <w:bookmarkStart w:colFirst="0" w:colLast="0" w:name="_1ci93xb" w:id="23"/>
      <w:bookmarkEnd w:id="23"/>
      <w:r w:rsidDel="00000000" w:rsidR="00000000" w:rsidRPr="00000000">
        <w:rPr>
          <w:rtl w:val="0"/>
        </w:rPr>
        <w:t xml:space="preserve">Получение пароля в слитых данных сторонних сервисов</w:t>
      </w:r>
    </w:p>
    <w:p w:rsidR="00000000" w:rsidDel="00000000" w:rsidP="00000000" w:rsidRDefault="00000000" w:rsidRPr="00000000" w14:paraId="000000A8">
      <w:pPr>
        <w:pStyle w:val="Heading5"/>
        <w:rPr/>
      </w:pPr>
      <w:bookmarkStart w:colFirst="0" w:colLast="0" w:name="_3whwml4" w:id="24"/>
      <w:bookmarkEnd w:id="24"/>
      <w:r w:rsidDel="00000000" w:rsidR="00000000" w:rsidRPr="00000000">
        <w:rPr>
          <w:rtl w:val="0"/>
        </w:rPr>
        <w:t xml:space="preserve">CVE-ID: N/A</w:t>
      </w:r>
    </w:p>
    <w:p w:rsidR="00000000" w:rsidDel="00000000" w:rsidP="00000000" w:rsidRDefault="00000000" w:rsidRPr="00000000" w14:paraId="000000A9">
      <w:pPr>
        <w:pStyle w:val="Heading5"/>
        <w:rPr/>
      </w:pPr>
      <w:bookmarkStart w:colFirst="0" w:colLast="0" w:name="_2bn6wsx" w:id="25"/>
      <w:bookmarkEnd w:id="25"/>
      <w:r w:rsidDel="00000000" w:rsidR="00000000" w:rsidRPr="00000000">
        <w:rPr>
          <w:rtl w:val="0"/>
        </w:rPr>
        <w:t xml:space="preserve">CVSS: N/A</w:t>
      </w:r>
    </w:p>
    <w:p w:rsidR="00000000" w:rsidDel="00000000" w:rsidP="00000000" w:rsidRDefault="00000000" w:rsidRPr="00000000" w14:paraId="000000AA">
      <w:pPr>
        <w:pStyle w:val="Heading5"/>
        <w:rPr/>
      </w:pPr>
      <w:bookmarkStart w:colFirst="0" w:colLast="0" w:name="_qsh70q" w:id="26"/>
      <w:bookmarkEnd w:id="26"/>
      <w:r w:rsidDel="00000000" w:rsidR="00000000" w:rsidRPr="00000000">
        <w:rPr>
          <w:rtl w:val="0"/>
        </w:rPr>
        <w:t xml:space="preserve">Критичность: Высокая</w:t>
      </w:r>
    </w:p>
    <w:p w:rsidR="00000000" w:rsidDel="00000000" w:rsidP="00000000" w:rsidRDefault="00000000" w:rsidRPr="00000000" w14:paraId="000000AB">
      <w:pPr>
        <w:rPr/>
      </w:pPr>
      <w:r w:rsidDel="00000000" w:rsidR="00000000" w:rsidRPr="00000000">
        <w:rPr>
          <w:rtl w:val="0"/>
        </w:rPr>
        <w:t xml:space="preserve">В доступных источника для пользователя user@user.user было обнаружено 2 пароля:</w:t>
      </w:r>
    </w:p>
    <w:p w:rsidR="00000000" w:rsidDel="00000000" w:rsidP="00000000" w:rsidRDefault="00000000" w:rsidRPr="00000000" w14:paraId="000000AC">
      <w:pPr>
        <w:numPr>
          <w:ilvl w:val="0"/>
          <w:numId w:val="5"/>
        </w:numPr>
        <w:spacing w:after="0" w:lineRule="auto"/>
        <w:ind w:left="720" w:hanging="360"/>
        <w:rPr>
          <w:u w:val="none"/>
        </w:rPr>
      </w:pPr>
      <w:r w:rsidDel="00000000" w:rsidR="00000000" w:rsidRPr="00000000">
        <w:rPr>
          <w:rtl w:val="0"/>
        </w:rPr>
        <w:t xml:space="preserve">Pass123</w:t>
      </w:r>
      <w:r w:rsidDel="00000000" w:rsidR="00000000" w:rsidRPr="00000000">
        <w:rPr>
          <w:rtl w:val="0"/>
        </w:rPr>
      </w:r>
    </w:p>
    <w:p w:rsidR="00000000" w:rsidDel="00000000" w:rsidP="00000000" w:rsidRDefault="00000000" w:rsidRPr="00000000" w14:paraId="000000AD">
      <w:pPr>
        <w:numPr>
          <w:ilvl w:val="0"/>
          <w:numId w:val="5"/>
        </w:numPr>
        <w:ind w:left="720" w:hanging="360"/>
        <w:rPr>
          <w:u w:val="none"/>
        </w:rPr>
      </w:pPr>
      <w:r w:rsidDel="00000000" w:rsidR="00000000" w:rsidRPr="00000000">
        <w:rPr>
          <w:rtl w:val="0"/>
        </w:rPr>
        <w:t xml:space="preserve">QWerty1234</w:t>
      </w:r>
      <w:r w:rsidDel="00000000" w:rsidR="00000000" w:rsidRPr="00000000">
        <w:rPr>
          <w:rtl w:val="0"/>
        </w:rPr>
      </w:r>
    </w:p>
    <w:p w:rsidR="00000000" w:rsidDel="00000000" w:rsidP="00000000" w:rsidRDefault="00000000" w:rsidRPr="00000000" w14:paraId="000000AE">
      <w:pPr>
        <w:spacing w:after="0" w:lineRule="auto"/>
        <w:jc w:val="left"/>
        <w:rPr/>
      </w:pPr>
      <w:r w:rsidDel="00000000" w:rsidR="00000000" w:rsidRPr="00000000">
        <w:rPr>
          <w:rtl w:val="0"/>
        </w:rPr>
      </w:r>
    </w:p>
    <w:p w:rsidR="00000000" w:rsidDel="00000000" w:rsidP="00000000" w:rsidRDefault="00000000" w:rsidRPr="00000000" w14:paraId="000000AF">
      <w:pPr>
        <w:rPr/>
        <w:sectPr>
          <w:type w:val="nextPage"/>
          <w:pgSz w:h="15840" w:w="12240" w:orient="portrait"/>
          <w:pgMar w:bottom="1440" w:top="1440" w:left="1440" w:right="1440" w:header="720.0000000000001" w:footer="720.0000000000001"/>
        </w:sectPr>
      </w:pPr>
      <w:r w:rsidDel="00000000" w:rsidR="00000000" w:rsidRPr="00000000">
        <w:rPr>
          <w:rtl w:val="0"/>
        </w:rPr>
        <w:t xml:space="preserve">Исходя из полученных данных, операторы пришли к выводу что это один из представителей топ менеджмента компании.</w:t>
      </w:r>
    </w:p>
    <w:p w:rsidR="00000000" w:rsidDel="00000000" w:rsidP="00000000" w:rsidRDefault="00000000" w:rsidRPr="00000000" w14:paraId="000000B0">
      <w:pPr>
        <w:spacing w:after="0" w:lineRule="auto"/>
        <w:jc w:val="left"/>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pStyle w:val="Heading3"/>
        <w:numPr>
          <w:ilvl w:val="2"/>
          <w:numId w:val="3"/>
        </w:numPr>
        <w:ind w:left="720" w:hanging="720"/>
        <w:rPr/>
      </w:pPr>
      <w:bookmarkStart w:colFirst="0" w:colLast="0" w:name="_3as4poj" w:id="27"/>
      <w:bookmarkEnd w:id="27"/>
      <w:r w:rsidDel="00000000" w:rsidR="00000000" w:rsidRPr="00000000">
        <w:rPr>
          <w:rtl w:val="0"/>
        </w:rPr>
        <w:t xml:space="preserve">Осуществление входа в доступные ресурсы скомпрометированного пользователя</w:t>
      </w:r>
    </w:p>
    <w:p w:rsidR="00000000" w:rsidDel="00000000" w:rsidP="00000000" w:rsidRDefault="00000000" w:rsidRPr="00000000" w14:paraId="000000B3">
      <w:pPr>
        <w:pStyle w:val="Heading5"/>
        <w:rPr/>
      </w:pPr>
      <w:bookmarkStart w:colFirst="0" w:colLast="0" w:name="_1pxezwc" w:id="28"/>
      <w:bookmarkEnd w:id="28"/>
      <w:r w:rsidDel="00000000" w:rsidR="00000000" w:rsidRPr="00000000">
        <w:rPr>
          <w:rtl w:val="0"/>
        </w:rPr>
        <w:t xml:space="preserve">CVE-ID: N/A</w:t>
      </w:r>
    </w:p>
    <w:p w:rsidR="00000000" w:rsidDel="00000000" w:rsidP="00000000" w:rsidRDefault="00000000" w:rsidRPr="00000000" w14:paraId="000000B4">
      <w:pPr>
        <w:pStyle w:val="Heading5"/>
        <w:rPr/>
      </w:pPr>
      <w:bookmarkStart w:colFirst="0" w:colLast="0" w:name="_49x2ik5" w:id="29"/>
      <w:bookmarkEnd w:id="29"/>
      <w:r w:rsidDel="00000000" w:rsidR="00000000" w:rsidRPr="00000000">
        <w:rPr>
          <w:rtl w:val="0"/>
        </w:rPr>
        <w:t xml:space="preserve">CVSS: N/A</w:t>
      </w:r>
    </w:p>
    <w:p w:rsidR="00000000" w:rsidDel="00000000" w:rsidP="00000000" w:rsidRDefault="00000000" w:rsidRPr="00000000" w14:paraId="000000B5">
      <w:pPr>
        <w:pStyle w:val="Heading5"/>
        <w:rPr/>
      </w:pPr>
      <w:bookmarkStart w:colFirst="0" w:colLast="0" w:name="_2p2csry" w:id="30"/>
      <w:bookmarkEnd w:id="30"/>
      <w:r w:rsidDel="00000000" w:rsidR="00000000" w:rsidRPr="00000000">
        <w:rPr>
          <w:rtl w:val="0"/>
        </w:rPr>
        <w:t xml:space="preserve">Критичность: Высокая</w:t>
      </w:r>
    </w:p>
    <w:p w:rsidR="00000000" w:rsidDel="00000000" w:rsidP="00000000" w:rsidRDefault="00000000" w:rsidRPr="00000000" w14:paraId="000000B6">
      <w:pPr>
        <w:rPr/>
      </w:pPr>
      <w:r w:rsidDel="00000000" w:rsidR="00000000" w:rsidRPr="00000000">
        <w:rPr>
          <w:rtl w:val="0"/>
        </w:rPr>
        <w:t xml:space="preserve">В конечном итоге актуальным был второй пароль, который открыл доступ к корпоративным системам. Первый оказался невалидным и в дальнейшем никак не использовался для проведения развития атаки. Первый вход был осуществлен через сайт После этого операторы при помощи методики GAL смогли узнать нейминги и доменное имя для входа в owa</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sectPr>
          <w:type w:val="nextPage"/>
          <w:pgSz w:h="15840" w:w="12240" w:orient="portrait"/>
          <w:pgMar w:bottom="1440" w:top="1440" w:left="1440" w:right="1440" w:header="720.0000000000001" w:footer="720.0000000000001"/>
        </w:sectPr>
      </w:pPr>
      <w:r w:rsidDel="00000000" w:rsidR="00000000" w:rsidRPr="00000000">
        <w:rPr/>
        <w:drawing>
          <wp:inline distB="114300" distT="114300" distL="114300" distR="114300">
            <wp:extent cx="5943600" cy="2921000"/>
            <wp:effectExtent b="0" l="0" r="0" t="0"/>
            <wp:docPr id="8"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spacing w:after="0" w:lineRule="auto"/>
        <w:jc w:val="left"/>
        <w:rPr/>
      </w:pPr>
      <w:r w:rsidDel="00000000" w:rsidR="00000000" w:rsidRPr="00000000">
        <w:rPr>
          <w:rtl w:val="0"/>
        </w:rPr>
      </w:r>
    </w:p>
    <w:p w:rsidR="00000000" w:rsidDel="00000000" w:rsidP="00000000" w:rsidRDefault="00000000" w:rsidRPr="00000000" w14:paraId="000000BA">
      <w:pPr>
        <w:pStyle w:val="Heading3"/>
        <w:numPr>
          <w:ilvl w:val="2"/>
          <w:numId w:val="3"/>
        </w:numPr>
        <w:ind w:left="720" w:hanging="720"/>
        <w:rPr/>
      </w:pPr>
      <w:bookmarkStart w:colFirst="0" w:colLast="0" w:name="_147n2zr" w:id="31"/>
      <w:bookmarkEnd w:id="31"/>
      <w:r w:rsidDel="00000000" w:rsidR="00000000" w:rsidRPr="00000000">
        <w:rPr>
          <w:rtl w:val="0"/>
        </w:rPr>
        <w:t xml:space="preserve">Получение доступа к данным из электронной почты, Teams и календарей</w:t>
      </w:r>
    </w:p>
    <w:p w:rsidR="00000000" w:rsidDel="00000000" w:rsidP="00000000" w:rsidRDefault="00000000" w:rsidRPr="00000000" w14:paraId="000000BB">
      <w:pPr>
        <w:pStyle w:val="Heading5"/>
        <w:rPr/>
      </w:pPr>
      <w:bookmarkStart w:colFirst="0" w:colLast="0" w:name="_3o7alnk" w:id="32"/>
      <w:bookmarkEnd w:id="32"/>
      <w:r w:rsidDel="00000000" w:rsidR="00000000" w:rsidRPr="00000000">
        <w:rPr>
          <w:rtl w:val="0"/>
        </w:rPr>
        <w:t xml:space="preserve">CVE-ID: N/A</w:t>
      </w:r>
    </w:p>
    <w:p w:rsidR="00000000" w:rsidDel="00000000" w:rsidP="00000000" w:rsidRDefault="00000000" w:rsidRPr="00000000" w14:paraId="000000BC">
      <w:pPr>
        <w:pStyle w:val="Heading5"/>
        <w:rPr/>
      </w:pPr>
      <w:bookmarkStart w:colFirst="0" w:colLast="0" w:name="_23ckvvd" w:id="33"/>
      <w:bookmarkEnd w:id="33"/>
      <w:r w:rsidDel="00000000" w:rsidR="00000000" w:rsidRPr="00000000">
        <w:rPr>
          <w:rtl w:val="0"/>
        </w:rPr>
        <w:t xml:space="preserve">CVSS: N/A</w:t>
      </w:r>
    </w:p>
    <w:p w:rsidR="00000000" w:rsidDel="00000000" w:rsidP="00000000" w:rsidRDefault="00000000" w:rsidRPr="00000000" w14:paraId="000000BD">
      <w:pPr>
        <w:pStyle w:val="Heading5"/>
        <w:rPr/>
      </w:pPr>
      <w:bookmarkStart w:colFirst="0" w:colLast="0" w:name="_ihv636" w:id="34"/>
      <w:bookmarkEnd w:id="34"/>
      <w:r w:rsidDel="00000000" w:rsidR="00000000" w:rsidRPr="00000000">
        <w:rPr>
          <w:rtl w:val="0"/>
        </w:rPr>
        <w:t xml:space="preserve">Критичность: Высокая</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rPr/>
      </w:pPr>
      <w:r w:rsidDel="00000000" w:rsidR="00000000" w:rsidRPr="00000000">
        <w:rPr>
          <w:rtl w:val="0"/>
        </w:rPr>
        <w:t xml:space="preserve">Изучив наличие команд и групп в переписках, операторы приняли решение провести атаку Internal Spear Phishing, что в свою очередь позволяло в дальнейшем скомпрометировать другие учетные записи и закрепиться на компьютере одного из пользователей.</w:t>
      </w:r>
    </w:p>
    <w:p w:rsidR="00000000" w:rsidDel="00000000" w:rsidP="00000000" w:rsidRDefault="00000000" w:rsidRPr="00000000" w14:paraId="000000C0">
      <w:pPr>
        <w:pStyle w:val="Heading3"/>
        <w:numPr>
          <w:ilvl w:val="2"/>
          <w:numId w:val="3"/>
        </w:numPr>
        <w:ind w:left="720" w:hanging="720"/>
        <w:rPr/>
      </w:pPr>
      <w:bookmarkStart w:colFirst="0" w:colLast="0" w:name="_32hioqz" w:id="35"/>
      <w:bookmarkEnd w:id="35"/>
      <w:r w:rsidDel="00000000" w:rsidR="00000000" w:rsidRPr="00000000">
        <w:rPr>
          <w:rtl w:val="0"/>
        </w:rPr>
        <w:t xml:space="preserve">Рассылка фишинговых писем </w:t>
      </w:r>
    </w:p>
    <w:p w:rsidR="00000000" w:rsidDel="00000000" w:rsidP="00000000" w:rsidRDefault="00000000" w:rsidRPr="00000000" w14:paraId="000000C1">
      <w:pPr>
        <w:pStyle w:val="Heading5"/>
        <w:rPr/>
      </w:pPr>
      <w:bookmarkStart w:colFirst="0" w:colLast="0" w:name="_1hmsyys" w:id="36"/>
      <w:bookmarkEnd w:id="36"/>
      <w:r w:rsidDel="00000000" w:rsidR="00000000" w:rsidRPr="00000000">
        <w:rPr>
          <w:rtl w:val="0"/>
        </w:rPr>
        <w:t xml:space="preserve">CVE-ID: N/A</w:t>
      </w:r>
    </w:p>
    <w:p w:rsidR="00000000" w:rsidDel="00000000" w:rsidP="00000000" w:rsidRDefault="00000000" w:rsidRPr="00000000" w14:paraId="000000C2">
      <w:pPr>
        <w:pStyle w:val="Heading5"/>
        <w:rPr/>
      </w:pPr>
      <w:bookmarkStart w:colFirst="0" w:colLast="0" w:name="_41mghml" w:id="37"/>
      <w:bookmarkEnd w:id="37"/>
      <w:r w:rsidDel="00000000" w:rsidR="00000000" w:rsidRPr="00000000">
        <w:rPr>
          <w:rtl w:val="0"/>
        </w:rPr>
        <w:t xml:space="preserve">CVSS: N/A</w:t>
      </w:r>
    </w:p>
    <w:p w:rsidR="00000000" w:rsidDel="00000000" w:rsidP="00000000" w:rsidRDefault="00000000" w:rsidRPr="00000000" w14:paraId="000000C3">
      <w:pPr>
        <w:pStyle w:val="Heading5"/>
        <w:rPr/>
      </w:pPr>
      <w:bookmarkStart w:colFirst="0" w:colLast="0" w:name="_2grqrue" w:id="38"/>
      <w:bookmarkEnd w:id="38"/>
      <w:r w:rsidDel="00000000" w:rsidR="00000000" w:rsidRPr="00000000">
        <w:rPr>
          <w:rtl w:val="0"/>
        </w:rPr>
        <w:t xml:space="preserve">Критичность: Высокая</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rPr/>
      </w:pPr>
      <w:r w:rsidDel="00000000" w:rsidR="00000000" w:rsidRPr="00000000">
        <w:rPr>
          <w:rtl w:val="0"/>
        </w:rPr>
        <w:t xml:space="preserve">Для проведения атаки Internal Spear Phishing операторами был выбран безвредный payload - видео с рыбкой на youtube.</w:t>
      </w:r>
    </w:p>
    <w:p w:rsidR="00000000" w:rsidDel="00000000" w:rsidP="00000000" w:rsidRDefault="00000000" w:rsidRPr="00000000" w14:paraId="000000C6">
      <w:pPr>
        <w:rPr/>
      </w:pPr>
      <w:r w:rsidDel="00000000" w:rsidR="00000000" w:rsidRPr="00000000">
        <w:rPr/>
        <w:drawing>
          <wp:inline distB="114300" distT="114300" distL="114300" distR="114300">
            <wp:extent cx="5943600" cy="3187700"/>
            <wp:effectExtent b="12700" l="12700" r="12700" t="12700"/>
            <wp:docPr id="11"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5943600" cy="3187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t xml:space="preserve">Далее операторы подготовили письмо на всех пользователей в компании с маскированием оригинальной ссылки которая указывала на address</w:t>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rtl w:val="0"/>
        </w:rPr>
        <w:t xml:space="preserve">После отправки были получены множественные переходы по ссылке.</w:t>
      </w:r>
    </w:p>
    <w:tbl>
      <w:tblPr>
        <w:tblStyle w:val="Table3"/>
        <w:tblW w:w="935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50"/>
        <w:tblGridChange w:id="0">
          <w:tblGrid>
            <w:gridCol w:w="9350"/>
          </w:tblGrid>
        </w:tblGridChange>
      </w:tblGrid>
      <w:tr>
        <w:trPr>
          <w:cantSplit w:val="0"/>
          <w:tblHeader w:val="0"/>
        </w:trPr>
        <w:tc>
          <w:tcPr/>
          <w:p w:rsidR="00000000" w:rsidDel="00000000" w:rsidP="00000000" w:rsidRDefault="00000000" w:rsidRPr="00000000" w14:paraId="000000CD">
            <w:pPr>
              <w:rPr/>
            </w:pPr>
            <w:bookmarkStart w:colFirst="0" w:colLast="0" w:name="_vx1227" w:id="39"/>
            <w:bookmarkEnd w:id="39"/>
            <w:r w:rsidDel="00000000" w:rsidR="00000000" w:rsidRPr="00000000">
              <w:rPr>
                <w:rtl w:val="0"/>
              </w:rPr>
            </w:r>
          </w:p>
          <w:p w:rsidR="00000000" w:rsidDel="00000000" w:rsidP="00000000" w:rsidRDefault="00000000" w:rsidRPr="00000000" w14:paraId="000000CE">
            <w:pPr>
              <w:jc w:val="center"/>
              <w:rPr/>
            </w:pPr>
            <w:bookmarkStart w:colFirst="0" w:colLast="0" w:name="_3fwokq0" w:id="40"/>
            <w:bookmarkEnd w:id="40"/>
            <w:r w:rsidDel="00000000" w:rsidR="00000000" w:rsidRPr="00000000">
              <w:rPr/>
              <w:drawing>
                <wp:inline distB="114300" distT="114300" distL="114300" distR="114300">
                  <wp:extent cx="4772025" cy="3533775"/>
                  <wp:effectExtent b="12700" l="12700" r="12700" t="12700"/>
                  <wp:docPr id="10" name="image24.png"/>
                  <a:graphic>
                    <a:graphicData uri="http://schemas.openxmlformats.org/drawingml/2006/picture">
                      <pic:pic>
                        <pic:nvPicPr>
                          <pic:cNvPr id="0" name="image24.png"/>
                          <pic:cNvPicPr preferRelativeResize="0"/>
                        </pic:nvPicPr>
                        <pic:blipFill>
                          <a:blip r:embed="rId19"/>
                          <a:srcRect b="0" l="0" r="0" t="0"/>
                          <a:stretch>
                            <a:fillRect/>
                          </a:stretch>
                        </pic:blipFill>
                        <pic:spPr>
                          <a:xfrm>
                            <a:off x="0" y="0"/>
                            <a:ext cx="4772025" cy="353377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Figure 1: &lt;DESCRIPTION&gt;</w:t>
            </w:r>
          </w:p>
          <w:p w:rsidR="00000000" w:rsidDel="00000000" w:rsidP="00000000" w:rsidRDefault="00000000" w:rsidRPr="00000000" w14:paraId="000000D0">
            <w:pPr>
              <w:rPr/>
            </w:pPr>
            <w:r w:rsidDel="00000000" w:rsidR="00000000" w:rsidRPr="00000000">
              <w:rPr>
                <w:rtl w:val="0"/>
              </w:rPr>
            </w:r>
          </w:p>
        </w:tc>
      </w:tr>
      <w:tr>
        <w:trPr>
          <w:cantSplit w:val="0"/>
          <w:trHeight w:val="277.96875" w:hRule="atLeast"/>
          <w:tblHeader w:val="0"/>
        </w:trPr>
        <w:tc>
          <w:tcPr/>
          <w:p w:rsidR="00000000" w:rsidDel="00000000" w:rsidP="00000000" w:rsidRDefault="00000000" w:rsidRPr="00000000" w14:paraId="000000D1">
            <w:pPr>
              <w:keepNext w:val="1"/>
              <w:jc w:val="left"/>
              <w:rPr/>
            </w:pPr>
            <w:r w:rsidDel="00000000" w:rsidR="00000000" w:rsidRPr="00000000">
              <w:rPr>
                <w:rtl w:val="0"/>
              </w:rPr>
            </w:r>
          </w:p>
        </w:tc>
      </w:tr>
    </w:tbl>
    <w:p w:rsidR="00000000" w:rsidDel="00000000" w:rsidP="00000000" w:rsidRDefault="00000000" w:rsidRPr="00000000" w14:paraId="000000D2">
      <w:pPr>
        <w:pStyle w:val="Heading2"/>
        <w:numPr>
          <w:ilvl w:val="1"/>
          <w:numId w:val="3"/>
        </w:numPr>
        <w:ind w:left="576" w:hanging="576"/>
        <w:rPr/>
      </w:pPr>
      <w:bookmarkStart w:colFirst="0" w:colLast="0" w:name="_1v1yuxt" w:id="41"/>
      <w:bookmarkEnd w:id="41"/>
      <w:r w:rsidDel="00000000" w:rsidR="00000000" w:rsidRPr="00000000">
        <w:rPr>
          <w:rtl w:val="0"/>
        </w:rPr>
        <w:t xml:space="preserve">Реализация вектора через компрометацию учетных записей со слабыми паролями в домене bank.local.INT </w:t>
      </w:r>
    </w:p>
    <w:p w:rsidR="00000000" w:rsidDel="00000000" w:rsidP="00000000" w:rsidRDefault="00000000" w:rsidRPr="00000000" w14:paraId="000000D3">
      <w:pPr>
        <w:pStyle w:val="Heading3"/>
        <w:numPr>
          <w:ilvl w:val="2"/>
          <w:numId w:val="3"/>
        </w:numPr>
        <w:ind w:left="720" w:hanging="720"/>
        <w:rPr/>
      </w:pPr>
      <w:bookmarkStart w:colFirst="0" w:colLast="0" w:name="_4f1mdlm" w:id="42"/>
      <w:bookmarkEnd w:id="42"/>
      <w:r w:rsidDel="00000000" w:rsidR="00000000" w:rsidRPr="00000000">
        <w:rPr>
          <w:rtl w:val="0"/>
        </w:rPr>
        <w:t xml:space="preserve">Изначальный доступ</w:t>
      </w:r>
    </w:p>
    <w:p w:rsidR="00000000" w:rsidDel="00000000" w:rsidP="00000000" w:rsidRDefault="00000000" w:rsidRPr="00000000" w14:paraId="000000D4">
      <w:pPr>
        <w:pStyle w:val="Heading4"/>
        <w:numPr>
          <w:ilvl w:val="3"/>
          <w:numId w:val="3"/>
        </w:numPr>
        <w:ind w:left="864" w:hanging="864"/>
        <w:rPr/>
      </w:pPr>
      <w:bookmarkStart w:colFirst="0" w:colLast="0" w:name="_2u6wntf" w:id="43"/>
      <w:bookmarkEnd w:id="43"/>
      <w:r w:rsidDel="00000000" w:rsidR="00000000" w:rsidRPr="00000000">
        <w:rPr>
          <w:rtl w:val="0"/>
        </w:rPr>
        <w:t xml:space="preserve">Получение изначального доступа с первичным обходом средств защиты</w:t>
      </w:r>
    </w:p>
    <w:p w:rsidR="00000000" w:rsidDel="00000000" w:rsidP="00000000" w:rsidRDefault="00000000" w:rsidRPr="00000000" w14:paraId="000000D5">
      <w:pPr>
        <w:pStyle w:val="Heading5"/>
        <w:rPr/>
      </w:pPr>
      <w:bookmarkStart w:colFirst="0" w:colLast="0" w:name="_19c6y18" w:id="44"/>
      <w:bookmarkEnd w:id="44"/>
      <w:r w:rsidDel="00000000" w:rsidR="00000000" w:rsidRPr="00000000">
        <w:rPr>
          <w:rtl w:val="0"/>
        </w:rPr>
        <w:t xml:space="preserve">CVE-ID: N/A</w:t>
      </w:r>
    </w:p>
    <w:p w:rsidR="00000000" w:rsidDel="00000000" w:rsidP="00000000" w:rsidRDefault="00000000" w:rsidRPr="00000000" w14:paraId="000000D6">
      <w:pPr>
        <w:pStyle w:val="Heading5"/>
        <w:rPr/>
      </w:pPr>
      <w:bookmarkStart w:colFirst="0" w:colLast="0" w:name="_3tbugp1" w:id="45"/>
      <w:bookmarkEnd w:id="45"/>
      <w:r w:rsidDel="00000000" w:rsidR="00000000" w:rsidRPr="00000000">
        <w:rPr>
          <w:rtl w:val="0"/>
        </w:rPr>
        <w:t xml:space="preserve">CVSS: N/A</w:t>
      </w:r>
    </w:p>
    <w:p w:rsidR="00000000" w:rsidDel="00000000" w:rsidP="00000000" w:rsidRDefault="00000000" w:rsidRPr="00000000" w14:paraId="000000D7">
      <w:pPr>
        <w:pStyle w:val="Heading5"/>
        <w:rPr/>
      </w:pPr>
      <w:bookmarkStart w:colFirst="0" w:colLast="0" w:name="_28h4qwu" w:id="46"/>
      <w:bookmarkEnd w:id="46"/>
      <w:r w:rsidDel="00000000" w:rsidR="00000000" w:rsidRPr="00000000">
        <w:rPr>
          <w:rtl w:val="0"/>
        </w:rPr>
        <w:t xml:space="preserve">Критичность: Низкая</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Для закрепления в первой итерации был запущен fileless агент для первичного сбора данных с обходом текущих средств антивирусной защиты.</w:t>
      </w:r>
    </w:p>
    <w:p w:rsidR="00000000" w:rsidDel="00000000" w:rsidP="00000000" w:rsidRDefault="00000000" w:rsidRPr="00000000" w14:paraId="000000DA">
      <w:pPr>
        <w:jc w:val="center"/>
        <w:rPr/>
        <w:sectPr>
          <w:type w:val="nextPage"/>
          <w:pgSz w:h="15840" w:w="12240" w:orient="portrait"/>
          <w:pgMar w:bottom="1440" w:top="1440" w:left="1440" w:right="1440" w:header="720.0000000000001" w:footer="720.0000000000001"/>
        </w:sectPr>
      </w:pPr>
      <w:r w:rsidDel="00000000" w:rsidR="00000000" w:rsidRPr="00000000">
        <w:rPr/>
        <w:drawing>
          <wp:inline distB="114300" distT="114300" distL="114300" distR="114300">
            <wp:extent cx="5943600" cy="4223620"/>
            <wp:effectExtent b="0" l="0" r="0" t="0"/>
            <wp:docPr id="1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943600" cy="4223620"/>
                    </a:xfrm>
                    <a:prstGeom prst="rect"/>
                    <a:ln/>
                  </pic:spPr>
                </pic:pic>
              </a:graphicData>
            </a:graphic>
          </wp:inline>
        </w:drawing>
      </w:r>
      <w:r w:rsidDel="00000000" w:rsidR="00000000" w:rsidRPr="00000000">
        <w:rPr>
          <w:rtl w:val="0"/>
        </w:rPr>
      </w:r>
    </w:p>
    <w:p w:rsidR="00000000" w:rsidDel="00000000" w:rsidP="00000000" w:rsidRDefault="00000000" w:rsidRPr="00000000" w14:paraId="000000DB">
      <w:pPr>
        <w:pStyle w:val="Heading3"/>
        <w:numPr>
          <w:ilvl w:val="2"/>
          <w:numId w:val="3"/>
        </w:numPr>
        <w:ind w:left="720" w:hanging="720"/>
        <w:rPr/>
      </w:pPr>
      <w:bookmarkStart w:colFirst="0" w:colLast="0" w:name="_nmf14n" w:id="47"/>
      <w:bookmarkEnd w:id="47"/>
      <w:r w:rsidDel="00000000" w:rsidR="00000000" w:rsidRPr="00000000">
        <w:rPr>
          <w:rtl w:val="0"/>
        </w:rPr>
        <w:t xml:space="preserve">Обход антивирусной защиты</w:t>
      </w:r>
    </w:p>
    <w:p w:rsidR="00000000" w:rsidDel="00000000" w:rsidP="00000000" w:rsidRDefault="00000000" w:rsidRPr="00000000" w14:paraId="000000DC">
      <w:pPr>
        <w:pStyle w:val="Heading5"/>
        <w:rPr/>
      </w:pPr>
      <w:bookmarkStart w:colFirst="0" w:colLast="0" w:name="_37m2jsg" w:id="48"/>
      <w:bookmarkEnd w:id="48"/>
      <w:r w:rsidDel="00000000" w:rsidR="00000000" w:rsidRPr="00000000">
        <w:rPr>
          <w:rtl w:val="0"/>
        </w:rPr>
        <w:t xml:space="preserve">CVE-ID: N/A</w:t>
      </w:r>
    </w:p>
    <w:p w:rsidR="00000000" w:rsidDel="00000000" w:rsidP="00000000" w:rsidRDefault="00000000" w:rsidRPr="00000000" w14:paraId="000000DD">
      <w:pPr>
        <w:pStyle w:val="Heading5"/>
        <w:rPr/>
      </w:pPr>
      <w:bookmarkStart w:colFirst="0" w:colLast="0" w:name="_1mrcu09" w:id="49"/>
      <w:bookmarkEnd w:id="49"/>
      <w:r w:rsidDel="00000000" w:rsidR="00000000" w:rsidRPr="00000000">
        <w:rPr>
          <w:rtl w:val="0"/>
        </w:rPr>
        <w:t xml:space="preserve">CVSS: N/A</w:t>
      </w:r>
    </w:p>
    <w:p w:rsidR="00000000" w:rsidDel="00000000" w:rsidP="00000000" w:rsidRDefault="00000000" w:rsidRPr="00000000" w14:paraId="000000DE">
      <w:pPr>
        <w:pStyle w:val="Heading5"/>
        <w:rPr/>
      </w:pPr>
      <w:bookmarkStart w:colFirst="0" w:colLast="0" w:name="_46r0co2" w:id="50"/>
      <w:bookmarkEnd w:id="50"/>
      <w:r w:rsidDel="00000000" w:rsidR="00000000" w:rsidRPr="00000000">
        <w:rPr>
          <w:rtl w:val="0"/>
        </w:rPr>
        <w:t xml:space="preserve">Критичность: Высокая</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t xml:space="preserve">Для обхода антивирусной защиты применялась техника эксплуатирования miss configuration. В данном случае операторам удалось выявить что в решении KES используются неверно настроенные политики управления лицензиями. Это позволило операторам удалить текущую лицензию для антивируса, что в свою очередь отключает механизмы самозащиты антивируса. </w:t>
      </w:r>
    </w:p>
    <w:p w:rsidR="00000000" w:rsidDel="00000000" w:rsidP="00000000" w:rsidRDefault="00000000" w:rsidRPr="00000000" w14:paraId="000000E1">
      <w:pPr>
        <w:jc w:val="center"/>
        <w:rPr>
          <w:b w:val="1"/>
        </w:rPr>
      </w:pPr>
      <w:r w:rsidDel="00000000" w:rsidR="00000000" w:rsidRPr="00000000">
        <w:rPr>
          <w:b w:val="1"/>
        </w:rPr>
        <w:drawing>
          <wp:inline distB="114300" distT="114300" distL="114300" distR="114300">
            <wp:extent cx="3700463" cy="2618789"/>
            <wp:effectExtent b="12700" l="12700" r="12700" t="12700"/>
            <wp:docPr id="12" name="image1.jpg"/>
            <a:graphic>
              <a:graphicData uri="http://schemas.openxmlformats.org/drawingml/2006/picture">
                <pic:pic>
                  <pic:nvPicPr>
                    <pic:cNvPr id="0" name="image1.jpg"/>
                    <pic:cNvPicPr preferRelativeResize="0"/>
                  </pic:nvPicPr>
                  <pic:blipFill>
                    <a:blip r:embed="rId21"/>
                    <a:srcRect b="0" l="3833" r="3833" t="0"/>
                    <a:stretch>
                      <a:fillRect/>
                    </a:stretch>
                  </pic:blipFill>
                  <pic:spPr>
                    <a:xfrm>
                      <a:off x="0" y="0"/>
                      <a:ext cx="3700463" cy="2618789"/>
                    </a:xfrm>
                    <a:prstGeom prst="rect"/>
                    <a:ln w="12700">
                      <a:solidFill>
                        <a:srgbClr val="000000"/>
                      </a:solidFill>
                      <a:prstDash val="solid"/>
                    </a:ln>
                  </pic:spPr>
                </pic:pic>
              </a:graphicData>
            </a:graphic>
          </wp:inline>
        </w:drawing>
      </w:r>
      <w:r w:rsidDel="00000000" w:rsidR="00000000" w:rsidRPr="00000000">
        <w:rPr>
          <w:b w:val="1"/>
        </w:rPr>
        <w:drawing>
          <wp:inline distB="114300" distT="114300" distL="114300" distR="114300">
            <wp:extent cx="3681413" cy="2601767"/>
            <wp:effectExtent b="12700" l="12700" r="12700" t="12700"/>
            <wp:docPr id="16" name="image8.jpg"/>
            <a:graphic>
              <a:graphicData uri="http://schemas.openxmlformats.org/drawingml/2006/picture">
                <pic:pic>
                  <pic:nvPicPr>
                    <pic:cNvPr id="0" name="image8.jpg"/>
                    <pic:cNvPicPr preferRelativeResize="0"/>
                  </pic:nvPicPr>
                  <pic:blipFill>
                    <a:blip r:embed="rId22"/>
                    <a:srcRect b="0" l="17046" r="17045" t="0"/>
                    <a:stretch>
                      <a:fillRect/>
                    </a:stretch>
                  </pic:blipFill>
                  <pic:spPr>
                    <a:xfrm>
                      <a:off x="0" y="0"/>
                      <a:ext cx="3681413" cy="2601767"/>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E2">
      <w:pPr>
        <w:jc w:val="center"/>
        <w:rPr>
          <w:b w:val="1"/>
        </w:rPr>
      </w:pPr>
      <w:r w:rsidDel="00000000" w:rsidR="00000000" w:rsidRPr="00000000">
        <w:rPr>
          <w:rtl w:val="0"/>
        </w:rPr>
      </w:r>
    </w:p>
    <w:p w:rsidR="00000000" w:rsidDel="00000000" w:rsidP="00000000" w:rsidRDefault="00000000" w:rsidRPr="00000000" w14:paraId="000000E3">
      <w:pPr>
        <w:jc w:val="center"/>
        <w:rPr>
          <w:b w:val="1"/>
        </w:rPr>
      </w:pPr>
      <w:r w:rsidDel="00000000" w:rsidR="00000000" w:rsidRPr="00000000">
        <w:rPr>
          <w:rtl w:val="0"/>
        </w:rPr>
      </w:r>
    </w:p>
    <w:p w:rsidR="00000000" w:rsidDel="00000000" w:rsidP="00000000" w:rsidRDefault="00000000" w:rsidRPr="00000000" w14:paraId="000000E4">
      <w:pPr>
        <w:jc w:val="left"/>
        <w:rPr/>
      </w:pPr>
      <w:r w:rsidDel="00000000" w:rsidR="00000000" w:rsidRPr="00000000">
        <w:rPr>
          <w:rtl w:val="0"/>
        </w:rPr>
        <w:t xml:space="preserve">После этого операторы исполнителя произвели удаление KES штатными средствами Kavremover что позволило в дальнейшем не использовать сложные техники обхода средств защиты.</w:t>
      </w:r>
    </w:p>
    <w:p w:rsidR="00000000" w:rsidDel="00000000" w:rsidP="00000000" w:rsidRDefault="00000000" w:rsidRPr="00000000" w14:paraId="000000E5">
      <w:pPr>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E6">
      <w:pPr>
        <w:pStyle w:val="Heading3"/>
        <w:numPr>
          <w:ilvl w:val="2"/>
          <w:numId w:val="3"/>
        </w:numPr>
        <w:ind w:left="720" w:hanging="720"/>
        <w:rPr>
          <w:sz w:val="32"/>
          <w:szCs w:val="32"/>
        </w:rPr>
      </w:pPr>
      <w:bookmarkStart w:colFirst="0" w:colLast="0" w:name="_2lwamvv" w:id="51"/>
      <w:bookmarkEnd w:id="51"/>
      <w:r w:rsidDel="00000000" w:rsidR="00000000" w:rsidRPr="00000000">
        <w:rPr>
          <w:rtl w:val="0"/>
        </w:rPr>
        <w:t xml:space="preserve">Повышение привилегий</w:t>
      </w:r>
      <w:r w:rsidDel="00000000" w:rsidR="00000000" w:rsidRPr="00000000">
        <w:rPr>
          <w:rtl w:val="0"/>
        </w:rPr>
      </w:r>
    </w:p>
    <w:p w:rsidR="00000000" w:rsidDel="00000000" w:rsidP="00000000" w:rsidRDefault="00000000" w:rsidRPr="00000000" w14:paraId="000000E7">
      <w:pPr>
        <w:pStyle w:val="Heading4"/>
        <w:numPr>
          <w:ilvl w:val="3"/>
          <w:numId w:val="3"/>
        </w:numPr>
        <w:ind w:left="864" w:hanging="864"/>
        <w:rPr/>
      </w:pPr>
      <w:bookmarkStart w:colFirst="0" w:colLast="0" w:name="_111kx3o" w:id="52"/>
      <w:bookmarkEnd w:id="52"/>
      <w:r w:rsidDel="00000000" w:rsidR="00000000" w:rsidRPr="00000000">
        <w:rPr>
          <w:rtl w:val="0"/>
        </w:rPr>
        <w:t xml:space="preserve">Повышение привилегий через уязвимый сервис</w:t>
      </w:r>
    </w:p>
    <w:p w:rsidR="00000000" w:rsidDel="00000000" w:rsidP="00000000" w:rsidRDefault="00000000" w:rsidRPr="00000000" w14:paraId="000000E8">
      <w:pPr>
        <w:pStyle w:val="Heading5"/>
        <w:rPr/>
      </w:pPr>
      <w:bookmarkStart w:colFirst="0" w:colLast="0" w:name="_3l18frh" w:id="53"/>
      <w:bookmarkEnd w:id="53"/>
      <w:r w:rsidDel="00000000" w:rsidR="00000000" w:rsidRPr="00000000">
        <w:rPr>
          <w:rtl w:val="0"/>
        </w:rPr>
        <w:t xml:space="preserve">CVE-ID: N/A</w:t>
      </w:r>
    </w:p>
    <w:p w:rsidR="00000000" w:rsidDel="00000000" w:rsidP="00000000" w:rsidRDefault="00000000" w:rsidRPr="00000000" w14:paraId="000000E9">
      <w:pPr>
        <w:pStyle w:val="Heading5"/>
        <w:rPr/>
      </w:pPr>
      <w:bookmarkStart w:colFirst="0" w:colLast="0" w:name="_206ipza" w:id="54"/>
      <w:bookmarkEnd w:id="54"/>
      <w:r w:rsidDel="00000000" w:rsidR="00000000" w:rsidRPr="00000000">
        <w:rPr>
          <w:rtl w:val="0"/>
        </w:rPr>
        <w:t xml:space="preserve">CVSS: N/A</w:t>
      </w:r>
    </w:p>
    <w:p w:rsidR="00000000" w:rsidDel="00000000" w:rsidP="00000000" w:rsidRDefault="00000000" w:rsidRPr="00000000" w14:paraId="000000EA">
      <w:pPr>
        <w:pStyle w:val="Heading5"/>
        <w:rPr/>
      </w:pPr>
      <w:bookmarkStart w:colFirst="0" w:colLast="0" w:name="_4k668n3" w:id="55"/>
      <w:bookmarkEnd w:id="55"/>
      <w:r w:rsidDel="00000000" w:rsidR="00000000" w:rsidRPr="00000000">
        <w:rPr>
          <w:rtl w:val="0"/>
        </w:rPr>
        <w:t xml:space="preserve">Критичность: Средняя</w:t>
      </w:r>
    </w:p>
    <w:p w:rsidR="00000000" w:rsidDel="00000000" w:rsidP="00000000" w:rsidRDefault="00000000" w:rsidRPr="00000000" w14:paraId="000000EB">
      <w:pPr>
        <w:rPr>
          <w:b w:val="1"/>
        </w:rPr>
      </w:pPr>
      <w:r w:rsidDel="00000000" w:rsidR="00000000" w:rsidRPr="00000000">
        <w:rPr>
          <w:rtl w:val="0"/>
        </w:rPr>
        <w:br w:type="textWrapping"/>
        <w:t xml:space="preserve">Для повышения привилегий операторы заказчика использовали уязвимость </w:t>
      </w:r>
      <w:r w:rsidDel="00000000" w:rsidR="00000000" w:rsidRPr="00000000">
        <w:rPr>
          <w:b w:val="1"/>
          <w:rtl w:val="0"/>
        </w:rPr>
        <w:t xml:space="preserve">Unquoted Service Paths </w:t>
      </w:r>
      <w:r w:rsidDel="00000000" w:rsidR="00000000" w:rsidRPr="00000000">
        <w:rPr>
          <w:rtl w:val="0"/>
        </w:rPr>
        <w:t xml:space="preserve">которая была обнаружена в одном из агентов заказчика. Данный агент был изучен на подтверждение наличия уязвимости при помощи процесса декомпиляции.</w:t>
      </w:r>
      <w:r w:rsidDel="00000000" w:rsidR="00000000" w:rsidRPr="00000000">
        <w:rPr>
          <w:rtl w:val="0"/>
        </w:rPr>
      </w:r>
    </w:p>
    <w:p w:rsidR="00000000" w:rsidDel="00000000" w:rsidP="00000000" w:rsidRDefault="00000000" w:rsidRPr="00000000" w14:paraId="000000EC">
      <w:pPr>
        <w:jc w:val="center"/>
        <w:rPr>
          <w:b w:val="1"/>
        </w:rPr>
        <w:sectPr>
          <w:type w:val="nextPage"/>
          <w:pgSz w:h="15840" w:w="12240" w:orient="portrait"/>
          <w:pgMar w:bottom="1440" w:top="1440" w:left="1440" w:right="1440" w:header="720.0000000000001" w:footer="720.0000000000001"/>
        </w:sectPr>
      </w:pPr>
      <w:r w:rsidDel="00000000" w:rsidR="00000000" w:rsidRPr="00000000">
        <w:rPr>
          <w:rtl w:val="0"/>
        </w:rPr>
      </w:r>
    </w:p>
    <w:p w:rsidR="00000000" w:rsidDel="00000000" w:rsidP="00000000" w:rsidRDefault="00000000" w:rsidRPr="00000000" w14:paraId="000000ED">
      <w:pPr>
        <w:pStyle w:val="Heading4"/>
        <w:numPr>
          <w:ilvl w:val="3"/>
          <w:numId w:val="3"/>
        </w:numPr>
        <w:ind w:left="864" w:hanging="864"/>
        <w:jc w:val="left"/>
        <w:rPr/>
      </w:pPr>
      <w:bookmarkStart w:colFirst="0" w:colLast="0" w:name="_2zbgiuw" w:id="56"/>
      <w:bookmarkEnd w:id="56"/>
      <w:r w:rsidDel="00000000" w:rsidR="00000000" w:rsidRPr="00000000">
        <w:rPr>
          <w:rtl w:val="0"/>
        </w:rPr>
        <w:t xml:space="preserve">Повышение привилегий через технику uac-schtasks</w:t>
      </w:r>
    </w:p>
    <w:p w:rsidR="00000000" w:rsidDel="00000000" w:rsidP="00000000" w:rsidRDefault="00000000" w:rsidRPr="00000000" w14:paraId="000000EE">
      <w:pPr>
        <w:pStyle w:val="Heading5"/>
        <w:rPr/>
      </w:pPr>
      <w:bookmarkStart w:colFirst="0" w:colLast="0" w:name="_1egqt2p" w:id="57"/>
      <w:bookmarkEnd w:id="57"/>
      <w:r w:rsidDel="00000000" w:rsidR="00000000" w:rsidRPr="00000000">
        <w:rPr>
          <w:rtl w:val="0"/>
        </w:rPr>
        <w:t xml:space="preserve">CVE-ID: N/A</w:t>
      </w:r>
    </w:p>
    <w:p w:rsidR="00000000" w:rsidDel="00000000" w:rsidP="00000000" w:rsidRDefault="00000000" w:rsidRPr="00000000" w14:paraId="000000EF">
      <w:pPr>
        <w:pStyle w:val="Heading5"/>
        <w:rPr/>
      </w:pPr>
      <w:bookmarkStart w:colFirst="0" w:colLast="0" w:name="_3ygebqi" w:id="58"/>
      <w:bookmarkEnd w:id="58"/>
      <w:r w:rsidDel="00000000" w:rsidR="00000000" w:rsidRPr="00000000">
        <w:rPr>
          <w:rtl w:val="0"/>
        </w:rPr>
        <w:t xml:space="preserve">CVSS: N/A</w:t>
      </w:r>
    </w:p>
    <w:p w:rsidR="00000000" w:rsidDel="00000000" w:rsidP="00000000" w:rsidRDefault="00000000" w:rsidRPr="00000000" w14:paraId="000000F0">
      <w:pPr>
        <w:pStyle w:val="Heading5"/>
        <w:rPr/>
      </w:pPr>
      <w:bookmarkStart w:colFirst="0" w:colLast="0" w:name="_2dlolyb" w:id="59"/>
      <w:bookmarkEnd w:id="59"/>
      <w:r w:rsidDel="00000000" w:rsidR="00000000" w:rsidRPr="00000000">
        <w:rPr>
          <w:rtl w:val="0"/>
        </w:rPr>
        <w:t xml:space="preserve">Критичность: Средняя</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rPr/>
      </w:pPr>
      <w:r w:rsidDel="00000000" w:rsidR="00000000" w:rsidRPr="00000000">
        <w:rPr>
          <w:rtl w:val="0"/>
        </w:rPr>
        <w:t xml:space="preserve">Также для поднятия привилегий на конечном хосте, операторами была реализована атака uac-schtasks которая позволила повысить свои привилегии в системе до уровня NT AUTHORITY\SYSTEM</w:t>
      </w:r>
    </w:p>
    <w:p w:rsidR="00000000" w:rsidDel="00000000" w:rsidP="00000000" w:rsidRDefault="00000000" w:rsidRPr="00000000" w14:paraId="000000F3">
      <w:pPr>
        <w:jc w:val="center"/>
        <w:rPr>
          <w:b w:val="1"/>
        </w:rPr>
      </w:pPr>
      <w:r w:rsidDel="00000000" w:rsidR="00000000" w:rsidRPr="00000000">
        <w:rPr>
          <w:b w:val="1"/>
        </w:rPr>
        <w:drawing>
          <wp:inline distB="114300" distT="114300" distL="114300" distR="114300">
            <wp:extent cx="3495675" cy="1866900"/>
            <wp:effectExtent b="12700" l="12700" r="12700" t="12700"/>
            <wp:docPr id="14" name="image14.png"/>
            <a:graphic>
              <a:graphicData uri="http://schemas.openxmlformats.org/drawingml/2006/picture">
                <pic:pic>
                  <pic:nvPicPr>
                    <pic:cNvPr id="0" name="image14.png"/>
                    <pic:cNvPicPr preferRelativeResize="0"/>
                  </pic:nvPicPr>
                  <pic:blipFill>
                    <a:blip r:embed="rId23"/>
                    <a:srcRect b="0" l="0" r="0" t="0"/>
                    <a:stretch>
                      <a:fillRect/>
                    </a:stretch>
                  </pic:blipFill>
                  <pic:spPr>
                    <a:xfrm>
                      <a:off x="0" y="0"/>
                      <a:ext cx="3495675" cy="1866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F4">
      <w:pPr>
        <w:jc w:val="center"/>
        <w:rPr>
          <w:b w:val="1"/>
        </w:rPr>
        <w:sectPr>
          <w:type w:val="nextPage"/>
          <w:pgSz w:h="15840" w:w="12240" w:orient="portrait"/>
          <w:pgMar w:bottom="1440" w:top="1440" w:left="1440" w:right="1440" w:header="720.0000000000001" w:footer="720.0000000000001"/>
        </w:sectPr>
      </w:pPr>
      <w:r w:rsidDel="00000000" w:rsidR="00000000" w:rsidRPr="00000000">
        <w:rPr>
          <w:b w:val="1"/>
        </w:rPr>
        <w:drawing>
          <wp:inline distB="114300" distT="114300" distL="114300" distR="114300">
            <wp:extent cx="5581650" cy="419100"/>
            <wp:effectExtent b="0" l="0" r="0" t="0"/>
            <wp:docPr id="1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558165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Style w:val="Heading3"/>
        <w:numPr>
          <w:ilvl w:val="2"/>
          <w:numId w:val="3"/>
        </w:numPr>
        <w:ind w:left="720" w:hanging="720"/>
        <w:rPr>
          <w:sz w:val="32"/>
          <w:szCs w:val="32"/>
        </w:rPr>
      </w:pPr>
      <w:bookmarkStart w:colFirst="0" w:colLast="0" w:name="_sqyw64" w:id="60"/>
      <w:bookmarkEnd w:id="60"/>
      <w:r w:rsidDel="00000000" w:rsidR="00000000" w:rsidRPr="00000000">
        <w:rPr>
          <w:rtl w:val="0"/>
        </w:rPr>
        <w:t xml:space="preserve">Активное сканирование</w:t>
      </w:r>
      <w:r w:rsidDel="00000000" w:rsidR="00000000" w:rsidRPr="00000000">
        <w:rPr>
          <w:rtl w:val="0"/>
        </w:rPr>
      </w:r>
    </w:p>
    <w:p w:rsidR="00000000" w:rsidDel="00000000" w:rsidP="00000000" w:rsidRDefault="00000000" w:rsidRPr="00000000" w14:paraId="000000F6">
      <w:pPr>
        <w:pStyle w:val="Heading4"/>
        <w:numPr>
          <w:ilvl w:val="3"/>
          <w:numId w:val="3"/>
        </w:numPr>
        <w:ind w:left="864" w:hanging="864"/>
        <w:rPr/>
      </w:pPr>
      <w:bookmarkStart w:colFirst="0" w:colLast="0" w:name="_3cqmetx" w:id="61"/>
      <w:bookmarkEnd w:id="61"/>
      <w:r w:rsidDel="00000000" w:rsidR="00000000" w:rsidRPr="00000000">
        <w:rPr>
          <w:rtl w:val="0"/>
        </w:rPr>
        <w:t xml:space="preserve">Сканирование сети</w:t>
      </w:r>
    </w:p>
    <w:p w:rsidR="00000000" w:rsidDel="00000000" w:rsidP="00000000" w:rsidRDefault="00000000" w:rsidRPr="00000000" w14:paraId="000000F7">
      <w:pPr>
        <w:pStyle w:val="Heading5"/>
        <w:rPr/>
      </w:pPr>
      <w:bookmarkStart w:colFirst="0" w:colLast="0" w:name="_1rvwp1q" w:id="62"/>
      <w:bookmarkEnd w:id="62"/>
      <w:r w:rsidDel="00000000" w:rsidR="00000000" w:rsidRPr="00000000">
        <w:rPr>
          <w:rtl w:val="0"/>
        </w:rPr>
        <w:t xml:space="preserve">CVE-ID: N/A</w:t>
      </w:r>
    </w:p>
    <w:p w:rsidR="00000000" w:rsidDel="00000000" w:rsidP="00000000" w:rsidRDefault="00000000" w:rsidRPr="00000000" w14:paraId="000000F8">
      <w:pPr>
        <w:pStyle w:val="Heading5"/>
        <w:rPr/>
      </w:pPr>
      <w:bookmarkStart w:colFirst="0" w:colLast="0" w:name="_4bvk7pj" w:id="63"/>
      <w:bookmarkEnd w:id="63"/>
      <w:r w:rsidDel="00000000" w:rsidR="00000000" w:rsidRPr="00000000">
        <w:rPr>
          <w:rtl w:val="0"/>
        </w:rPr>
        <w:t xml:space="preserve">CVSS: N/A</w:t>
      </w:r>
    </w:p>
    <w:p w:rsidR="00000000" w:rsidDel="00000000" w:rsidP="00000000" w:rsidRDefault="00000000" w:rsidRPr="00000000" w14:paraId="000000F9">
      <w:pPr>
        <w:pStyle w:val="Heading5"/>
        <w:rPr/>
      </w:pPr>
      <w:bookmarkStart w:colFirst="0" w:colLast="0" w:name="_2r0uhxc" w:id="64"/>
      <w:bookmarkEnd w:id="64"/>
      <w:r w:rsidDel="00000000" w:rsidR="00000000" w:rsidRPr="00000000">
        <w:rPr>
          <w:rtl w:val="0"/>
        </w:rPr>
        <w:t xml:space="preserve">Критичность: Низкая</w:t>
      </w:r>
    </w:p>
    <w:p w:rsidR="00000000" w:rsidDel="00000000" w:rsidP="00000000" w:rsidRDefault="00000000" w:rsidRPr="00000000" w14:paraId="000000FA">
      <w:pPr>
        <w:rPr>
          <w:b w:val="1"/>
          <w:smallCaps w:val="1"/>
          <w:color w:val="57584f"/>
        </w:rPr>
      </w:pPr>
      <w:r w:rsidDel="00000000" w:rsidR="00000000" w:rsidRPr="00000000">
        <w:rPr>
          <w:rtl w:val="0"/>
        </w:rPr>
      </w:r>
    </w:p>
    <w:p w:rsidR="00000000" w:rsidDel="00000000" w:rsidP="00000000" w:rsidRDefault="00000000" w:rsidRPr="00000000" w14:paraId="000000FB">
      <w:pPr>
        <w:rPr>
          <w:smallCaps w:val="1"/>
          <w:color w:val="57584f"/>
        </w:rPr>
      </w:pPr>
      <w:r w:rsidDel="00000000" w:rsidR="00000000" w:rsidRPr="00000000">
        <w:rPr>
          <w:smallCaps w:val="1"/>
          <w:color w:val="57584f"/>
          <w:rtl w:val="0"/>
        </w:rPr>
        <w:t xml:space="preserve">Для понимания и приоритизации целей, операторами было проведено сканирование нескольких подсетей.</w:t>
      </w:r>
    </w:p>
    <w:p w:rsidR="00000000" w:rsidDel="00000000" w:rsidP="00000000" w:rsidRDefault="00000000" w:rsidRPr="00000000" w14:paraId="000000FC">
      <w:pPr>
        <w:jc w:val="center"/>
        <w:rPr>
          <w:b w:val="1"/>
          <w:smallCaps w:val="1"/>
          <w:color w:val="57584f"/>
        </w:rPr>
      </w:pPr>
      <w:r w:rsidDel="00000000" w:rsidR="00000000" w:rsidRPr="00000000">
        <w:rPr>
          <w:b w:val="1"/>
          <w:smallCaps w:val="1"/>
          <w:color w:val="57584f"/>
        </w:rPr>
        <w:drawing>
          <wp:inline distB="114300" distT="114300" distL="114300" distR="114300">
            <wp:extent cx="5943600" cy="5232400"/>
            <wp:effectExtent b="0" l="0" r="0" t="0"/>
            <wp:docPr id="17" name="image10.png"/>
            <a:graphic>
              <a:graphicData uri="http://schemas.openxmlformats.org/drawingml/2006/picture">
                <pic:pic>
                  <pic:nvPicPr>
                    <pic:cNvPr id="0" name="image10.png"/>
                    <pic:cNvPicPr preferRelativeResize="0"/>
                  </pic:nvPicPr>
                  <pic:blipFill>
                    <a:blip r:embed="rId25"/>
                    <a:srcRect b="0" l="0" r="0" t="0"/>
                    <a:stretch>
                      <a:fillRect/>
                    </a:stretch>
                  </pic:blipFill>
                  <pic:spPr>
                    <a:xfrm>
                      <a:off x="0" y="0"/>
                      <a:ext cx="5943600" cy="52324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FD">
      <w:pPr>
        <w:rPr>
          <w:b w:val="1"/>
          <w:smallCaps w:val="1"/>
          <w:color w:val="57584f"/>
        </w:rPr>
      </w:pPr>
      <w:r w:rsidDel="00000000" w:rsidR="00000000" w:rsidRPr="00000000">
        <w:rPr>
          <w:rtl w:val="0"/>
        </w:rPr>
      </w:r>
    </w:p>
    <w:p w:rsidR="00000000" w:rsidDel="00000000" w:rsidP="00000000" w:rsidRDefault="00000000" w:rsidRPr="00000000" w14:paraId="000000FE">
      <w:pPr>
        <w:pStyle w:val="Heading4"/>
        <w:numPr>
          <w:ilvl w:val="3"/>
          <w:numId w:val="3"/>
        </w:numPr>
        <w:ind w:left="864" w:hanging="864"/>
        <w:rPr/>
      </w:pPr>
      <w:bookmarkStart w:colFirst="0" w:colLast="0" w:name="_1664s55" w:id="65"/>
      <w:bookmarkEnd w:id="65"/>
      <w:r w:rsidDel="00000000" w:rsidR="00000000" w:rsidRPr="00000000">
        <w:rPr>
          <w:rtl w:val="0"/>
        </w:rPr>
        <w:t xml:space="preserve">Проксирование трафика</w:t>
      </w:r>
    </w:p>
    <w:p w:rsidR="00000000" w:rsidDel="00000000" w:rsidP="00000000" w:rsidRDefault="00000000" w:rsidRPr="00000000" w14:paraId="000000FF">
      <w:pPr>
        <w:pStyle w:val="Heading5"/>
        <w:rPr/>
      </w:pPr>
      <w:bookmarkStart w:colFirst="0" w:colLast="0" w:name="_3q5sasy" w:id="66"/>
      <w:bookmarkEnd w:id="66"/>
      <w:r w:rsidDel="00000000" w:rsidR="00000000" w:rsidRPr="00000000">
        <w:rPr>
          <w:rtl w:val="0"/>
        </w:rPr>
        <w:t xml:space="preserve">CVE-ID: N/A</w:t>
      </w:r>
    </w:p>
    <w:p w:rsidR="00000000" w:rsidDel="00000000" w:rsidP="00000000" w:rsidRDefault="00000000" w:rsidRPr="00000000" w14:paraId="00000100">
      <w:pPr>
        <w:pStyle w:val="Heading5"/>
        <w:rPr/>
      </w:pPr>
      <w:bookmarkStart w:colFirst="0" w:colLast="0" w:name="_25b2l0r" w:id="67"/>
      <w:bookmarkEnd w:id="67"/>
      <w:r w:rsidDel="00000000" w:rsidR="00000000" w:rsidRPr="00000000">
        <w:rPr>
          <w:rtl w:val="0"/>
        </w:rPr>
        <w:t xml:space="preserve">CVSS: N/A</w:t>
      </w:r>
    </w:p>
    <w:p w:rsidR="00000000" w:rsidDel="00000000" w:rsidP="00000000" w:rsidRDefault="00000000" w:rsidRPr="00000000" w14:paraId="00000101">
      <w:pPr>
        <w:pStyle w:val="Heading5"/>
        <w:rPr/>
      </w:pPr>
      <w:bookmarkStart w:colFirst="0" w:colLast="0" w:name="_kgcv8k" w:id="68"/>
      <w:bookmarkEnd w:id="68"/>
      <w:r w:rsidDel="00000000" w:rsidR="00000000" w:rsidRPr="00000000">
        <w:rPr>
          <w:rtl w:val="0"/>
        </w:rPr>
        <w:t xml:space="preserve">Критичность: Средняя</w:t>
      </w:r>
    </w:p>
    <w:p w:rsidR="00000000" w:rsidDel="00000000" w:rsidP="00000000" w:rsidRDefault="00000000" w:rsidRPr="00000000" w14:paraId="00000102">
      <w:pPr>
        <w:rPr/>
      </w:pPr>
      <w:r w:rsidDel="00000000" w:rsidR="00000000" w:rsidRPr="00000000">
        <w:rPr>
          <w:rtl w:val="0"/>
        </w:rPr>
      </w:r>
    </w:p>
    <w:p w:rsidR="00000000" w:rsidDel="00000000" w:rsidP="00000000" w:rsidRDefault="00000000" w:rsidRPr="00000000" w14:paraId="00000103">
      <w:pPr>
        <w:rPr/>
      </w:pPr>
      <w:r w:rsidDel="00000000" w:rsidR="00000000" w:rsidRPr="00000000">
        <w:rPr>
          <w:rtl w:val="0"/>
        </w:rPr>
        <w:t xml:space="preserve">Для получения доступа в недоступные сегменты операторы использовали проксирование трафика на скомпрометированных машинах. Каждый скомпрометированный хост выступал прокси-сервером, что позволило в дальнейшем сохранить доступ даже в условиях потери контроля над изначальным устройством.</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sectPr>
          <w:type w:val="nextPage"/>
          <w:pgSz w:h="15840" w:w="12240" w:orient="portrait"/>
          <w:pgMar w:bottom="1440" w:top="1440" w:left="1440" w:right="1440" w:header="720.0000000000001" w:footer="720.0000000000001"/>
        </w:sectPr>
      </w:pPr>
      <w:r w:rsidDel="00000000" w:rsidR="00000000" w:rsidRPr="00000000">
        <w:rPr/>
        <w:drawing>
          <wp:inline distB="114300" distT="114300" distL="114300" distR="114300">
            <wp:extent cx="2805113" cy="1566578"/>
            <wp:effectExtent b="12700" l="12700" r="12700" t="12700"/>
            <wp:docPr id="18"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2805113" cy="1566578"/>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06">
      <w:pPr>
        <w:pStyle w:val="Heading5"/>
        <w:ind w:left="0" w:firstLine="0"/>
        <w:rPr/>
      </w:pPr>
      <w:bookmarkStart w:colFirst="0" w:colLast="0" w:name="_34g0dwd" w:id="69"/>
      <w:bookmarkEnd w:id="69"/>
      <w:r w:rsidDel="00000000" w:rsidR="00000000" w:rsidRPr="00000000">
        <w:rPr>
          <w:rtl w:val="0"/>
        </w:rPr>
      </w:r>
    </w:p>
    <w:p w:rsidR="00000000" w:rsidDel="00000000" w:rsidP="00000000" w:rsidRDefault="00000000" w:rsidRPr="00000000" w14:paraId="00000107">
      <w:pPr>
        <w:pStyle w:val="Heading2"/>
        <w:numPr>
          <w:ilvl w:val="2"/>
          <w:numId w:val="3"/>
        </w:numPr>
        <w:ind w:left="720" w:hanging="720"/>
        <w:rPr/>
      </w:pPr>
      <w:bookmarkStart w:colFirst="0" w:colLast="0" w:name="_1jlao46" w:id="70"/>
      <w:bookmarkEnd w:id="70"/>
      <w:r w:rsidDel="00000000" w:rsidR="00000000" w:rsidRPr="00000000">
        <w:rPr>
          <w:rtl w:val="0"/>
        </w:rPr>
        <w:t xml:space="preserve">Сбор данных о домене и приоритезация целей</w:t>
      </w:r>
    </w:p>
    <w:p w:rsidR="00000000" w:rsidDel="00000000" w:rsidP="00000000" w:rsidRDefault="00000000" w:rsidRPr="00000000" w14:paraId="00000108">
      <w:pPr>
        <w:rPr/>
      </w:pPr>
      <w:r w:rsidDel="00000000" w:rsidR="00000000" w:rsidRPr="00000000">
        <w:rPr>
          <w:rtl w:val="0"/>
        </w:rPr>
        <w:t xml:space="preserve">После повышения привилегий на конечном хосте при помощи утилиты SharpHound была собрана детальная информация о домене, что в дальнейшем позволило выявить наиболее незащищенные места для реализации векторов атаки.</w:t>
      </w:r>
    </w:p>
    <w:p w:rsidR="00000000" w:rsidDel="00000000" w:rsidP="00000000" w:rsidRDefault="00000000" w:rsidRPr="00000000" w14:paraId="00000109">
      <w:pPr>
        <w:ind w:left="0" w:firstLine="0"/>
        <w:rPr/>
      </w:pPr>
      <w:r w:rsidDel="00000000" w:rsidR="00000000" w:rsidRPr="00000000">
        <w:rPr>
          <w:rtl w:val="0"/>
        </w:rPr>
        <w:t xml:space="preserve">Исходя из полученных данных операторы приоритизировали вектора в цель получения прав администратора домена при помощи эксплуатирования уязвимостей или поиска miss configuration.</w:t>
      </w:r>
    </w:p>
    <w:p w:rsidR="00000000" w:rsidDel="00000000" w:rsidP="00000000" w:rsidRDefault="00000000" w:rsidRPr="00000000" w14:paraId="0000010A">
      <w:pPr>
        <w:ind w:left="0" w:firstLine="0"/>
        <w:rPr/>
      </w:pPr>
      <w:r w:rsidDel="00000000" w:rsidR="00000000" w:rsidRPr="00000000">
        <w:rPr>
          <w:rtl w:val="0"/>
        </w:rPr>
        <w:t xml:space="preserve">Вектора которые находились в приоритете:</w:t>
      </w:r>
    </w:p>
    <w:p w:rsidR="00000000" w:rsidDel="00000000" w:rsidP="00000000" w:rsidRDefault="00000000" w:rsidRPr="00000000" w14:paraId="0000010B">
      <w:pPr>
        <w:numPr>
          <w:ilvl w:val="0"/>
          <w:numId w:val="7"/>
        </w:numPr>
        <w:spacing w:after="0" w:lineRule="auto"/>
        <w:ind w:left="720" w:hanging="360"/>
        <w:rPr>
          <w:u w:val="none"/>
        </w:rPr>
      </w:pPr>
      <w:r w:rsidDel="00000000" w:rsidR="00000000" w:rsidRPr="00000000">
        <w:rPr>
          <w:rtl w:val="0"/>
        </w:rPr>
        <w:t xml:space="preserve">Password Spraying</w:t>
      </w:r>
      <w:r w:rsidDel="00000000" w:rsidR="00000000" w:rsidRPr="00000000">
        <w:rPr>
          <w:rtl w:val="0"/>
        </w:rPr>
      </w:r>
    </w:p>
    <w:p w:rsidR="00000000" w:rsidDel="00000000" w:rsidP="00000000" w:rsidRDefault="00000000" w:rsidRPr="00000000" w14:paraId="0000010C">
      <w:pPr>
        <w:numPr>
          <w:ilvl w:val="0"/>
          <w:numId w:val="7"/>
        </w:numPr>
        <w:spacing w:after="0" w:lineRule="auto"/>
        <w:ind w:left="720" w:hanging="360"/>
        <w:rPr>
          <w:u w:val="none"/>
        </w:rPr>
      </w:pPr>
      <w:r w:rsidDel="00000000" w:rsidR="00000000" w:rsidRPr="00000000">
        <w:rPr>
          <w:rtl w:val="0"/>
        </w:rPr>
        <w:t xml:space="preserve">NTLM Relay (KrbRelayUP)</w:t>
      </w:r>
      <w:r w:rsidDel="00000000" w:rsidR="00000000" w:rsidRPr="00000000">
        <w:rPr>
          <w:rtl w:val="0"/>
        </w:rPr>
      </w:r>
    </w:p>
    <w:p w:rsidR="00000000" w:rsidDel="00000000" w:rsidP="00000000" w:rsidRDefault="00000000" w:rsidRPr="00000000" w14:paraId="0000010D">
      <w:pPr>
        <w:numPr>
          <w:ilvl w:val="0"/>
          <w:numId w:val="7"/>
        </w:numPr>
        <w:ind w:left="720" w:hanging="360"/>
        <w:rPr>
          <w:u w:val="none"/>
        </w:rPr>
      </w:pPr>
      <w:r w:rsidDel="00000000" w:rsidR="00000000" w:rsidRPr="00000000">
        <w:rPr>
          <w:rtl w:val="0"/>
        </w:rPr>
        <w:t xml:space="preserve">Exchange RCE</w:t>
      </w:r>
      <w:r w:rsidDel="00000000" w:rsidR="00000000" w:rsidRPr="00000000">
        <w:rPr>
          <w:rtl w:val="0"/>
        </w:rPr>
      </w:r>
    </w:p>
    <w:p w:rsidR="00000000" w:rsidDel="00000000" w:rsidP="00000000" w:rsidRDefault="00000000" w:rsidRPr="00000000" w14:paraId="0000010E">
      <w:pPr>
        <w:jc w:val="left"/>
        <w:rPr>
          <w:b w:val="1"/>
        </w:rPr>
      </w:pPr>
      <w:r w:rsidDel="00000000" w:rsidR="00000000" w:rsidRPr="00000000">
        <w:rPr>
          <w:rtl w:val="0"/>
        </w:rPr>
      </w:r>
    </w:p>
    <w:p w:rsidR="00000000" w:rsidDel="00000000" w:rsidP="00000000" w:rsidRDefault="00000000" w:rsidRPr="00000000" w14:paraId="0000010F">
      <w:pPr>
        <w:jc w:val="center"/>
        <w:rPr>
          <w:b w:val="1"/>
        </w:rPr>
        <w:sectPr>
          <w:type w:val="nextPage"/>
          <w:pgSz w:h="15840" w:w="12240" w:orient="portrait"/>
          <w:pgMar w:bottom="1440" w:top="1440" w:left="1440" w:right="1440" w:header="720.0000000000001" w:footer="720.0000000000001"/>
        </w:sectPr>
      </w:pPr>
      <w:r w:rsidDel="00000000" w:rsidR="00000000" w:rsidRPr="00000000">
        <w:rPr>
          <w:b w:val="1"/>
        </w:rPr>
        <w:drawing>
          <wp:inline distB="114300" distT="114300" distL="114300" distR="114300">
            <wp:extent cx="5943600" cy="3352800"/>
            <wp:effectExtent b="0" l="0" r="0" t="0"/>
            <wp:docPr id="19"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b w:val="1"/>
        </w:rPr>
      </w:pPr>
      <w:r w:rsidDel="00000000" w:rsidR="00000000" w:rsidRPr="00000000">
        <w:rPr>
          <w:rtl w:val="0"/>
        </w:rPr>
      </w:r>
    </w:p>
    <w:p w:rsidR="00000000" w:rsidDel="00000000" w:rsidP="00000000" w:rsidRDefault="00000000" w:rsidRPr="00000000" w14:paraId="00000111">
      <w:pPr>
        <w:rPr>
          <w:b w:val="1"/>
        </w:rPr>
      </w:pPr>
      <w:r w:rsidDel="00000000" w:rsidR="00000000" w:rsidRPr="00000000">
        <w:rPr>
          <w:b w:val="1"/>
          <w:rtl w:val="0"/>
        </w:rPr>
        <w:t xml:space="preserve">3.3.1 Реализация атаки Password Spraying</w:t>
      </w:r>
    </w:p>
    <w:p w:rsidR="00000000" w:rsidDel="00000000" w:rsidP="00000000" w:rsidRDefault="00000000" w:rsidRPr="00000000" w14:paraId="00000112">
      <w:pPr>
        <w:pStyle w:val="Heading5"/>
        <w:rPr/>
      </w:pPr>
      <w:bookmarkStart w:colFirst="0" w:colLast="0" w:name="_43ky6rz" w:id="71"/>
      <w:bookmarkEnd w:id="71"/>
      <w:r w:rsidDel="00000000" w:rsidR="00000000" w:rsidRPr="00000000">
        <w:rPr>
          <w:rtl w:val="0"/>
        </w:rPr>
        <w:t xml:space="preserve">CVE-ID: N/A</w:t>
      </w:r>
    </w:p>
    <w:p w:rsidR="00000000" w:rsidDel="00000000" w:rsidP="00000000" w:rsidRDefault="00000000" w:rsidRPr="00000000" w14:paraId="00000113">
      <w:pPr>
        <w:pStyle w:val="Heading5"/>
        <w:rPr/>
      </w:pPr>
      <w:bookmarkStart w:colFirst="0" w:colLast="0" w:name="_2iq8gzs" w:id="72"/>
      <w:bookmarkEnd w:id="72"/>
      <w:r w:rsidDel="00000000" w:rsidR="00000000" w:rsidRPr="00000000">
        <w:rPr>
          <w:rtl w:val="0"/>
        </w:rPr>
        <w:t xml:space="preserve">CVSS: N/A</w:t>
      </w:r>
    </w:p>
    <w:p w:rsidR="00000000" w:rsidDel="00000000" w:rsidP="00000000" w:rsidRDefault="00000000" w:rsidRPr="00000000" w14:paraId="00000114">
      <w:pPr>
        <w:pStyle w:val="Heading5"/>
        <w:rPr/>
      </w:pPr>
      <w:bookmarkStart w:colFirst="0" w:colLast="0" w:name="_xvir7l" w:id="73"/>
      <w:bookmarkEnd w:id="73"/>
      <w:r w:rsidDel="00000000" w:rsidR="00000000" w:rsidRPr="00000000">
        <w:rPr>
          <w:rtl w:val="0"/>
        </w:rPr>
        <w:t xml:space="preserve">Критичность: Средняя</w:t>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t xml:space="preserve">На основе ранее полученных данных из домена, операторы выбрали первый вектор, так как парольная политика была известна и было известно несколько паролей, включая предоставленный заказчиком. Атака проводилась по эксклюзивным словарям с применением дополнительных масок для повышения шанса на успешный подбор пароля.</w:t>
      </w:r>
    </w:p>
    <w:p w:rsidR="00000000" w:rsidDel="00000000" w:rsidP="00000000" w:rsidRDefault="00000000" w:rsidRPr="00000000" w14:paraId="00000117">
      <w:pPr>
        <w:rPr>
          <w:b w:val="1"/>
        </w:rPr>
      </w:pPr>
      <w:r w:rsidDel="00000000" w:rsidR="00000000" w:rsidRPr="00000000">
        <w:rPr>
          <w:rtl w:val="0"/>
        </w:rPr>
      </w:r>
    </w:p>
    <w:p w:rsidR="00000000" w:rsidDel="00000000" w:rsidP="00000000" w:rsidRDefault="00000000" w:rsidRPr="00000000" w14:paraId="00000118">
      <w:pPr>
        <w:rPr>
          <w:i w:val="1"/>
        </w:rPr>
      </w:pPr>
      <w:r w:rsidDel="00000000" w:rsidR="00000000" w:rsidRPr="00000000">
        <w:rPr>
          <w:rtl w:val="0"/>
        </w:rPr>
        <w:t xml:space="preserve">Были получены доступа к следующим аккаунтам:</w:t>
      </w:r>
      <w:r w:rsidDel="00000000" w:rsidR="00000000" w:rsidRPr="00000000">
        <w:rPr>
          <w:rtl w:val="0"/>
        </w:rPr>
      </w:r>
    </w:p>
    <w:p w:rsidR="00000000" w:rsidDel="00000000" w:rsidP="00000000" w:rsidRDefault="00000000" w:rsidRPr="00000000" w14:paraId="00000119">
      <w:pPr>
        <w:rPr>
          <w:i w:val="1"/>
        </w:rPr>
      </w:pPr>
      <w:r w:rsidDel="00000000" w:rsidR="00000000" w:rsidRPr="00000000">
        <w:rPr>
          <w:i w:val="1"/>
          <w:rtl w:val="0"/>
        </w:rPr>
        <w:t xml:space="preserve">bank.local\Administrator LoveLove1234!</w:t>
      </w:r>
    </w:p>
    <w:p w:rsidR="00000000" w:rsidDel="00000000" w:rsidP="00000000" w:rsidRDefault="00000000" w:rsidRPr="00000000" w14:paraId="0000011A">
      <w:pPr>
        <w:rPr>
          <w:i w:val="1"/>
        </w:rPr>
      </w:pPr>
      <w:r w:rsidDel="00000000" w:rsidR="00000000" w:rsidRPr="00000000">
        <w:rPr>
          <w:i w:val="1"/>
          <w:rtl w:val="0"/>
        </w:rPr>
        <w:t xml:space="preserve">USER001 Xx123456!</w:t>
      </w:r>
    </w:p>
    <w:p w:rsidR="00000000" w:rsidDel="00000000" w:rsidP="00000000" w:rsidRDefault="00000000" w:rsidRPr="00000000" w14:paraId="0000011B">
      <w:pPr>
        <w:rPr>
          <w:i w:val="1"/>
        </w:rPr>
      </w:pPr>
      <w:r w:rsidDel="00000000" w:rsidR="00000000" w:rsidRPr="00000000">
        <w:rPr>
          <w:i w:val="1"/>
          <w:rtl w:val="0"/>
        </w:rPr>
        <w:t xml:space="preserve">USER002 GoldGold123!</w:t>
      </w:r>
    </w:p>
    <w:p w:rsidR="00000000" w:rsidDel="00000000" w:rsidP="00000000" w:rsidRDefault="00000000" w:rsidRPr="00000000" w14:paraId="0000011C">
      <w:pPr>
        <w:rPr>
          <w:i w:val="1"/>
        </w:rPr>
        <w:sectPr>
          <w:type w:val="nextPage"/>
          <w:pgSz w:h="15840" w:w="12240" w:orient="portrait"/>
          <w:pgMar w:bottom="1440" w:top="1440" w:left="1440" w:right="1440" w:header="720.0000000000001" w:footer="720.0000000000001"/>
        </w:sectPr>
      </w:pPr>
      <w:r w:rsidDel="00000000" w:rsidR="00000000" w:rsidRPr="00000000">
        <w:rPr>
          <w:i w:val="1"/>
          <w:rtl w:val="0"/>
        </w:rPr>
        <w:t xml:space="preserve">USER003 Aa123456!</w:t>
      </w:r>
    </w:p>
    <w:p w:rsidR="00000000" w:rsidDel="00000000" w:rsidP="00000000" w:rsidRDefault="00000000" w:rsidRPr="00000000" w14:paraId="0000011D">
      <w:pPr>
        <w:rPr>
          <w:b w:val="1"/>
        </w:rPr>
      </w:pPr>
      <w:r w:rsidDel="00000000" w:rsidR="00000000" w:rsidRPr="00000000">
        <w:rPr>
          <w:b w:val="1"/>
          <w:rtl w:val="0"/>
        </w:rPr>
        <w:t xml:space="preserve">3.3.8 Компрометация и закрепление в домене</w:t>
      </w:r>
    </w:p>
    <w:p w:rsidR="00000000" w:rsidDel="00000000" w:rsidP="00000000" w:rsidRDefault="00000000" w:rsidRPr="00000000" w14:paraId="0000011E">
      <w:pPr>
        <w:pStyle w:val="Heading5"/>
        <w:rPr/>
      </w:pPr>
      <w:bookmarkStart w:colFirst="0" w:colLast="0" w:name="_3hv69ve" w:id="74"/>
      <w:bookmarkEnd w:id="74"/>
      <w:r w:rsidDel="00000000" w:rsidR="00000000" w:rsidRPr="00000000">
        <w:rPr>
          <w:rtl w:val="0"/>
        </w:rPr>
        <w:t xml:space="preserve">3.3.8.1 Добавление нового пользователя в группу администраторов домена</w:t>
      </w:r>
    </w:p>
    <w:p w:rsidR="00000000" w:rsidDel="00000000" w:rsidP="00000000" w:rsidRDefault="00000000" w:rsidRPr="00000000" w14:paraId="0000011F">
      <w:pPr>
        <w:pStyle w:val="Heading5"/>
        <w:rPr/>
      </w:pPr>
      <w:bookmarkStart w:colFirst="0" w:colLast="0" w:name="_1x0gk37" w:id="75"/>
      <w:bookmarkEnd w:id="75"/>
      <w:r w:rsidDel="00000000" w:rsidR="00000000" w:rsidRPr="00000000">
        <w:rPr>
          <w:rtl w:val="0"/>
        </w:rPr>
        <w:t xml:space="preserve">CVE-ID: N/A</w:t>
      </w:r>
    </w:p>
    <w:p w:rsidR="00000000" w:rsidDel="00000000" w:rsidP="00000000" w:rsidRDefault="00000000" w:rsidRPr="00000000" w14:paraId="00000120">
      <w:pPr>
        <w:pStyle w:val="Heading5"/>
        <w:rPr/>
      </w:pPr>
      <w:bookmarkStart w:colFirst="0" w:colLast="0" w:name="_4h042r0" w:id="76"/>
      <w:bookmarkEnd w:id="76"/>
      <w:r w:rsidDel="00000000" w:rsidR="00000000" w:rsidRPr="00000000">
        <w:rPr>
          <w:rtl w:val="0"/>
        </w:rPr>
        <w:t xml:space="preserve">CVSS: N/A</w:t>
      </w:r>
    </w:p>
    <w:p w:rsidR="00000000" w:rsidDel="00000000" w:rsidP="00000000" w:rsidRDefault="00000000" w:rsidRPr="00000000" w14:paraId="00000121">
      <w:pPr>
        <w:pStyle w:val="Heading5"/>
        <w:rPr/>
      </w:pPr>
      <w:bookmarkStart w:colFirst="0" w:colLast="0" w:name="_2w5ecyt" w:id="77"/>
      <w:bookmarkEnd w:id="77"/>
      <w:r w:rsidDel="00000000" w:rsidR="00000000" w:rsidRPr="00000000">
        <w:rPr>
          <w:rtl w:val="0"/>
        </w:rPr>
        <w:t xml:space="preserve">Критичность: Высокая</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pPr>
      <w:r w:rsidDel="00000000" w:rsidR="00000000" w:rsidRPr="00000000">
        <w:rPr>
          <w:rtl w:val="0"/>
        </w:rPr>
        <w:t xml:space="preserve">Для компрометации и закреплении в домене, операторы использовали технику добавления нового пользователя с последующим добавлением в группу доменных администраторов.</w:t>
      </w:r>
    </w:p>
    <w:p w:rsidR="00000000" w:rsidDel="00000000" w:rsidP="00000000" w:rsidRDefault="00000000" w:rsidRPr="00000000" w14:paraId="00000124">
      <w:pPr>
        <w:jc w:val="center"/>
        <w:rPr/>
      </w:pPr>
      <w:r w:rsidDel="00000000" w:rsidR="00000000" w:rsidRPr="00000000">
        <w:rPr/>
        <w:drawing>
          <wp:inline distB="114300" distT="114300" distL="114300" distR="114300">
            <wp:extent cx="5324475" cy="3771900"/>
            <wp:effectExtent b="12700" l="12700" r="12700" t="12700"/>
            <wp:docPr id="20" name="image21.png"/>
            <a:graphic>
              <a:graphicData uri="http://schemas.openxmlformats.org/drawingml/2006/picture">
                <pic:pic>
                  <pic:nvPicPr>
                    <pic:cNvPr id="0" name="image21.png"/>
                    <pic:cNvPicPr preferRelativeResize="0"/>
                  </pic:nvPicPr>
                  <pic:blipFill>
                    <a:blip r:embed="rId28"/>
                    <a:srcRect b="0" l="0" r="0" t="0"/>
                    <a:stretch>
                      <a:fillRect/>
                    </a:stretch>
                  </pic:blipFill>
                  <pic:spPr>
                    <a:xfrm>
                      <a:off x="0" y="0"/>
                      <a:ext cx="5324475" cy="3771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25">
      <w:pPr>
        <w:jc w:val="left"/>
        <w:rPr/>
      </w:pPr>
      <w:r w:rsidDel="00000000" w:rsidR="00000000" w:rsidRPr="00000000">
        <w:rPr>
          <w:rtl w:val="0"/>
        </w:rPr>
        <w:t xml:space="preserve">После этого для получения канала управления на домен контроллере был запущен beacon (маяк) взаимодействия с системами.</w:t>
      </w:r>
    </w:p>
    <w:p w:rsidR="00000000" w:rsidDel="00000000" w:rsidP="00000000" w:rsidRDefault="00000000" w:rsidRPr="00000000" w14:paraId="00000126">
      <w:pPr>
        <w:jc w:val="left"/>
        <w:rPr/>
      </w:pPr>
      <w:r w:rsidDel="00000000" w:rsidR="00000000" w:rsidRPr="00000000">
        <w:rPr/>
        <w:drawing>
          <wp:inline distB="114300" distT="114300" distL="114300" distR="114300">
            <wp:extent cx="5943600" cy="3759200"/>
            <wp:effectExtent b="0" l="0" r="0" t="0"/>
            <wp:docPr id="21"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375920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28">
      <w:pPr>
        <w:jc w:val="left"/>
        <w:rPr/>
      </w:pPr>
      <w:r w:rsidDel="00000000" w:rsidR="00000000" w:rsidRPr="00000000">
        <w:rPr>
          <w:rtl w:val="0"/>
        </w:rPr>
        <w:t xml:space="preserve">Так же было обнаружено что домен контроллер имеет прямой выход в интернет, что позволило обойтись без построения дополнительных каналов связи с C2 сервером.</w:t>
      </w:r>
    </w:p>
    <w:p w:rsidR="00000000" w:rsidDel="00000000" w:rsidP="00000000" w:rsidRDefault="00000000" w:rsidRPr="00000000" w14:paraId="00000129">
      <w:pPr>
        <w:jc w:val="left"/>
        <w:rPr/>
      </w:pPr>
      <w:r w:rsidDel="00000000" w:rsidR="00000000" w:rsidRPr="00000000">
        <w:rPr/>
        <w:drawing>
          <wp:inline distB="114300" distT="114300" distL="114300" distR="114300">
            <wp:extent cx="5943600" cy="3340100"/>
            <wp:effectExtent b="0" l="0" r="0" t="0"/>
            <wp:docPr id="22" name="image23.png"/>
            <a:graphic>
              <a:graphicData uri="http://schemas.openxmlformats.org/drawingml/2006/picture">
                <pic:pic>
                  <pic:nvPicPr>
                    <pic:cNvPr id="0" name="image23.png"/>
                    <pic:cNvPicPr preferRelativeResize="0"/>
                  </pic:nvPicPr>
                  <pic:blipFill>
                    <a:blip r:embed="rId3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jc w:val="left"/>
        <w:rPr/>
      </w:pPr>
      <w:r w:rsidDel="00000000" w:rsidR="00000000" w:rsidRPr="00000000">
        <w:rPr>
          <w:rtl w:val="0"/>
        </w:rPr>
        <w:t xml:space="preserve">Далее операторы исходя из целей выше осуществили горизонтальное перемещение на сервер terminal-srv который является терминальным сервером. Данный сервер был выбран в качестве точки данных которые должны быть эксфильтрированы.</w:t>
      </w:r>
    </w:p>
    <w:p w:rsidR="00000000" w:rsidDel="00000000" w:rsidP="00000000" w:rsidRDefault="00000000" w:rsidRPr="00000000" w14:paraId="0000012B">
      <w:pPr>
        <w:jc w:val="center"/>
        <w:rPr/>
      </w:pPr>
      <w:r w:rsidDel="00000000" w:rsidR="00000000" w:rsidRPr="00000000">
        <w:rPr>
          <w:rtl w:val="0"/>
        </w:rPr>
      </w:r>
    </w:p>
    <w:p w:rsidR="00000000" w:rsidDel="00000000" w:rsidP="00000000" w:rsidRDefault="00000000" w:rsidRPr="00000000" w14:paraId="0000012C">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12D">
      <w:pPr>
        <w:jc w:val="left"/>
        <w:rPr/>
      </w:pPr>
      <w:r w:rsidDel="00000000" w:rsidR="00000000" w:rsidRPr="00000000">
        <w:rPr>
          <w:rtl w:val="0"/>
        </w:rPr>
        <w:t xml:space="preserve">В качестве данных были выбраны произвольные файлы из папок пользователей.</w:t>
      </w:r>
    </w:p>
    <w:p w:rsidR="00000000" w:rsidDel="00000000" w:rsidP="00000000" w:rsidRDefault="00000000" w:rsidRPr="00000000" w14:paraId="0000012E">
      <w:pPr>
        <w:jc w:val="left"/>
        <w:rPr/>
      </w:pPr>
      <w:r w:rsidDel="00000000" w:rsidR="00000000" w:rsidRPr="00000000">
        <w:rPr>
          <w:rtl w:val="0"/>
        </w:rPr>
        <w:t xml:space="preserve">Файлы были успешно эксфильтрированы</w:t>
      </w:r>
    </w:p>
    <w:p w:rsidR="00000000" w:rsidDel="00000000" w:rsidP="00000000" w:rsidRDefault="00000000" w:rsidRPr="00000000" w14:paraId="0000012F">
      <w:pPr>
        <w:jc w:val="left"/>
        <w:rPr/>
        <w:sectPr>
          <w:type w:val="nextPage"/>
          <w:pgSz w:h="15840" w:w="12240" w:orient="portrait"/>
          <w:pgMar w:bottom="1440" w:top="1440" w:left="1440" w:right="1440" w:header="720.0000000000001" w:footer="720.0000000000001"/>
        </w:sectPr>
      </w:pPr>
      <w:r w:rsidDel="00000000" w:rsidR="00000000" w:rsidRPr="00000000">
        <w:rPr/>
        <w:drawing>
          <wp:inline distB="114300" distT="114300" distL="114300" distR="114300">
            <wp:extent cx="5943600" cy="3340100"/>
            <wp:effectExtent b="0" l="0" r="0" t="0"/>
            <wp:docPr id="23"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4"/>
        <w:rPr/>
      </w:pPr>
      <w:bookmarkStart w:colFirst="0" w:colLast="0" w:name="_1baon6m" w:id="78"/>
      <w:bookmarkEnd w:id="78"/>
      <w:r w:rsidDel="00000000" w:rsidR="00000000" w:rsidRPr="00000000">
        <w:rPr>
          <w:rtl w:val="0"/>
        </w:rPr>
        <w:t xml:space="preserve">3.3.8.1 Атака DcSync</w:t>
      </w:r>
    </w:p>
    <w:p w:rsidR="00000000" w:rsidDel="00000000" w:rsidP="00000000" w:rsidRDefault="00000000" w:rsidRPr="00000000" w14:paraId="00000131">
      <w:pPr>
        <w:pStyle w:val="Heading5"/>
        <w:rPr/>
      </w:pPr>
      <w:bookmarkStart w:colFirst="0" w:colLast="0" w:name="_3vac5uf" w:id="79"/>
      <w:bookmarkEnd w:id="79"/>
      <w:r w:rsidDel="00000000" w:rsidR="00000000" w:rsidRPr="00000000">
        <w:rPr>
          <w:rtl w:val="0"/>
        </w:rPr>
        <w:t xml:space="preserve">CVE-ID: N/A</w:t>
      </w:r>
    </w:p>
    <w:p w:rsidR="00000000" w:rsidDel="00000000" w:rsidP="00000000" w:rsidRDefault="00000000" w:rsidRPr="00000000" w14:paraId="00000132">
      <w:pPr>
        <w:pStyle w:val="Heading5"/>
        <w:rPr/>
      </w:pPr>
      <w:bookmarkStart w:colFirst="0" w:colLast="0" w:name="_2afmg28" w:id="80"/>
      <w:bookmarkEnd w:id="80"/>
      <w:r w:rsidDel="00000000" w:rsidR="00000000" w:rsidRPr="00000000">
        <w:rPr>
          <w:rtl w:val="0"/>
        </w:rPr>
        <w:t xml:space="preserve">CVSS: N/A</w:t>
      </w:r>
    </w:p>
    <w:p w:rsidR="00000000" w:rsidDel="00000000" w:rsidP="00000000" w:rsidRDefault="00000000" w:rsidRPr="00000000" w14:paraId="00000133">
      <w:pPr>
        <w:pStyle w:val="Heading5"/>
        <w:rPr/>
      </w:pPr>
      <w:bookmarkStart w:colFirst="0" w:colLast="0" w:name="_pkwqa1" w:id="81"/>
      <w:bookmarkEnd w:id="81"/>
      <w:r w:rsidDel="00000000" w:rsidR="00000000" w:rsidRPr="00000000">
        <w:rPr>
          <w:rtl w:val="0"/>
        </w:rPr>
        <w:t xml:space="preserve">Критичность: Высокая</w:t>
      </w:r>
    </w:p>
    <w:p w:rsidR="00000000" w:rsidDel="00000000" w:rsidP="00000000" w:rsidRDefault="00000000" w:rsidRPr="00000000" w14:paraId="00000134">
      <w:pPr>
        <w:spacing w:after="0" w:lineRule="auto"/>
        <w:rPr/>
      </w:pPr>
      <w:r w:rsidDel="00000000" w:rsidR="00000000" w:rsidRPr="00000000">
        <w:rPr>
          <w:rtl w:val="0"/>
        </w:rPr>
      </w:r>
    </w:p>
    <w:p w:rsidR="00000000" w:rsidDel="00000000" w:rsidP="00000000" w:rsidRDefault="00000000" w:rsidRPr="00000000" w14:paraId="00000135">
      <w:pPr>
        <w:spacing w:after="0" w:lineRule="auto"/>
        <w:rPr/>
      </w:pPr>
      <w:r w:rsidDel="00000000" w:rsidR="00000000" w:rsidRPr="00000000">
        <w:rPr>
          <w:rtl w:val="0"/>
        </w:rPr>
        <w:t xml:space="preserve">Для дальнейшего продвижения и достижения целей, операторы провели атаку dcsync, что позволило получить krbtgt hash и все доступные hash для всех пользователей в домене. При наличии krbtgt hash операторы смогли проводить атаку Golden Ticket и обеспечить себе закрепление в домене в любых условиях. </w:t>
      </w:r>
    </w:p>
    <w:tbl>
      <w:tblPr>
        <w:tblStyle w:val="Table4"/>
        <w:tblW w:w="9360.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9360"/>
        <w:tblGridChange w:id="0">
          <w:tblGrid>
            <w:gridCol w:w="9360"/>
          </w:tblGrid>
        </w:tblGridChange>
      </w:tblGrid>
      <w:tr>
        <w:trPr>
          <w:cantSplit w:val="0"/>
          <w:tblHeader w:val="0"/>
        </w:trPr>
        <w:tc>
          <w:tcPr/>
          <w:p w:rsidR="00000000" w:rsidDel="00000000" w:rsidP="00000000" w:rsidRDefault="00000000" w:rsidRPr="00000000" w14:paraId="00000136">
            <w:pPr>
              <w:spacing w:after="120" w:lineRule="auto"/>
              <w:jc w:val="center"/>
              <w:rPr/>
            </w:pPr>
            <w:r w:rsidDel="00000000" w:rsidR="00000000" w:rsidRPr="00000000">
              <w:rPr/>
              <w:drawing>
                <wp:inline distB="114300" distT="114300" distL="114300" distR="114300">
                  <wp:extent cx="3305175" cy="5915025"/>
                  <wp:effectExtent b="12700" l="12700" r="12700" t="12700"/>
                  <wp:docPr id="24"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305175" cy="5915025"/>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37">
            <w:pPr>
              <w:pStyle w:val="Heading4"/>
              <w:spacing w:after="120" w:lineRule="auto"/>
              <w:rPr/>
            </w:pPr>
            <w:bookmarkStart w:colFirst="0" w:colLast="0" w:name="_39kk8xu" w:id="82"/>
            <w:bookmarkEnd w:id="82"/>
            <w:r w:rsidDel="00000000" w:rsidR="00000000" w:rsidRPr="00000000">
              <w:rPr>
                <w:rtl w:val="0"/>
              </w:rPr>
              <w:t xml:space="preserve">3.3.8.2 Дамп паролей пользователей</w:t>
            </w:r>
          </w:p>
          <w:p w:rsidR="00000000" w:rsidDel="00000000" w:rsidP="00000000" w:rsidRDefault="00000000" w:rsidRPr="00000000" w14:paraId="00000138">
            <w:pPr>
              <w:pStyle w:val="Heading5"/>
              <w:spacing w:after="120" w:lineRule="auto"/>
              <w:rPr/>
            </w:pPr>
            <w:bookmarkStart w:colFirst="0" w:colLast="0" w:name="_1opuj5n" w:id="83"/>
            <w:bookmarkEnd w:id="83"/>
            <w:r w:rsidDel="00000000" w:rsidR="00000000" w:rsidRPr="00000000">
              <w:rPr>
                <w:rtl w:val="0"/>
              </w:rPr>
              <w:t xml:space="preserve">CVE-ID: N/A</w:t>
            </w:r>
          </w:p>
          <w:p w:rsidR="00000000" w:rsidDel="00000000" w:rsidP="00000000" w:rsidRDefault="00000000" w:rsidRPr="00000000" w14:paraId="00000139">
            <w:pPr>
              <w:pStyle w:val="Heading5"/>
              <w:spacing w:after="120" w:lineRule="auto"/>
              <w:rPr/>
            </w:pPr>
            <w:bookmarkStart w:colFirst="0" w:colLast="0" w:name="_48pi1tg" w:id="84"/>
            <w:bookmarkEnd w:id="84"/>
            <w:r w:rsidDel="00000000" w:rsidR="00000000" w:rsidRPr="00000000">
              <w:rPr>
                <w:rtl w:val="0"/>
              </w:rPr>
              <w:t xml:space="preserve">CVSS: N/A</w:t>
            </w:r>
          </w:p>
          <w:p w:rsidR="00000000" w:rsidDel="00000000" w:rsidP="00000000" w:rsidRDefault="00000000" w:rsidRPr="00000000" w14:paraId="0000013A">
            <w:pPr>
              <w:pStyle w:val="Heading5"/>
              <w:spacing w:after="120" w:lineRule="auto"/>
              <w:rPr/>
            </w:pPr>
            <w:bookmarkStart w:colFirst="0" w:colLast="0" w:name="_2nusc19" w:id="85"/>
            <w:bookmarkEnd w:id="85"/>
            <w:r w:rsidDel="00000000" w:rsidR="00000000" w:rsidRPr="00000000">
              <w:rPr>
                <w:rtl w:val="0"/>
              </w:rPr>
              <w:t xml:space="preserve">Критичность: Высокая</w:t>
            </w:r>
          </w:p>
          <w:p w:rsidR="00000000" w:rsidDel="00000000" w:rsidP="00000000" w:rsidRDefault="00000000" w:rsidRPr="00000000" w14:paraId="0000013B">
            <w:pPr>
              <w:rPr/>
            </w:pPr>
            <w:r w:rsidDel="00000000" w:rsidR="00000000" w:rsidRPr="00000000">
              <w:rPr>
                <w:rtl w:val="0"/>
              </w:rPr>
              <w:t xml:space="preserve">Для получения дополнительных учетных данных в открытом виде, операторы сделали дамп lsass и смогли получить дополнительные учетные данные в открытом виде.</w:t>
            </w:r>
          </w:p>
          <w:p w:rsidR="00000000" w:rsidDel="00000000" w:rsidP="00000000" w:rsidRDefault="00000000" w:rsidRPr="00000000" w14:paraId="0000013C">
            <w:pPr>
              <w:spacing w:after="120" w:lineRule="auto"/>
              <w:jc w:val="center"/>
              <w:rPr/>
            </w:pPr>
            <w:r w:rsidDel="00000000" w:rsidR="00000000" w:rsidRPr="00000000">
              <w:rPr/>
              <w:drawing>
                <wp:inline distB="114300" distT="114300" distL="114300" distR="114300">
                  <wp:extent cx="5800725" cy="1866900"/>
                  <wp:effectExtent b="0" l="0" r="0" t="0"/>
                  <wp:docPr id="3" name="image7.jpg"/>
                  <a:graphic>
                    <a:graphicData uri="http://schemas.openxmlformats.org/drawingml/2006/picture">
                      <pic:pic>
                        <pic:nvPicPr>
                          <pic:cNvPr id="0" name="image7.jpg"/>
                          <pic:cNvPicPr preferRelativeResize="0"/>
                        </pic:nvPicPr>
                        <pic:blipFill>
                          <a:blip r:embed="rId33"/>
                          <a:srcRect b="24103" l="0" r="0" t="24104"/>
                          <a:stretch>
                            <a:fillRect/>
                          </a:stretch>
                        </pic:blipFill>
                        <pic:spPr>
                          <a:xfrm>
                            <a:off x="0" y="0"/>
                            <a:ext cx="5800725"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after="120" w:lineRule="auto"/>
              <w:jc w:val="center"/>
              <w:rPr/>
            </w:pPr>
            <w:r w:rsidDel="00000000" w:rsidR="00000000" w:rsidRPr="00000000">
              <w:rPr>
                <w:rtl w:val="0"/>
              </w:rPr>
            </w:r>
          </w:p>
          <w:p w:rsidR="00000000" w:rsidDel="00000000" w:rsidP="00000000" w:rsidRDefault="00000000" w:rsidRPr="00000000" w14:paraId="0000013E">
            <w:pPr>
              <w:spacing w:after="120" w:lineRule="auto"/>
              <w:jc w:val="center"/>
              <w:rPr/>
            </w:pPr>
            <w:r w:rsidDel="00000000" w:rsidR="00000000" w:rsidRPr="00000000">
              <w:rPr>
                <w:rtl w:val="0"/>
              </w:rPr>
            </w:r>
          </w:p>
        </w:tc>
      </w:tr>
    </w:tbl>
    <w:p w:rsidR="00000000" w:rsidDel="00000000" w:rsidP="00000000" w:rsidRDefault="00000000" w:rsidRPr="00000000" w14:paraId="0000013F">
      <w:pPr>
        <w:pStyle w:val="Heading4"/>
        <w:rPr/>
        <w:sectPr>
          <w:type w:val="nextPage"/>
          <w:pgSz w:h="15840" w:w="12240" w:orient="portrait"/>
          <w:pgMar w:bottom="1440" w:top="1440" w:left="1440" w:right="1440" w:header="720.0000000000001" w:footer="720.0000000000001"/>
        </w:sectPr>
      </w:pPr>
      <w:bookmarkStart w:colFirst="0" w:colLast="0" w:name="_1302m92" w:id="86"/>
      <w:bookmarkEnd w:id="86"/>
      <w:r w:rsidDel="00000000" w:rsidR="00000000" w:rsidRPr="00000000">
        <w:rPr>
          <w:rtl w:val="0"/>
        </w:rPr>
      </w:r>
    </w:p>
    <w:p w:rsidR="00000000" w:rsidDel="00000000" w:rsidP="00000000" w:rsidRDefault="00000000" w:rsidRPr="00000000" w14:paraId="00000140">
      <w:pPr>
        <w:pStyle w:val="Heading4"/>
        <w:rPr/>
      </w:pPr>
      <w:bookmarkStart w:colFirst="0" w:colLast="0" w:name="_3mzq4wv" w:id="87"/>
      <w:bookmarkEnd w:id="87"/>
      <w:r w:rsidDel="00000000" w:rsidR="00000000" w:rsidRPr="00000000">
        <w:rPr>
          <w:rtl w:val="0"/>
        </w:rPr>
        <w:t xml:space="preserve">3.3.8.3 Brute Force атака на hash паролей</w:t>
      </w:r>
    </w:p>
    <w:p w:rsidR="00000000" w:rsidDel="00000000" w:rsidP="00000000" w:rsidRDefault="00000000" w:rsidRPr="00000000" w14:paraId="00000141">
      <w:pPr>
        <w:pStyle w:val="Heading5"/>
        <w:rPr/>
      </w:pPr>
      <w:bookmarkStart w:colFirst="0" w:colLast="0" w:name="_2250f4o" w:id="88"/>
      <w:bookmarkEnd w:id="88"/>
      <w:r w:rsidDel="00000000" w:rsidR="00000000" w:rsidRPr="00000000">
        <w:rPr>
          <w:rtl w:val="0"/>
        </w:rPr>
        <w:t xml:space="preserve">CVE-ID: N/A</w:t>
      </w:r>
    </w:p>
    <w:p w:rsidR="00000000" w:rsidDel="00000000" w:rsidP="00000000" w:rsidRDefault="00000000" w:rsidRPr="00000000" w14:paraId="00000142">
      <w:pPr>
        <w:pStyle w:val="Heading5"/>
        <w:rPr/>
      </w:pPr>
      <w:bookmarkStart w:colFirst="0" w:colLast="0" w:name="_haapch" w:id="89"/>
      <w:bookmarkEnd w:id="89"/>
      <w:r w:rsidDel="00000000" w:rsidR="00000000" w:rsidRPr="00000000">
        <w:rPr>
          <w:rtl w:val="0"/>
        </w:rPr>
        <w:t xml:space="preserve">CVSS: N/A</w:t>
      </w:r>
    </w:p>
    <w:p w:rsidR="00000000" w:rsidDel="00000000" w:rsidP="00000000" w:rsidRDefault="00000000" w:rsidRPr="00000000" w14:paraId="00000143">
      <w:pPr>
        <w:pStyle w:val="Heading5"/>
        <w:rPr/>
      </w:pPr>
      <w:bookmarkStart w:colFirst="0" w:colLast="0" w:name="_319y80a" w:id="90"/>
      <w:bookmarkEnd w:id="90"/>
      <w:r w:rsidDel="00000000" w:rsidR="00000000" w:rsidRPr="00000000">
        <w:rPr>
          <w:rtl w:val="0"/>
        </w:rPr>
        <w:t xml:space="preserve">Критичность: Высокая</w:t>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t xml:space="preserve">После проведения DcSync операторами была реализована brute force атака на полученные hash от паролей. В течении 19 часов из 1154 хешей были восстановлены 556.</w:t>
      </w:r>
    </w:p>
    <w:p w:rsidR="00000000" w:rsidDel="00000000" w:rsidP="00000000" w:rsidRDefault="00000000" w:rsidRPr="00000000" w14:paraId="00000146">
      <w:pPr>
        <w:jc w:val="center"/>
        <w:rPr/>
      </w:pPr>
      <w:r w:rsidDel="00000000" w:rsidR="00000000" w:rsidRPr="00000000">
        <w:rPr/>
        <w:drawing>
          <wp:inline distB="114300" distT="114300" distL="114300" distR="114300">
            <wp:extent cx="5943600" cy="1536700"/>
            <wp:effectExtent b="12700" l="12700" r="12700" t="12700"/>
            <wp:docPr id="4"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943600" cy="15367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147">
      <w:pPr>
        <w:jc w:val="center"/>
        <w:rPr/>
        <w:sectPr>
          <w:type w:val="nextPage"/>
          <w:pgSz w:h="15840" w:w="12240" w:orient="portrait"/>
          <w:pgMar w:bottom="1440" w:top="1440" w:left="1440" w:right="1440" w:header="720.0000000000001" w:footer="720.0000000000001"/>
        </w:sectPr>
      </w:pPr>
      <w:r w:rsidDel="00000000" w:rsidR="00000000" w:rsidRPr="00000000">
        <w:rPr>
          <w:rtl w:val="0"/>
        </w:rPr>
      </w:r>
    </w:p>
    <w:p w:rsidR="00000000" w:rsidDel="00000000" w:rsidP="00000000" w:rsidRDefault="00000000" w:rsidRPr="00000000" w14:paraId="00000148">
      <w:pPr>
        <w:pStyle w:val="Heading1"/>
        <w:numPr>
          <w:ilvl w:val="0"/>
          <w:numId w:val="3"/>
        </w:numPr>
        <w:ind w:left="432" w:hanging="432"/>
        <w:rPr/>
      </w:pPr>
      <w:bookmarkStart w:colFirst="0" w:colLast="0" w:name="_1gf8i83" w:id="91"/>
      <w:bookmarkEnd w:id="91"/>
      <w:r w:rsidDel="00000000" w:rsidR="00000000" w:rsidRPr="00000000">
        <w:rPr>
          <w:rtl w:val="0"/>
        </w:rPr>
        <w:t xml:space="preserve">Замечания и рекомендации</w:t>
      </w:r>
    </w:p>
    <w:p w:rsidR="00000000" w:rsidDel="00000000" w:rsidP="00000000" w:rsidRDefault="00000000" w:rsidRPr="00000000" w14:paraId="00000149">
      <w:pPr>
        <w:rPr/>
      </w:pPr>
      <w:r w:rsidDel="00000000" w:rsidR="00000000" w:rsidRPr="00000000">
        <w:rPr>
          <w:rtl w:val="0"/>
        </w:rPr>
        <w:t xml:space="preserve">Данный раздел описывает обнаруженные уязвимости, неверные настройки или отсутствие тех или иных мер защиты или сдерживания атакующих</w:t>
      </w:r>
    </w:p>
    <w:p w:rsidR="00000000" w:rsidDel="00000000" w:rsidP="00000000" w:rsidRDefault="00000000" w:rsidRPr="00000000" w14:paraId="0000014A">
      <w:pPr>
        <w:pStyle w:val="Heading2"/>
        <w:numPr>
          <w:ilvl w:val="1"/>
          <w:numId w:val="3"/>
        </w:numPr>
        <w:ind w:left="576" w:hanging="576"/>
        <w:rPr/>
      </w:pPr>
      <w:bookmarkStart w:colFirst="0" w:colLast="0" w:name="_40ew0vw" w:id="92"/>
      <w:bookmarkEnd w:id="92"/>
      <w:r w:rsidDel="00000000" w:rsidR="00000000" w:rsidRPr="00000000">
        <w:rPr>
          <w:rtl w:val="0"/>
        </w:rPr>
        <w:t xml:space="preserve">Замечание #1  Vulnerability Management</w:t>
      </w:r>
    </w:p>
    <w:p w:rsidR="00000000" w:rsidDel="00000000" w:rsidP="00000000" w:rsidRDefault="00000000" w:rsidRPr="00000000" w14:paraId="0000014B">
      <w:pPr>
        <w:rPr/>
      </w:pPr>
      <w:r w:rsidDel="00000000" w:rsidR="00000000" w:rsidRPr="00000000">
        <w:rPr>
          <w:rtl w:val="0"/>
        </w:rPr>
        <w:t xml:space="preserve">Отсутствие процесса управления уязвимостями позволило выявить множественное отсутствие патчей, отсутствие Security and Administration Baselines что существенно расширяет поверхность атаки.</w:t>
      </w:r>
    </w:p>
    <w:p w:rsidR="00000000" w:rsidDel="00000000" w:rsidP="00000000" w:rsidRDefault="00000000" w:rsidRPr="00000000" w14:paraId="0000014C">
      <w:pPr>
        <w:pStyle w:val="Heading3"/>
        <w:numPr>
          <w:ilvl w:val="2"/>
          <w:numId w:val="3"/>
        </w:numPr>
        <w:ind w:left="720" w:hanging="720"/>
        <w:rPr/>
      </w:pPr>
      <w:r w:rsidDel="00000000" w:rsidR="00000000" w:rsidRPr="00000000">
        <w:rPr>
          <w:rtl w:val="0"/>
        </w:rPr>
        <w:t xml:space="preserve">Рекомендация</w:t>
      </w:r>
    </w:p>
    <w:p w:rsidR="00000000" w:rsidDel="00000000" w:rsidP="00000000" w:rsidRDefault="00000000" w:rsidRPr="00000000" w14:paraId="0000014D">
      <w:pPr>
        <w:rPr/>
      </w:pPr>
      <w:r w:rsidDel="00000000" w:rsidR="00000000" w:rsidRPr="00000000">
        <w:rPr>
          <w:rtl w:val="0"/>
        </w:rPr>
        <w:t xml:space="preserve">Изменить подход к администрированию текущих систем, использовать Baselines для снижения поверхности атаки, внедрить процесс Vulnerability Management с использованием любых доступных систем для поиска и управления уязвимостями.</w:t>
      </w:r>
    </w:p>
    <w:p w:rsidR="00000000" w:rsidDel="00000000" w:rsidP="00000000" w:rsidRDefault="00000000" w:rsidRPr="00000000" w14:paraId="0000014E">
      <w:pPr>
        <w:pStyle w:val="Heading2"/>
        <w:numPr>
          <w:ilvl w:val="1"/>
          <w:numId w:val="3"/>
        </w:numPr>
        <w:ind w:left="576" w:hanging="576"/>
        <w:rPr/>
      </w:pPr>
      <w:bookmarkStart w:colFirst="0" w:colLast="0" w:name="_2fk6b3p" w:id="93"/>
      <w:bookmarkEnd w:id="93"/>
      <w:r w:rsidDel="00000000" w:rsidR="00000000" w:rsidRPr="00000000">
        <w:rPr>
          <w:rtl w:val="0"/>
        </w:rPr>
        <w:t xml:space="preserve">Замечание #2  Insufficient network access </w:t>
      </w:r>
    </w:p>
    <w:p w:rsidR="00000000" w:rsidDel="00000000" w:rsidP="00000000" w:rsidRDefault="00000000" w:rsidRPr="00000000" w14:paraId="0000014F">
      <w:pPr>
        <w:rPr/>
      </w:pPr>
      <w:r w:rsidDel="00000000" w:rsidR="00000000" w:rsidRPr="00000000">
        <w:rPr>
          <w:rtl w:val="0"/>
        </w:rPr>
        <w:t xml:space="preserve">Множество критичных сервисов имеет прямой доступ в сеть Интернет без каких либо ограничений. Например Active Directory, ADCS, PrintServer. Данная ошибка является критической так как при закреплении на сервере атакующие имеют неограниченный доступ в любой момент времени ко всей сети. </w:t>
      </w:r>
    </w:p>
    <w:p w:rsidR="00000000" w:rsidDel="00000000" w:rsidP="00000000" w:rsidRDefault="00000000" w:rsidRPr="00000000" w14:paraId="00000150">
      <w:pPr>
        <w:pStyle w:val="Heading3"/>
        <w:numPr>
          <w:ilvl w:val="2"/>
          <w:numId w:val="3"/>
        </w:numPr>
        <w:ind w:left="720" w:hanging="720"/>
        <w:rPr/>
      </w:pPr>
      <w:r w:rsidDel="00000000" w:rsidR="00000000" w:rsidRPr="00000000">
        <w:rPr>
          <w:rtl w:val="0"/>
        </w:rPr>
        <w:t xml:space="preserve">Рекомендация</w:t>
      </w:r>
    </w:p>
    <w:p w:rsidR="00000000" w:rsidDel="00000000" w:rsidP="00000000" w:rsidRDefault="00000000" w:rsidRPr="00000000" w14:paraId="00000151">
      <w:pPr>
        <w:rPr/>
      </w:pPr>
      <w:r w:rsidDel="00000000" w:rsidR="00000000" w:rsidRPr="00000000">
        <w:rPr>
          <w:rtl w:val="0"/>
        </w:rPr>
        <w:t xml:space="preserve">Отключить критичные сервисы от прямого доступа к сети интернет, ограничить сетевое взаимодействие в рамках HBF или других имеющихся решений для межсетевого экранирования. Интеграция NGFW/IPS/IDS систем.</w:t>
      </w:r>
    </w:p>
    <w:p w:rsidR="00000000" w:rsidDel="00000000" w:rsidP="00000000" w:rsidRDefault="00000000" w:rsidRPr="00000000" w14:paraId="00000152">
      <w:pPr>
        <w:pStyle w:val="Heading2"/>
        <w:numPr>
          <w:ilvl w:val="1"/>
          <w:numId w:val="3"/>
        </w:numPr>
        <w:ind w:left="576" w:hanging="576"/>
        <w:rPr/>
      </w:pPr>
      <w:bookmarkStart w:colFirst="0" w:colLast="0" w:name="_upglbi" w:id="94"/>
      <w:bookmarkEnd w:id="94"/>
      <w:r w:rsidDel="00000000" w:rsidR="00000000" w:rsidRPr="00000000">
        <w:rPr>
          <w:rtl w:val="0"/>
        </w:rPr>
        <w:t xml:space="preserve">Замечание #3 Weak Password Policy</w:t>
      </w:r>
    </w:p>
    <w:p w:rsidR="00000000" w:rsidDel="00000000" w:rsidP="00000000" w:rsidRDefault="00000000" w:rsidRPr="00000000" w14:paraId="00000153">
      <w:pPr>
        <w:rPr/>
      </w:pPr>
      <w:r w:rsidDel="00000000" w:rsidR="00000000" w:rsidRPr="00000000">
        <w:rPr>
          <w:rtl w:val="0"/>
        </w:rPr>
        <w:t xml:space="preserve">Текущая парольная политика включает в себя не истекающие пароли, низкие требования к сложности пароля. Все это позволило провести одну из наиболее шумной и наименее эффективной атаки - brute force. </w:t>
      </w:r>
    </w:p>
    <w:p w:rsidR="00000000" w:rsidDel="00000000" w:rsidP="00000000" w:rsidRDefault="00000000" w:rsidRPr="00000000" w14:paraId="00000154">
      <w:pPr>
        <w:pStyle w:val="Heading3"/>
        <w:numPr>
          <w:ilvl w:val="2"/>
          <w:numId w:val="3"/>
        </w:numPr>
        <w:ind w:left="720" w:hanging="720"/>
        <w:rPr/>
      </w:pPr>
      <w:r w:rsidDel="00000000" w:rsidR="00000000" w:rsidRPr="00000000">
        <w:rPr>
          <w:rtl w:val="0"/>
        </w:rPr>
        <w:t xml:space="preserve">Рекомендация</w:t>
      </w:r>
    </w:p>
    <w:p w:rsidR="00000000" w:rsidDel="00000000" w:rsidP="00000000" w:rsidRDefault="00000000" w:rsidRPr="00000000" w14:paraId="00000155">
      <w:pPr>
        <w:rPr/>
      </w:pPr>
      <w:r w:rsidDel="00000000" w:rsidR="00000000" w:rsidRPr="00000000">
        <w:rPr>
          <w:rtl w:val="0"/>
        </w:rPr>
        <w:t xml:space="preserve">Внедрить более сложную парольную политику, сделать пароли истекающими каждые 30-90 дней. Проверять новые пароли на переиспользование или незначительные изменения.</w:t>
      </w:r>
    </w:p>
    <w:p w:rsidR="00000000" w:rsidDel="00000000" w:rsidP="00000000" w:rsidRDefault="00000000" w:rsidRPr="00000000" w14:paraId="00000156">
      <w:pPr>
        <w:pStyle w:val="Heading2"/>
        <w:numPr>
          <w:ilvl w:val="0"/>
          <w:numId w:val="3"/>
        </w:numPr>
        <w:ind w:left="432" w:hanging="432"/>
        <w:rPr>
          <w:b w:val="1"/>
          <w:smallCaps w:val="1"/>
        </w:rPr>
      </w:pPr>
      <w:bookmarkStart w:colFirst="0" w:colLast="0" w:name="_3ep43zb" w:id="95"/>
      <w:bookmarkEnd w:id="95"/>
      <w:r w:rsidDel="00000000" w:rsidR="00000000" w:rsidRPr="00000000">
        <w:rPr>
          <w:rtl w:val="0"/>
        </w:rPr>
        <w:t xml:space="preserve">Замечание #3 2FA is not presented</w:t>
      </w:r>
      <w:r w:rsidDel="00000000" w:rsidR="00000000" w:rsidRPr="00000000">
        <w:rPr>
          <w:rtl w:val="0"/>
        </w:rPr>
      </w:r>
    </w:p>
    <w:p w:rsidR="00000000" w:rsidDel="00000000" w:rsidP="00000000" w:rsidRDefault="00000000" w:rsidRPr="00000000" w14:paraId="00000157">
      <w:pPr>
        <w:rPr/>
      </w:pPr>
      <w:r w:rsidDel="00000000" w:rsidR="00000000" w:rsidRPr="00000000">
        <w:rPr>
          <w:rtl w:val="0"/>
        </w:rPr>
        <w:t xml:space="preserve">Отсутствие 2FA позволило операторам получить внешний изначальный доступ, что заметно ускорило реализацию дальнейшей атаки.</w:t>
      </w:r>
    </w:p>
    <w:p w:rsidR="00000000" w:rsidDel="00000000" w:rsidP="00000000" w:rsidRDefault="00000000" w:rsidRPr="00000000" w14:paraId="00000158">
      <w:pPr>
        <w:pStyle w:val="Heading3"/>
        <w:numPr>
          <w:ilvl w:val="1"/>
          <w:numId w:val="3"/>
        </w:numPr>
        <w:ind w:left="576" w:hanging="576"/>
        <w:rPr>
          <w:b w:val="1"/>
        </w:rPr>
      </w:pPr>
      <w:bookmarkStart w:colFirst="0" w:colLast="0" w:name="_1tuee74" w:id="96"/>
      <w:bookmarkEnd w:id="96"/>
      <w:r w:rsidDel="00000000" w:rsidR="00000000" w:rsidRPr="00000000">
        <w:rPr>
          <w:rtl w:val="0"/>
        </w:rPr>
        <w:t xml:space="preserve">Рекомендация</w:t>
      </w:r>
      <w:r w:rsidDel="00000000" w:rsidR="00000000" w:rsidRPr="00000000">
        <w:rPr>
          <w:rtl w:val="0"/>
        </w:rPr>
      </w:r>
    </w:p>
    <w:p w:rsidR="00000000" w:rsidDel="00000000" w:rsidP="00000000" w:rsidRDefault="00000000" w:rsidRPr="00000000" w14:paraId="00000159">
      <w:pPr>
        <w:rPr/>
      </w:pPr>
      <w:r w:rsidDel="00000000" w:rsidR="00000000" w:rsidRPr="00000000">
        <w:rPr>
          <w:rtl w:val="0"/>
        </w:rPr>
        <w:t xml:space="preserve">Внедрить 2FA решение</w:t>
      </w:r>
    </w:p>
    <w:p w:rsidR="00000000" w:rsidDel="00000000" w:rsidP="00000000" w:rsidRDefault="00000000" w:rsidRPr="00000000" w14:paraId="0000015A">
      <w:pPr>
        <w:pStyle w:val="Heading2"/>
        <w:numPr>
          <w:ilvl w:val="1"/>
          <w:numId w:val="3"/>
        </w:numPr>
        <w:ind w:left="576" w:hanging="576"/>
        <w:rPr>
          <w:b w:val="1"/>
          <w:smallCaps w:val="1"/>
        </w:rPr>
      </w:pPr>
      <w:bookmarkStart w:colFirst="0" w:colLast="0" w:name="_4du1wux" w:id="97"/>
      <w:bookmarkEnd w:id="97"/>
      <w:r w:rsidDel="00000000" w:rsidR="00000000" w:rsidRPr="00000000">
        <w:rPr>
          <w:rtl w:val="0"/>
        </w:rPr>
        <w:t xml:space="preserve">Замечание #4 Active Directory bad configuration</w:t>
      </w:r>
      <w:r w:rsidDel="00000000" w:rsidR="00000000" w:rsidRPr="00000000">
        <w:rPr>
          <w:rtl w:val="0"/>
        </w:rPr>
      </w:r>
    </w:p>
    <w:p w:rsidR="00000000" w:rsidDel="00000000" w:rsidP="00000000" w:rsidRDefault="00000000" w:rsidRPr="00000000" w14:paraId="0000015B">
      <w:pPr>
        <w:rPr/>
      </w:pPr>
      <w:r w:rsidDel="00000000" w:rsidR="00000000" w:rsidRPr="00000000">
        <w:rPr>
          <w:rtl w:val="0"/>
        </w:rPr>
        <w:t xml:space="preserve">Текущий анализ Active Directory показал наличие 5 или более критических замечаний. Данные замечания ставят под угрозу всю сеть компании и реализация данных угроз может иметь очень серьезные последствия для бизнес процессов компании.</w:t>
      </w:r>
    </w:p>
    <w:p w:rsidR="00000000" w:rsidDel="00000000" w:rsidP="00000000" w:rsidRDefault="00000000" w:rsidRPr="00000000" w14:paraId="0000015C">
      <w:pPr>
        <w:pStyle w:val="Heading3"/>
        <w:numPr>
          <w:ilvl w:val="2"/>
          <w:numId w:val="3"/>
        </w:numPr>
        <w:ind w:left="720" w:hanging="720"/>
        <w:rPr>
          <w:b w:val="1"/>
        </w:rPr>
      </w:pPr>
      <w:r w:rsidDel="00000000" w:rsidR="00000000" w:rsidRPr="00000000">
        <w:rPr>
          <w:rtl w:val="0"/>
        </w:rPr>
        <w:t xml:space="preserve">Рекомендация (Опционально)</w:t>
      </w:r>
      <w:r w:rsidDel="00000000" w:rsidR="00000000" w:rsidRPr="00000000">
        <w:rPr>
          <w:rtl w:val="0"/>
        </w:rPr>
      </w:r>
    </w:p>
    <w:p w:rsidR="00000000" w:rsidDel="00000000" w:rsidP="00000000" w:rsidRDefault="00000000" w:rsidRPr="00000000" w14:paraId="0000015D">
      <w:pPr>
        <w:rPr/>
      </w:pPr>
      <w:r w:rsidDel="00000000" w:rsidR="00000000" w:rsidRPr="00000000">
        <w:rPr>
          <w:rtl w:val="0"/>
        </w:rPr>
        <w:t xml:space="preserve">Пересмотреть текущее состояние Active Directory и использовать Active Directory Security Baselines для митигация текущих угроз.</w:t>
      </w:r>
    </w:p>
    <w:p w:rsidR="00000000" w:rsidDel="00000000" w:rsidP="00000000" w:rsidRDefault="00000000" w:rsidRPr="00000000" w14:paraId="0000015E">
      <w:pPr>
        <w:pStyle w:val="Heading2"/>
        <w:numPr>
          <w:ilvl w:val="1"/>
          <w:numId w:val="3"/>
        </w:numPr>
        <w:ind w:left="576" w:hanging="576"/>
        <w:rPr>
          <w:b w:val="1"/>
          <w:smallCaps w:val="1"/>
        </w:rPr>
      </w:pPr>
      <w:bookmarkStart w:colFirst="0" w:colLast="0" w:name="_2szc72q" w:id="98"/>
      <w:bookmarkEnd w:id="98"/>
      <w:r w:rsidDel="00000000" w:rsidR="00000000" w:rsidRPr="00000000">
        <w:rPr>
          <w:rtl w:val="0"/>
        </w:rPr>
        <w:t xml:space="preserve">Замечание #5 Отсутствие адекватных мер реагирования и сдерживания атакующих</w:t>
      </w:r>
      <w:r w:rsidDel="00000000" w:rsidR="00000000" w:rsidRPr="00000000">
        <w:rPr>
          <w:rtl w:val="0"/>
        </w:rPr>
      </w:r>
    </w:p>
    <w:p w:rsidR="00000000" w:rsidDel="00000000" w:rsidP="00000000" w:rsidRDefault="00000000" w:rsidRPr="00000000" w14:paraId="0000015F">
      <w:pPr>
        <w:rPr/>
      </w:pPr>
      <w:r w:rsidDel="00000000" w:rsidR="00000000" w:rsidRPr="00000000">
        <w:rPr>
          <w:rtl w:val="0"/>
        </w:rPr>
        <w:t xml:space="preserve">В ходе проведения атаки удалось выявить что у команды IT отсутствует план реагирования на случай возможных инцидентов в которых они могут потерять контроль над системами и ситуацией в целом. </w:t>
      </w:r>
    </w:p>
    <w:p w:rsidR="00000000" w:rsidDel="00000000" w:rsidP="00000000" w:rsidRDefault="00000000" w:rsidRPr="00000000" w14:paraId="00000160">
      <w:pPr>
        <w:pStyle w:val="Heading3"/>
        <w:numPr>
          <w:ilvl w:val="2"/>
          <w:numId w:val="3"/>
        </w:numPr>
        <w:ind w:left="720" w:hanging="720"/>
        <w:rPr>
          <w:b w:val="1"/>
        </w:rPr>
      </w:pPr>
      <w:r w:rsidDel="00000000" w:rsidR="00000000" w:rsidRPr="00000000">
        <w:rPr>
          <w:rtl w:val="0"/>
        </w:rPr>
        <w:t xml:space="preserve">Рекомендация (Опционально)</w:t>
      </w:r>
      <w:r w:rsidDel="00000000" w:rsidR="00000000" w:rsidRPr="00000000">
        <w:rPr>
          <w:rtl w:val="0"/>
        </w:rPr>
      </w:r>
    </w:p>
    <w:p w:rsidR="00000000" w:rsidDel="00000000" w:rsidP="00000000" w:rsidRDefault="00000000" w:rsidRPr="00000000" w14:paraId="00000161">
      <w:pPr>
        <w:rPr/>
      </w:pPr>
      <w:r w:rsidDel="00000000" w:rsidR="00000000" w:rsidRPr="00000000">
        <w:rPr>
          <w:rtl w:val="0"/>
        </w:rPr>
        <w:t xml:space="preserve">В рамках IT процессов рекомендуется создать новый процесс который будет описывать Disaster Recovery план по сдерживанию атаки и экстренной изоляции бизнес критичных систем. </w:t>
      </w:r>
    </w:p>
    <w:p w:rsidR="00000000" w:rsidDel="00000000" w:rsidP="00000000" w:rsidRDefault="00000000" w:rsidRPr="00000000" w14:paraId="00000162">
      <w:pPr>
        <w:rPr/>
      </w:pPr>
      <w:r w:rsidDel="00000000" w:rsidR="00000000" w:rsidRPr="00000000">
        <w:rPr>
          <w:rtl w:val="0"/>
        </w:rPr>
        <w:t xml:space="preserve">Так же рекомендуется внедрение Security экспертизы для внедрения процессов Security Operations которые возьмут на себя роль группы реагирования на инциденты, мониторинга и снижения ущерба от атак в союзе с IT.</w:t>
      </w:r>
    </w:p>
    <w:p w:rsidR="00000000" w:rsidDel="00000000" w:rsidP="00000000" w:rsidRDefault="00000000" w:rsidRPr="00000000" w14:paraId="00000163">
      <w:pPr>
        <w:rPr/>
        <w:sectPr>
          <w:type w:val="nextPage"/>
          <w:pgSz w:h="15840" w:w="12240" w:orient="portrait"/>
          <w:pgMar w:bottom="1440" w:top="1440" w:left="1440" w:right="1440" w:header="720.0000000000001" w:footer="720.0000000000001"/>
        </w:sectPr>
      </w:pP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1"/>
        <w:numPr>
          <w:ilvl w:val="0"/>
          <w:numId w:val="3"/>
        </w:numPr>
        <w:ind w:left="432" w:hanging="432"/>
        <w:rPr/>
      </w:pPr>
      <w:bookmarkStart w:colFirst="0" w:colLast="0" w:name="_184mhaj" w:id="99"/>
      <w:bookmarkEnd w:id="99"/>
      <w:r w:rsidDel="00000000" w:rsidR="00000000" w:rsidRPr="00000000">
        <w:rPr>
          <w:rtl w:val="0"/>
        </w:rPr>
        <w:t xml:space="preserve">Заключение</w:t>
      </w:r>
    </w:p>
    <w:p w:rsidR="00000000" w:rsidDel="00000000" w:rsidP="00000000" w:rsidRDefault="00000000" w:rsidRPr="00000000" w14:paraId="00000166">
      <w:pPr>
        <w:spacing w:after="0" w:lineRule="auto"/>
        <w:rPr/>
      </w:pPr>
      <w:r w:rsidDel="00000000" w:rsidR="00000000" w:rsidRPr="00000000">
        <w:rPr>
          <w:rtl w:val="0"/>
        </w:rPr>
        <w:t xml:space="preserve">Команда Skill Factory выполнила тестирование на проникновение по запросу Bank, чтобы оценить вероятность проведения реальной кибератаки и масштаб потенциального ущерба от неё. Несмотря на препятствующие проведению тестирования на проникновение со стороны системных администраторов Bank действия, такие как: </w:t>
      </w:r>
    </w:p>
    <w:p w:rsidR="00000000" w:rsidDel="00000000" w:rsidP="00000000" w:rsidRDefault="00000000" w:rsidRPr="00000000" w14:paraId="00000167">
      <w:pPr>
        <w:numPr>
          <w:ilvl w:val="0"/>
          <w:numId w:val="1"/>
        </w:numPr>
        <w:spacing w:after="0" w:lineRule="auto"/>
        <w:ind w:left="720" w:hanging="360"/>
        <w:rPr>
          <w:u w:val="none"/>
        </w:rPr>
      </w:pPr>
      <w:r w:rsidDel="00000000" w:rsidR="00000000" w:rsidRPr="00000000">
        <w:rPr>
          <w:rtl w:val="0"/>
        </w:rPr>
        <w:t xml:space="preserve">блокирование и последующее удаление учетной записи предоставленной специально для проведения теста на проникновение;</w:t>
      </w:r>
      <w:r w:rsidDel="00000000" w:rsidR="00000000" w:rsidRPr="00000000">
        <w:rPr>
          <w:rtl w:val="0"/>
        </w:rPr>
      </w:r>
    </w:p>
    <w:p w:rsidR="00000000" w:rsidDel="00000000" w:rsidP="00000000" w:rsidRDefault="00000000" w:rsidRPr="00000000" w14:paraId="00000168">
      <w:pPr>
        <w:numPr>
          <w:ilvl w:val="0"/>
          <w:numId w:val="1"/>
        </w:numPr>
        <w:spacing w:after="0" w:lineRule="auto"/>
        <w:ind w:left="720" w:hanging="360"/>
        <w:rPr>
          <w:u w:val="none"/>
        </w:rPr>
      </w:pPr>
      <w:hyperlink r:id="rId35">
        <w:r w:rsidDel="00000000" w:rsidR="00000000" w:rsidRPr="00000000">
          <w:rPr>
            <w:color w:val="1155cc"/>
            <w:u w:val="single"/>
            <w:rtl w:val="0"/>
          </w:rPr>
          <w:t xml:space="preserve">сброс пароля для учетной записи krbtgt</w:t>
        </w:r>
      </w:hyperlink>
      <w:r w:rsidDel="00000000" w:rsidR="00000000" w:rsidRPr="00000000">
        <w:rPr>
          <w:rtl w:val="0"/>
        </w:rPr>
        <w:t xml:space="preserve"> для митигации атаки golden ticket; </w:t>
      </w:r>
      <w:r w:rsidDel="00000000" w:rsidR="00000000" w:rsidRPr="00000000">
        <w:rPr>
          <w:rtl w:val="0"/>
        </w:rPr>
      </w:r>
    </w:p>
    <w:p w:rsidR="00000000" w:rsidDel="00000000" w:rsidP="00000000" w:rsidRDefault="00000000" w:rsidRPr="00000000" w14:paraId="00000169">
      <w:pPr>
        <w:numPr>
          <w:ilvl w:val="0"/>
          <w:numId w:val="1"/>
        </w:numPr>
        <w:spacing w:after="0" w:lineRule="auto"/>
        <w:ind w:left="720" w:hanging="360"/>
        <w:rPr>
          <w:u w:val="none"/>
        </w:rPr>
      </w:pPr>
      <w:r w:rsidDel="00000000" w:rsidR="00000000" w:rsidRPr="00000000">
        <w:rPr>
          <w:rtl w:val="0"/>
        </w:rPr>
        <w:t xml:space="preserve">сброс всех скомпрометированных паролей пользователей;</w:t>
      </w:r>
      <w:r w:rsidDel="00000000" w:rsidR="00000000" w:rsidRPr="00000000">
        <w:rPr>
          <w:rtl w:val="0"/>
        </w:rPr>
      </w:r>
    </w:p>
    <w:p w:rsidR="00000000" w:rsidDel="00000000" w:rsidP="00000000" w:rsidRDefault="00000000" w:rsidRPr="00000000" w14:paraId="0000016A">
      <w:pPr>
        <w:spacing w:after="0" w:lineRule="auto"/>
        <w:ind w:left="0" w:firstLine="0"/>
        <w:rPr/>
      </w:pPr>
      <w:r w:rsidDel="00000000" w:rsidR="00000000" w:rsidRPr="00000000">
        <w:rPr>
          <w:rtl w:val="0"/>
        </w:rPr>
        <w:t xml:space="preserve"> </w:t>
      </w:r>
    </w:p>
    <w:p w:rsidR="00000000" w:rsidDel="00000000" w:rsidP="00000000" w:rsidRDefault="00000000" w:rsidRPr="00000000" w14:paraId="0000016B">
      <w:pPr>
        <w:spacing w:after="0" w:lineRule="auto"/>
        <w:ind w:left="0" w:firstLine="0"/>
        <w:rPr/>
      </w:pPr>
      <w:r w:rsidDel="00000000" w:rsidR="00000000" w:rsidRPr="00000000">
        <w:rPr>
          <w:rtl w:val="0"/>
        </w:rPr>
        <w:t xml:space="preserve">наша команда успешно выявила ряд уязвимостей, которые можно было использовать для закрепления, повышения привилегий, расширения доступа по всему домену и эксфильтрации конфиденциальной информации из сети. Мы считаем, что атака со стороны потенциальных киберпреступников представляет реальную угрозу и может успешно скомпрометировать системы Bank, основываясь на тактике, которая была продемонстрирована в ходе теста на проникновение. </w:t>
        <w:br w:type="textWrapping"/>
      </w:r>
    </w:p>
    <w:p w:rsidR="00000000" w:rsidDel="00000000" w:rsidP="00000000" w:rsidRDefault="00000000" w:rsidRPr="00000000" w14:paraId="0000016C">
      <w:pPr>
        <w:spacing w:after="0" w:lineRule="auto"/>
        <w:ind w:left="0" w:firstLine="0"/>
        <w:rPr/>
      </w:pPr>
      <w:r w:rsidDel="00000000" w:rsidR="00000000" w:rsidRPr="00000000">
        <w:rPr>
          <w:rtl w:val="0"/>
        </w:rPr>
        <w:t xml:space="preserve">Для выполнения каких-либо действий, описанных в этом отчете не использовались узкоспециализированные эксплойты или инструменты. Команда Skill Factory использовала общедоступный фреймворк для атак, практически всех видов эксплуатации. Требования к уровню технических навыков, необходимых для выполнения отдельных действий выполненных в ходе проведения тестирования, варьировался от низкого до среднего. Требуемые технические возможности и уровень доступа, которые были достигнуты путем объединения этих уязвимостей, должны являться причиной для беспокойства руководства компании поскольку успешный тест на проникновение свидетельствует, что в сетевой инфраструктуре Bank были уязвимости, которые могут быть использованы злоумышленниками низкой квалификации. </w:t>
      </w:r>
    </w:p>
    <w:p w:rsidR="00000000" w:rsidDel="00000000" w:rsidP="00000000" w:rsidRDefault="00000000" w:rsidRPr="00000000" w14:paraId="0000016D">
      <w:pPr>
        <w:spacing w:after="0" w:lineRule="auto"/>
        <w:rPr/>
      </w:pPr>
      <w:r w:rsidDel="00000000" w:rsidR="00000000" w:rsidRPr="00000000">
        <w:rPr>
          <w:rtl w:val="0"/>
        </w:rPr>
        <w:t xml:space="preserve">Также Специалисты команды Skill Factory продемонстрировали, что злоумышленники с организованной фишинговой кампанией потенциально могут скомпрометировать домен Bank и удаленно собирать конфиденциальные данные, наблюдать, нарушать или блокировать бизнес-операции.</w:t>
      </w:r>
    </w:p>
    <w:p w:rsidR="00000000" w:rsidDel="00000000" w:rsidP="00000000" w:rsidRDefault="00000000" w:rsidRPr="00000000" w14:paraId="0000016E">
      <w:pPr>
        <w:spacing w:after="0" w:lineRule="auto"/>
        <w:ind w:left="0" w:firstLine="0"/>
        <w:rPr/>
      </w:pPr>
      <w:r w:rsidDel="00000000" w:rsidR="00000000" w:rsidRPr="00000000">
        <w:rPr>
          <w:rtl w:val="0"/>
        </w:rPr>
      </w:r>
    </w:p>
    <w:p w:rsidR="00000000" w:rsidDel="00000000" w:rsidP="00000000" w:rsidRDefault="00000000" w:rsidRPr="00000000" w14:paraId="0000016F">
      <w:pPr>
        <w:spacing w:after="0" w:lineRule="auto"/>
        <w:ind w:left="0" w:firstLine="0"/>
        <w:rPr/>
      </w:pPr>
      <w:r w:rsidDel="00000000" w:rsidR="00000000" w:rsidRPr="00000000">
        <w:rPr>
          <w:rtl w:val="0"/>
        </w:rPr>
        <w:t xml:space="preserve">Выявленные проблемы по итогам проведенного тестирования, демонстрируют потенциальные риски, как для бизнеса, так и для репутации компании. </w:t>
      </w:r>
    </w:p>
    <w:p w:rsidR="00000000" w:rsidDel="00000000" w:rsidP="00000000" w:rsidRDefault="00000000" w:rsidRPr="00000000" w14:paraId="00000170">
      <w:pPr>
        <w:spacing w:after="0" w:lineRule="auto"/>
        <w:rPr/>
      </w:pPr>
      <w:r w:rsidDel="00000000" w:rsidR="00000000" w:rsidRPr="00000000">
        <w:rPr>
          <w:rtl w:val="0"/>
        </w:rPr>
        <w:t xml:space="preserve">Утечка конфиденциальной и финансовой информации, нарушение операций и потеря доверия клиентов, могут повлечь за собой серьезные последствия, устранение которых повлечет за собой многомиллионные издержки. </w:t>
      </w:r>
    </w:p>
    <w:p w:rsidR="00000000" w:rsidDel="00000000" w:rsidP="00000000" w:rsidRDefault="00000000" w:rsidRPr="00000000" w14:paraId="00000171">
      <w:pPr>
        <w:spacing w:after="0" w:lineRule="auto"/>
        <w:rPr/>
      </w:pPr>
      <w:r w:rsidDel="00000000" w:rsidR="00000000" w:rsidRPr="00000000">
        <w:rPr>
          <w:rtl w:val="0"/>
        </w:rPr>
      </w:r>
    </w:p>
    <w:p w:rsidR="00000000" w:rsidDel="00000000" w:rsidP="00000000" w:rsidRDefault="00000000" w:rsidRPr="00000000" w14:paraId="00000172">
      <w:pPr>
        <w:spacing w:after="0" w:lineRule="auto"/>
        <w:rPr/>
      </w:pPr>
      <w:r w:rsidDel="00000000" w:rsidR="00000000" w:rsidRPr="00000000">
        <w:rPr>
          <w:rtl w:val="0"/>
        </w:rPr>
        <w:t xml:space="preserve">Реструктуризация сетевой инфраструктуры, а также выполнение вышепредставленных рекомендаций для Bank позволит улучшить безопасность, снизить риски и сберечь репутацию. </w:t>
        <w:br w:type="textWrapping"/>
      </w:r>
    </w:p>
    <w:p w:rsidR="00000000" w:rsidDel="00000000" w:rsidP="00000000" w:rsidRDefault="00000000" w:rsidRPr="00000000" w14:paraId="00000173">
      <w:pPr>
        <w:spacing w:after="0" w:lineRule="auto"/>
        <w:rPr/>
      </w:pPr>
      <w:r w:rsidDel="00000000" w:rsidR="00000000" w:rsidRPr="00000000">
        <w:rPr>
          <w:rtl w:val="0"/>
        </w:rPr>
        <w:t xml:space="preserve">В дополнение к вышеуказанным рекомендациям, можем отметить также базовые, которым необходимо следовать в первую очередь:</w:t>
      </w:r>
    </w:p>
    <w:p w:rsidR="00000000" w:rsidDel="00000000" w:rsidP="00000000" w:rsidRDefault="00000000" w:rsidRPr="00000000" w14:paraId="00000174">
      <w:pPr>
        <w:numPr>
          <w:ilvl w:val="0"/>
          <w:numId w:val="1"/>
        </w:numPr>
        <w:spacing w:after="0" w:lineRule="auto"/>
        <w:ind w:left="720" w:hanging="360"/>
        <w:rPr/>
      </w:pPr>
      <w:r w:rsidDel="00000000" w:rsidR="00000000" w:rsidRPr="00000000">
        <w:rPr>
          <w:rtl w:val="0"/>
        </w:rPr>
        <w:t xml:space="preserve">провести харденинг ОС и приложений, продолжая следить за актуальностью внесенных изменений в ходе этого процесса;</w:t>
      </w:r>
    </w:p>
    <w:p w:rsidR="00000000" w:rsidDel="00000000" w:rsidP="00000000" w:rsidRDefault="00000000" w:rsidRPr="00000000" w14:paraId="00000175">
      <w:pPr>
        <w:numPr>
          <w:ilvl w:val="0"/>
          <w:numId w:val="1"/>
        </w:numPr>
        <w:spacing w:after="0" w:lineRule="auto"/>
        <w:ind w:left="720" w:hanging="360"/>
        <w:rPr/>
      </w:pPr>
      <w:r w:rsidDel="00000000" w:rsidR="00000000" w:rsidRPr="00000000">
        <w:rPr>
          <w:rtl w:val="0"/>
        </w:rPr>
        <w:t xml:space="preserve">пересмотр политик active directory;</w:t>
      </w:r>
    </w:p>
    <w:p w:rsidR="00000000" w:rsidDel="00000000" w:rsidP="00000000" w:rsidRDefault="00000000" w:rsidRPr="00000000" w14:paraId="00000176">
      <w:pPr>
        <w:numPr>
          <w:ilvl w:val="0"/>
          <w:numId w:val="1"/>
        </w:numPr>
        <w:spacing w:after="0" w:lineRule="auto"/>
        <w:ind w:left="720" w:hanging="360"/>
        <w:rPr/>
      </w:pPr>
      <w:r w:rsidDel="00000000" w:rsidR="00000000" w:rsidRPr="00000000">
        <w:rPr>
          <w:rtl w:val="0"/>
        </w:rPr>
        <w:t xml:space="preserve">пересмотр политик для антивирусного решения; </w:t>
      </w:r>
    </w:p>
    <w:p w:rsidR="00000000" w:rsidDel="00000000" w:rsidP="00000000" w:rsidRDefault="00000000" w:rsidRPr="00000000" w14:paraId="00000177">
      <w:pPr>
        <w:numPr>
          <w:ilvl w:val="0"/>
          <w:numId w:val="1"/>
        </w:numPr>
        <w:spacing w:after="0" w:lineRule="auto"/>
        <w:ind w:left="720" w:hanging="360"/>
        <w:rPr/>
      </w:pPr>
      <w:r w:rsidDel="00000000" w:rsidR="00000000" w:rsidRPr="00000000">
        <w:rPr>
          <w:rtl w:val="0"/>
        </w:rPr>
        <w:t xml:space="preserve">интеграция IDS/IPS системы; </w:t>
      </w:r>
    </w:p>
    <w:p w:rsidR="00000000" w:rsidDel="00000000" w:rsidP="00000000" w:rsidRDefault="00000000" w:rsidRPr="00000000" w14:paraId="00000178">
      <w:pPr>
        <w:numPr>
          <w:ilvl w:val="0"/>
          <w:numId w:val="1"/>
        </w:numPr>
        <w:spacing w:after="0" w:lineRule="auto"/>
        <w:ind w:left="720" w:hanging="360"/>
        <w:rPr/>
      </w:pPr>
      <w:r w:rsidDel="00000000" w:rsidR="00000000" w:rsidRPr="00000000">
        <w:rPr>
          <w:rtl w:val="0"/>
        </w:rPr>
        <w:t xml:space="preserve">внедрение honeypot сети; </w:t>
      </w:r>
    </w:p>
    <w:p w:rsidR="00000000" w:rsidDel="00000000" w:rsidP="00000000" w:rsidRDefault="00000000" w:rsidRPr="00000000" w14:paraId="00000179">
      <w:pPr>
        <w:numPr>
          <w:ilvl w:val="0"/>
          <w:numId w:val="1"/>
        </w:numPr>
        <w:spacing w:after="0" w:lineRule="auto"/>
        <w:ind w:left="720" w:hanging="360"/>
        <w:rPr/>
      </w:pPr>
      <w:r w:rsidDel="00000000" w:rsidR="00000000" w:rsidRPr="00000000">
        <w:rPr>
          <w:rtl w:val="0"/>
        </w:rPr>
        <w:t xml:space="preserve">провести обновление всех текущих KB на критичных системах под управлением Windows; </w:t>
      </w:r>
    </w:p>
    <w:p w:rsidR="00000000" w:rsidDel="00000000" w:rsidP="00000000" w:rsidRDefault="00000000" w:rsidRPr="00000000" w14:paraId="0000017A">
      <w:pPr>
        <w:numPr>
          <w:ilvl w:val="0"/>
          <w:numId w:val="1"/>
        </w:numPr>
        <w:spacing w:after="0" w:lineRule="auto"/>
        <w:ind w:left="720" w:hanging="360"/>
        <w:rPr/>
      </w:pPr>
      <w:r w:rsidDel="00000000" w:rsidR="00000000" w:rsidRPr="00000000">
        <w:rPr>
          <w:rtl w:val="0"/>
        </w:rPr>
        <w:t xml:space="preserve">пересмотреть или внедрить планы BC DRP для сохранения работоспособности критичных бизнес систем.</w:t>
      </w:r>
    </w:p>
    <w:p w:rsidR="00000000" w:rsidDel="00000000" w:rsidP="00000000" w:rsidRDefault="00000000" w:rsidRPr="00000000" w14:paraId="0000017B">
      <w:pPr>
        <w:spacing w:after="0" w:lineRule="auto"/>
        <w:ind w:left="0" w:firstLine="0"/>
        <w:rPr/>
      </w:pPr>
      <w:r w:rsidDel="00000000" w:rsidR="00000000" w:rsidRPr="00000000">
        <w:rPr>
          <w:rtl w:val="0"/>
        </w:rPr>
        <w:t xml:space="preserve"> </w:t>
      </w:r>
    </w:p>
    <w:p w:rsidR="00000000" w:rsidDel="00000000" w:rsidP="00000000" w:rsidRDefault="00000000" w:rsidRPr="00000000" w14:paraId="0000017C">
      <w:pPr>
        <w:spacing w:after="0" w:lineRule="auto"/>
        <w:rPr/>
      </w:pPr>
      <w:r w:rsidDel="00000000" w:rsidR="00000000" w:rsidRPr="00000000">
        <w:rPr>
          <w:rtl w:val="0"/>
        </w:rPr>
        <w:t xml:space="preserve">Команда Skill Factory смогла выполнить все поставленные перед ней задачи по выявлению угроз, и мы надеемся, что в результате выявления этих уязвимостей и последующего их устранения уровень безопасности систем Bank будет улучшен.</w:t>
      </w:r>
    </w:p>
    <w:p w:rsidR="00000000" w:rsidDel="00000000" w:rsidP="00000000" w:rsidRDefault="00000000" w:rsidRPr="00000000" w14:paraId="0000017D">
      <w:pPr>
        <w:rPr/>
      </w:pPr>
      <w:r w:rsidDel="00000000" w:rsidR="00000000" w:rsidRPr="00000000">
        <w:rPr>
          <w:rtl w:val="0"/>
        </w:rPr>
      </w:r>
    </w:p>
    <w:sectPr>
      <w:type w:val="nextPage"/>
      <w:pgSz w:h="15840" w:w="12240" w:orient="portrait"/>
      <w:pgMar w:bottom="1440" w:top="1440" w:left="1440" w:right="1440" w:header="720.0000000000001" w:footer="720.000000000000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Cambria"/>
  <w:font w:name="Arial"/>
  <w:font w:name="Courier New"/>
  <w:font w:name="Noto Sans Symbols">
    <w:embedRegular w:fontKey="{00000000-0000-0000-0000-000000000000}" r:id="rId1" w:subsetted="0"/>
    <w:embedBold w:fontKey="{00000000-0000-0000-0000-000000000000}" r:id="rId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sz w:val="18"/>
        <w:szCs w:val="18"/>
      </w:rPr>
    </w:pPr>
    <w:r w:rsidDel="00000000" w:rsidR="00000000" w:rsidRPr="00000000">
      <w:rPr>
        <w:sz w:val="18"/>
        <w:szCs w:val="18"/>
        <w:rtl w:val="0"/>
      </w:rPr>
      <w:t xml:space="preserve">КОНФИДЕНЦИАЛЬНО</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 </w:t>
    </w:r>
    <w:r w:rsidDel="00000000" w:rsidR="00000000" w:rsidRPr="00000000">
      <w:rPr>
        <w:sz w:val="18"/>
        <w:szCs w:val="18"/>
        <w:rtl w:val="0"/>
      </w:rPr>
      <w:t xml:space="preserve">НЕ ДЛЯ РАСПРОСТРАНЕНИЯ</w:t>
    </w:r>
  </w:p>
  <w:p w:rsidR="00000000" w:rsidDel="00000000" w:rsidP="00000000" w:rsidRDefault="00000000" w:rsidRPr="00000000" w14:paraId="00000183">
    <w:pPr>
      <w:tabs>
        <w:tab w:val="center" w:leader="none" w:pos="4680"/>
        <w:tab w:val="right" w:leader="none" w:pos="9360"/>
      </w:tabs>
      <w:rPr/>
    </w:pPr>
    <w:r w:rsidDel="00000000" w:rsidR="00000000" w:rsidRPr="00000000">
      <w:rPr>
        <w:rtl w:val="0"/>
      </w:rPr>
    </w:r>
  </w:p>
  <w:p w:rsidR="00000000" w:rsidDel="00000000" w:rsidP="00000000" w:rsidRDefault="00000000" w:rsidRPr="00000000" w14:paraId="00000184">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sz w:val="18"/>
        <w:szCs w:val="18"/>
      </w:rPr>
    </w:pPr>
    <w:r w:rsidDel="00000000" w:rsidR="00000000" w:rsidRPr="00000000">
      <w:rPr>
        <w:sz w:val="18"/>
        <w:szCs w:val="18"/>
      </w:rPr>
      <w:fldChar w:fldCharType="begin"/>
      <w:instrText xml:space="preserve">PAGE</w:instrText>
      <w:fldChar w:fldCharType="separate"/>
      <w:fldChar w:fldCharType="end"/>
    </w: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5">
    <w:pPr>
      <w:keepNext w:val="0"/>
      <w:keepLines w:val="0"/>
      <w:widowControl w:val="1"/>
      <w:pBdr>
        <w:top w:color="b80f0a"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libri" w:cs="Calibri" w:eastAsia="Calibri" w:hAnsi="Calibri"/>
        <w:b w:val="0"/>
        <w:i w:val="0"/>
        <w:smallCaps w:val="0"/>
        <w:strike w:val="0"/>
        <w:color w:val="000000"/>
        <w:sz w:val="18"/>
        <w:szCs w:val="18"/>
        <w:u w:val="none"/>
        <w:shd w:fill="auto" w:val="clear"/>
        <w:vertAlign w:val="baseline"/>
      </w:rPr>
    </w:pPr>
    <w:r w:rsidDel="00000000" w:rsidR="00000000" w:rsidRPr="00000000">
      <w:rPr>
        <w:sz w:val="18"/>
        <w:szCs w:val="18"/>
        <w:rtl w:val="0"/>
      </w:rPr>
      <w:t xml:space="preserve">Октябрь</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rPr>
        <w:sz w:val="18"/>
        <w:szCs w:val="18"/>
        <w:rtl w:val="0"/>
      </w:rPr>
      <w:t xml:space="preserve">2023</w:t>
    </w:r>
    <w:r w:rsidDel="00000000" w:rsidR="00000000" w:rsidRPr="00000000">
      <w:rPr>
        <w:rFonts w:ascii="Calibri" w:cs="Calibri" w:eastAsia="Calibri" w:hAnsi="Calibri"/>
        <w:b w:val="0"/>
        <w:i w:val="0"/>
        <w:smallCaps w:val="0"/>
        <w:strike w:val="0"/>
        <w:color w:val="57584f"/>
        <w:sz w:val="18"/>
        <w:szCs w:val="18"/>
        <w:u w:val="none"/>
        <w:shd w:fill="auto" w:val="clear"/>
        <w:vertAlign w:val="baseline"/>
        <w:rtl w:val="0"/>
      </w:rPr>
      <w:tab/>
      <w:tab/>
    </w:r>
    <w:r w:rsidDel="00000000" w:rsidR="00000000" w:rsidRPr="00000000">
      <w:rPr>
        <w:color w:val="57584f"/>
        <w:sz w:val="18"/>
        <w:szCs w:val="18"/>
        <w:rtl w:val="0"/>
      </w:rPr>
      <w:t xml:space="preserve">Странциа</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24731"/>
        <w:sz w:val="18"/>
        <w:szCs w:val="18"/>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24731"/>
        <w:sz w:val="18"/>
        <w:szCs w:val="18"/>
        <w:u w:val="none"/>
        <w:shd w:fill="auto" w:val="clear"/>
        <w:vertAlign w:val="baseline"/>
        <w:rtl w:val="0"/>
      </w:rPr>
      <w:t xml:space="preserve"> </w:t>
    </w: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6">
    <w:pPr>
      <w:keepNext w:val="0"/>
      <w:keepLines w:val="0"/>
      <w:widowControl w:val="1"/>
      <w:pBdr>
        <w:top w:color="b80f0a" w:space="1" w:sz="4" w:val="single"/>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color w:val="024731"/>
        <w:sz w:val="18"/>
        <w:szCs w:val="18"/>
      </w:rPr>
    </w:pPr>
    <w:r w:rsidDel="00000000" w:rsidR="00000000" w:rsidRPr="00000000">
      <w:rPr>
        <w:sz w:val="18"/>
        <w:szCs w:val="18"/>
        <w:rtl w:val="0"/>
      </w:rPr>
      <w:t xml:space="preserve">Октябрь 2023</w:t>
    </w:r>
    <w:r w:rsidDel="00000000" w:rsidR="00000000" w:rsidRPr="00000000">
      <w:rPr>
        <w:rFonts w:ascii="Calibri" w:cs="Calibri" w:eastAsia="Calibri" w:hAnsi="Calibri"/>
        <w:b w:val="0"/>
        <w:i w:val="0"/>
        <w:smallCaps w:val="0"/>
        <w:strike w:val="0"/>
        <w:color w:val="57584f"/>
        <w:sz w:val="18"/>
        <w:szCs w:val="18"/>
        <w:u w:val="none"/>
        <w:shd w:fill="auto" w:val="clear"/>
        <w:vertAlign w:val="baseline"/>
        <w:rtl w:val="0"/>
      </w:rPr>
      <w:tab/>
      <w:tab/>
    </w:r>
    <w:r w:rsidDel="00000000" w:rsidR="00000000" w:rsidRPr="00000000">
      <w:rPr>
        <w:color w:val="57584f"/>
        <w:sz w:val="18"/>
        <w:szCs w:val="18"/>
        <w:rtl w:val="0"/>
      </w:rPr>
      <w:t xml:space="preserve">Страница</w:t>
    </w:r>
    <w:r w:rsidDel="00000000" w:rsidR="00000000" w:rsidRPr="00000000">
      <w:rPr>
        <w:rFonts w:ascii="Calibri" w:cs="Calibri" w:eastAsia="Calibri" w:hAnsi="Calibri"/>
        <w:b w:val="0"/>
        <w:i w:val="0"/>
        <w:smallCaps w:val="0"/>
        <w:strike w:val="0"/>
        <w:color w:val="000000"/>
        <w:sz w:val="18"/>
        <w:szCs w:val="18"/>
        <w:u w:val="none"/>
        <w:shd w:fill="auto" w:val="clear"/>
        <w:vertAlign w:val="baseline"/>
        <w:rtl w:val="0"/>
      </w:rPr>
      <w:t xml:space="preserve"> | </w:t>
    </w:r>
    <w:r w:rsidDel="00000000" w:rsidR="00000000" w:rsidRPr="00000000">
      <w:rPr>
        <w:color w:val="024731"/>
        <w:sz w:val="18"/>
        <w:szCs w:val="18"/>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pStyle w:val="Title"/>
      <w:spacing w:after="120" w:before="0" w:lineRule="auto"/>
      <w:jc w:val="center"/>
      <w:rPr>
        <w:sz w:val="168"/>
        <w:szCs w:val="168"/>
      </w:rPr>
    </w:pPr>
    <w:bookmarkStart w:colFirst="0" w:colLast="0" w:name="_3s49zyc" w:id="100"/>
    <w:bookmarkEnd w:id="100"/>
    <w:r w:rsidDel="00000000" w:rsidR="00000000" w:rsidRPr="00000000">
      <w:rPr>
        <w:rtl w:val="0"/>
      </w:rPr>
      <w:t xml:space="preserve">                                             </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libri" w:cs="Calibri" w:eastAsia="Calibri" w:hAnsi="Calibri"/>
        <w:b w:val="0"/>
        <w:i w:val="0"/>
        <w:smallCaps w:val="0"/>
        <w:strike w:val="0"/>
        <w:color w:val="40404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-114299</wp:posOffset>
              </wp:positionV>
              <wp:extent cx="6069965" cy="589881"/>
              <wp:effectExtent b="0" l="0" r="0" t="0"/>
              <wp:wrapSquare wrapText="bothSides" distB="0" distT="0" distL="114300" distR="114300"/>
              <wp:docPr id="2" name=""/>
              <a:graphic>
                <a:graphicData uri="http://schemas.microsoft.com/office/word/2010/wordprocessingShape">
                  <wps:wsp>
                    <wps:cNvSpPr/>
                    <wps:cNvPr id="3" name="Shape 3"/>
                    <wps:spPr>
                      <a:xfrm>
                        <a:off x="2320543" y="3496790"/>
                        <a:ext cx="6050915" cy="56642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ffffff"/>
                              <w:sz w:val="18"/>
                              <w:vertAlign w:val="baseline"/>
                            </w:rPr>
                            <w:t xml:space="preserve">REPORT TITLE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ffffff"/>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Отчет по тестированию на проникновение</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-114299</wp:posOffset>
              </wp:positionV>
              <wp:extent cx="6069965" cy="589881"/>
              <wp:effectExtent b="0" l="0" r="0" t="0"/>
              <wp:wrapSquare wrapText="bothSides" distB="0" distT="0" distL="114300" distR="114300"/>
              <wp:docPr id="2" name="image11.png"/>
              <a:graphic>
                <a:graphicData uri="http://schemas.openxmlformats.org/drawingml/2006/picture">
                  <pic:pic>
                    <pic:nvPicPr>
                      <pic:cNvPr id="0" name="image11.png"/>
                      <pic:cNvPicPr preferRelativeResize="0"/>
                    </pic:nvPicPr>
                    <pic:blipFill>
                      <a:blip r:embed="rId1"/>
                      <a:srcRect/>
                      <a:stretch>
                        <a:fillRect/>
                      </a:stretch>
                    </pic:blipFill>
                    <pic:spPr>
                      <a:xfrm>
                        <a:off x="0" y="0"/>
                        <a:ext cx="6069965" cy="589881"/>
                      </a:xfrm>
                      <a:prstGeom prst="rect"/>
                      <a:ln/>
                    </pic:spPr>
                  </pic:pic>
                </a:graphicData>
              </a:graphic>
            </wp:anchor>
          </w:drawing>
        </mc:Fallback>
      </mc:AlternateContent>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both"/>
      <w:rPr>
        <w:rFonts w:ascii="Calibri" w:cs="Calibri" w:eastAsia="Calibri" w:hAnsi="Calibri"/>
        <w:b w:val="0"/>
        <w:i w:val="0"/>
        <w:smallCaps w:val="0"/>
        <w:strike w:val="0"/>
        <w:color w:val="404040"/>
        <w:sz w:val="18"/>
        <w:szCs w:val="18"/>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-63499</wp:posOffset>
              </wp:positionH>
              <wp:positionV relativeFrom="paragraph">
                <wp:posOffset>-114299</wp:posOffset>
              </wp:positionV>
              <wp:extent cx="6069965" cy="608909"/>
              <wp:effectExtent b="0" l="0" r="0" t="0"/>
              <wp:wrapSquare wrapText="bothSides" distB="0" distT="0" distL="114300" distR="114300"/>
              <wp:docPr id="1" name=""/>
              <a:graphic>
                <a:graphicData uri="http://schemas.microsoft.com/office/word/2010/wordprocessingShape">
                  <wps:wsp>
                    <wps:cNvSpPr/>
                    <wps:cNvPr id="2" name="Shape 2"/>
                    <wps:spPr>
                      <a:xfrm>
                        <a:off x="2320543" y="3496790"/>
                        <a:ext cx="6050915" cy="566420"/>
                      </a:xfrm>
                      <a:prstGeom prst="rect">
                        <a:avLst/>
                      </a:prstGeom>
                      <a:noFill/>
                      <a:ln>
                        <a:noFill/>
                      </a:ln>
                    </wps:spPr>
                    <wps:txbx>
                      <w:txbxContent>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ffffff"/>
                              <w:sz w:val="18"/>
                              <w:vertAlign w:val="baseline"/>
                            </w:rPr>
                            <w:t xml:space="preserve">REPORT TITLE</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ffffff"/>
                              <w:sz w:val="18"/>
                              <w:vertAlign w:val="baseline"/>
                            </w:rPr>
                          </w:r>
                          <w:r w:rsidDel="00000000" w:rsidR="00000000" w:rsidRPr="00000000">
                            <w:rPr>
                              <w:rFonts w:ascii="Calibri" w:cs="Calibri" w:eastAsia="Calibri" w:hAnsi="Calibri"/>
                              <w:b w:val="0"/>
                              <w:i w:val="0"/>
                              <w:smallCaps w:val="0"/>
                              <w:strike w:val="0"/>
                              <w:color w:val="000000"/>
                              <w:sz w:val="18"/>
                              <w:vertAlign w:val="baseline"/>
                            </w:rPr>
                            <w:t xml:space="preserve">Отчет по тестированию на проникновение</w:t>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18"/>
                              <w:vertAlign w:val="baseline"/>
                            </w:rPr>
                          </w:r>
                        </w:p>
                        <w:p w:rsidR="00000000" w:rsidDel="00000000" w:rsidP="00000000" w:rsidRDefault="00000000" w:rsidRPr="00000000">
                          <w:pPr>
                            <w:spacing w:after="0" w:before="0" w:line="240"/>
                            <w:ind w:left="0" w:right="0" w:firstLine="0"/>
                            <w:jc w:val="right"/>
                            <w:textDirection w:val="btLr"/>
                          </w:pPr>
                          <w:r w:rsidDel="00000000" w:rsidR="00000000" w:rsidRPr="00000000">
                            <w:rPr>
                              <w:rFonts w:ascii="Calibri" w:cs="Calibri" w:eastAsia="Calibri" w:hAnsi="Calibri"/>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-63499</wp:posOffset>
              </wp:positionH>
              <wp:positionV relativeFrom="paragraph">
                <wp:posOffset>-114299</wp:posOffset>
              </wp:positionV>
              <wp:extent cx="6069965" cy="608909"/>
              <wp:effectExtent b="0" l="0" r="0" t="0"/>
              <wp:wrapSquare wrapText="bothSides" distB="0" distT="0" distL="114300" distR="114300"/>
              <wp:docPr id="1" name="image9.png"/>
              <a:graphic>
                <a:graphicData uri="http://schemas.openxmlformats.org/drawingml/2006/picture">
                  <pic:pic>
                    <pic:nvPicPr>
                      <pic:cNvPr id="0" name="image9.png"/>
                      <pic:cNvPicPr preferRelativeResize="0"/>
                    </pic:nvPicPr>
                    <pic:blipFill>
                      <a:blip r:embed="rId1"/>
                      <a:srcRect/>
                      <a:stretch>
                        <a:fillRect/>
                      </a:stretch>
                    </pic:blipFill>
                    <pic:spPr>
                      <a:xfrm>
                        <a:off x="0" y="0"/>
                        <a:ext cx="6069965" cy="608909"/>
                      </a:xfrm>
                      <a:prstGeom prst="rect"/>
                      <a:ln/>
                    </pic:spPr>
                  </pic:pic>
                </a:graphicData>
              </a:graphic>
            </wp:anchor>
          </w:drawing>
        </mc:Fallback>
      </mc:AlternateConten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abstractNum w:abstractNumId="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720" w:hanging="360"/>
      </w:pPr>
      <w:rPr>
        <w:rFonts w:ascii="Noto Sans Symbols" w:cs="Noto Sans Symbols" w:eastAsia="Noto Sans Symbols" w:hAnsi="Noto Sans Symbols"/>
        <w:color w:val="000000"/>
      </w:rPr>
    </w:lvl>
    <w:lvl w:ilvl="1">
      <w:start w:val="1"/>
      <w:numFmt w:val="bullet"/>
      <w:lvlText w:val=""/>
      <w:lvlJc w:val="left"/>
      <w:pPr>
        <w:ind w:left="0" w:firstLine="0"/>
      </w:pPr>
      <w:rPr/>
    </w:lvl>
    <w:lvl w:ilvl="2">
      <w:start w:val="1"/>
      <w:numFmt w:val="bullet"/>
      <w:lvlText w:val=""/>
      <w:lvlJc w:val="left"/>
      <w:pPr>
        <w:ind w:left="0" w:firstLine="0"/>
      </w:pPr>
      <w:rPr/>
    </w:lvl>
    <w:lvl w:ilvl="3">
      <w:start w:val="1"/>
      <w:numFmt w:val="bullet"/>
      <w:lvlText w:val=""/>
      <w:lvlJc w:val="left"/>
      <w:pPr>
        <w:ind w:left="0" w:firstLine="0"/>
      </w:pPr>
      <w:rPr/>
    </w:lvl>
    <w:lvl w:ilvl="4">
      <w:start w:val="1"/>
      <w:numFmt w:val="bullet"/>
      <w:lvlText w:val=""/>
      <w:lvlJc w:val="left"/>
      <w:pPr>
        <w:ind w:left="0" w:firstLine="0"/>
      </w:pPr>
      <w:rPr/>
    </w:lvl>
    <w:lvl w:ilvl="5">
      <w:start w:val="1"/>
      <w:numFmt w:val="bullet"/>
      <w:lvlText w:val=""/>
      <w:lvlJc w:val="left"/>
      <w:pPr>
        <w:ind w:left="0" w:firstLine="0"/>
      </w:pPr>
      <w:rPr/>
    </w:lvl>
    <w:lvl w:ilvl="6">
      <w:start w:val="1"/>
      <w:numFmt w:val="bullet"/>
      <w:lvlText w:val=""/>
      <w:lvlJc w:val="left"/>
      <w:pPr>
        <w:ind w:left="0" w:firstLine="0"/>
      </w:pPr>
      <w:rPr/>
    </w:lvl>
    <w:lvl w:ilvl="7">
      <w:start w:val="1"/>
      <w:numFmt w:val="bullet"/>
      <w:lvlText w:val=""/>
      <w:lvlJc w:val="left"/>
      <w:pPr>
        <w:ind w:left="0" w:firstLine="0"/>
      </w:pPr>
      <w:rPr/>
    </w:lvl>
    <w:lvl w:ilvl="8">
      <w:start w:val="1"/>
      <w:numFmt w:val="bullet"/>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US"/>
      </w:rPr>
    </w:rPrDefault>
    <w:pPrDefault>
      <w:pPr>
        <w:spacing w:after="120"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120" w:lineRule="auto"/>
      <w:ind w:left="432" w:hanging="432"/>
    </w:pPr>
    <w:rPr>
      <w:b w:val="1"/>
      <w:smallCaps w:val="1"/>
    </w:rPr>
  </w:style>
  <w:style w:type="paragraph" w:styleId="Heading2">
    <w:name w:val="heading 2"/>
    <w:basedOn w:val="Normal"/>
    <w:next w:val="Normal"/>
    <w:pPr>
      <w:keepNext w:val="1"/>
      <w:keepLines w:val="1"/>
      <w:spacing w:before="120" w:lineRule="auto"/>
      <w:ind w:left="432" w:hanging="432"/>
    </w:pPr>
    <w:rPr>
      <w:b w:val="1"/>
      <w:smallCaps w:val="1"/>
    </w:rPr>
  </w:style>
  <w:style w:type="paragraph" w:styleId="Heading3">
    <w:name w:val="heading 3"/>
    <w:basedOn w:val="Normal"/>
    <w:next w:val="Normal"/>
    <w:pPr>
      <w:keepNext w:val="1"/>
      <w:keepLines w:val="1"/>
      <w:spacing w:before="120" w:lineRule="auto"/>
      <w:ind w:left="432" w:hanging="432"/>
    </w:pPr>
    <w:rPr>
      <w:b w:val="1"/>
      <w:smallCaps w:val="0"/>
    </w:rPr>
  </w:style>
  <w:style w:type="paragraph" w:styleId="Heading4">
    <w:name w:val="heading 4"/>
    <w:basedOn w:val="Normal"/>
    <w:next w:val="Normal"/>
    <w:pPr>
      <w:keepNext w:val="1"/>
      <w:keepLines w:val="1"/>
      <w:spacing w:before="120" w:lineRule="auto"/>
      <w:ind w:left="432" w:hanging="432"/>
    </w:pPr>
    <w:rPr>
      <w:b w:val="1"/>
      <w:smallCaps w:val="1"/>
      <w:color w:val="57584f"/>
    </w:rPr>
  </w:style>
  <w:style w:type="paragraph" w:styleId="Heading5">
    <w:name w:val="heading 5"/>
    <w:basedOn w:val="Normal"/>
    <w:next w:val="Normal"/>
    <w:pPr>
      <w:keepNext w:val="1"/>
      <w:keepLines w:val="1"/>
      <w:spacing w:after="0" w:before="40" w:lineRule="auto"/>
      <w:ind w:left="1008" w:hanging="1008"/>
    </w:pPr>
    <w:rPr>
      <w:rFonts w:ascii="Cambria" w:cs="Cambria" w:eastAsia="Cambria" w:hAnsi="Cambria"/>
      <w:color w:val="a5a5a5"/>
    </w:rPr>
  </w:style>
  <w:style w:type="paragraph" w:styleId="Heading6">
    <w:name w:val="heading 6"/>
    <w:basedOn w:val="Normal"/>
    <w:next w:val="Normal"/>
    <w:pPr>
      <w:keepNext w:val="1"/>
      <w:keepLines w:val="1"/>
      <w:spacing w:after="0" w:before="40" w:lineRule="auto"/>
      <w:ind w:left="1152" w:hanging="1152"/>
    </w:pPr>
    <w:rPr>
      <w:rFonts w:ascii="Cambria" w:cs="Cambria" w:eastAsia="Cambria" w:hAnsi="Cambria"/>
      <w:color w:val="6e6e6e"/>
    </w:rPr>
  </w:style>
  <w:style w:type="paragraph" w:styleId="Title">
    <w:name w:val="Title"/>
    <w:basedOn w:val="Normal"/>
    <w:next w:val="Normal"/>
    <w:pPr>
      <w:spacing w:after="480" w:before="600" w:lineRule="auto"/>
    </w:pPr>
    <w:rPr>
      <w:color w:val="000000"/>
      <w:sz w:val="48"/>
      <w:szCs w:val="48"/>
    </w:rPr>
  </w:style>
  <w:style w:type="paragraph" w:styleId="Subtitle">
    <w:name w:val="Subtitle"/>
    <w:basedOn w:val="Normal"/>
    <w:next w:val="Normal"/>
    <w:pPr/>
    <w:rPr>
      <w:color w:val="000000"/>
      <w:sz w:val="36"/>
      <w:szCs w:val="36"/>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8.jpg"/><Relationship Id="rId21" Type="http://schemas.openxmlformats.org/officeDocument/2006/relationships/image" Target="media/image1.jpg"/><Relationship Id="rId24" Type="http://schemas.openxmlformats.org/officeDocument/2006/relationships/image" Target="media/image17.png"/><Relationship Id="rId23" Type="http://schemas.openxmlformats.org/officeDocument/2006/relationships/image" Target="media/image1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16.png"/><Relationship Id="rId25" Type="http://schemas.openxmlformats.org/officeDocument/2006/relationships/image" Target="media/image10.png"/><Relationship Id="rId28" Type="http://schemas.openxmlformats.org/officeDocument/2006/relationships/image" Target="media/image21.png"/><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header" Target="header2.xml"/><Relationship Id="rId29" Type="http://schemas.openxmlformats.org/officeDocument/2006/relationships/image" Target="media/image12.png"/><Relationship Id="rId7" Type="http://schemas.openxmlformats.org/officeDocument/2006/relationships/header" Target="header1.xml"/><Relationship Id="rId8" Type="http://schemas.openxmlformats.org/officeDocument/2006/relationships/footer" Target="footer2.xml"/><Relationship Id="rId31" Type="http://schemas.openxmlformats.org/officeDocument/2006/relationships/image" Target="media/image19.png"/><Relationship Id="rId30" Type="http://schemas.openxmlformats.org/officeDocument/2006/relationships/image" Target="media/image23.png"/><Relationship Id="rId11" Type="http://schemas.openxmlformats.org/officeDocument/2006/relationships/footer" Target="footer3.xml"/><Relationship Id="rId33" Type="http://schemas.openxmlformats.org/officeDocument/2006/relationships/image" Target="media/image7.jpg"/><Relationship Id="rId10" Type="http://schemas.openxmlformats.org/officeDocument/2006/relationships/header" Target="header3.xml"/><Relationship Id="rId32" Type="http://schemas.openxmlformats.org/officeDocument/2006/relationships/image" Target="media/image20.png"/><Relationship Id="rId13" Type="http://schemas.openxmlformats.org/officeDocument/2006/relationships/image" Target="media/image13.png"/><Relationship Id="rId35" Type="http://schemas.openxmlformats.org/officeDocument/2006/relationships/hyperlink" Target="https://adsecurity.org/?tag=krbtgt" TargetMode="External"/><Relationship Id="rId12" Type="http://schemas.openxmlformats.org/officeDocument/2006/relationships/footer" Target="footer4.xml"/><Relationship Id="rId34" Type="http://schemas.openxmlformats.org/officeDocument/2006/relationships/image" Target="media/image15.png"/><Relationship Id="rId15" Type="http://schemas.openxmlformats.org/officeDocument/2006/relationships/image" Target="media/image6.png"/><Relationship Id="rId14" Type="http://schemas.openxmlformats.org/officeDocument/2006/relationships/image" Target="media/image22.png"/><Relationship Id="rId17" Type="http://schemas.openxmlformats.org/officeDocument/2006/relationships/image" Target="media/image4.png"/><Relationship Id="rId16" Type="http://schemas.openxmlformats.org/officeDocument/2006/relationships/image" Target="media/image2.png"/><Relationship Id="rId19" Type="http://schemas.openxmlformats.org/officeDocument/2006/relationships/image" Target="media/image24.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_rels/header3.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