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知遇knoyoo-商业计划书business-plan"/>
    <w:p>
      <w:pPr>
        <w:pStyle w:val="Heading1"/>
      </w:pPr>
      <w:r>
        <w:rPr>
          <w:rFonts w:hint="eastAsia"/>
        </w:rPr>
        <w:t xml:space="preserve">知遇（KnoYoo）——</w:t>
      </w:r>
      <w:r>
        <w:t xml:space="preserve"> </w:t>
      </w:r>
      <w:r>
        <w:rPr>
          <w:rFonts w:hint="eastAsia"/>
        </w:rPr>
        <w:t xml:space="preserve">商业计划书（Business</w:t>
      </w:r>
      <w:r>
        <w:t xml:space="preserve"> </w:t>
      </w:r>
      <w:r>
        <w:rPr>
          <w:rFonts w:hint="eastAsia"/>
        </w:rPr>
        <w:t xml:space="preserve">Plan）</w:t>
      </w:r>
    </w:p>
    <w:p>
      <w:r>
        <w:pict>
          <v:rect style="width:0;height:1.5pt" o:hralign="center" o:hrstd="t" o:hr="t"/>
        </w:pict>
      </w:r>
    </w:p>
    <w:bookmarkStart w:id="20" w:name="一执行摘要"/>
    <w:p>
      <w:pPr>
        <w:pStyle w:val="Heading2"/>
      </w:pPr>
      <w:r>
        <w:rPr>
          <w:rFonts w:hint="eastAsia"/>
        </w:rPr>
        <w:t xml:space="preserve">一、执行摘要</w:t>
      </w:r>
    </w:p>
    <w:p>
      <w:pPr>
        <w:pStyle w:val="FirstParagraph"/>
      </w:pPr>
      <w:r>
        <w:rPr>
          <w:rFonts w:hint="eastAsia"/>
          <w:b/>
          <w:bCs/>
        </w:rPr>
        <w:t xml:space="preserve">公司/产品名称</w:t>
      </w:r>
      <w:r>
        <w:rPr>
          <w:rFonts w:hint="eastAsia"/>
        </w:rPr>
        <w:t xml:space="preserve">：知遇（英文名：KnoYoo）</w:t>
      </w:r>
      <w:r>
        <w:br/>
      </w:r>
      <w:r>
        <w:rPr>
          <w:rFonts w:hint="eastAsia"/>
          <w:b/>
          <w:bCs/>
        </w:rPr>
        <w:t xml:space="preserve">产品定位</w:t>
      </w:r>
      <w:r>
        <w:rPr>
          <w:rFonts w:hint="eastAsia"/>
        </w:rPr>
        <w:t xml:space="preserve">：一款面向全年龄，尤其聚焦青少年与中年群体的“个人成长导航器”，通过知识记录、成长树、行业树和成长规划，帮助用户认知自我、发现短板、对标行业、实现持续成长。</w:t>
      </w:r>
      <w:r>
        <w:br/>
      </w:r>
      <w:r>
        <w:rPr>
          <w:rFonts w:hint="eastAsia"/>
          <w:b/>
          <w:bCs/>
        </w:rPr>
        <w:t xml:space="preserve">愿景</w:t>
      </w:r>
      <w:r>
        <w:rPr>
          <w:rFonts w:hint="eastAsia"/>
        </w:rPr>
        <w:t xml:space="preserve">：让每个人都能“知己，遇见未来”。</w:t>
      </w:r>
    </w:p>
    <w:p>
      <w:pPr>
        <w:pStyle w:val="BodyText"/>
      </w:pP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首创“成长树</w:t>
      </w:r>
      <w:r>
        <w:t xml:space="preserve"> + </w:t>
      </w:r>
      <w:r>
        <w:rPr>
          <w:rFonts w:hint="eastAsia"/>
        </w:rPr>
        <w:t xml:space="preserve">行业树”结合，区别于笔记类和记忆类工具。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覆盖教育与职业成长双赛道，市场空间广阔。</w:t>
      </w:r>
      <w:r>
        <w:t xml:space="preserve"> </w:t>
      </w:r>
      <w:r>
        <w:t xml:space="preserve">- AI </w:t>
      </w:r>
      <w:r>
        <w:rPr>
          <w:rFonts w:hint="eastAsia"/>
        </w:rPr>
        <w:t xml:space="preserve">辅助诊断与成长报告，具备持续扩展潜力。</w:t>
      </w:r>
    </w:p>
    <w:p>
      <w:r>
        <w:pict>
          <v:rect style="width:0;height:1.5pt" o:hralign="center" o:hrstd="t" o:hr="t"/>
        </w:pict>
      </w:r>
    </w:p>
    <w:bookmarkEnd w:id="20"/>
    <w:bookmarkStart w:id="24" w:name="二市场分析"/>
    <w:p>
      <w:pPr>
        <w:pStyle w:val="Heading2"/>
      </w:pPr>
      <w:r>
        <w:rPr>
          <w:rFonts w:hint="eastAsia"/>
        </w:rPr>
        <w:t xml:space="preserve">二、市场分析</w:t>
      </w:r>
    </w:p>
    <w:bookmarkStart w:id="21" w:name="市场痛点"/>
    <w:p>
      <w:pPr>
        <w:pStyle w:val="Heading3"/>
      </w:pPr>
      <w:r>
        <w:t xml:space="preserve">1. </w:t>
      </w:r>
      <w:r>
        <w:rPr>
          <w:rFonts w:hint="eastAsia"/>
        </w:rPr>
        <w:t xml:space="preserve">市场痛点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青少年</w:t>
      </w:r>
      <w:r>
        <w:rPr>
          <w:rFonts w:hint="eastAsia"/>
        </w:rPr>
        <w:t xml:space="preserve">：知识碎片化，难以系统复习，缺乏清晰的学习反馈。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中年职场人</w:t>
      </w:r>
      <w:r>
        <w:rPr>
          <w:rFonts w:hint="eastAsia"/>
        </w:rPr>
        <w:t xml:space="preserve">：技能盘点不足，对行业发展认知有限，缺乏转型与成长路径。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终身学习者</w:t>
      </w:r>
      <w:r>
        <w:rPr>
          <w:rFonts w:hint="eastAsia"/>
        </w:rPr>
        <w:t xml:space="preserve">：学习成果难以量化，缺乏持续动力与成就感。</w:t>
      </w:r>
    </w:p>
    <w:bookmarkEnd w:id="21"/>
    <w:bookmarkStart w:id="22" w:name="市场规模"/>
    <w:p>
      <w:pPr>
        <w:pStyle w:val="Heading3"/>
      </w:pPr>
      <w:r>
        <w:t xml:space="preserve">2. </w:t>
      </w:r>
      <w:r>
        <w:rPr>
          <w:rFonts w:hint="eastAsia"/>
        </w:rPr>
        <w:t xml:space="preserve">市场规模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全球在线教育市场规模预计</w:t>
      </w:r>
      <w:r>
        <w:t xml:space="preserve"> 2025 </w:t>
      </w:r>
      <w:r>
        <w:rPr>
          <w:rFonts w:hint="eastAsia"/>
        </w:rPr>
        <w:t xml:space="preserve">年突破</w:t>
      </w:r>
      <w:r>
        <w:t xml:space="preserve"> </w:t>
      </w:r>
      <w:r>
        <w:rPr>
          <w:b/>
          <w:bCs/>
        </w:rPr>
        <w:t xml:space="preserve">5000 </w:t>
      </w:r>
      <w:r>
        <w:rPr>
          <w:rFonts w:hint="eastAsia"/>
          <w:b/>
          <w:bCs/>
        </w:rPr>
        <w:t xml:space="preserve">亿美元</w:t>
      </w:r>
      <w:r>
        <w:t xml:space="preserve">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职业成长与技能培训市场持续扩张，企业培训与个人付费需求旺盛。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工具类应用（Notion、Obsidian</w:t>
      </w:r>
      <w:r>
        <w:t xml:space="preserve"> </w:t>
      </w:r>
      <w:r>
        <w:rPr>
          <w:rFonts w:hint="eastAsia"/>
        </w:rPr>
        <w:t xml:space="preserve">等）在全球积累了过亿用户，验证了知识管理需求。</w:t>
      </w:r>
    </w:p>
    <w:bookmarkEnd w:id="22"/>
    <w:bookmarkStart w:id="23" w:name="市场趋势"/>
    <w:p>
      <w:pPr>
        <w:pStyle w:val="Heading3"/>
      </w:pPr>
      <w:r>
        <w:t xml:space="preserve">3. </w:t>
      </w: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信息爆炸推动</w:t>
      </w:r>
      <w:r>
        <w:t xml:space="preserve"> </w:t>
      </w:r>
      <w:r>
        <w:rPr>
          <w:rFonts w:hint="eastAsia"/>
          <w:b/>
          <w:bCs/>
        </w:rPr>
        <w:t xml:space="preserve">自我成长工具</w:t>
      </w:r>
      <w:r>
        <w:t xml:space="preserve"> </w:t>
      </w:r>
      <w:r>
        <w:rPr>
          <w:rFonts w:hint="eastAsia"/>
        </w:rPr>
        <w:t xml:space="preserve">的需求。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技术快速发展，助力个性化学习与成长诊断。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教育与职业培训逐渐融合，形成跨龄段的学习生态。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三产品与价值主张"/>
    <w:p>
      <w:pPr>
        <w:pStyle w:val="Heading2"/>
      </w:pPr>
      <w:r>
        <w:rPr>
          <w:rFonts w:hint="eastAsia"/>
        </w:rPr>
        <w:t xml:space="preserve">三、产品与价值主张</w:t>
      </w:r>
    </w:p>
    <w:bookmarkStart w:id="25" w:name="核心功能"/>
    <w:p>
      <w:pPr>
        <w:pStyle w:val="Heading3"/>
      </w:pPr>
      <w:r>
        <w:rPr>
          <w:rFonts w:hint="eastAsia"/>
        </w:rPr>
        <w:t xml:space="preserve">核心功能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知识记录</w:t>
      </w:r>
      <w:r>
        <w:rPr>
          <w:rFonts w:hint="eastAsia"/>
        </w:rPr>
        <w:t xml:space="preserve">：极简便捷，支持文本/图片/公式/代码。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知识归纳</w:t>
      </w:r>
      <w:r>
        <w:rPr>
          <w:rFonts w:hint="eastAsia"/>
        </w:rPr>
        <w:t xml:space="preserve">：自动聚合、标签化、全文检索。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成长树</w:t>
      </w:r>
      <w:r>
        <w:rPr>
          <w:rFonts w:hint="eastAsia"/>
        </w:rPr>
        <w:t xml:space="preserve">：展示个人知识全景与短板，形成可视化成长路径。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行业树</w:t>
      </w:r>
      <w:r>
        <w:rPr>
          <w:rFonts w:hint="eastAsia"/>
        </w:rPr>
        <w:t xml:space="preserve">：提供行业标准技能地图，用户可对标差距。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成长规划</w:t>
      </w:r>
      <w:r>
        <w:rPr>
          <w:rFonts w:hint="eastAsia"/>
        </w:rPr>
        <w:t xml:space="preserve">：目标设定与路径追踪，形成清晰成长闭环。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成长报告</w:t>
      </w:r>
      <w:r>
        <w:rPr>
          <w:rFonts w:hint="eastAsia"/>
        </w:rPr>
        <w:t xml:space="preserve">：输出</w:t>
      </w:r>
      <w:r>
        <w:t xml:space="preserve"> PDF/Markdown </w:t>
      </w:r>
      <w:r>
        <w:rPr>
          <w:rFonts w:hint="eastAsia"/>
        </w:rPr>
        <w:t xml:space="preserve">报告，便于分享与复盘。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社区讨论（长期）</w:t>
      </w:r>
      <w:r>
        <w:rPr>
          <w:rFonts w:hint="eastAsia"/>
        </w:rPr>
        <w:t xml:space="preserve">：学习心得、经验交流，形成网络效应。</w:t>
      </w:r>
    </w:p>
    <w:bookmarkEnd w:id="25"/>
    <w:bookmarkStart w:id="26" w:name="差异化优势"/>
    <w:p>
      <w:pPr>
        <w:pStyle w:val="Heading3"/>
      </w:pPr>
      <w:r>
        <w:rPr>
          <w:rFonts w:hint="eastAsia"/>
        </w:rPr>
        <w:t xml:space="preserve">差异化优势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Notion/Obsidian</w:t>
      </w:r>
      <w:r>
        <w:t xml:space="preserve"> </w:t>
      </w:r>
      <w:r>
        <w:rPr>
          <w:rFonts w:hint="eastAsia"/>
        </w:rPr>
        <w:t xml:space="preserve">相比：不仅管理知识，还强调成长反馈。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Anki/Quizlet</w:t>
      </w:r>
      <w:r>
        <w:t xml:space="preserve"> </w:t>
      </w:r>
      <w:r>
        <w:rPr>
          <w:rFonts w:hint="eastAsia"/>
        </w:rPr>
        <w:t xml:space="preserve">相比：不仅记忆知识点，还提供成长路径与行业对标。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独创</w:t>
      </w:r>
      <w:r>
        <w:t xml:space="preserve"> </w:t>
      </w:r>
      <w:r>
        <w:rPr>
          <w:rFonts w:hint="eastAsia"/>
          <w:b/>
          <w:bCs/>
        </w:rPr>
        <w:t xml:space="preserve">“成长树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行业树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成长规划”</w:t>
      </w:r>
      <w:r>
        <w:t xml:space="preserve"> </w:t>
      </w:r>
      <w:r>
        <w:rPr>
          <w:rFonts w:hint="eastAsia"/>
        </w:rPr>
        <w:t xml:space="preserve">模型，覆盖从记录到成长的完整闭环。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四商业模式"/>
    <w:p>
      <w:pPr>
        <w:pStyle w:val="Heading2"/>
      </w:pPr>
      <w:r>
        <w:rPr>
          <w:rFonts w:hint="eastAsia"/>
        </w:rPr>
        <w:t xml:space="preserve">四、商业模式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端订阅制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免费版：基础记录与成长树。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付费版：行业树、成长规划、AI</w:t>
      </w:r>
      <w:r>
        <w:t xml:space="preserve"> </w:t>
      </w:r>
      <w:r>
        <w:rPr>
          <w:rFonts w:hint="eastAsia"/>
        </w:rPr>
        <w:t xml:space="preserve">诊断、成长报告导出。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端合作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与学校合作：作为学习反馈与成长管理工具。</w:t>
      </w:r>
      <w:r>
        <w:br/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与培训机构/企业合作：作为技能盘点与成长路径平台。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增值服务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职业成长报告、简历优化建议、个性化成长规划咨询。</w:t>
      </w:r>
    </w:p>
    <w:p>
      <w:r>
        <w:pict>
          <v:rect style="width:0;height:1.5pt" o:hralign="center" o:hrstd="t" o:hr="t"/>
        </w:pict>
      </w:r>
    </w:p>
    <w:bookmarkEnd w:id="28"/>
    <w:bookmarkStart w:id="29" w:name="五市场进入策略"/>
    <w:p>
      <w:pPr>
        <w:pStyle w:val="Heading2"/>
      </w:pPr>
      <w:r>
        <w:rPr>
          <w:rFonts w:hint="eastAsia"/>
        </w:rPr>
        <w:t xml:space="preserve">五、市场进入策略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阶段一（0–6个月）</w:t>
      </w:r>
      <w:r>
        <w:rPr>
          <w:rFonts w:hint="eastAsia"/>
        </w:rPr>
        <w:t xml:space="preserve">：推出</w:t>
      </w:r>
      <w:r>
        <w:t xml:space="preserve"> </w:t>
      </w:r>
      <w:r>
        <w:rPr>
          <w:rFonts w:hint="eastAsia"/>
        </w:rPr>
        <w:t xml:space="preserve">MVP，锁定早期用户（学生群体、部分职场人）。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阶段二（6–12个月）</w:t>
      </w:r>
      <w:r>
        <w:rPr>
          <w:rFonts w:hint="eastAsia"/>
        </w:rPr>
        <w:t xml:space="preserve">：上线行业树与成长规划，扩大市场覆盖。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阶段三（1–2年）</w:t>
      </w:r>
      <w:r>
        <w:rPr>
          <w:rFonts w:hint="eastAsia"/>
        </w:rPr>
        <w:t xml:space="preserve">：建立社区功能，拓展</w:t>
      </w:r>
      <w:r>
        <w:t xml:space="preserve"> AI </w:t>
      </w:r>
      <w:r>
        <w:rPr>
          <w:rFonts w:hint="eastAsia"/>
        </w:rPr>
        <w:t xml:space="preserve">辅助诊断，形成规模化增长。</w:t>
      </w:r>
    </w:p>
    <w:p>
      <w:pPr>
        <w:pStyle w:val="FirstParagraph"/>
      </w:pPr>
      <w:r>
        <w:rPr>
          <w:rFonts w:hint="eastAsia"/>
        </w:rPr>
        <w:t xml:space="preserve">推广渠道：</w:t>
      </w:r>
      <w:r>
        <w:t xml:space="preserve"> </w:t>
      </w:r>
      <w:r>
        <w:t xml:space="preserve">- </w:t>
      </w:r>
      <w:r>
        <w:rPr>
          <w:rFonts w:hint="eastAsia"/>
        </w:rPr>
        <w:t xml:space="preserve">线上：教育/职场社群、自媒体内容运营、KOL</w:t>
      </w:r>
      <w:r>
        <w:t xml:space="preserve"> </w:t>
      </w:r>
      <w:r>
        <w:rPr>
          <w:rFonts w:hint="eastAsia"/>
        </w:rPr>
        <w:t xml:space="preserve">合作。</w:t>
      </w:r>
      <w:r>
        <w:br/>
      </w:r>
      <w:r>
        <w:t xml:space="preserve">- </w:t>
      </w:r>
      <w:r>
        <w:rPr>
          <w:rFonts w:hint="eastAsia"/>
        </w:rPr>
        <w:t xml:space="preserve">线下：学校、培训机构、职业成长沙龙。</w:t>
      </w:r>
    </w:p>
    <w:p>
      <w:r>
        <w:pict>
          <v:rect style="width:0;height:1.5pt" o:hralign="center" o:hrstd="t" o:hr="t"/>
        </w:pict>
      </w:r>
    </w:p>
    <w:bookmarkEnd w:id="29"/>
    <w:bookmarkStart w:id="33" w:name="六发展规划"/>
    <w:p>
      <w:pPr>
        <w:pStyle w:val="Heading2"/>
      </w:pPr>
      <w:r>
        <w:rPr>
          <w:rFonts w:hint="eastAsia"/>
        </w:rPr>
        <w:t xml:space="preserve">六、发展规划</w:t>
      </w:r>
    </w:p>
    <w:bookmarkStart w:id="30" w:name="短期目标06个月"/>
    <w:p>
      <w:pPr>
        <w:pStyle w:val="Heading3"/>
      </w:pPr>
      <w:r>
        <w:rPr>
          <w:rFonts w:hint="eastAsia"/>
        </w:rPr>
        <w:t xml:space="preserve">短期目标（0–6个月）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开发完成</w:t>
      </w:r>
      <w:r>
        <w:t xml:space="preserve"> </w:t>
      </w:r>
      <w:r>
        <w:rPr>
          <w:rFonts w:hint="eastAsia"/>
        </w:rPr>
        <w:t xml:space="preserve">MVP（知识记录</w:t>
      </w:r>
      <w:r>
        <w:t xml:space="preserve"> + </w:t>
      </w:r>
      <w:r>
        <w:rPr>
          <w:rFonts w:hint="eastAsia"/>
        </w:rPr>
        <w:t xml:space="preserve">归纳</w:t>
      </w:r>
      <w:r>
        <w:t xml:space="preserve"> + </w:t>
      </w:r>
      <w:r>
        <w:rPr>
          <w:rFonts w:hint="eastAsia"/>
        </w:rPr>
        <w:t xml:space="preserve">成长树）。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积累首批</w:t>
      </w:r>
      <w:r>
        <w:t xml:space="preserve"> 1 </w:t>
      </w:r>
      <w:r>
        <w:rPr>
          <w:rFonts w:hint="eastAsia"/>
        </w:rPr>
        <w:t xml:space="preserve">万名核心用户。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验证留存率与用户价值。</w:t>
      </w:r>
    </w:p>
    <w:bookmarkEnd w:id="30"/>
    <w:bookmarkStart w:id="31" w:name="中期目标612个月"/>
    <w:p>
      <w:pPr>
        <w:pStyle w:val="Heading3"/>
      </w:pPr>
      <w:r>
        <w:rPr>
          <w:rFonts w:hint="eastAsia"/>
        </w:rPr>
        <w:t xml:space="preserve">中期目标（6–12个月）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推出行业树和成长规划功能。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实现付费转化，达到</w:t>
      </w:r>
      <w:r>
        <w:t xml:space="preserve"> 5 </w:t>
      </w:r>
      <w:r>
        <w:rPr>
          <w:rFonts w:hint="eastAsia"/>
        </w:rPr>
        <w:t xml:space="preserve">万付费用户。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启动</w:t>
      </w:r>
      <w:r>
        <w:t xml:space="preserve"> B </w:t>
      </w:r>
      <w:r>
        <w:rPr>
          <w:rFonts w:hint="eastAsia"/>
        </w:rPr>
        <w:t xml:space="preserve">端合作，试点与学校/企业的合作模式。</w:t>
      </w:r>
    </w:p>
    <w:bookmarkEnd w:id="31"/>
    <w:bookmarkStart w:id="32" w:name="长期目标12年"/>
    <w:p>
      <w:pPr>
        <w:pStyle w:val="Heading3"/>
      </w:pPr>
      <w:r>
        <w:rPr>
          <w:rFonts w:hint="eastAsia"/>
        </w:rPr>
        <w:t xml:space="preserve">长期目标（1–2年）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建立百万级用户规模。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打造用户社区与</w:t>
      </w:r>
      <w:r>
        <w:t xml:space="preserve"> AI </w:t>
      </w:r>
      <w:r>
        <w:rPr>
          <w:rFonts w:hint="eastAsia"/>
        </w:rPr>
        <w:t xml:space="preserve">智能成长诊断。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扩展到国际市场，覆盖更多行业赛道。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七竞争与风险"/>
    <w:p>
      <w:pPr>
        <w:pStyle w:val="Heading2"/>
      </w:pPr>
      <w:r>
        <w:rPr>
          <w:rFonts w:hint="eastAsia"/>
        </w:rPr>
        <w:t xml:space="preserve">七、竞争与风险</w:t>
      </w:r>
    </w:p>
    <w:bookmarkStart w:id="34" w:name="竞争对手"/>
    <w:p>
      <w:pPr>
        <w:pStyle w:val="Heading3"/>
      </w:pPr>
      <w:r>
        <w:rPr>
          <w:rFonts w:hint="eastAsia"/>
        </w:rPr>
        <w:t xml:space="preserve">竞争对手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Notion/Obsidian</w:t>
      </w:r>
      <w:r>
        <w:rPr>
          <w:rFonts w:hint="eastAsia"/>
        </w:rPr>
        <w:t xml:space="preserve">（笔记工具）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Anki/Quizlet</w:t>
      </w:r>
      <w:r>
        <w:rPr>
          <w:rFonts w:hint="eastAsia"/>
        </w:rPr>
        <w:t xml:space="preserve">（记忆工具）</w:t>
      </w:r>
    </w:p>
    <w:bookmarkEnd w:id="34"/>
    <w:bookmarkStart w:id="35" w:name="风险"/>
    <w:p>
      <w:pPr>
        <w:pStyle w:val="Heading3"/>
      </w:pPr>
      <w:r>
        <w:rPr>
          <w:rFonts w:hint="eastAsia"/>
        </w:rPr>
        <w:t xml:space="preserve">风险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用户留存挑战</w:t>
      </w:r>
      <w:r>
        <w:rPr>
          <w:rFonts w:hint="eastAsia"/>
        </w:rPr>
        <w:t xml:space="preserve">：通过成长树反馈与成长报告强化激励。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数据可信度问题</w:t>
      </w:r>
      <w:r>
        <w:rPr>
          <w:rFonts w:hint="eastAsia"/>
        </w:rPr>
        <w:t xml:space="preserve">：行业树需保证权威性，前期可与行业专家/机构合作。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功能过重风险</w:t>
      </w:r>
      <w:r>
        <w:rPr>
          <w:rFonts w:hint="eastAsia"/>
        </w:rPr>
        <w:t xml:space="preserve">：分阶段迭代，避免初期过度复杂。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八财务预测假设性"/>
    <w:p>
      <w:pPr>
        <w:pStyle w:val="Heading2"/>
      </w:pPr>
      <w:r>
        <w:rPr>
          <w:rFonts w:hint="eastAsia"/>
        </w:rPr>
        <w:t xml:space="preserve">八、财务预测（假设性）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第1年</w:t>
      </w:r>
      <w:r>
        <w:rPr>
          <w:rFonts w:hint="eastAsia"/>
        </w:rPr>
        <w:t xml:space="preserve">：核心用户</w:t>
      </w:r>
      <w:r>
        <w:t xml:space="preserve"> 10 </w:t>
      </w:r>
      <w:r>
        <w:rPr>
          <w:rFonts w:hint="eastAsia"/>
        </w:rPr>
        <w:t xml:space="preserve">万，付费转化率</w:t>
      </w:r>
      <w:r>
        <w:t xml:space="preserve"> </w:t>
      </w:r>
      <w:r>
        <w:rPr>
          <w:rFonts w:hint="eastAsia"/>
        </w:rPr>
        <w:t xml:space="preserve">10%，ARPU</w:t>
      </w:r>
      <w:r>
        <w:t xml:space="preserve"> $30 → </w:t>
      </w:r>
      <w:r>
        <w:rPr>
          <w:rFonts w:hint="eastAsia"/>
        </w:rPr>
        <w:t xml:space="preserve">收入</w:t>
      </w:r>
      <w:r>
        <w:t xml:space="preserve"> $30 </w:t>
      </w:r>
      <w:r>
        <w:rPr>
          <w:rFonts w:hint="eastAsia"/>
        </w:rPr>
        <w:t xml:space="preserve">万。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第2年</w:t>
      </w:r>
      <w:r>
        <w:rPr>
          <w:rFonts w:hint="eastAsia"/>
        </w:rPr>
        <w:t xml:space="preserve">：用户</w:t>
      </w:r>
      <w:r>
        <w:t xml:space="preserve"> 100 </w:t>
      </w:r>
      <w:r>
        <w:rPr>
          <w:rFonts w:hint="eastAsia"/>
        </w:rPr>
        <w:t xml:space="preserve">万，付费率</w:t>
      </w:r>
      <w:r>
        <w:t xml:space="preserve"> </w:t>
      </w:r>
      <w:r>
        <w:rPr>
          <w:rFonts w:hint="eastAsia"/>
        </w:rPr>
        <w:t xml:space="preserve">15%，ARPU</w:t>
      </w:r>
      <w:r>
        <w:t xml:space="preserve"> $40 → </w:t>
      </w:r>
      <w:r>
        <w:rPr>
          <w:rFonts w:hint="eastAsia"/>
        </w:rPr>
        <w:t xml:space="preserve">收入</w:t>
      </w:r>
      <w:r>
        <w:t xml:space="preserve"> $600 </w:t>
      </w:r>
      <w:r>
        <w:rPr>
          <w:rFonts w:hint="eastAsia"/>
        </w:rPr>
        <w:t xml:space="preserve">万。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第3年</w:t>
      </w:r>
      <w:r>
        <w:rPr>
          <w:rFonts w:hint="eastAsia"/>
        </w:rPr>
        <w:t xml:space="preserve">：用户</w:t>
      </w:r>
      <w:r>
        <w:t xml:space="preserve"> 500 </w:t>
      </w:r>
      <w:r>
        <w:rPr>
          <w:rFonts w:hint="eastAsia"/>
        </w:rPr>
        <w:t xml:space="preserve">万，付费率</w:t>
      </w:r>
      <w:r>
        <w:t xml:space="preserve"> </w:t>
      </w:r>
      <w:r>
        <w:rPr>
          <w:rFonts w:hint="eastAsia"/>
        </w:rPr>
        <w:t xml:space="preserve">20%，ARPU</w:t>
      </w:r>
      <w:r>
        <w:t xml:space="preserve"> $50 → </w:t>
      </w:r>
      <w:r>
        <w:rPr>
          <w:rFonts w:hint="eastAsia"/>
        </w:rPr>
        <w:t xml:space="preserve">收入</w:t>
      </w:r>
      <w:r>
        <w:t xml:space="preserve"> $5000 </w:t>
      </w:r>
      <w:r>
        <w:rPr>
          <w:rFonts w:hint="eastAsia"/>
        </w:rPr>
        <w:t xml:space="preserve">万。</w:t>
      </w:r>
    </w:p>
    <w:p>
      <w:r>
        <w:pict>
          <v:rect style="width:0;height:1.5pt" o:hralign="center" o:hrstd="t" o:hr="t"/>
        </w:pict>
      </w:r>
    </w:p>
    <w:bookmarkEnd w:id="37"/>
    <w:bookmarkStart w:id="38" w:name="九融资计划"/>
    <w:p>
      <w:pPr>
        <w:pStyle w:val="Heading2"/>
      </w:pPr>
      <w:r>
        <w:rPr>
          <w:rFonts w:hint="eastAsia"/>
        </w:rPr>
        <w:t xml:space="preserve">九、融资计划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融资需求</w:t>
      </w:r>
      <w:r>
        <w:rPr>
          <w:rFonts w:hint="eastAsia"/>
        </w:rPr>
        <w:t xml:space="preserve">：种子轮融资</w:t>
      </w:r>
      <w:r>
        <w:t xml:space="preserve"> $200 </w:t>
      </w:r>
      <w:r>
        <w:rPr>
          <w:rFonts w:hint="eastAsia"/>
        </w:rPr>
        <w:t xml:space="preserve">万美金。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资金用途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产品研发</w:t>
      </w:r>
      <w:r>
        <w:t xml:space="preserve"> </w:t>
      </w:r>
      <w:r>
        <w:rPr>
          <w:rFonts w:hint="eastAsia"/>
        </w:rPr>
        <w:t xml:space="preserve">50%（MVP</w:t>
      </w:r>
      <w:r>
        <w:t xml:space="preserve"> </w:t>
      </w:r>
      <w:r>
        <w:rPr>
          <w:rFonts w:hint="eastAsia"/>
        </w:rPr>
        <w:t xml:space="preserve">开发、AI</w:t>
      </w:r>
      <w:r>
        <w:t xml:space="preserve"> </w:t>
      </w:r>
      <w:r>
        <w:rPr>
          <w:rFonts w:hint="eastAsia"/>
        </w:rPr>
        <w:t xml:space="preserve">能力、行业树建设）</w:t>
      </w:r>
      <w:r>
        <w:br/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市场营销</w:t>
      </w:r>
      <w:r>
        <w:t xml:space="preserve"> </w:t>
      </w:r>
      <w:r>
        <w:rPr>
          <w:rFonts w:hint="eastAsia"/>
        </w:rPr>
        <w:t xml:space="preserve">30%（用户获取、品牌推广）</w:t>
      </w:r>
      <w:r>
        <w:br/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人才招聘与运营</w:t>
      </w:r>
      <w:r>
        <w:t xml:space="preserve"> </w:t>
      </w:r>
      <w:r>
        <w:rPr>
          <w:rFonts w:hint="eastAsia"/>
        </w:rPr>
        <w:t xml:space="preserve">20%（技术、教育、行业专家）</w:t>
      </w:r>
    </w:p>
    <w:p>
      <w:r>
        <w:pict>
          <v:rect style="width:0;height:1.5pt" o:hralign="center" o:hrstd="t" o:hr="t"/>
        </w:pict>
      </w:r>
    </w:p>
    <w:bookmarkEnd w:id="38"/>
    <w:bookmarkStart w:id="39" w:name="十结语"/>
    <w:p>
      <w:pPr>
        <w:pStyle w:val="Heading2"/>
      </w:pPr>
      <w:r>
        <w:rPr>
          <w:rFonts w:hint="eastAsia"/>
        </w:rPr>
        <w:t xml:space="preserve">十、结语</w:t>
      </w:r>
    </w:p>
    <w:p>
      <w:pPr>
        <w:pStyle w:val="FirstParagraph"/>
      </w:pPr>
      <w:r>
        <w:rPr>
          <w:rFonts w:hint="eastAsia"/>
        </w:rPr>
        <w:t xml:space="preserve">知遇（KnoYoo）不仅是一款工具，而是一个连接学习与成长、教育与职业的生态系统。它帮助用户认知自我、对标行业、找到成长路径，最终让每个人都能“知己、遇见未来”。</w:t>
      </w:r>
    </w:p>
    <w:p>
      <w:pPr>
        <w:pStyle w:val="BlockText"/>
      </w:pPr>
      <w:r>
        <w:rPr>
          <w:rFonts w:hint="eastAsia"/>
        </w:rPr>
        <w:t xml:space="preserve">我们期待与合伙人和投资人携手，共同打造面向未来的个人成长导航平台。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2025-09-06T19:01:52Z</dcterms:created>
  <dcterms:modified xsi:type="dcterms:W3CDTF">2025-09-06T19:01:52Z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