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A2854" w14:textId="77777777" w:rsidR="001641A3" w:rsidRDefault="00000000">
      <w:pPr>
        <w:pStyle w:val="Heading1"/>
      </w:pPr>
      <w:r>
        <w:t>Stakeholder Analysis and Engagement Plan</w:t>
      </w:r>
    </w:p>
    <w:p w14:paraId="4F69DC7B" w14:textId="77777777" w:rsidR="001641A3" w:rsidRDefault="00000000">
      <w:r>
        <w:t>Project: HealthFirst Care – Enhancing Patient Experience</w:t>
      </w:r>
    </w:p>
    <w:p w14:paraId="2B3C3CD7" w14:textId="77777777" w:rsidR="001641A3" w:rsidRDefault="00000000">
      <w:r>
        <w:t>Analyst: Armia Zaheer</w:t>
      </w:r>
    </w:p>
    <w:p w14:paraId="40F6DBFF" w14:textId="77777777" w:rsidR="001641A3" w:rsidRDefault="00000000">
      <w:r>
        <w:t>Document: Capstone_Project_M02L01_Stakeholder_Analysis.doc</w:t>
      </w:r>
    </w:p>
    <w:p w14:paraId="5962A1F2" w14:textId="77777777" w:rsidR="001641A3" w:rsidRDefault="00000000">
      <w:pPr>
        <w:pStyle w:val="Heading2"/>
      </w:pPr>
      <w:r>
        <w:t>1. Introduction</w:t>
      </w:r>
    </w:p>
    <w:p w14:paraId="37EBB8BA" w14:textId="42E88171" w:rsidR="001641A3" w:rsidRDefault="00000000">
      <w:r>
        <w:t>The HealthFirst Care project aims to improve the patient experience through an integrated digital scheduling and communication system. Effective stakeholder analysis ensures that every individual and group involved</w:t>
      </w:r>
      <w:r w:rsidR="00E57D73">
        <w:t xml:space="preserve">, </w:t>
      </w:r>
      <w:r>
        <w:t>from patients to IT teams</w:t>
      </w:r>
      <w:r w:rsidR="00E57D73">
        <w:t xml:space="preserve">, </w:t>
      </w:r>
      <w:r>
        <w:t xml:space="preserve">has their expectations </w:t>
      </w:r>
      <w:r w:rsidR="00E57D73">
        <w:t>addressed,</w:t>
      </w:r>
      <w:r>
        <w:t xml:space="preserve"> and their inputs incorporated into the design process. This document identifies, classifies, and outlines engagement strategies for all key stakeholders to ensure project success and alignment with organizational objectives.</w:t>
      </w:r>
    </w:p>
    <w:p w14:paraId="691A7C0D" w14:textId="77777777" w:rsidR="001641A3" w:rsidRDefault="00000000">
      <w:pPr>
        <w:pStyle w:val="Heading2"/>
      </w:pPr>
      <w:r>
        <w:t>2. Stakeholder Identification and Categorization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641A3" w14:paraId="124332E1" w14:textId="77777777">
        <w:tc>
          <w:tcPr>
            <w:tcW w:w="2160" w:type="dxa"/>
          </w:tcPr>
          <w:p w14:paraId="3815FFAD" w14:textId="77777777" w:rsidR="001641A3" w:rsidRDefault="00000000">
            <w:r>
              <w:t>Stakeholder Group</w:t>
            </w:r>
          </w:p>
        </w:tc>
        <w:tc>
          <w:tcPr>
            <w:tcW w:w="2160" w:type="dxa"/>
          </w:tcPr>
          <w:p w14:paraId="3EFE5A7A" w14:textId="77777777" w:rsidR="001641A3" w:rsidRDefault="00000000">
            <w:r>
              <w:t>Representative Profiles</w:t>
            </w:r>
          </w:p>
        </w:tc>
        <w:tc>
          <w:tcPr>
            <w:tcW w:w="2160" w:type="dxa"/>
          </w:tcPr>
          <w:p w14:paraId="3EE1D0DD" w14:textId="77777777" w:rsidR="001641A3" w:rsidRDefault="00000000">
            <w:r>
              <w:t>Primary Responsibilities</w:t>
            </w:r>
          </w:p>
        </w:tc>
        <w:tc>
          <w:tcPr>
            <w:tcW w:w="2160" w:type="dxa"/>
          </w:tcPr>
          <w:p w14:paraId="78168041" w14:textId="77777777" w:rsidR="001641A3" w:rsidRDefault="00000000">
            <w:r>
              <w:t>Key Concerns / Requirements</w:t>
            </w:r>
          </w:p>
        </w:tc>
      </w:tr>
      <w:tr w:rsidR="001641A3" w14:paraId="785E5A85" w14:textId="77777777">
        <w:tc>
          <w:tcPr>
            <w:tcW w:w="2160" w:type="dxa"/>
          </w:tcPr>
          <w:p w14:paraId="37039F8E" w14:textId="77777777" w:rsidR="001641A3" w:rsidRDefault="00000000">
            <w:r>
              <w:t>Patients</w:t>
            </w:r>
          </w:p>
        </w:tc>
        <w:tc>
          <w:tcPr>
            <w:tcW w:w="2160" w:type="dxa"/>
          </w:tcPr>
          <w:p w14:paraId="210CDECF" w14:textId="77777777" w:rsidR="001641A3" w:rsidRDefault="00000000">
            <w:r>
              <w:t>Sarah Ayvazyan, Lak Ayer</w:t>
            </w:r>
          </w:p>
        </w:tc>
        <w:tc>
          <w:tcPr>
            <w:tcW w:w="2160" w:type="dxa"/>
          </w:tcPr>
          <w:p w14:paraId="05CC64F9" w14:textId="77777777" w:rsidR="001641A3" w:rsidRDefault="00000000">
            <w:r>
              <w:t>End users of hospital services and appointment systems</w:t>
            </w:r>
          </w:p>
        </w:tc>
        <w:tc>
          <w:tcPr>
            <w:tcW w:w="2160" w:type="dxa"/>
          </w:tcPr>
          <w:p w14:paraId="0D4A59A9" w14:textId="77777777" w:rsidR="001641A3" w:rsidRDefault="00000000">
            <w:r>
              <w:t>Easier online booking, real-time updates, shorter wait times, accessible communication</w:t>
            </w:r>
          </w:p>
        </w:tc>
      </w:tr>
      <w:tr w:rsidR="001641A3" w14:paraId="11901224" w14:textId="77777777">
        <w:tc>
          <w:tcPr>
            <w:tcW w:w="2160" w:type="dxa"/>
          </w:tcPr>
          <w:p w14:paraId="56C38E03" w14:textId="77777777" w:rsidR="001641A3" w:rsidRDefault="00000000">
            <w:r>
              <w:t>Doctors</w:t>
            </w:r>
          </w:p>
        </w:tc>
        <w:tc>
          <w:tcPr>
            <w:tcW w:w="2160" w:type="dxa"/>
          </w:tcPr>
          <w:p w14:paraId="272BDFEF" w14:textId="77777777" w:rsidR="001641A3" w:rsidRDefault="00000000">
            <w:r>
              <w:t>Dr. Aftab Khan, Dr. Robert Lee</w:t>
            </w:r>
          </w:p>
        </w:tc>
        <w:tc>
          <w:tcPr>
            <w:tcW w:w="2160" w:type="dxa"/>
          </w:tcPr>
          <w:p w14:paraId="593A9B4E" w14:textId="77777777" w:rsidR="001641A3" w:rsidRDefault="00000000">
            <w:r>
              <w:t>Provide consultations, diagnose and treat patients</w:t>
            </w:r>
          </w:p>
        </w:tc>
        <w:tc>
          <w:tcPr>
            <w:tcW w:w="2160" w:type="dxa"/>
          </w:tcPr>
          <w:p w14:paraId="3864E41E" w14:textId="77777777" w:rsidR="001641A3" w:rsidRDefault="00000000">
            <w:r>
              <w:t>Reduced overbooking, timely test results, better resource allocation</w:t>
            </w:r>
          </w:p>
        </w:tc>
      </w:tr>
      <w:tr w:rsidR="001641A3" w14:paraId="00576432" w14:textId="77777777">
        <w:tc>
          <w:tcPr>
            <w:tcW w:w="2160" w:type="dxa"/>
          </w:tcPr>
          <w:p w14:paraId="5F14AE3E" w14:textId="77777777" w:rsidR="001641A3" w:rsidRDefault="00000000">
            <w:r>
              <w:t>Nurses</w:t>
            </w:r>
          </w:p>
        </w:tc>
        <w:tc>
          <w:tcPr>
            <w:tcW w:w="2160" w:type="dxa"/>
          </w:tcPr>
          <w:p w14:paraId="376D5F15" w14:textId="77777777" w:rsidR="001641A3" w:rsidRDefault="00000000">
            <w:r>
              <w:t>Santa Murmu, Jessica Gomes</w:t>
            </w:r>
          </w:p>
        </w:tc>
        <w:tc>
          <w:tcPr>
            <w:tcW w:w="2160" w:type="dxa"/>
          </w:tcPr>
          <w:p w14:paraId="79E58B4E" w14:textId="77777777" w:rsidR="001641A3" w:rsidRDefault="00000000">
            <w:r>
              <w:t>Deliver bedside care, manage patient flow</w:t>
            </w:r>
          </w:p>
        </w:tc>
        <w:tc>
          <w:tcPr>
            <w:tcW w:w="2160" w:type="dxa"/>
          </w:tcPr>
          <w:p w14:paraId="761E3801" w14:textId="77777777" w:rsidR="001641A3" w:rsidRDefault="00000000">
            <w:r>
              <w:t>Improved coordination, balanced workload, timely updates</w:t>
            </w:r>
          </w:p>
        </w:tc>
      </w:tr>
      <w:tr w:rsidR="001641A3" w14:paraId="75B0E08D" w14:textId="77777777">
        <w:tc>
          <w:tcPr>
            <w:tcW w:w="2160" w:type="dxa"/>
          </w:tcPr>
          <w:p w14:paraId="33AB7FF2" w14:textId="77777777" w:rsidR="001641A3" w:rsidRDefault="00000000">
            <w:r>
              <w:t>Administrative Staff</w:t>
            </w:r>
          </w:p>
        </w:tc>
        <w:tc>
          <w:tcPr>
            <w:tcW w:w="2160" w:type="dxa"/>
          </w:tcPr>
          <w:p w14:paraId="55584014" w14:textId="77777777" w:rsidR="001641A3" w:rsidRDefault="00000000">
            <w:r>
              <w:t>Maria Carter, Ivan Walker</w:t>
            </w:r>
          </w:p>
        </w:tc>
        <w:tc>
          <w:tcPr>
            <w:tcW w:w="2160" w:type="dxa"/>
          </w:tcPr>
          <w:p w14:paraId="359F2D56" w14:textId="77777777" w:rsidR="001641A3" w:rsidRDefault="00000000">
            <w:r>
              <w:t>Manage scheduling, billing, and patient records</w:t>
            </w:r>
          </w:p>
        </w:tc>
        <w:tc>
          <w:tcPr>
            <w:tcW w:w="2160" w:type="dxa"/>
          </w:tcPr>
          <w:p w14:paraId="369B0F90" w14:textId="77777777" w:rsidR="001641A3" w:rsidRDefault="00000000">
            <w:r>
              <w:t>Updated record system, fewer double bookings, error-free billing</w:t>
            </w:r>
          </w:p>
        </w:tc>
      </w:tr>
      <w:tr w:rsidR="001641A3" w14:paraId="6A5D9343" w14:textId="77777777">
        <w:tc>
          <w:tcPr>
            <w:tcW w:w="2160" w:type="dxa"/>
          </w:tcPr>
          <w:p w14:paraId="1DA367E0" w14:textId="77777777" w:rsidR="001641A3" w:rsidRDefault="00000000">
            <w:r>
              <w:t>IT Teams</w:t>
            </w:r>
          </w:p>
        </w:tc>
        <w:tc>
          <w:tcPr>
            <w:tcW w:w="2160" w:type="dxa"/>
          </w:tcPr>
          <w:p w14:paraId="20D4D086" w14:textId="77777777" w:rsidR="001641A3" w:rsidRDefault="00000000">
            <w:r>
              <w:t>Rajesh Singh, Laura Simkow</w:t>
            </w:r>
          </w:p>
        </w:tc>
        <w:tc>
          <w:tcPr>
            <w:tcW w:w="2160" w:type="dxa"/>
          </w:tcPr>
          <w:p w14:paraId="1F50577C" w14:textId="77777777" w:rsidR="001641A3" w:rsidRDefault="00000000">
            <w:r>
              <w:t xml:space="preserve">Maintain technical systems and </w:t>
            </w:r>
            <w:r>
              <w:lastRenderedPageBreak/>
              <w:t>implement solutions</w:t>
            </w:r>
          </w:p>
        </w:tc>
        <w:tc>
          <w:tcPr>
            <w:tcW w:w="2160" w:type="dxa"/>
          </w:tcPr>
          <w:p w14:paraId="6838E95D" w14:textId="77777777" w:rsidR="001641A3" w:rsidRDefault="00000000">
            <w:r>
              <w:lastRenderedPageBreak/>
              <w:t xml:space="preserve">Integrated system, cloud-based scheduling, </w:t>
            </w:r>
            <w:r>
              <w:lastRenderedPageBreak/>
              <w:t>improved security</w:t>
            </w:r>
          </w:p>
        </w:tc>
      </w:tr>
      <w:tr w:rsidR="001641A3" w14:paraId="0F2EAC62" w14:textId="77777777">
        <w:tc>
          <w:tcPr>
            <w:tcW w:w="2160" w:type="dxa"/>
          </w:tcPr>
          <w:p w14:paraId="22E7628F" w14:textId="77777777" w:rsidR="001641A3" w:rsidRDefault="00000000">
            <w:r>
              <w:lastRenderedPageBreak/>
              <w:t>Hospital Leadership</w:t>
            </w:r>
          </w:p>
        </w:tc>
        <w:tc>
          <w:tcPr>
            <w:tcW w:w="2160" w:type="dxa"/>
          </w:tcPr>
          <w:p w14:paraId="21BCCD09" w14:textId="77777777" w:rsidR="001641A3" w:rsidRDefault="00000000">
            <w:r>
              <w:t>Board/Executive</w:t>
            </w:r>
          </w:p>
        </w:tc>
        <w:tc>
          <w:tcPr>
            <w:tcW w:w="2160" w:type="dxa"/>
          </w:tcPr>
          <w:p w14:paraId="631297E0" w14:textId="77777777" w:rsidR="001641A3" w:rsidRDefault="00000000">
            <w:r>
              <w:t>Oversee budget, performance, compliance</w:t>
            </w:r>
          </w:p>
        </w:tc>
        <w:tc>
          <w:tcPr>
            <w:tcW w:w="2160" w:type="dxa"/>
          </w:tcPr>
          <w:p w14:paraId="5B5962C3" w14:textId="77777777" w:rsidR="001641A3" w:rsidRDefault="00000000">
            <w:r>
              <w:t>Strategic alignment, cost-effectiveness, improved patient satisfaction</w:t>
            </w:r>
          </w:p>
        </w:tc>
      </w:tr>
    </w:tbl>
    <w:p w14:paraId="0C97E167" w14:textId="77777777" w:rsidR="001641A3" w:rsidRDefault="00000000">
      <w:pPr>
        <w:pStyle w:val="Heading2"/>
      </w:pPr>
      <w:r>
        <w:t>3. Stakeholder Influence and Interest Analysis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641A3" w14:paraId="08D515BB" w14:textId="77777777">
        <w:tc>
          <w:tcPr>
            <w:tcW w:w="1728" w:type="dxa"/>
          </w:tcPr>
          <w:p w14:paraId="39AEEFEE" w14:textId="77777777" w:rsidR="001641A3" w:rsidRDefault="00000000">
            <w:r>
              <w:t>Stakeholder Group</w:t>
            </w:r>
          </w:p>
        </w:tc>
        <w:tc>
          <w:tcPr>
            <w:tcW w:w="1728" w:type="dxa"/>
          </w:tcPr>
          <w:p w14:paraId="07374A31" w14:textId="77777777" w:rsidR="001641A3" w:rsidRDefault="00000000">
            <w:r>
              <w:t>Influence Level</w:t>
            </w:r>
          </w:p>
        </w:tc>
        <w:tc>
          <w:tcPr>
            <w:tcW w:w="1728" w:type="dxa"/>
          </w:tcPr>
          <w:p w14:paraId="6F25ED46" w14:textId="77777777" w:rsidR="001641A3" w:rsidRDefault="00000000">
            <w:r>
              <w:t>Interest Level</w:t>
            </w:r>
          </w:p>
        </w:tc>
        <w:tc>
          <w:tcPr>
            <w:tcW w:w="1728" w:type="dxa"/>
          </w:tcPr>
          <w:p w14:paraId="1D0C8E78" w14:textId="77777777" w:rsidR="001641A3" w:rsidRDefault="00000000">
            <w:r>
              <w:t>Category</w:t>
            </w:r>
          </w:p>
        </w:tc>
        <w:tc>
          <w:tcPr>
            <w:tcW w:w="1728" w:type="dxa"/>
          </w:tcPr>
          <w:p w14:paraId="05C244C6" w14:textId="77777777" w:rsidR="001641A3" w:rsidRDefault="00000000">
            <w:r>
              <w:t>Rationale</w:t>
            </w:r>
          </w:p>
        </w:tc>
      </w:tr>
      <w:tr w:rsidR="001641A3" w14:paraId="73381C14" w14:textId="77777777">
        <w:tc>
          <w:tcPr>
            <w:tcW w:w="1728" w:type="dxa"/>
          </w:tcPr>
          <w:p w14:paraId="71AF6A71" w14:textId="77777777" w:rsidR="001641A3" w:rsidRDefault="00000000">
            <w:r>
              <w:t>Doctors</w:t>
            </w:r>
          </w:p>
        </w:tc>
        <w:tc>
          <w:tcPr>
            <w:tcW w:w="1728" w:type="dxa"/>
          </w:tcPr>
          <w:p w14:paraId="71936423" w14:textId="77777777" w:rsidR="001641A3" w:rsidRDefault="00000000">
            <w:r>
              <w:t>High</w:t>
            </w:r>
          </w:p>
        </w:tc>
        <w:tc>
          <w:tcPr>
            <w:tcW w:w="1728" w:type="dxa"/>
          </w:tcPr>
          <w:p w14:paraId="3E7592EB" w14:textId="77777777" w:rsidR="001641A3" w:rsidRDefault="00000000">
            <w:r>
              <w:t>High</w:t>
            </w:r>
          </w:p>
        </w:tc>
        <w:tc>
          <w:tcPr>
            <w:tcW w:w="1728" w:type="dxa"/>
          </w:tcPr>
          <w:p w14:paraId="3F92131E" w14:textId="77777777" w:rsidR="001641A3" w:rsidRDefault="00000000">
            <w:r>
              <w:t>Key Players</w:t>
            </w:r>
          </w:p>
        </w:tc>
        <w:tc>
          <w:tcPr>
            <w:tcW w:w="1728" w:type="dxa"/>
          </w:tcPr>
          <w:p w14:paraId="61F44641" w14:textId="77777777" w:rsidR="001641A3" w:rsidRDefault="00000000">
            <w:r>
              <w:t>Core service providers, high involvement in operational workflow.</w:t>
            </w:r>
          </w:p>
        </w:tc>
      </w:tr>
      <w:tr w:rsidR="001641A3" w14:paraId="68787F38" w14:textId="77777777">
        <w:tc>
          <w:tcPr>
            <w:tcW w:w="1728" w:type="dxa"/>
          </w:tcPr>
          <w:p w14:paraId="4A9A1DC1" w14:textId="77777777" w:rsidR="001641A3" w:rsidRDefault="00000000">
            <w:r>
              <w:t>Administrative Staff</w:t>
            </w:r>
          </w:p>
        </w:tc>
        <w:tc>
          <w:tcPr>
            <w:tcW w:w="1728" w:type="dxa"/>
          </w:tcPr>
          <w:p w14:paraId="157463EF" w14:textId="77777777" w:rsidR="001641A3" w:rsidRDefault="00000000">
            <w:r>
              <w:t>High</w:t>
            </w:r>
          </w:p>
        </w:tc>
        <w:tc>
          <w:tcPr>
            <w:tcW w:w="1728" w:type="dxa"/>
          </w:tcPr>
          <w:p w14:paraId="2D2A941A" w14:textId="77777777" w:rsidR="001641A3" w:rsidRDefault="00000000">
            <w:r>
              <w:t>High</w:t>
            </w:r>
          </w:p>
        </w:tc>
        <w:tc>
          <w:tcPr>
            <w:tcW w:w="1728" w:type="dxa"/>
          </w:tcPr>
          <w:p w14:paraId="55807FD6" w14:textId="77777777" w:rsidR="001641A3" w:rsidRDefault="00000000">
            <w:r>
              <w:t>Key Players</w:t>
            </w:r>
          </w:p>
        </w:tc>
        <w:tc>
          <w:tcPr>
            <w:tcW w:w="1728" w:type="dxa"/>
          </w:tcPr>
          <w:p w14:paraId="3DB51F24" w14:textId="77777777" w:rsidR="001641A3" w:rsidRDefault="00000000">
            <w:r>
              <w:t>Manage systems central to project success (scheduling, billing).</w:t>
            </w:r>
          </w:p>
        </w:tc>
      </w:tr>
      <w:tr w:rsidR="001641A3" w14:paraId="409EF2D6" w14:textId="77777777">
        <w:tc>
          <w:tcPr>
            <w:tcW w:w="1728" w:type="dxa"/>
          </w:tcPr>
          <w:p w14:paraId="71B56AB2" w14:textId="77777777" w:rsidR="001641A3" w:rsidRDefault="00000000">
            <w:r>
              <w:t>Hospital Leadership</w:t>
            </w:r>
          </w:p>
        </w:tc>
        <w:tc>
          <w:tcPr>
            <w:tcW w:w="1728" w:type="dxa"/>
          </w:tcPr>
          <w:p w14:paraId="57CB2952" w14:textId="77777777" w:rsidR="001641A3" w:rsidRDefault="00000000">
            <w:r>
              <w:t>High</w:t>
            </w:r>
          </w:p>
        </w:tc>
        <w:tc>
          <w:tcPr>
            <w:tcW w:w="1728" w:type="dxa"/>
          </w:tcPr>
          <w:p w14:paraId="27FD15F8" w14:textId="77777777" w:rsidR="001641A3" w:rsidRDefault="00000000">
            <w:r>
              <w:t>Low</w:t>
            </w:r>
          </w:p>
        </w:tc>
        <w:tc>
          <w:tcPr>
            <w:tcW w:w="1728" w:type="dxa"/>
          </w:tcPr>
          <w:p w14:paraId="33408324" w14:textId="77777777" w:rsidR="001641A3" w:rsidRDefault="00000000">
            <w:r>
              <w:t>Keep Satisfied</w:t>
            </w:r>
          </w:p>
        </w:tc>
        <w:tc>
          <w:tcPr>
            <w:tcW w:w="1728" w:type="dxa"/>
          </w:tcPr>
          <w:p w14:paraId="4CF3D0D2" w14:textId="77777777" w:rsidR="001641A3" w:rsidRDefault="00000000">
            <w:r>
              <w:t>Provide funding and strategic oversight, limited operational involvement.</w:t>
            </w:r>
          </w:p>
        </w:tc>
      </w:tr>
      <w:tr w:rsidR="001641A3" w14:paraId="114A4FEB" w14:textId="77777777">
        <w:tc>
          <w:tcPr>
            <w:tcW w:w="1728" w:type="dxa"/>
          </w:tcPr>
          <w:p w14:paraId="2CD6E0D2" w14:textId="77777777" w:rsidR="001641A3" w:rsidRDefault="00000000">
            <w:r>
              <w:t>IT Teams</w:t>
            </w:r>
          </w:p>
        </w:tc>
        <w:tc>
          <w:tcPr>
            <w:tcW w:w="1728" w:type="dxa"/>
          </w:tcPr>
          <w:p w14:paraId="4A7BB367" w14:textId="77777777" w:rsidR="001641A3" w:rsidRDefault="00000000">
            <w:r>
              <w:t>High</w:t>
            </w:r>
          </w:p>
        </w:tc>
        <w:tc>
          <w:tcPr>
            <w:tcW w:w="1728" w:type="dxa"/>
          </w:tcPr>
          <w:p w14:paraId="069E4B77" w14:textId="77777777" w:rsidR="001641A3" w:rsidRDefault="00000000">
            <w:r>
              <w:t>Low</w:t>
            </w:r>
          </w:p>
        </w:tc>
        <w:tc>
          <w:tcPr>
            <w:tcW w:w="1728" w:type="dxa"/>
          </w:tcPr>
          <w:p w14:paraId="01C1CDEE" w14:textId="77777777" w:rsidR="001641A3" w:rsidRDefault="00000000">
            <w:r>
              <w:t>Keep Satisfied</w:t>
            </w:r>
          </w:p>
        </w:tc>
        <w:tc>
          <w:tcPr>
            <w:tcW w:w="1728" w:type="dxa"/>
          </w:tcPr>
          <w:p w14:paraId="0305D1B2" w14:textId="77777777" w:rsidR="001641A3" w:rsidRDefault="00000000">
            <w:r>
              <w:t>Control technical infrastructure but less patient-facing.</w:t>
            </w:r>
          </w:p>
        </w:tc>
      </w:tr>
      <w:tr w:rsidR="001641A3" w14:paraId="4B077247" w14:textId="77777777">
        <w:tc>
          <w:tcPr>
            <w:tcW w:w="1728" w:type="dxa"/>
          </w:tcPr>
          <w:p w14:paraId="6AE8A1F6" w14:textId="77777777" w:rsidR="001641A3" w:rsidRDefault="00000000">
            <w:r>
              <w:t>Patients</w:t>
            </w:r>
          </w:p>
        </w:tc>
        <w:tc>
          <w:tcPr>
            <w:tcW w:w="1728" w:type="dxa"/>
          </w:tcPr>
          <w:p w14:paraId="799A4A67" w14:textId="77777777" w:rsidR="001641A3" w:rsidRDefault="00000000">
            <w:r>
              <w:t>Low</w:t>
            </w:r>
          </w:p>
        </w:tc>
        <w:tc>
          <w:tcPr>
            <w:tcW w:w="1728" w:type="dxa"/>
          </w:tcPr>
          <w:p w14:paraId="2F2538BF" w14:textId="77777777" w:rsidR="001641A3" w:rsidRDefault="00000000">
            <w:r>
              <w:t>High</w:t>
            </w:r>
          </w:p>
        </w:tc>
        <w:tc>
          <w:tcPr>
            <w:tcW w:w="1728" w:type="dxa"/>
          </w:tcPr>
          <w:p w14:paraId="41FEBD72" w14:textId="77777777" w:rsidR="001641A3" w:rsidRDefault="00000000">
            <w:r>
              <w:t>Keep Informed</w:t>
            </w:r>
          </w:p>
        </w:tc>
        <w:tc>
          <w:tcPr>
            <w:tcW w:w="1728" w:type="dxa"/>
          </w:tcPr>
          <w:p w14:paraId="64B691E2" w14:textId="77777777" w:rsidR="001641A3" w:rsidRDefault="00000000">
            <w:r>
              <w:t>Primary beneficiaries, need transparency and updates.</w:t>
            </w:r>
          </w:p>
        </w:tc>
      </w:tr>
      <w:tr w:rsidR="001641A3" w14:paraId="167E9F7B" w14:textId="77777777">
        <w:tc>
          <w:tcPr>
            <w:tcW w:w="1728" w:type="dxa"/>
          </w:tcPr>
          <w:p w14:paraId="77B7EC33" w14:textId="77777777" w:rsidR="001641A3" w:rsidRDefault="00000000">
            <w:r>
              <w:t>Nurses</w:t>
            </w:r>
          </w:p>
        </w:tc>
        <w:tc>
          <w:tcPr>
            <w:tcW w:w="1728" w:type="dxa"/>
          </w:tcPr>
          <w:p w14:paraId="65ED5BA2" w14:textId="77777777" w:rsidR="001641A3" w:rsidRDefault="00000000">
            <w:r>
              <w:t>Low</w:t>
            </w:r>
          </w:p>
        </w:tc>
        <w:tc>
          <w:tcPr>
            <w:tcW w:w="1728" w:type="dxa"/>
          </w:tcPr>
          <w:p w14:paraId="5DE14079" w14:textId="77777777" w:rsidR="001641A3" w:rsidRDefault="00000000">
            <w:r>
              <w:t>High</w:t>
            </w:r>
          </w:p>
        </w:tc>
        <w:tc>
          <w:tcPr>
            <w:tcW w:w="1728" w:type="dxa"/>
          </w:tcPr>
          <w:p w14:paraId="25734E01" w14:textId="77777777" w:rsidR="001641A3" w:rsidRDefault="00000000">
            <w:r>
              <w:t>Keep Informed</w:t>
            </w:r>
          </w:p>
        </w:tc>
        <w:tc>
          <w:tcPr>
            <w:tcW w:w="1728" w:type="dxa"/>
          </w:tcPr>
          <w:p w14:paraId="5384535B" w14:textId="77777777" w:rsidR="001641A3" w:rsidRDefault="00000000">
            <w:r>
              <w:t xml:space="preserve">Operational executors of </w:t>
            </w:r>
            <w:r>
              <w:lastRenderedPageBreak/>
              <w:t>process changes, require communication and support.</w:t>
            </w:r>
          </w:p>
        </w:tc>
      </w:tr>
      <w:tr w:rsidR="001641A3" w14:paraId="5411A098" w14:textId="77777777">
        <w:tc>
          <w:tcPr>
            <w:tcW w:w="1728" w:type="dxa"/>
          </w:tcPr>
          <w:p w14:paraId="12B8E7DC" w14:textId="77777777" w:rsidR="001641A3" w:rsidRDefault="00000000">
            <w:r>
              <w:lastRenderedPageBreak/>
              <w:t>Support Staff</w:t>
            </w:r>
          </w:p>
        </w:tc>
        <w:tc>
          <w:tcPr>
            <w:tcW w:w="1728" w:type="dxa"/>
          </w:tcPr>
          <w:p w14:paraId="5AA3A2E9" w14:textId="77777777" w:rsidR="001641A3" w:rsidRDefault="00000000">
            <w:r>
              <w:t>Low</w:t>
            </w:r>
          </w:p>
        </w:tc>
        <w:tc>
          <w:tcPr>
            <w:tcW w:w="1728" w:type="dxa"/>
          </w:tcPr>
          <w:p w14:paraId="52ADA321" w14:textId="77777777" w:rsidR="001641A3" w:rsidRDefault="00000000">
            <w:r>
              <w:t>Low</w:t>
            </w:r>
          </w:p>
        </w:tc>
        <w:tc>
          <w:tcPr>
            <w:tcW w:w="1728" w:type="dxa"/>
          </w:tcPr>
          <w:p w14:paraId="6A5804B3" w14:textId="77777777" w:rsidR="001641A3" w:rsidRDefault="00000000">
            <w:r>
              <w:t>Monitor</w:t>
            </w:r>
          </w:p>
        </w:tc>
        <w:tc>
          <w:tcPr>
            <w:tcW w:w="1728" w:type="dxa"/>
          </w:tcPr>
          <w:p w14:paraId="4DB92D74" w14:textId="77777777" w:rsidR="001641A3" w:rsidRDefault="00000000">
            <w:r>
              <w:t>Limited influence and involvement, require minimal updates.</w:t>
            </w:r>
          </w:p>
        </w:tc>
      </w:tr>
    </w:tbl>
    <w:p w14:paraId="434ABECF" w14:textId="77777777" w:rsidR="001641A3" w:rsidRDefault="00000000">
      <w:pPr>
        <w:pStyle w:val="Heading2"/>
      </w:pPr>
      <w:r>
        <w:t>4. Stakeholder Matrix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96"/>
        <w:gridCol w:w="1519"/>
        <w:gridCol w:w="826"/>
        <w:gridCol w:w="733"/>
        <w:gridCol w:w="1266"/>
        <w:gridCol w:w="1118"/>
        <w:gridCol w:w="944"/>
        <w:gridCol w:w="1254"/>
      </w:tblGrid>
      <w:tr w:rsidR="001641A3" w14:paraId="304FB250" w14:textId="77777777">
        <w:tc>
          <w:tcPr>
            <w:tcW w:w="1080" w:type="dxa"/>
          </w:tcPr>
          <w:p w14:paraId="2586F201" w14:textId="77777777" w:rsidR="001641A3" w:rsidRDefault="00000000">
            <w:r>
              <w:t>Stakeholder Name/Group</w:t>
            </w:r>
          </w:p>
        </w:tc>
        <w:tc>
          <w:tcPr>
            <w:tcW w:w="1080" w:type="dxa"/>
          </w:tcPr>
          <w:p w14:paraId="44FECBEE" w14:textId="77777777" w:rsidR="001641A3" w:rsidRDefault="00000000">
            <w:r>
              <w:t>Role/Responsibility</w:t>
            </w:r>
          </w:p>
        </w:tc>
        <w:tc>
          <w:tcPr>
            <w:tcW w:w="1080" w:type="dxa"/>
          </w:tcPr>
          <w:p w14:paraId="7DE252CF" w14:textId="77777777" w:rsidR="001641A3" w:rsidRDefault="00000000">
            <w:r>
              <w:t>Influence Level</w:t>
            </w:r>
          </w:p>
        </w:tc>
        <w:tc>
          <w:tcPr>
            <w:tcW w:w="1080" w:type="dxa"/>
          </w:tcPr>
          <w:p w14:paraId="6E8FB7DF" w14:textId="77777777" w:rsidR="001641A3" w:rsidRDefault="00000000">
            <w:r>
              <w:t>Interest Level</w:t>
            </w:r>
          </w:p>
        </w:tc>
        <w:tc>
          <w:tcPr>
            <w:tcW w:w="1080" w:type="dxa"/>
          </w:tcPr>
          <w:p w14:paraId="1A8DDCC7" w14:textId="77777777" w:rsidR="001641A3" w:rsidRDefault="00000000">
            <w:r>
              <w:t>Key Requirements</w:t>
            </w:r>
          </w:p>
        </w:tc>
        <w:tc>
          <w:tcPr>
            <w:tcW w:w="1080" w:type="dxa"/>
          </w:tcPr>
          <w:p w14:paraId="4F5B6E06" w14:textId="77777777" w:rsidR="001641A3" w:rsidRDefault="00000000">
            <w:r>
              <w:t>Engagement Strategy</w:t>
            </w:r>
          </w:p>
        </w:tc>
        <w:tc>
          <w:tcPr>
            <w:tcW w:w="1080" w:type="dxa"/>
          </w:tcPr>
          <w:p w14:paraId="0198AAB5" w14:textId="77777777" w:rsidR="001641A3" w:rsidRDefault="00000000">
            <w:r>
              <w:t>Frequency of Interaction</w:t>
            </w:r>
          </w:p>
        </w:tc>
        <w:tc>
          <w:tcPr>
            <w:tcW w:w="1080" w:type="dxa"/>
          </w:tcPr>
          <w:p w14:paraId="58D9A304" w14:textId="77777777" w:rsidR="001641A3" w:rsidRDefault="00000000">
            <w:r>
              <w:t>Communication Method</w:t>
            </w:r>
          </w:p>
        </w:tc>
      </w:tr>
      <w:tr w:rsidR="001641A3" w14:paraId="56129163" w14:textId="77777777">
        <w:tc>
          <w:tcPr>
            <w:tcW w:w="1080" w:type="dxa"/>
          </w:tcPr>
          <w:p w14:paraId="7C786E8A" w14:textId="77777777" w:rsidR="001641A3" w:rsidRDefault="00000000">
            <w:r>
              <w:t>Patients</w:t>
            </w:r>
          </w:p>
        </w:tc>
        <w:tc>
          <w:tcPr>
            <w:tcW w:w="1080" w:type="dxa"/>
          </w:tcPr>
          <w:p w14:paraId="3335AF47" w14:textId="77777777" w:rsidR="001641A3" w:rsidRDefault="00000000">
            <w:r>
              <w:t>Service recipients</w:t>
            </w:r>
          </w:p>
        </w:tc>
        <w:tc>
          <w:tcPr>
            <w:tcW w:w="1080" w:type="dxa"/>
          </w:tcPr>
          <w:p w14:paraId="2D91F61C" w14:textId="77777777" w:rsidR="001641A3" w:rsidRDefault="00000000">
            <w:r>
              <w:t>Low</w:t>
            </w:r>
          </w:p>
        </w:tc>
        <w:tc>
          <w:tcPr>
            <w:tcW w:w="1080" w:type="dxa"/>
          </w:tcPr>
          <w:p w14:paraId="539B564E" w14:textId="77777777" w:rsidR="001641A3" w:rsidRDefault="00000000">
            <w:r>
              <w:t>High</w:t>
            </w:r>
          </w:p>
        </w:tc>
        <w:tc>
          <w:tcPr>
            <w:tcW w:w="1080" w:type="dxa"/>
          </w:tcPr>
          <w:p w14:paraId="094AC8C7" w14:textId="77777777" w:rsidR="001641A3" w:rsidRDefault="00000000">
            <w:r>
              <w:t>Real-time notifications, reduced wait times, easy scheduling</w:t>
            </w:r>
          </w:p>
        </w:tc>
        <w:tc>
          <w:tcPr>
            <w:tcW w:w="1080" w:type="dxa"/>
          </w:tcPr>
          <w:p w14:paraId="150536FD" w14:textId="77777777" w:rsidR="001641A3" w:rsidRDefault="00000000">
            <w:r>
              <w:t>Surveys, newsletters, dashboards</w:t>
            </w:r>
          </w:p>
        </w:tc>
        <w:tc>
          <w:tcPr>
            <w:tcW w:w="1080" w:type="dxa"/>
          </w:tcPr>
          <w:p w14:paraId="041B4056" w14:textId="77777777" w:rsidR="001641A3" w:rsidRDefault="00000000">
            <w:r>
              <w:t>Monthly</w:t>
            </w:r>
          </w:p>
        </w:tc>
        <w:tc>
          <w:tcPr>
            <w:tcW w:w="1080" w:type="dxa"/>
          </w:tcPr>
          <w:p w14:paraId="247FCE1A" w14:textId="77777777" w:rsidR="001641A3" w:rsidRDefault="00000000">
            <w:r>
              <w:t>Email, SMS, patient portal</w:t>
            </w:r>
          </w:p>
        </w:tc>
      </w:tr>
      <w:tr w:rsidR="001641A3" w14:paraId="0558727E" w14:textId="77777777">
        <w:tc>
          <w:tcPr>
            <w:tcW w:w="1080" w:type="dxa"/>
          </w:tcPr>
          <w:p w14:paraId="216069EB" w14:textId="77777777" w:rsidR="001641A3" w:rsidRDefault="00000000">
            <w:r>
              <w:t>Doctors</w:t>
            </w:r>
          </w:p>
        </w:tc>
        <w:tc>
          <w:tcPr>
            <w:tcW w:w="1080" w:type="dxa"/>
          </w:tcPr>
          <w:p w14:paraId="0ACC25E1" w14:textId="77777777" w:rsidR="001641A3" w:rsidRDefault="00000000">
            <w:r>
              <w:t>Core healthcare providers</w:t>
            </w:r>
          </w:p>
        </w:tc>
        <w:tc>
          <w:tcPr>
            <w:tcW w:w="1080" w:type="dxa"/>
          </w:tcPr>
          <w:p w14:paraId="54D5E37B" w14:textId="77777777" w:rsidR="001641A3" w:rsidRDefault="00000000">
            <w:r>
              <w:t>High</w:t>
            </w:r>
          </w:p>
        </w:tc>
        <w:tc>
          <w:tcPr>
            <w:tcW w:w="1080" w:type="dxa"/>
          </w:tcPr>
          <w:p w14:paraId="2C84CF1C" w14:textId="77777777" w:rsidR="001641A3" w:rsidRDefault="00000000">
            <w:r>
              <w:t>High</w:t>
            </w:r>
          </w:p>
        </w:tc>
        <w:tc>
          <w:tcPr>
            <w:tcW w:w="1080" w:type="dxa"/>
          </w:tcPr>
          <w:p w14:paraId="7E0A2E73" w14:textId="77777777" w:rsidR="001641A3" w:rsidRDefault="00000000">
            <w:r>
              <w:t>Streamlined scheduling, diagnostic access, reduced overbooking</w:t>
            </w:r>
          </w:p>
        </w:tc>
        <w:tc>
          <w:tcPr>
            <w:tcW w:w="1080" w:type="dxa"/>
          </w:tcPr>
          <w:p w14:paraId="67A4E457" w14:textId="77777777" w:rsidR="001641A3" w:rsidRDefault="00000000">
            <w:r>
              <w:t>Regular meetings, progress updates</w:t>
            </w:r>
          </w:p>
        </w:tc>
        <w:tc>
          <w:tcPr>
            <w:tcW w:w="1080" w:type="dxa"/>
          </w:tcPr>
          <w:p w14:paraId="3BD8D378" w14:textId="77777777" w:rsidR="001641A3" w:rsidRDefault="00000000">
            <w:r>
              <w:t>Weekly</w:t>
            </w:r>
          </w:p>
        </w:tc>
        <w:tc>
          <w:tcPr>
            <w:tcW w:w="1080" w:type="dxa"/>
          </w:tcPr>
          <w:p w14:paraId="083571B9" w14:textId="77777777" w:rsidR="001641A3" w:rsidRDefault="00000000">
            <w:r>
              <w:t>Meetings, dashboards</w:t>
            </w:r>
          </w:p>
        </w:tc>
      </w:tr>
      <w:tr w:rsidR="001641A3" w14:paraId="54E9F97C" w14:textId="77777777">
        <w:tc>
          <w:tcPr>
            <w:tcW w:w="1080" w:type="dxa"/>
          </w:tcPr>
          <w:p w14:paraId="2D2D0CAA" w14:textId="77777777" w:rsidR="001641A3" w:rsidRDefault="00000000">
            <w:r>
              <w:t>Nurses</w:t>
            </w:r>
          </w:p>
        </w:tc>
        <w:tc>
          <w:tcPr>
            <w:tcW w:w="1080" w:type="dxa"/>
          </w:tcPr>
          <w:p w14:paraId="344B94C6" w14:textId="77777777" w:rsidR="001641A3" w:rsidRDefault="00000000">
            <w:r>
              <w:t>Patient care delivery</w:t>
            </w:r>
          </w:p>
        </w:tc>
        <w:tc>
          <w:tcPr>
            <w:tcW w:w="1080" w:type="dxa"/>
          </w:tcPr>
          <w:p w14:paraId="5297408D" w14:textId="77777777" w:rsidR="001641A3" w:rsidRDefault="00000000">
            <w:r>
              <w:t>Low</w:t>
            </w:r>
          </w:p>
        </w:tc>
        <w:tc>
          <w:tcPr>
            <w:tcW w:w="1080" w:type="dxa"/>
          </w:tcPr>
          <w:p w14:paraId="0F944C26" w14:textId="77777777" w:rsidR="001641A3" w:rsidRDefault="00000000">
            <w:r>
              <w:t>High</w:t>
            </w:r>
          </w:p>
        </w:tc>
        <w:tc>
          <w:tcPr>
            <w:tcW w:w="1080" w:type="dxa"/>
          </w:tcPr>
          <w:p w14:paraId="473A08FF" w14:textId="77777777" w:rsidR="001641A3" w:rsidRDefault="00000000">
            <w:r>
              <w:t xml:space="preserve">Workload balance, improved communication, supply </w:t>
            </w:r>
            <w:r>
              <w:lastRenderedPageBreak/>
              <w:t>availability</w:t>
            </w:r>
          </w:p>
        </w:tc>
        <w:tc>
          <w:tcPr>
            <w:tcW w:w="1080" w:type="dxa"/>
          </w:tcPr>
          <w:p w14:paraId="18780B83" w14:textId="77777777" w:rsidR="001641A3" w:rsidRDefault="00000000">
            <w:r>
              <w:lastRenderedPageBreak/>
              <w:t>Feedback sessions, team briefings</w:t>
            </w:r>
          </w:p>
        </w:tc>
        <w:tc>
          <w:tcPr>
            <w:tcW w:w="1080" w:type="dxa"/>
          </w:tcPr>
          <w:p w14:paraId="505E5125" w14:textId="77777777" w:rsidR="001641A3" w:rsidRDefault="00000000">
            <w:r>
              <w:t>Bi-weekly</w:t>
            </w:r>
          </w:p>
        </w:tc>
        <w:tc>
          <w:tcPr>
            <w:tcW w:w="1080" w:type="dxa"/>
          </w:tcPr>
          <w:p w14:paraId="4D5BC6E4" w14:textId="77777777" w:rsidR="001641A3" w:rsidRDefault="00000000">
            <w:r>
              <w:t>Meetings, internal memos</w:t>
            </w:r>
          </w:p>
        </w:tc>
      </w:tr>
      <w:tr w:rsidR="001641A3" w14:paraId="596BB82C" w14:textId="77777777">
        <w:tc>
          <w:tcPr>
            <w:tcW w:w="1080" w:type="dxa"/>
          </w:tcPr>
          <w:p w14:paraId="2F14F007" w14:textId="77777777" w:rsidR="001641A3" w:rsidRDefault="00000000">
            <w:r>
              <w:t>Administrative Staff</w:t>
            </w:r>
          </w:p>
        </w:tc>
        <w:tc>
          <w:tcPr>
            <w:tcW w:w="1080" w:type="dxa"/>
          </w:tcPr>
          <w:p w14:paraId="5148F82F" w14:textId="77777777" w:rsidR="001641A3" w:rsidRDefault="00000000">
            <w:r>
              <w:t>Scheduling, billing, records</w:t>
            </w:r>
          </w:p>
        </w:tc>
        <w:tc>
          <w:tcPr>
            <w:tcW w:w="1080" w:type="dxa"/>
          </w:tcPr>
          <w:p w14:paraId="77661363" w14:textId="77777777" w:rsidR="001641A3" w:rsidRDefault="00000000">
            <w:r>
              <w:t>High</w:t>
            </w:r>
          </w:p>
        </w:tc>
        <w:tc>
          <w:tcPr>
            <w:tcW w:w="1080" w:type="dxa"/>
          </w:tcPr>
          <w:p w14:paraId="2202C7E2" w14:textId="77777777" w:rsidR="001641A3" w:rsidRDefault="00000000">
            <w:r>
              <w:t>High</w:t>
            </w:r>
          </w:p>
        </w:tc>
        <w:tc>
          <w:tcPr>
            <w:tcW w:w="1080" w:type="dxa"/>
          </w:tcPr>
          <w:p w14:paraId="5FBAF9F3" w14:textId="77777777" w:rsidR="001641A3" w:rsidRDefault="00000000">
            <w:r>
              <w:t>Integrated systems, error-free scheduling</w:t>
            </w:r>
          </w:p>
        </w:tc>
        <w:tc>
          <w:tcPr>
            <w:tcW w:w="1080" w:type="dxa"/>
          </w:tcPr>
          <w:p w14:paraId="2313B8BE" w14:textId="77777777" w:rsidR="001641A3" w:rsidRDefault="00000000">
            <w:r>
              <w:t>Joint working sessions, reports</w:t>
            </w:r>
          </w:p>
        </w:tc>
        <w:tc>
          <w:tcPr>
            <w:tcW w:w="1080" w:type="dxa"/>
          </w:tcPr>
          <w:p w14:paraId="46A32638" w14:textId="77777777" w:rsidR="001641A3" w:rsidRDefault="00000000">
            <w:r>
              <w:t>Weekly</w:t>
            </w:r>
          </w:p>
        </w:tc>
        <w:tc>
          <w:tcPr>
            <w:tcW w:w="1080" w:type="dxa"/>
          </w:tcPr>
          <w:p w14:paraId="7BFDF9F9" w14:textId="77777777" w:rsidR="001641A3" w:rsidRDefault="00000000">
            <w:r>
              <w:t>Meetings, shared dashboards</w:t>
            </w:r>
          </w:p>
        </w:tc>
      </w:tr>
      <w:tr w:rsidR="001641A3" w14:paraId="14EE506C" w14:textId="77777777">
        <w:tc>
          <w:tcPr>
            <w:tcW w:w="1080" w:type="dxa"/>
          </w:tcPr>
          <w:p w14:paraId="14854D6C" w14:textId="77777777" w:rsidR="001641A3" w:rsidRDefault="00000000">
            <w:r>
              <w:t>IT Teams</w:t>
            </w:r>
          </w:p>
        </w:tc>
        <w:tc>
          <w:tcPr>
            <w:tcW w:w="1080" w:type="dxa"/>
          </w:tcPr>
          <w:p w14:paraId="58F7EF1E" w14:textId="77777777" w:rsidR="001641A3" w:rsidRDefault="00000000">
            <w:r>
              <w:t>System maintenance, technical support</w:t>
            </w:r>
          </w:p>
        </w:tc>
        <w:tc>
          <w:tcPr>
            <w:tcW w:w="1080" w:type="dxa"/>
          </w:tcPr>
          <w:p w14:paraId="3A9D254B" w14:textId="77777777" w:rsidR="001641A3" w:rsidRDefault="00000000">
            <w:r>
              <w:t>High</w:t>
            </w:r>
          </w:p>
        </w:tc>
        <w:tc>
          <w:tcPr>
            <w:tcW w:w="1080" w:type="dxa"/>
          </w:tcPr>
          <w:p w14:paraId="39AC8E74" w14:textId="77777777" w:rsidR="001641A3" w:rsidRDefault="00000000">
            <w:r>
              <w:t>Low</w:t>
            </w:r>
          </w:p>
        </w:tc>
        <w:tc>
          <w:tcPr>
            <w:tcW w:w="1080" w:type="dxa"/>
          </w:tcPr>
          <w:p w14:paraId="2BE1DAAC" w14:textId="77777777" w:rsidR="001641A3" w:rsidRDefault="00000000">
            <w:r>
              <w:t>Integrated HIS, secure data system</w:t>
            </w:r>
          </w:p>
        </w:tc>
        <w:tc>
          <w:tcPr>
            <w:tcW w:w="1080" w:type="dxa"/>
          </w:tcPr>
          <w:p w14:paraId="128ECCDB" w14:textId="77777777" w:rsidR="001641A3" w:rsidRDefault="00000000">
            <w:r>
              <w:t>Status updates, technical reports</w:t>
            </w:r>
          </w:p>
        </w:tc>
        <w:tc>
          <w:tcPr>
            <w:tcW w:w="1080" w:type="dxa"/>
          </w:tcPr>
          <w:p w14:paraId="0B55B545" w14:textId="77777777" w:rsidR="001641A3" w:rsidRDefault="00000000">
            <w:r>
              <w:t>Bi-weekly</w:t>
            </w:r>
          </w:p>
        </w:tc>
        <w:tc>
          <w:tcPr>
            <w:tcW w:w="1080" w:type="dxa"/>
          </w:tcPr>
          <w:p w14:paraId="7217C505" w14:textId="77777777" w:rsidR="001641A3" w:rsidRDefault="00000000">
            <w:r>
              <w:t>Email, dashboards</w:t>
            </w:r>
          </w:p>
        </w:tc>
      </w:tr>
      <w:tr w:rsidR="001641A3" w14:paraId="7A7D5A8B" w14:textId="77777777">
        <w:tc>
          <w:tcPr>
            <w:tcW w:w="1080" w:type="dxa"/>
          </w:tcPr>
          <w:p w14:paraId="158FFF9A" w14:textId="77777777" w:rsidR="001641A3" w:rsidRDefault="00000000">
            <w:r>
              <w:t>Hospital Leadership</w:t>
            </w:r>
          </w:p>
        </w:tc>
        <w:tc>
          <w:tcPr>
            <w:tcW w:w="1080" w:type="dxa"/>
          </w:tcPr>
          <w:p w14:paraId="504D6B8B" w14:textId="77777777" w:rsidR="001641A3" w:rsidRDefault="00000000">
            <w:r>
              <w:t>Governance and funding</w:t>
            </w:r>
          </w:p>
        </w:tc>
        <w:tc>
          <w:tcPr>
            <w:tcW w:w="1080" w:type="dxa"/>
          </w:tcPr>
          <w:p w14:paraId="4523A0F7" w14:textId="77777777" w:rsidR="001641A3" w:rsidRDefault="00000000">
            <w:r>
              <w:t>High</w:t>
            </w:r>
          </w:p>
        </w:tc>
        <w:tc>
          <w:tcPr>
            <w:tcW w:w="1080" w:type="dxa"/>
          </w:tcPr>
          <w:p w14:paraId="02E30C09" w14:textId="77777777" w:rsidR="001641A3" w:rsidRDefault="00000000">
            <w:r>
              <w:t>Low</w:t>
            </w:r>
          </w:p>
        </w:tc>
        <w:tc>
          <w:tcPr>
            <w:tcW w:w="1080" w:type="dxa"/>
          </w:tcPr>
          <w:p w14:paraId="5B5162C0" w14:textId="77777777" w:rsidR="001641A3" w:rsidRDefault="00000000">
            <w:r>
              <w:t>Strategic performance metrics, ROI</w:t>
            </w:r>
          </w:p>
        </w:tc>
        <w:tc>
          <w:tcPr>
            <w:tcW w:w="1080" w:type="dxa"/>
          </w:tcPr>
          <w:p w14:paraId="5C464368" w14:textId="77777777" w:rsidR="001641A3" w:rsidRDefault="00000000">
            <w:r>
              <w:t>Executive summaries, presentations</w:t>
            </w:r>
          </w:p>
        </w:tc>
        <w:tc>
          <w:tcPr>
            <w:tcW w:w="1080" w:type="dxa"/>
          </w:tcPr>
          <w:p w14:paraId="0E94CD98" w14:textId="77777777" w:rsidR="001641A3" w:rsidRDefault="00000000">
            <w:r>
              <w:t>Monthly</w:t>
            </w:r>
          </w:p>
        </w:tc>
        <w:tc>
          <w:tcPr>
            <w:tcW w:w="1080" w:type="dxa"/>
          </w:tcPr>
          <w:p w14:paraId="7D9FE767" w14:textId="77777777" w:rsidR="001641A3" w:rsidRDefault="00000000">
            <w:r>
              <w:t>Reports, review meetings</w:t>
            </w:r>
          </w:p>
        </w:tc>
      </w:tr>
      <w:tr w:rsidR="001641A3" w14:paraId="0624A85C" w14:textId="77777777">
        <w:tc>
          <w:tcPr>
            <w:tcW w:w="1080" w:type="dxa"/>
          </w:tcPr>
          <w:p w14:paraId="360777B7" w14:textId="77777777" w:rsidR="001641A3" w:rsidRDefault="00000000">
            <w:r>
              <w:t>Support Staff</w:t>
            </w:r>
          </w:p>
        </w:tc>
        <w:tc>
          <w:tcPr>
            <w:tcW w:w="1080" w:type="dxa"/>
          </w:tcPr>
          <w:p w14:paraId="57886CA3" w14:textId="77777777" w:rsidR="001641A3" w:rsidRDefault="00000000">
            <w:r>
              <w:t>Assist operations</w:t>
            </w:r>
          </w:p>
        </w:tc>
        <w:tc>
          <w:tcPr>
            <w:tcW w:w="1080" w:type="dxa"/>
          </w:tcPr>
          <w:p w14:paraId="27BC9C28" w14:textId="77777777" w:rsidR="001641A3" w:rsidRDefault="00000000">
            <w:r>
              <w:t>Low</w:t>
            </w:r>
          </w:p>
        </w:tc>
        <w:tc>
          <w:tcPr>
            <w:tcW w:w="1080" w:type="dxa"/>
          </w:tcPr>
          <w:p w14:paraId="09BF7670" w14:textId="77777777" w:rsidR="001641A3" w:rsidRDefault="00000000">
            <w:r>
              <w:t>Low</w:t>
            </w:r>
          </w:p>
        </w:tc>
        <w:tc>
          <w:tcPr>
            <w:tcW w:w="1080" w:type="dxa"/>
          </w:tcPr>
          <w:p w14:paraId="112F5A3E" w14:textId="77777777" w:rsidR="001641A3" w:rsidRDefault="00000000">
            <w:r>
              <w:t>Basic awareness of system changes</w:t>
            </w:r>
          </w:p>
        </w:tc>
        <w:tc>
          <w:tcPr>
            <w:tcW w:w="1080" w:type="dxa"/>
          </w:tcPr>
          <w:p w14:paraId="60A5AECC" w14:textId="77777777" w:rsidR="001641A3" w:rsidRDefault="00000000">
            <w:r>
              <w:t>Occasional briefings</w:t>
            </w:r>
          </w:p>
        </w:tc>
        <w:tc>
          <w:tcPr>
            <w:tcW w:w="1080" w:type="dxa"/>
          </w:tcPr>
          <w:p w14:paraId="4F2FC3BE" w14:textId="77777777" w:rsidR="001641A3" w:rsidRDefault="00000000">
            <w:r>
              <w:t>As needed</w:t>
            </w:r>
          </w:p>
        </w:tc>
        <w:tc>
          <w:tcPr>
            <w:tcW w:w="1080" w:type="dxa"/>
          </w:tcPr>
          <w:p w14:paraId="76751E9F" w14:textId="77777777" w:rsidR="001641A3" w:rsidRDefault="00000000">
            <w:r>
              <w:t>Notice boards, memos</w:t>
            </w:r>
          </w:p>
        </w:tc>
      </w:tr>
    </w:tbl>
    <w:p w14:paraId="475B88CB" w14:textId="77777777" w:rsidR="001641A3" w:rsidRDefault="00000000">
      <w:pPr>
        <w:pStyle w:val="Heading2"/>
      </w:pPr>
      <w:r>
        <w:t>5. Stakeholder Engagement Plan</w:t>
      </w:r>
    </w:p>
    <w:p w14:paraId="1D9BB681" w14:textId="77777777" w:rsidR="001641A3" w:rsidRDefault="00000000">
      <w:pPr>
        <w:pStyle w:val="Heading3"/>
      </w:pPr>
      <w:r>
        <w:t>A. Key Players (High Influence, High Interest)</w:t>
      </w:r>
    </w:p>
    <w:p w14:paraId="79B535C5" w14:textId="77777777" w:rsidR="001641A3" w:rsidRDefault="00000000">
      <w:r>
        <w:t>Stakeholders: Doctors, Administrative Staff</w:t>
      </w:r>
      <w:r>
        <w:br/>
        <w:t>Goal: Maintain collaboration and active participation.</w:t>
      </w:r>
      <w:r>
        <w:br/>
        <w:t>Strategies:</w:t>
      </w:r>
      <w:r>
        <w:br/>
        <w:t>- Conduct weekly meetings to review scheduling improvements and resource optimization.</w:t>
      </w:r>
      <w:r>
        <w:br/>
        <w:t>- Use a shared project dashboard for real-time task tracking.</w:t>
      </w:r>
      <w:r>
        <w:br/>
        <w:t>- Encourage feedback loops for early issue identification.</w:t>
      </w:r>
    </w:p>
    <w:p w14:paraId="37DCCEA3" w14:textId="77777777" w:rsidR="001641A3" w:rsidRDefault="00000000">
      <w:pPr>
        <w:pStyle w:val="Heading3"/>
      </w:pPr>
      <w:r>
        <w:t>B. Keep Satisfied (High Influence, Low Interest)</w:t>
      </w:r>
    </w:p>
    <w:p w14:paraId="2CF017A9" w14:textId="77777777" w:rsidR="001641A3" w:rsidRDefault="00000000">
      <w:r>
        <w:t>Stakeholders: IT Teams, Hospital Leadership</w:t>
      </w:r>
      <w:r>
        <w:br/>
        <w:t>Goal: Maintain confidence without overloading with detail.</w:t>
      </w:r>
      <w:r>
        <w:br/>
        <w:t>Strategies:</w:t>
      </w:r>
      <w:r>
        <w:br/>
        <w:t>- Deliver bi-weekly progress reports to IT teams with concise updates.</w:t>
      </w:r>
      <w:r>
        <w:br/>
        <w:t>- Provide monthly executive summaries for leadership, highlighting performance metrics and ROI.</w:t>
      </w:r>
      <w:r>
        <w:br/>
        <w:t>- Involve leadership during major milestone reviews.</w:t>
      </w:r>
    </w:p>
    <w:p w14:paraId="11C87D13" w14:textId="77777777" w:rsidR="001641A3" w:rsidRDefault="00000000">
      <w:pPr>
        <w:pStyle w:val="Heading3"/>
      </w:pPr>
      <w:r>
        <w:lastRenderedPageBreak/>
        <w:t>C. Keep Informed (Low Influence, High Interest)</w:t>
      </w:r>
    </w:p>
    <w:p w14:paraId="5372EABD" w14:textId="77777777" w:rsidR="001641A3" w:rsidRDefault="00000000">
      <w:r>
        <w:t>Stakeholders: Patients, Nurses</w:t>
      </w:r>
      <w:r>
        <w:br/>
        <w:t>Goal: Keep them informed and engaged.</w:t>
      </w:r>
      <w:r>
        <w:br/>
        <w:t>Strategies:</w:t>
      </w:r>
      <w:r>
        <w:br/>
        <w:t>- Use patient newsletters and SMS notifications for updates on scheduling and system improvements.</w:t>
      </w:r>
      <w:r>
        <w:br/>
        <w:t>- Hold bi-weekly nursing briefings to discuss workflow changes.</w:t>
      </w:r>
      <w:r>
        <w:br/>
        <w:t>- Deploy a patient feedback dashboard for monitoring satisfaction scores.</w:t>
      </w:r>
    </w:p>
    <w:p w14:paraId="7AA42E45" w14:textId="77777777" w:rsidR="001641A3" w:rsidRDefault="00000000">
      <w:pPr>
        <w:pStyle w:val="Heading3"/>
      </w:pPr>
      <w:r>
        <w:t>D. Monitor (Low Influence, Low Interest)</w:t>
      </w:r>
    </w:p>
    <w:p w14:paraId="07901690" w14:textId="77777777" w:rsidR="001641A3" w:rsidRDefault="00000000">
      <w:r>
        <w:t>Stakeholders: Support Staff</w:t>
      </w:r>
      <w:r>
        <w:br/>
        <w:t>Goal: Ensure minimal disruption and awareness.</w:t>
      </w:r>
      <w:r>
        <w:br/>
        <w:t>Strategies:</w:t>
      </w:r>
      <w:r>
        <w:br/>
        <w:t>- Include them in internal announcements or memos when major changes occur.</w:t>
      </w:r>
      <w:r>
        <w:br/>
        <w:t>- Provide as-needed training on updated systems.</w:t>
      </w:r>
    </w:p>
    <w:p w14:paraId="3DBE51C7" w14:textId="77777777" w:rsidR="001641A3" w:rsidRDefault="00000000">
      <w:pPr>
        <w:pStyle w:val="Heading2"/>
      </w:pPr>
      <w:r>
        <w:t>6. Alignment with BRD and RTM</w:t>
      </w:r>
    </w:p>
    <w:p w14:paraId="4954135D" w14:textId="77777777" w:rsidR="001641A3" w:rsidRDefault="00000000">
      <w:r>
        <w:t>The engagement plan directly supports BRD and RTM objectives by ensuring:</w:t>
      </w:r>
      <w:r>
        <w:br/>
        <w:t>- Stakeholder feedback shapes system requirements (patient booking, notification features).</w:t>
      </w:r>
      <w:r>
        <w:br/>
        <w:t>- Doctors and admin input validate functional priorities and workflows.</w:t>
      </w:r>
      <w:r>
        <w:br/>
        <w:t>- IT and leadership maintain system integrity and strategic compliance.</w:t>
      </w:r>
      <w:r>
        <w:br/>
        <w:t>- Continuous communication ensures that requirements traced in RTM are validated through stakeholder interaction.</w:t>
      </w:r>
    </w:p>
    <w:p w14:paraId="3977A8FB" w14:textId="77777777" w:rsidR="001641A3" w:rsidRDefault="00000000">
      <w:pPr>
        <w:pStyle w:val="Heading2"/>
      </w:pPr>
      <w:r>
        <w:t>7. Appendices</w:t>
      </w:r>
    </w:p>
    <w:p w14:paraId="3E9A88FD" w14:textId="77777777" w:rsidR="001641A3" w:rsidRDefault="00000000">
      <w:r>
        <w:t>Appendix A: Stakeholder Profiles (Source Document)</w:t>
      </w:r>
    </w:p>
    <w:p w14:paraId="498629A7" w14:textId="77777777" w:rsidR="001641A3" w:rsidRDefault="00000000">
      <w:r>
        <w:t>Appendix B: Stakeholder Matrix Template (Source Document)</w:t>
      </w:r>
    </w:p>
    <w:p w14:paraId="3AF8BA0B" w14:textId="17FF8951" w:rsidR="001641A3" w:rsidRDefault="00000000">
      <w:r>
        <w:t xml:space="preserve">Appendix C: Data Sources </w:t>
      </w:r>
      <w:r w:rsidR="00E57D73">
        <w:t>-</w:t>
      </w:r>
      <w:r>
        <w:t xml:space="preserve"> appointment_data.csv, feedback_data.csv, resource_data.csv</w:t>
      </w:r>
    </w:p>
    <w:sectPr w:rsidR="001641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9366433">
    <w:abstractNumId w:val="8"/>
  </w:num>
  <w:num w:numId="2" w16cid:durableId="1575696719">
    <w:abstractNumId w:val="6"/>
  </w:num>
  <w:num w:numId="3" w16cid:durableId="1159997437">
    <w:abstractNumId w:val="5"/>
  </w:num>
  <w:num w:numId="4" w16cid:durableId="182936107">
    <w:abstractNumId w:val="4"/>
  </w:num>
  <w:num w:numId="5" w16cid:durableId="75175500">
    <w:abstractNumId w:val="7"/>
  </w:num>
  <w:num w:numId="6" w16cid:durableId="969868469">
    <w:abstractNumId w:val="3"/>
  </w:num>
  <w:num w:numId="7" w16cid:durableId="1995792417">
    <w:abstractNumId w:val="2"/>
  </w:num>
  <w:num w:numId="8" w16cid:durableId="99418964">
    <w:abstractNumId w:val="1"/>
  </w:num>
  <w:num w:numId="9" w16cid:durableId="1911496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1A3"/>
    <w:rsid w:val="0029639D"/>
    <w:rsid w:val="00326F90"/>
    <w:rsid w:val="00AA1D8D"/>
    <w:rsid w:val="00B47730"/>
    <w:rsid w:val="00CB0664"/>
    <w:rsid w:val="00E047DA"/>
    <w:rsid w:val="00E57D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42461"/>
  <w14:defaultImageDpi w14:val="300"/>
  <w15:docId w15:val="{E18578EE-3132-43A3-8A1D-99D69699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Armia Zaheer</cp:lastModifiedBy>
  <cp:revision>3</cp:revision>
  <dcterms:created xsi:type="dcterms:W3CDTF">2013-12-23T23:15:00Z</dcterms:created>
  <dcterms:modified xsi:type="dcterms:W3CDTF">2025-10-22T20:42:00Z</dcterms:modified>
  <cp:category/>
</cp:coreProperties>
</file>