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140"/>
          <w:szCs w:val="140"/>
        </w:rPr>
      </w:pPr>
      <w:r w:rsidDel="00000000" w:rsidR="00000000" w:rsidRPr="00000000">
        <w:rPr>
          <w:sz w:val="140"/>
          <w:szCs w:val="140"/>
          <w:rtl w:val="0"/>
        </w:rPr>
        <w:t xml:space="preserve">UAT Plan</w:t>
      </w:r>
    </w:p>
    <w:p w:rsidR="00000000" w:rsidDel="00000000" w:rsidP="00000000" w:rsidRDefault="00000000" w:rsidRPr="00000000" w14:paraId="00000002">
      <w:pPr>
        <w:jc w:val="center"/>
        <w:rPr>
          <w:sz w:val="140"/>
          <w:szCs w:val="140"/>
        </w:rPr>
      </w:pPr>
      <w:r w:rsidDel="00000000" w:rsidR="00000000" w:rsidRPr="00000000">
        <w:rPr>
          <w:sz w:val="140"/>
          <w:szCs w:val="140"/>
          <w:rtl w:val="0"/>
        </w:rPr>
        <w:t xml:space="preserve">For The</w:t>
      </w:r>
    </w:p>
    <w:p w:rsidR="00000000" w:rsidDel="00000000" w:rsidP="00000000" w:rsidRDefault="00000000" w:rsidRPr="00000000" w14:paraId="00000003">
      <w:pPr>
        <w:jc w:val="center"/>
        <w:rPr>
          <w:rFonts w:ascii="Economica" w:cs="Economica" w:eastAsia="Economica" w:hAnsi="Economica"/>
          <w:color w:val="cc0000"/>
          <w:sz w:val="140"/>
          <w:szCs w:val="140"/>
        </w:rPr>
      </w:pPr>
      <w:r w:rsidDel="00000000" w:rsidR="00000000" w:rsidRPr="00000000">
        <w:rPr>
          <w:rFonts w:ascii="Inconsolata" w:cs="Inconsolata" w:eastAsia="Inconsolata" w:hAnsi="Inconsolata"/>
          <w:color w:val="ff0000"/>
          <w:sz w:val="140"/>
          <w:szCs w:val="140"/>
          <w:rtl w:val="0"/>
        </w:rPr>
        <w:t xml:space="preserve">Volta</w:t>
      </w:r>
      <w:r w:rsidDel="00000000" w:rsidR="00000000" w:rsidRPr="00000000">
        <w:rPr>
          <w:rFonts w:ascii="Economica" w:cs="Economica" w:eastAsia="Economica" w:hAnsi="Economica"/>
          <w:color w:val="cc0000"/>
          <w:sz w:val="140"/>
          <w:szCs w:val="140"/>
          <w:rtl w:val="0"/>
        </w:rPr>
        <w:t xml:space="preserve">mic</w:t>
      </w:r>
    </w:p>
    <w:p w:rsidR="00000000" w:rsidDel="00000000" w:rsidP="00000000" w:rsidRDefault="00000000" w:rsidRPr="00000000" w14:paraId="00000004">
      <w:pPr>
        <w:jc w:val="center"/>
        <w:rPr>
          <w:sz w:val="140"/>
          <w:szCs w:val="140"/>
        </w:rPr>
      </w:pPr>
      <w:r w:rsidDel="00000000" w:rsidR="00000000" w:rsidRPr="00000000">
        <w:br w:type="page"/>
      </w: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sz w:val="28"/>
          <w:szCs w:val="28"/>
          <w:rtl w:val="0"/>
        </w:rPr>
        <w:t xml:space="preserve">Index</w:t>
      </w:r>
    </w:p>
    <w:sdt>
      <w:sdtPr>
        <w:docPartObj>
          <w:docPartGallery w:val="Table of Contents"/>
          <w:docPartUnique w:val="1"/>
        </w:docPartObj>
      </w:sdtPr>
      <w:sdtContent>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hyperlink>
          <w:hyperlink w:anchor="_gjdgx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hyperlink>
          <w:hyperlink w:anchor="_30j0zl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Objectives and business requirements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hyperlink>
          <w:hyperlink w:anchor="_1fob9t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hyperlink>
          <w:hyperlink w:anchor="_3znysh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 team</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hyperlink>
          <w:hyperlink w:anchor="_2et92p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Environmental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hyperlink>
          <w:hyperlink w:anchor="_tyjcw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hyperlink>
          <w:hyperlink w:anchor="_3dy6vk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hyperlink>
          <w:hyperlink w:anchor="_1t3h5s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Scripts</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360"/>
            </w:tabs>
            <w:spacing w:after="80" w:before="60" w:line="24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jc w:val="cente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numPr>
          <w:ilvl w:val="0"/>
          <w:numId w:val="3"/>
        </w:numPr>
        <w:spacing w:after="0" w:lineRule="auto"/>
        <w:ind w:left="720" w:hanging="360"/>
        <w:rPr/>
      </w:pPr>
      <w:bookmarkStart w:colFirst="0" w:colLast="0" w:name="_gjdgxs" w:id="0"/>
      <w:bookmarkEnd w:id="0"/>
      <w:r w:rsidDel="00000000" w:rsidR="00000000" w:rsidRPr="00000000">
        <w:rPr>
          <w:rtl w:val="0"/>
        </w:rPr>
        <w:t xml:space="preserve">Scope</w:t>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pStyle w:val="Heading2"/>
        <w:numPr>
          <w:ilvl w:val="1"/>
          <w:numId w:val="3"/>
        </w:numPr>
        <w:spacing w:before="0" w:lineRule="auto"/>
        <w:ind w:left="1440" w:hanging="360"/>
        <w:rPr/>
      </w:pPr>
      <w:bookmarkStart w:colFirst="0" w:colLast="0" w:name="_30j0zll" w:id="1"/>
      <w:bookmarkEnd w:id="1"/>
      <w:r w:rsidDel="00000000" w:rsidR="00000000" w:rsidRPr="00000000">
        <w:rPr>
          <w:rtl w:val="0"/>
        </w:rPr>
        <w:t xml:space="preserve">Objectives and business requirements</w:t>
      </w:r>
    </w:p>
    <w:p w:rsidR="00000000" w:rsidDel="00000000" w:rsidP="00000000" w:rsidRDefault="00000000" w:rsidRPr="00000000" w14:paraId="00000013">
      <w:pPr>
        <w:rPr/>
      </w:pPr>
      <w:r w:rsidDel="00000000" w:rsidR="00000000" w:rsidRPr="00000000">
        <w:rPr>
          <w:rtl w:val="0"/>
        </w:rPr>
        <w:t xml:space="preserve">The goal for this watch is to achieve maximum safety for Vivian so she is not affected by her condition. With this feature we are hoping to achieve Vivian living her life as safe as possible. </w:t>
      </w:r>
    </w:p>
    <w:p w:rsidR="00000000" w:rsidDel="00000000" w:rsidP="00000000" w:rsidRDefault="00000000" w:rsidRPr="00000000" w14:paraId="00000014">
      <w:pPr>
        <w:ind w:left="0" w:firstLine="0"/>
        <w:rPr/>
      </w:pPr>
      <w:r w:rsidDel="00000000" w:rsidR="00000000" w:rsidRPr="00000000">
        <w:rPr>
          <w:rtl w:val="0"/>
        </w:rPr>
        <w:t xml:space="preserve">We will measure success through the use of this watch while playing sports. If the watch alerts Vivian of her condition getting too critical it will be considered as success. </w:t>
      </w:r>
      <w:r w:rsidDel="00000000" w:rsidR="00000000" w:rsidRPr="00000000">
        <w:rPr>
          <w:rtl w:val="0"/>
        </w:rPr>
      </w:r>
    </w:p>
    <w:p w:rsidR="00000000" w:rsidDel="00000000" w:rsidP="00000000" w:rsidRDefault="00000000" w:rsidRPr="00000000" w14:paraId="00000015">
      <w:pPr>
        <w:pStyle w:val="Heading2"/>
        <w:numPr>
          <w:ilvl w:val="1"/>
          <w:numId w:val="3"/>
        </w:numPr>
        <w:ind w:left="1440" w:hanging="360"/>
        <w:rPr/>
      </w:pPr>
      <w:bookmarkStart w:colFirst="0" w:colLast="0" w:name="_1fob9te" w:id="2"/>
      <w:bookmarkEnd w:id="2"/>
      <w:r w:rsidDel="00000000" w:rsidR="00000000" w:rsidRPr="00000000">
        <w:rPr>
          <w:rtl w:val="0"/>
        </w:rPr>
        <w:t xml:space="preserve">Scope</w:t>
      </w:r>
    </w:p>
    <w:p w:rsidR="00000000" w:rsidDel="00000000" w:rsidP="00000000" w:rsidRDefault="00000000" w:rsidRPr="00000000" w14:paraId="00000016">
      <w:pPr>
        <w:pBdr>
          <w:top w:color="d9d9e3" w:space="0" w:sz="0" w:val="none"/>
          <w:left w:color="d9d9e3" w:space="0" w:sz="0" w:val="none"/>
          <w:bottom w:color="d9d9e3" w:space="0" w:sz="0" w:val="none"/>
          <w:right w:color="d9d9e3" w:space="0" w:sz="0" w:val="none"/>
          <w:between w:color="d9d9e3" w:space="0" w:sz="0" w:val="none"/>
        </w:pBdr>
        <w:spacing w:line="420" w:lineRule="auto"/>
        <w:rPr/>
      </w:pPr>
      <w:r w:rsidDel="00000000" w:rsidR="00000000" w:rsidRPr="00000000">
        <w:rPr>
          <w:rtl w:val="0"/>
        </w:rPr>
        <w:t xml:space="preserve">We are making every effort to address the issue of Vivian not collapsing during sports activities, with the ultimate goal of ensuring her safety and well-being.</w:t>
      </w:r>
    </w:p>
    <w:p w:rsidR="00000000" w:rsidDel="00000000" w:rsidP="00000000" w:rsidRDefault="00000000" w:rsidRPr="00000000" w14:paraId="00000017">
      <w:pPr>
        <w:pBdr>
          <w:top w:color="d9d9e3" w:space="0" w:sz="0" w:val="none"/>
          <w:left w:color="d9d9e3" w:space="0" w:sz="0" w:val="none"/>
          <w:bottom w:color="d9d9e3" w:space="0" w:sz="0" w:val="none"/>
          <w:right w:color="d9d9e3" w:space="0" w:sz="0" w:val="none"/>
          <w:between w:color="d9d9e3" w:space="0" w:sz="0" w:val="none"/>
        </w:pBdr>
        <w:spacing w:line="420" w:lineRule="auto"/>
        <w:rPr/>
      </w:pPr>
      <w:r w:rsidDel="00000000" w:rsidR="00000000" w:rsidRPr="00000000">
        <w:rPr>
          <w:rtl w:val="0"/>
        </w:rPr>
        <w:t xml:space="preserve">For this UAT Test we are testing: </w:t>
      </w:r>
    </w:p>
    <w:p w:rsidR="00000000" w:rsidDel="00000000" w:rsidP="00000000" w:rsidRDefault="00000000" w:rsidRPr="00000000" w14:paraId="00000018">
      <w:pPr>
        <w:numPr>
          <w:ilvl w:val="0"/>
          <w:numId w:val="6"/>
        </w:numPr>
        <w:pBdr>
          <w:top w:color="d9d9e3" w:space="0" w:sz="0" w:val="none"/>
          <w:left w:color="d9d9e3" w:space="0" w:sz="0" w:val="none"/>
          <w:bottom w:color="d9d9e3" w:space="0" w:sz="0" w:val="none"/>
          <w:right w:color="d9d9e3" w:space="0" w:sz="0" w:val="none"/>
          <w:between w:color="d9d9e3" w:space="0" w:sz="0" w:val="none"/>
        </w:pBdr>
        <w:spacing w:line="420" w:lineRule="auto"/>
        <w:ind w:left="720" w:hanging="360"/>
        <w:rPr>
          <w:u w:val="none"/>
        </w:rPr>
      </w:pPr>
      <w:r w:rsidDel="00000000" w:rsidR="00000000" w:rsidRPr="00000000">
        <w:rPr>
          <w:rtl w:val="0"/>
        </w:rPr>
        <w:t xml:space="preserve">Does the watch alert when Vivian’s condition is stable</w:t>
      </w:r>
    </w:p>
    <w:p w:rsidR="00000000" w:rsidDel="00000000" w:rsidP="00000000" w:rsidRDefault="00000000" w:rsidRPr="00000000" w14:paraId="00000019">
      <w:pPr>
        <w:numPr>
          <w:ilvl w:val="0"/>
          <w:numId w:val="6"/>
        </w:numPr>
        <w:pBdr>
          <w:top w:color="d9d9e3" w:space="0" w:sz="0" w:val="none"/>
          <w:left w:color="d9d9e3" w:space="0" w:sz="0" w:val="none"/>
          <w:bottom w:color="d9d9e3" w:space="0" w:sz="0" w:val="none"/>
          <w:right w:color="d9d9e3" w:space="0" w:sz="0" w:val="none"/>
          <w:between w:color="d9d9e3" w:space="0" w:sz="0" w:val="none"/>
        </w:pBdr>
        <w:spacing w:line="420" w:lineRule="auto"/>
        <w:ind w:left="720" w:hanging="360"/>
        <w:rPr>
          <w:u w:val="none"/>
        </w:rPr>
      </w:pPr>
      <w:r w:rsidDel="00000000" w:rsidR="00000000" w:rsidRPr="00000000">
        <w:rPr>
          <w:rtl w:val="0"/>
        </w:rPr>
        <w:t xml:space="preserve">Can it tell if Vivian’s condition is stable or not</w:t>
      </w:r>
    </w:p>
    <w:p w:rsidR="00000000" w:rsidDel="00000000" w:rsidP="00000000" w:rsidRDefault="00000000" w:rsidRPr="00000000" w14:paraId="0000001A">
      <w:pPr>
        <w:numPr>
          <w:ilvl w:val="0"/>
          <w:numId w:val="6"/>
        </w:numPr>
        <w:pBdr>
          <w:top w:color="d9d9e3" w:space="0" w:sz="0" w:val="none"/>
          <w:left w:color="d9d9e3" w:space="0" w:sz="0" w:val="none"/>
          <w:bottom w:color="d9d9e3" w:space="0" w:sz="0" w:val="none"/>
          <w:right w:color="d9d9e3" w:space="0" w:sz="0" w:val="none"/>
          <w:between w:color="d9d9e3" w:space="0" w:sz="0" w:val="none"/>
        </w:pBdr>
        <w:spacing w:line="420" w:lineRule="auto"/>
        <w:ind w:left="720" w:hanging="360"/>
        <w:rPr>
          <w:u w:val="none"/>
        </w:rPr>
      </w:pPr>
      <w:r w:rsidDel="00000000" w:rsidR="00000000" w:rsidRPr="00000000">
        <w:rPr>
          <w:rtl w:val="0"/>
        </w:rPr>
        <w:t xml:space="preserve">Can it tell Vivian’s heart rate and if it is too high or too low</w:t>
      </w:r>
    </w:p>
    <w:p w:rsidR="00000000" w:rsidDel="00000000" w:rsidP="00000000" w:rsidRDefault="00000000" w:rsidRPr="00000000" w14:paraId="0000001B">
      <w:pPr>
        <w:pBdr>
          <w:top w:color="d9d9e3" w:space="0" w:sz="0" w:val="none"/>
          <w:left w:color="d9d9e3" w:space="0" w:sz="0" w:val="none"/>
          <w:bottom w:color="d9d9e3" w:space="0" w:sz="0" w:val="none"/>
          <w:right w:color="d9d9e3" w:space="0" w:sz="0" w:val="none"/>
          <w:between w:color="d9d9e3" w:space="0" w:sz="0" w:val="none"/>
        </w:pBdr>
        <w:spacing w:line="420" w:lineRule="auto"/>
        <w:ind w:left="0" w:firstLine="0"/>
        <w:rPr/>
      </w:pPr>
      <w:r w:rsidDel="00000000" w:rsidR="00000000" w:rsidRPr="00000000">
        <w:rPr>
          <w:rtl w:val="0"/>
        </w:rPr>
        <w:t xml:space="preserve">For this UAT Test we are not testing: </w:t>
      </w:r>
    </w:p>
    <w:p w:rsidR="00000000" w:rsidDel="00000000" w:rsidP="00000000" w:rsidRDefault="00000000" w:rsidRPr="00000000" w14:paraId="0000001C">
      <w:pPr>
        <w:numPr>
          <w:ilvl w:val="0"/>
          <w:numId w:val="7"/>
        </w:numPr>
        <w:pBdr>
          <w:top w:color="d9d9e3" w:space="0" w:sz="0" w:val="none"/>
          <w:left w:color="d9d9e3" w:space="0" w:sz="0" w:val="none"/>
          <w:bottom w:color="d9d9e3" w:space="0" w:sz="0" w:val="none"/>
          <w:right w:color="d9d9e3" w:space="0" w:sz="0" w:val="none"/>
          <w:between w:color="d9d9e3" w:space="0" w:sz="0" w:val="none"/>
        </w:pBdr>
        <w:spacing w:line="420" w:lineRule="auto"/>
        <w:ind w:left="720" w:hanging="360"/>
        <w:rPr>
          <w:u w:val="none"/>
        </w:rPr>
      </w:pPr>
      <w:r w:rsidDel="00000000" w:rsidR="00000000" w:rsidRPr="00000000">
        <w:rPr>
          <w:rtl w:val="0"/>
        </w:rPr>
        <w:t xml:space="preserve">How quickly the watch needs to recharge </w:t>
      </w:r>
    </w:p>
    <w:p w:rsidR="00000000" w:rsidDel="00000000" w:rsidP="00000000" w:rsidRDefault="00000000" w:rsidRPr="00000000" w14:paraId="0000001D">
      <w:pPr>
        <w:numPr>
          <w:ilvl w:val="0"/>
          <w:numId w:val="1"/>
        </w:numPr>
        <w:ind w:left="720" w:hanging="360"/>
        <w:rPr/>
      </w:pPr>
      <w:r w:rsidDel="00000000" w:rsidR="00000000" w:rsidRPr="00000000">
        <w:rPr>
          <w:rtl w:val="0"/>
        </w:rPr>
        <w:t xml:space="preserve">Does the watch break on impact</w:t>
      </w:r>
    </w:p>
    <w:p w:rsidR="00000000" w:rsidDel="00000000" w:rsidP="00000000" w:rsidRDefault="00000000" w:rsidRPr="00000000" w14:paraId="0000001E">
      <w:pPr>
        <w:pStyle w:val="Heading2"/>
        <w:numPr>
          <w:ilvl w:val="1"/>
          <w:numId w:val="3"/>
        </w:numPr>
        <w:ind w:left="1440" w:hanging="360"/>
        <w:rPr/>
      </w:pPr>
      <w:r w:rsidDel="00000000" w:rsidR="00000000" w:rsidRPr="00000000">
        <w:rPr>
          <w:rtl w:val="0"/>
        </w:rPr>
        <w:t xml:space="preserve">System Diagram</w:t>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jc w:val="center"/>
              <w:rPr/>
            </w:pPr>
            <w:r w:rsidDel="00000000" w:rsidR="00000000" w:rsidRPr="00000000">
              <w:rPr/>
              <w:drawing>
                <wp:inline distB="114300" distT="114300" distL="114300" distR="114300">
                  <wp:extent cx="3376071" cy="2268094"/>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376071" cy="2268094"/>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t xml:space="preserve">This drawing represents a small hand drawn diagram of the watch on the wrist. The labeling shows the sensors sensing the veins and showing how the watch displays the information. </w:t>
            </w:r>
          </w:p>
        </w:tc>
      </w:tr>
    </w:tbl>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1"/>
        <w:numPr>
          <w:ilvl w:val="0"/>
          <w:numId w:val="3"/>
        </w:numPr>
        <w:ind w:left="720" w:hanging="360"/>
        <w:rPr/>
      </w:pPr>
      <w:bookmarkStart w:colFirst="0" w:colLast="0" w:name="_3znysh7" w:id="3"/>
      <w:bookmarkEnd w:id="3"/>
      <w:r w:rsidDel="00000000" w:rsidR="00000000" w:rsidRPr="00000000">
        <w:rPr>
          <w:rtl w:val="0"/>
        </w:rPr>
        <w:t xml:space="preserve">Testing team</w:t>
      </w:r>
    </w:p>
    <w:p w:rsidR="00000000" w:rsidDel="00000000" w:rsidP="00000000" w:rsidRDefault="00000000" w:rsidRPr="00000000" w14:paraId="00000023">
      <w:pPr>
        <w:ind w:left="0" w:firstLine="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4"/>
        <w:gridCol w:w="6676"/>
        <w:tblGridChange w:id="0">
          <w:tblGrid>
            <w:gridCol w:w="2684"/>
            <w:gridCol w:w="667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Responsibilities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Micheal</w:t>
            </w:r>
          </w:p>
        </w:tc>
        <w:tc>
          <w:tcPr>
            <w:shd w:fill="auto" w:val="clea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He will check with the patient to see if the watch work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Owen</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He will design the watch and how it will look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Kelvin </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He will be fixing any repairs for this project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Khan</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He will be writing any data provided and put it in different charts</w:t>
            </w:r>
          </w:p>
        </w:tc>
      </w:tr>
    </w:tbl>
    <w:p w:rsidR="00000000" w:rsidDel="00000000" w:rsidP="00000000" w:rsidRDefault="00000000" w:rsidRPr="00000000" w14:paraId="0000002E">
      <w:pPr>
        <w:pStyle w:val="Heading1"/>
        <w:numPr>
          <w:ilvl w:val="0"/>
          <w:numId w:val="3"/>
        </w:numPr>
        <w:spacing w:after="0" w:lineRule="auto"/>
        <w:ind w:left="720" w:hanging="360"/>
        <w:rPr>
          <w:u w:val="none"/>
        </w:rPr>
      </w:pPr>
      <w:bookmarkStart w:colFirst="0" w:colLast="0" w:name="_ihc2arrhe0t0" w:id="4"/>
      <w:bookmarkEnd w:id="4"/>
      <w:r w:rsidDel="00000000" w:rsidR="00000000" w:rsidRPr="00000000">
        <w:rPr>
          <w:rtl w:val="0"/>
        </w:rPr>
        <w:t xml:space="preserve">Environmental requirements</w:t>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pStyle w:val="Heading2"/>
        <w:numPr>
          <w:ilvl w:val="1"/>
          <w:numId w:val="3"/>
        </w:numPr>
        <w:spacing w:before="0" w:lineRule="auto"/>
        <w:ind w:left="1440" w:hanging="360"/>
        <w:rPr/>
      </w:pPr>
      <w:bookmarkStart w:colFirst="0" w:colLast="0" w:name="_tyjcwt" w:id="5"/>
      <w:bookmarkEnd w:id="5"/>
      <w:r w:rsidDel="00000000" w:rsidR="00000000" w:rsidRPr="00000000">
        <w:rPr>
          <w:rtl w:val="0"/>
        </w:rPr>
        <w:t xml:space="preserve">Hardware requirements</w:t>
      </w:r>
      <w:r w:rsidDel="00000000" w:rsidR="00000000" w:rsidRPr="00000000">
        <w:rPr>
          <w:rtl w:val="0"/>
        </w:rPr>
      </w:r>
    </w:p>
    <w:p w:rsidR="00000000" w:rsidDel="00000000" w:rsidP="00000000" w:rsidRDefault="00000000" w:rsidRPr="00000000" w14:paraId="00000031">
      <w:pPr>
        <w:numPr>
          <w:ilvl w:val="0"/>
          <w:numId w:val="2"/>
        </w:numPr>
        <w:ind w:left="720" w:hanging="360"/>
        <w:rPr>
          <w:i w:val="1"/>
        </w:rPr>
      </w:pPr>
      <w:r w:rsidDel="00000000" w:rsidR="00000000" w:rsidRPr="00000000">
        <w:rPr>
          <w:i w:val="1"/>
          <w:rtl w:val="0"/>
        </w:rPr>
        <w:t xml:space="preserve">Digital watch </w:t>
      </w:r>
    </w:p>
    <w:p w:rsidR="00000000" w:rsidDel="00000000" w:rsidP="00000000" w:rsidRDefault="00000000" w:rsidRPr="00000000" w14:paraId="00000032">
      <w:pPr>
        <w:numPr>
          <w:ilvl w:val="1"/>
          <w:numId w:val="2"/>
        </w:numPr>
        <w:ind w:left="1440" w:hanging="360"/>
        <w:rPr>
          <w:i w:val="1"/>
        </w:rPr>
      </w:pPr>
      <w:r w:rsidDel="00000000" w:rsidR="00000000" w:rsidRPr="00000000">
        <w:rPr>
          <w:i w:val="1"/>
          <w:rtl w:val="0"/>
        </w:rPr>
        <w:t xml:space="preserve">Vibration Sensor</w:t>
      </w:r>
    </w:p>
    <w:p w:rsidR="00000000" w:rsidDel="00000000" w:rsidP="00000000" w:rsidRDefault="00000000" w:rsidRPr="00000000" w14:paraId="00000033">
      <w:pPr>
        <w:numPr>
          <w:ilvl w:val="1"/>
          <w:numId w:val="2"/>
        </w:numPr>
        <w:ind w:left="1440" w:hanging="360"/>
        <w:rPr>
          <w:i w:val="1"/>
          <w:u w:val="none"/>
        </w:rPr>
      </w:pPr>
      <w:r w:rsidDel="00000000" w:rsidR="00000000" w:rsidRPr="00000000">
        <w:rPr>
          <w:i w:val="1"/>
          <w:rtl w:val="0"/>
        </w:rPr>
        <w:t xml:space="preserve">Sound Sensor </w:t>
      </w:r>
    </w:p>
    <w:p w:rsidR="00000000" w:rsidDel="00000000" w:rsidP="00000000" w:rsidRDefault="00000000" w:rsidRPr="00000000" w14:paraId="00000034">
      <w:pPr>
        <w:numPr>
          <w:ilvl w:val="1"/>
          <w:numId w:val="2"/>
        </w:numPr>
        <w:ind w:left="1440" w:hanging="360"/>
        <w:rPr>
          <w:i w:val="1"/>
          <w:u w:val="none"/>
        </w:rPr>
      </w:pPr>
      <w:r w:rsidDel="00000000" w:rsidR="00000000" w:rsidRPr="00000000">
        <w:rPr>
          <w:i w:val="1"/>
          <w:rtl w:val="0"/>
        </w:rPr>
        <w:t xml:space="preserve">Finger Strap Heart Rate Sensor </w:t>
      </w:r>
    </w:p>
    <w:p w:rsidR="00000000" w:rsidDel="00000000" w:rsidP="00000000" w:rsidRDefault="00000000" w:rsidRPr="00000000" w14:paraId="00000035">
      <w:pPr>
        <w:numPr>
          <w:ilvl w:val="1"/>
          <w:numId w:val="2"/>
        </w:numPr>
        <w:ind w:left="1440" w:hanging="360"/>
        <w:rPr>
          <w:i w:val="1"/>
          <w:u w:val="none"/>
        </w:rPr>
      </w:pPr>
      <w:r w:rsidDel="00000000" w:rsidR="00000000" w:rsidRPr="00000000">
        <w:rPr>
          <w:i w:val="1"/>
          <w:rtl w:val="0"/>
        </w:rPr>
        <w:t xml:space="preserve">Built in LED</w:t>
      </w:r>
    </w:p>
    <w:p w:rsidR="00000000" w:rsidDel="00000000" w:rsidP="00000000" w:rsidRDefault="00000000" w:rsidRPr="00000000" w14:paraId="00000036">
      <w:pPr>
        <w:ind w:left="1440" w:firstLine="0"/>
        <w:rPr>
          <w:i w:val="1"/>
        </w:rPr>
      </w:pPr>
      <w:r w:rsidDel="00000000" w:rsidR="00000000" w:rsidRPr="00000000">
        <w:rPr>
          <w:rtl w:val="0"/>
        </w:rPr>
      </w:r>
    </w:p>
    <w:p w:rsidR="00000000" w:rsidDel="00000000" w:rsidP="00000000" w:rsidRDefault="00000000" w:rsidRPr="00000000" w14:paraId="00000037">
      <w:pPr>
        <w:pStyle w:val="Heading2"/>
        <w:numPr>
          <w:ilvl w:val="1"/>
          <w:numId w:val="3"/>
        </w:numPr>
        <w:spacing w:before="0" w:lineRule="auto"/>
        <w:ind w:left="1440" w:hanging="360"/>
        <w:rPr/>
      </w:pPr>
      <w:r w:rsidDel="00000000" w:rsidR="00000000" w:rsidRPr="00000000">
        <w:rPr>
          <w:rtl w:val="0"/>
        </w:rPr>
        <w:t xml:space="preserve">Network requirements</w:t>
      </w:r>
    </w:p>
    <w:p w:rsidR="00000000" w:rsidDel="00000000" w:rsidP="00000000" w:rsidRDefault="00000000" w:rsidRPr="00000000" w14:paraId="00000038">
      <w:pPr>
        <w:numPr>
          <w:ilvl w:val="0"/>
          <w:numId w:val="2"/>
        </w:numPr>
        <w:ind w:left="720" w:hanging="360"/>
        <w:rPr>
          <w:i w:val="1"/>
        </w:rPr>
      </w:pPr>
      <w:r w:rsidDel="00000000" w:rsidR="00000000" w:rsidRPr="00000000">
        <w:rPr>
          <w:i w:val="1"/>
          <w:rtl w:val="0"/>
        </w:rPr>
        <w:t xml:space="preserve">Digital Watch </w:t>
      </w:r>
    </w:p>
    <w:p w:rsidR="00000000" w:rsidDel="00000000" w:rsidP="00000000" w:rsidRDefault="00000000" w:rsidRPr="00000000" w14:paraId="00000039">
      <w:pPr>
        <w:numPr>
          <w:ilvl w:val="1"/>
          <w:numId w:val="2"/>
        </w:numPr>
        <w:ind w:left="1440" w:hanging="360"/>
        <w:rPr>
          <w:i w:val="1"/>
        </w:rPr>
      </w:pPr>
      <w:r w:rsidDel="00000000" w:rsidR="00000000" w:rsidRPr="00000000">
        <w:rPr>
          <w:i w:val="1"/>
          <w:rtl w:val="0"/>
        </w:rPr>
        <w:t xml:space="preserve">Bluetooth to connect to the watch to a phone</w:t>
      </w:r>
    </w:p>
    <w:p w:rsidR="00000000" w:rsidDel="00000000" w:rsidP="00000000" w:rsidRDefault="00000000" w:rsidRPr="00000000" w14:paraId="0000003A">
      <w:pPr>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3B">
      <w:pPr>
        <w:pStyle w:val="Heading1"/>
        <w:numPr>
          <w:ilvl w:val="0"/>
          <w:numId w:val="3"/>
        </w:numPr>
        <w:ind w:left="720" w:hanging="360"/>
        <w:rPr/>
      </w:pPr>
      <w:bookmarkStart w:colFirst="0" w:colLast="0" w:name="_1t3h5sf" w:id="6"/>
      <w:bookmarkEnd w:id="6"/>
      <w:r w:rsidDel="00000000" w:rsidR="00000000" w:rsidRPr="00000000">
        <w:rPr>
          <w:rtl w:val="0"/>
        </w:rPr>
        <w:t xml:space="preserve">Test Scripts</w:t>
      </w:r>
    </w:p>
    <w:tbl>
      <w:tblPr>
        <w:tblStyle w:val="Table3"/>
        <w:tblW w:w="144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0"/>
        <w:gridCol w:w="2400"/>
        <w:gridCol w:w="3150"/>
        <w:gridCol w:w="4110"/>
        <w:gridCol w:w="4050"/>
        <w:tblGridChange w:id="0">
          <w:tblGrid>
            <w:gridCol w:w="690"/>
            <w:gridCol w:w="2400"/>
            <w:gridCol w:w="3150"/>
            <w:gridCol w:w="4110"/>
            <w:gridCol w:w="4050"/>
          </w:tblGrid>
        </w:tblGridChange>
      </w:tblGrid>
      <w:tr>
        <w:trPr>
          <w:cantSplit w:val="0"/>
          <w:tblHeader w:val="0"/>
        </w:trPr>
        <w:tc>
          <w:tcPr/>
          <w:p w:rsidR="00000000" w:rsidDel="00000000" w:rsidP="00000000" w:rsidRDefault="00000000" w:rsidRPr="00000000" w14:paraId="0000003C">
            <w:pPr>
              <w:rPr>
                <w:b w:val="1"/>
                <w:sz w:val="20"/>
                <w:szCs w:val="20"/>
              </w:rPr>
            </w:pPr>
            <w:r w:rsidDel="00000000" w:rsidR="00000000" w:rsidRPr="00000000">
              <w:rPr>
                <w:b w:val="1"/>
                <w:sz w:val="20"/>
                <w:szCs w:val="20"/>
                <w:rtl w:val="0"/>
              </w:rPr>
              <w:t xml:space="preserve">Test</w:t>
            </w:r>
          </w:p>
        </w:tc>
        <w:tc>
          <w:tcPr/>
          <w:p w:rsidR="00000000" w:rsidDel="00000000" w:rsidP="00000000" w:rsidRDefault="00000000" w:rsidRPr="00000000" w14:paraId="0000003D">
            <w:pPr>
              <w:rPr>
                <w:b w:val="1"/>
                <w:sz w:val="20"/>
                <w:szCs w:val="20"/>
              </w:rPr>
            </w:pPr>
            <w:r w:rsidDel="00000000" w:rsidR="00000000" w:rsidRPr="00000000">
              <w:rPr>
                <w:b w:val="1"/>
                <w:sz w:val="20"/>
                <w:szCs w:val="20"/>
                <w:rtl w:val="0"/>
              </w:rPr>
              <w:t xml:space="preserve">Describe the feature being tested</w:t>
            </w:r>
          </w:p>
        </w:tc>
        <w:tc>
          <w:tcPr/>
          <w:p w:rsidR="00000000" w:rsidDel="00000000" w:rsidP="00000000" w:rsidRDefault="00000000" w:rsidRPr="00000000" w14:paraId="0000003E">
            <w:pPr>
              <w:rPr>
                <w:b w:val="1"/>
                <w:sz w:val="20"/>
                <w:szCs w:val="20"/>
              </w:rPr>
            </w:pPr>
            <w:r w:rsidDel="00000000" w:rsidR="00000000" w:rsidRPr="00000000">
              <w:rPr>
                <w:b w:val="1"/>
                <w:sz w:val="20"/>
                <w:szCs w:val="20"/>
                <w:rtl w:val="0"/>
              </w:rPr>
              <w:t xml:space="preserve">Describe the user input or test data</w:t>
            </w:r>
          </w:p>
        </w:tc>
        <w:tc>
          <w:tcPr/>
          <w:p w:rsidR="00000000" w:rsidDel="00000000" w:rsidP="00000000" w:rsidRDefault="00000000" w:rsidRPr="00000000" w14:paraId="0000003F">
            <w:pPr>
              <w:rPr>
                <w:b w:val="1"/>
                <w:sz w:val="20"/>
                <w:szCs w:val="20"/>
              </w:rPr>
            </w:pPr>
            <w:r w:rsidDel="00000000" w:rsidR="00000000" w:rsidRPr="00000000">
              <w:rPr>
                <w:b w:val="1"/>
                <w:sz w:val="20"/>
                <w:szCs w:val="20"/>
                <w:rtl w:val="0"/>
              </w:rPr>
              <w:t xml:space="preserve">Describe the pass criteria</w:t>
            </w:r>
          </w:p>
        </w:tc>
        <w:tc>
          <w:tcPr/>
          <w:p w:rsidR="00000000" w:rsidDel="00000000" w:rsidP="00000000" w:rsidRDefault="00000000" w:rsidRPr="00000000" w14:paraId="00000040">
            <w:pPr>
              <w:rPr>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41">
            <w:pPr>
              <w:rPr>
                <w:sz w:val="20"/>
                <w:szCs w:val="20"/>
              </w:rPr>
            </w:pPr>
            <w:r w:rsidDel="00000000" w:rsidR="00000000" w:rsidRPr="00000000">
              <w:rPr>
                <w:sz w:val="20"/>
                <w:szCs w:val="20"/>
                <w:rtl w:val="0"/>
              </w:rPr>
              <w:t xml:space="preserve">1.1</w:t>
            </w:r>
          </w:p>
        </w:tc>
        <w:tc>
          <w:tcPr/>
          <w:p w:rsidR="00000000" w:rsidDel="00000000" w:rsidP="00000000" w:rsidRDefault="00000000" w:rsidRPr="00000000" w14:paraId="00000042">
            <w:pPr>
              <w:rPr>
                <w:sz w:val="20"/>
                <w:szCs w:val="20"/>
              </w:rPr>
            </w:pPr>
            <w:r w:rsidDel="00000000" w:rsidR="00000000" w:rsidRPr="00000000">
              <w:rPr>
                <w:sz w:val="20"/>
                <w:szCs w:val="20"/>
                <w:rtl w:val="0"/>
              </w:rPr>
              <w:t xml:space="preserve">BP watch </w:t>
            </w:r>
          </w:p>
        </w:tc>
        <w:tc>
          <w:tcPr/>
          <w:p w:rsidR="00000000" w:rsidDel="00000000" w:rsidP="00000000" w:rsidRDefault="00000000" w:rsidRPr="00000000" w14:paraId="0000004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sz w:val="20"/>
                <w:szCs w:val="20"/>
              </w:rPr>
            </w:pPr>
            <w:r w:rsidDel="00000000" w:rsidR="00000000" w:rsidRPr="00000000">
              <w:rPr>
                <w:sz w:val="20"/>
                <w:szCs w:val="20"/>
                <w:rtl w:val="0"/>
              </w:rPr>
              <w:t xml:space="preserve">User starts at 90 BP </w:t>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sz w:val="20"/>
                <w:szCs w:val="20"/>
              </w:rPr>
            </w:pPr>
            <w:r w:rsidDel="00000000" w:rsidR="00000000" w:rsidRPr="00000000">
              <w:rPr>
                <w:sz w:val="20"/>
                <w:szCs w:val="20"/>
                <w:rtl w:val="0"/>
              </w:rPr>
              <w:t xml:space="preserve">User Starts playing sports and BP goes Higher</w:t>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sz w:val="20"/>
                <w:szCs w:val="20"/>
              </w:rPr>
            </w:pPr>
            <w:r w:rsidDel="00000000" w:rsidR="00000000" w:rsidRPr="00000000">
              <w:rPr>
                <w:sz w:val="20"/>
                <w:szCs w:val="20"/>
                <w:rtl w:val="0"/>
              </w:rPr>
              <w:t xml:space="preserve">User clicks on the screen to see BP</w:t>
            </w:r>
            <w:r w:rsidDel="00000000" w:rsidR="00000000" w:rsidRPr="00000000">
              <w:rPr>
                <w:rtl w:val="0"/>
              </w:rPr>
            </w:r>
          </w:p>
        </w:tc>
        <w:tc>
          <w:tcPr/>
          <w:p w:rsidR="00000000" w:rsidDel="00000000" w:rsidP="00000000" w:rsidRDefault="00000000" w:rsidRPr="00000000" w14:paraId="0000004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sz w:val="20"/>
                <w:szCs w:val="20"/>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sees </w:t>
            </w:r>
            <w:r w:rsidDel="00000000" w:rsidR="00000000" w:rsidRPr="00000000">
              <w:rPr>
                <w:sz w:val="20"/>
                <w:szCs w:val="20"/>
                <w:rtl w:val="0"/>
              </w:rPr>
              <w:t xml:space="preserve">BP numbers being displayed</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sz w:val="20"/>
                <w:szCs w:val="20"/>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w:t>
            </w:r>
            <w:r w:rsidDel="00000000" w:rsidR="00000000" w:rsidRPr="00000000">
              <w:rPr>
                <w:sz w:val="20"/>
                <w:szCs w:val="20"/>
                <w:rtl w:val="0"/>
              </w:rPr>
              <w:t xml:space="preserve">notices BP is normal</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sz w:val="20"/>
                <w:szCs w:val="20"/>
              </w:rPr>
            </w:pPr>
            <w:r w:rsidDel="00000000" w:rsidR="00000000" w:rsidRPr="00000000">
              <w:rPr>
                <w:sz w:val="20"/>
                <w:szCs w:val="20"/>
                <w:rtl w:val="0"/>
              </w:rPr>
              <w:t xml:space="preserve">When BP gets too high, the watch alerts the User</w:t>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sz w:val="20"/>
                <w:szCs w:val="20"/>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w:t>
            </w:r>
            <w:r w:rsidDel="00000000" w:rsidR="00000000" w:rsidRPr="00000000">
              <w:rPr>
                <w:sz w:val="20"/>
                <w:szCs w:val="20"/>
                <w:rtl w:val="0"/>
              </w:rPr>
              <w:t xml:space="preserve">feels the alert by the vibration of the watch</w:t>
            </w:r>
            <w:r w:rsidDel="00000000" w:rsidR="00000000" w:rsidRPr="00000000">
              <w:rPr>
                <w:rtl w:val="0"/>
              </w:rPr>
            </w:r>
          </w:p>
        </w:tc>
        <w:tc>
          <w:tcPr/>
          <w:p w:rsidR="00000000" w:rsidDel="00000000" w:rsidP="00000000" w:rsidRDefault="00000000" w:rsidRPr="00000000" w14:paraId="0000004A">
            <w:pPr>
              <w:rPr>
                <w:sz w:val="20"/>
                <w:szCs w:val="20"/>
              </w:rPr>
            </w:pPr>
            <w:r w:rsidDel="00000000" w:rsidR="00000000" w:rsidRPr="00000000">
              <w:rPr>
                <w:sz w:val="20"/>
                <w:szCs w:val="20"/>
                <w:rtl w:val="0"/>
              </w:rPr>
              <w:t xml:space="preserve">Tester name: Micheal</w:t>
            </w:r>
          </w:p>
          <w:p w:rsidR="00000000" w:rsidDel="00000000" w:rsidP="00000000" w:rsidRDefault="00000000" w:rsidRPr="00000000" w14:paraId="0000004B">
            <w:pPr>
              <w:rPr>
                <w:sz w:val="20"/>
                <w:szCs w:val="20"/>
              </w:rPr>
            </w:pPr>
            <w:r w:rsidDel="00000000" w:rsidR="00000000" w:rsidRPr="00000000">
              <w:rPr>
                <w:rtl w:val="0"/>
              </w:rPr>
            </w:r>
          </w:p>
          <w:tbl>
            <w:tblPr>
              <w:tblStyle w:val="Table4"/>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shd w:fill="00ff00" w:val="clear"/>
                </w:tcPr>
                <w:p w:rsidR="00000000" w:rsidDel="00000000" w:rsidP="00000000" w:rsidRDefault="00000000" w:rsidRPr="00000000" w14:paraId="0000004C">
                  <w:pPr>
                    <w:rPr>
                      <w:sz w:val="20"/>
                      <w:szCs w:val="20"/>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4D">
                  <w:pPr>
                    <w:rPr>
                      <w:sz w:val="20"/>
                      <w:szCs w:val="20"/>
                    </w:rPr>
                  </w:pPr>
                  <w:r w:rsidDel="00000000" w:rsidR="00000000" w:rsidRPr="00000000">
                    <w:rPr>
                      <w:sz w:val="20"/>
                      <w:szCs w:val="20"/>
                      <w:rtl w:val="0"/>
                    </w:rPr>
                    <w:t xml:space="preserve">PASS</w:t>
                  </w:r>
                </w:p>
              </w:tc>
            </w:tr>
            <w:tr>
              <w:trPr>
                <w:cantSplit w:val="0"/>
                <w:tblHeader w:val="0"/>
              </w:trPr>
              <w:tc>
                <w:tcPr>
                  <w:tcBorders>
                    <w:right w:color="000000" w:space="0" w:sz="4" w:val="single"/>
                  </w:tcBorders>
                </w:tcPr>
                <w:p w:rsidR="00000000" w:rsidDel="00000000" w:rsidP="00000000" w:rsidRDefault="00000000" w:rsidRPr="00000000" w14:paraId="0000004E">
                  <w:pPr>
                    <w:rPr>
                      <w:sz w:val="20"/>
                      <w:szCs w:val="20"/>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4F">
                  <w:pPr>
                    <w:rPr>
                      <w:sz w:val="20"/>
                      <w:szCs w:val="20"/>
                    </w:rPr>
                  </w:pPr>
                  <w:r w:rsidDel="00000000" w:rsidR="00000000" w:rsidRPr="00000000">
                    <w:rPr>
                      <w:sz w:val="20"/>
                      <w:szCs w:val="20"/>
                      <w:rtl w:val="0"/>
                    </w:rPr>
                    <w:t xml:space="preserve">FAIL</w:t>
                  </w:r>
                </w:p>
              </w:tc>
            </w:tr>
          </w:tbl>
          <w:p w:rsidR="00000000" w:rsidDel="00000000" w:rsidP="00000000" w:rsidRDefault="00000000" w:rsidRPr="00000000" w14:paraId="00000050">
            <w:pPr>
              <w:rPr>
                <w:sz w:val="20"/>
                <w:szCs w:val="20"/>
              </w:rPr>
            </w:pPr>
            <w:r w:rsidDel="00000000" w:rsidR="00000000" w:rsidRPr="00000000">
              <w:rPr>
                <w:rtl w:val="0"/>
              </w:rPr>
            </w:r>
          </w:p>
        </w:tc>
      </w:tr>
      <w:tr>
        <w:trPr>
          <w:cantSplit w:val="0"/>
          <w:trHeight w:val="3750" w:hRule="atLeast"/>
          <w:tblHeader w:val="0"/>
        </w:trPr>
        <w:tc>
          <w:tcPr/>
          <w:p w:rsidR="00000000" w:rsidDel="00000000" w:rsidP="00000000" w:rsidRDefault="00000000" w:rsidRPr="00000000" w14:paraId="00000051">
            <w:pPr>
              <w:rPr>
                <w:sz w:val="20"/>
                <w:szCs w:val="20"/>
              </w:rPr>
            </w:pPr>
            <w:r w:rsidDel="00000000" w:rsidR="00000000" w:rsidRPr="00000000">
              <w:rPr>
                <w:sz w:val="20"/>
                <w:szCs w:val="20"/>
                <w:rtl w:val="0"/>
              </w:rPr>
              <w:t xml:space="preserve">1.2</w:t>
            </w:r>
          </w:p>
        </w:tc>
        <w:tc>
          <w:tcPr/>
          <w:p w:rsidR="00000000" w:rsidDel="00000000" w:rsidP="00000000" w:rsidRDefault="00000000" w:rsidRPr="00000000" w14:paraId="00000052">
            <w:pPr>
              <w:rPr>
                <w:sz w:val="20"/>
                <w:szCs w:val="20"/>
              </w:rPr>
            </w:pPr>
            <w:r w:rsidDel="00000000" w:rsidR="00000000" w:rsidRPr="00000000">
              <w:rPr>
                <w:sz w:val="20"/>
                <w:szCs w:val="20"/>
                <w:rtl w:val="0"/>
              </w:rPr>
              <w:t xml:space="preserve">Notification Screen </w:t>
            </w:r>
          </w:p>
        </w:tc>
        <w:tc>
          <w:tcPr/>
          <w:p w:rsidR="00000000" w:rsidDel="00000000" w:rsidP="00000000" w:rsidRDefault="00000000" w:rsidRPr="00000000" w14:paraId="0000005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sz w:val="20"/>
                <w:szCs w:val="20"/>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w:t>
            </w:r>
            <w:r w:rsidDel="00000000" w:rsidR="00000000" w:rsidRPr="00000000">
              <w:rPr>
                <w:sz w:val="20"/>
                <w:szCs w:val="20"/>
                <w:rtl w:val="0"/>
              </w:rPr>
              <w:t xml:space="preserve">shows that he has seen the notification</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sz w:val="20"/>
                <w:szCs w:val="20"/>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Enters the data as follows:</w:t>
            </w:r>
          </w:p>
          <w:tbl>
            <w:tblPr>
              <w:tblStyle w:val="Table5"/>
              <w:tblW w:w="28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55"/>
              <w:gridCol w:w="1695"/>
              <w:tblGridChange w:id="0">
                <w:tblGrid>
                  <w:gridCol w:w="1155"/>
                  <w:gridCol w:w="1695"/>
                </w:tblGrid>
              </w:tblGridChange>
            </w:tblGrid>
            <w:tr>
              <w:trPr>
                <w:cantSplit w:val="0"/>
                <w:tblHeader w:val="0"/>
              </w:trPr>
              <w:tc>
                <w:tcPr/>
                <w:p w:rsidR="00000000" w:rsidDel="00000000" w:rsidP="00000000" w:rsidRDefault="00000000" w:rsidRPr="00000000" w14:paraId="00000055">
                  <w:pPr>
                    <w:rPr>
                      <w:sz w:val="20"/>
                      <w:szCs w:val="20"/>
                    </w:rPr>
                  </w:pPr>
                  <w:r w:rsidDel="00000000" w:rsidR="00000000" w:rsidRPr="00000000">
                    <w:rPr>
                      <w:sz w:val="20"/>
                      <w:szCs w:val="20"/>
                      <w:rtl w:val="0"/>
                    </w:rPr>
                    <w:t xml:space="preserve">BP</w:t>
                  </w:r>
                  <w:r w:rsidDel="00000000" w:rsidR="00000000" w:rsidRPr="00000000">
                    <w:rPr>
                      <w:rtl w:val="0"/>
                    </w:rPr>
                  </w:r>
                </w:p>
              </w:tc>
              <w:tc>
                <w:tcPr/>
                <w:p w:rsidR="00000000" w:rsidDel="00000000" w:rsidP="00000000" w:rsidRDefault="00000000" w:rsidRPr="00000000" w14:paraId="00000056">
                  <w:pPr>
                    <w:rPr>
                      <w:sz w:val="20"/>
                      <w:szCs w:val="20"/>
                    </w:rPr>
                  </w:pPr>
                  <w:r w:rsidDel="00000000" w:rsidR="00000000" w:rsidRPr="00000000">
                    <w:rPr>
                      <w:sz w:val="20"/>
                      <w:szCs w:val="20"/>
                      <w:rtl w:val="0"/>
                    </w:rPr>
                    <w:t xml:space="preserve">Press Notification below to alert watch</w:t>
                  </w:r>
                </w:p>
              </w:tc>
            </w:tr>
            <w:tr>
              <w:trPr>
                <w:cantSplit w:val="0"/>
                <w:tblHeader w:val="0"/>
              </w:trPr>
              <w:tc>
                <w:tcPr/>
                <w:p w:rsidR="00000000" w:rsidDel="00000000" w:rsidP="00000000" w:rsidRDefault="00000000" w:rsidRPr="00000000" w14:paraId="00000057">
                  <w:pPr>
                    <w:rPr>
                      <w:sz w:val="20"/>
                      <w:szCs w:val="20"/>
                    </w:rPr>
                  </w:pPr>
                  <w:r w:rsidDel="00000000" w:rsidR="00000000" w:rsidRPr="00000000">
                    <w:rPr>
                      <w:sz w:val="20"/>
                      <w:szCs w:val="20"/>
                      <w:rtl w:val="0"/>
                    </w:rPr>
                    <w:t xml:space="preserve">90</w:t>
                  </w:r>
                </w:p>
              </w:tc>
              <w:tc>
                <w:tcPr/>
                <w:p w:rsidR="00000000" w:rsidDel="00000000" w:rsidP="00000000" w:rsidRDefault="00000000" w:rsidRPr="00000000" w14:paraId="00000058">
                  <w:pPr>
                    <w:rPr>
                      <w:sz w:val="20"/>
                      <w:szCs w:val="20"/>
                    </w:rPr>
                  </w:pPr>
                  <w:r w:rsidDel="00000000" w:rsidR="00000000" w:rsidRPr="00000000">
                    <w:rPr>
                      <w:sz w:val="20"/>
                      <w:szCs w:val="20"/>
                      <w:rtl w:val="0"/>
                    </w:rPr>
                    <w:t xml:space="preserve">Normal</w:t>
                  </w:r>
                </w:p>
              </w:tc>
            </w:tr>
            <w:tr>
              <w:trPr>
                <w:cantSplit w:val="0"/>
                <w:tblHeader w:val="0"/>
              </w:trPr>
              <w:tc>
                <w:tcPr/>
                <w:p w:rsidR="00000000" w:rsidDel="00000000" w:rsidP="00000000" w:rsidRDefault="00000000" w:rsidRPr="00000000" w14:paraId="00000059">
                  <w:pPr>
                    <w:rPr>
                      <w:sz w:val="20"/>
                      <w:szCs w:val="20"/>
                    </w:rPr>
                  </w:pPr>
                  <w:r w:rsidDel="00000000" w:rsidR="00000000" w:rsidRPr="00000000">
                    <w:rPr>
                      <w:sz w:val="20"/>
                      <w:szCs w:val="20"/>
                      <w:rtl w:val="0"/>
                    </w:rPr>
                    <w:t xml:space="preserve">140</w:t>
                  </w:r>
                </w:p>
              </w:tc>
              <w:tc>
                <w:tcPr/>
                <w:p w:rsidR="00000000" w:rsidDel="00000000" w:rsidP="00000000" w:rsidRDefault="00000000" w:rsidRPr="00000000" w14:paraId="0000005A">
                  <w:pPr>
                    <w:rPr>
                      <w:sz w:val="20"/>
                      <w:szCs w:val="20"/>
                    </w:rPr>
                  </w:pPr>
                  <w:r w:rsidDel="00000000" w:rsidR="00000000" w:rsidRPr="00000000">
                    <w:rPr>
                      <w:sz w:val="20"/>
                      <w:szCs w:val="20"/>
                      <w:rtl w:val="0"/>
                    </w:rPr>
                    <w:t xml:space="preserve">ALERT, ALERT</w:t>
                  </w:r>
                </w:p>
              </w:tc>
            </w:tr>
            <w:tr>
              <w:trPr>
                <w:cantSplit w:val="0"/>
                <w:tblHeader w:val="0"/>
              </w:trPr>
              <w:tc>
                <w:tcPr/>
                <w:p w:rsidR="00000000" w:rsidDel="00000000" w:rsidP="00000000" w:rsidRDefault="00000000" w:rsidRPr="00000000" w14:paraId="0000005B">
                  <w:pPr>
                    <w:rPr>
                      <w:sz w:val="20"/>
                      <w:szCs w:val="20"/>
                    </w:rPr>
                  </w:pPr>
                  <w:r w:rsidDel="00000000" w:rsidR="00000000" w:rsidRPr="00000000">
                    <w:rPr>
                      <w:sz w:val="20"/>
                      <w:szCs w:val="20"/>
                      <w:rtl w:val="0"/>
                    </w:rPr>
                    <w:t xml:space="preserve">130</w:t>
                  </w:r>
                </w:p>
              </w:tc>
              <w:tc>
                <w:tcPr/>
                <w:p w:rsidR="00000000" w:rsidDel="00000000" w:rsidP="00000000" w:rsidRDefault="00000000" w:rsidRPr="00000000" w14:paraId="0000005C">
                  <w:pPr>
                    <w:rPr>
                      <w:sz w:val="20"/>
                      <w:szCs w:val="20"/>
                    </w:rPr>
                  </w:pPr>
                  <w:r w:rsidDel="00000000" w:rsidR="00000000" w:rsidRPr="00000000">
                    <w:rPr>
                      <w:sz w:val="20"/>
                      <w:szCs w:val="20"/>
                      <w:rtl w:val="0"/>
                    </w:rPr>
                    <w:t xml:space="preserve">ALERT, ALERT</w:t>
                  </w:r>
                </w:p>
              </w:tc>
            </w:tr>
          </w:tbl>
          <w:p w:rsidR="00000000" w:rsidDel="00000000" w:rsidP="00000000" w:rsidRDefault="00000000" w:rsidRPr="00000000" w14:paraId="0000005D">
            <w:pPr>
              <w:rPr>
                <w:sz w:val="20"/>
                <w:szCs w:val="20"/>
              </w:rPr>
            </w:pPr>
            <w:r w:rsidDel="00000000" w:rsidR="00000000" w:rsidRPr="00000000">
              <w:rPr>
                <w:rtl w:val="0"/>
              </w:rPr>
            </w:r>
          </w:p>
        </w:tc>
        <w:tc>
          <w:tcPr/>
          <w:p w:rsidR="00000000" w:rsidDel="00000000" w:rsidP="00000000" w:rsidRDefault="00000000" w:rsidRPr="00000000" w14:paraId="0000005E">
            <w:pPr>
              <w:rPr>
                <w:sz w:val="20"/>
                <w:szCs w:val="20"/>
              </w:rPr>
            </w:pPr>
            <w:r w:rsidDel="00000000" w:rsidR="00000000" w:rsidRPr="00000000">
              <w:rPr>
                <w:sz w:val="20"/>
                <w:szCs w:val="20"/>
                <w:rtl w:val="0"/>
              </w:rPr>
              <w:t xml:space="preserve">Program outputs as follows when notification is pressed:</w:t>
            </w:r>
          </w:p>
          <w:p w:rsidR="00000000" w:rsidDel="00000000" w:rsidP="00000000" w:rsidRDefault="00000000" w:rsidRPr="00000000" w14:paraId="0000005F">
            <w:pPr>
              <w:rPr>
                <w:sz w:val="20"/>
                <w:szCs w:val="20"/>
              </w:rPr>
            </w:pPr>
            <w:r w:rsidDel="00000000" w:rsidR="00000000" w:rsidRPr="00000000">
              <w:rPr>
                <w:rtl w:val="0"/>
              </w:rPr>
            </w:r>
          </w:p>
          <w:tbl>
            <w:tblPr>
              <w:tblStyle w:val="Table6"/>
              <w:tblW w:w="283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8"/>
              <w:gridCol w:w="1418"/>
              <w:tblGridChange w:id="0">
                <w:tblGrid>
                  <w:gridCol w:w="1418"/>
                  <w:gridCol w:w="1418"/>
                </w:tblGrid>
              </w:tblGridChange>
            </w:tblGrid>
            <w:tr>
              <w:trPr>
                <w:cantSplit w:val="0"/>
                <w:tblHeader w:val="0"/>
              </w:trPr>
              <w:tc>
                <w:tcPr/>
                <w:p w:rsidR="00000000" w:rsidDel="00000000" w:rsidP="00000000" w:rsidRDefault="00000000" w:rsidRPr="00000000" w14:paraId="00000060">
                  <w:pPr>
                    <w:rPr>
                      <w:sz w:val="20"/>
                      <w:szCs w:val="20"/>
                    </w:rPr>
                  </w:pPr>
                  <w:r w:rsidDel="00000000" w:rsidR="00000000" w:rsidRPr="00000000">
                    <w:rPr>
                      <w:sz w:val="20"/>
                      <w:szCs w:val="20"/>
                      <w:rtl w:val="0"/>
                    </w:rPr>
                    <w:t xml:space="preserve">BP</w:t>
                  </w:r>
                </w:p>
              </w:tc>
              <w:tc>
                <w:tcPr/>
                <w:p w:rsidR="00000000" w:rsidDel="00000000" w:rsidP="00000000" w:rsidRDefault="00000000" w:rsidRPr="00000000" w14:paraId="00000061">
                  <w:pPr>
                    <w:rPr>
                      <w:sz w:val="20"/>
                      <w:szCs w:val="20"/>
                    </w:rPr>
                  </w:pPr>
                  <w:r w:rsidDel="00000000" w:rsidR="00000000" w:rsidRPr="00000000">
                    <w:rPr>
                      <w:sz w:val="20"/>
                      <w:szCs w:val="20"/>
                      <w:rtl w:val="0"/>
                    </w:rPr>
                    <w:t xml:space="preserve">Notifications</w:t>
                  </w:r>
                </w:p>
              </w:tc>
            </w:tr>
            <w:tr>
              <w:trPr>
                <w:cantSplit w:val="0"/>
                <w:tblHeader w:val="0"/>
              </w:trPr>
              <w:tc>
                <w:tcPr/>
                <w:p w:rsidR="00000000" w:rsidDel="00000000" w:rsidP="00000000" w:rsidRDefault="00000000" w:rsidRPr="00000000" w14:paraId="00000062">
                  <w:pPr>
                    <w:rPr>
                      <w:sz w:val="20"/>
                      <w:szCs w:val="20"/>
                    </w:rPr>
                  </w:pPr>
                  <w:r w:rsidDel="00000000" w:rsidR="00000000" w:rsidRPr="00000000">
                    <w:rPr>
                      <w:sz w:val="20"/>
                      <w:szCs w:val="20"/>
                      <w:rtl w:val="0"/>
                    </w:rPr>
                    <w:t xml:space="preserve">90</w:t>
                  </w:r>
                </w:p>
              </w:tc>
              <w:tc>
                <w:tcPr/>
                <w:p w:rsidR="00000000" w:rsidDel="00000000" w:rsidP="00000000" w:rsidRDefault="00000000" w:rsidRPr="00000000" w14:paraId="00000063">
                  <w:pPr>
                    <w:rPr>
                      <w:sz w:val="20"/>
                      <w:szCs w:val="20"/>
                    </w:rPr>
                  </w:pPr>
                  <w:r w:rsidDel="00000000" w:rsidR="00000000" w:rsidRPr="00000000">
                    <w:rPr>
                      <w:sz w:val="20"/>
                      <w:szCs w:val="20"/>
                      <w:rtl w:val="0"/>
                    </w:rPr>
                    <w:t xml:space="preserve">Normal</w:t>
                  </w:r>
                </w:p>
              </w:tc>
            </w:tr>
            <w:tr>
              <w:trPr>
                <w:cantSplit w:val="0"/>
                <w:tblHeader w:val="0"/>
              </w:trPr>
              <w:tc>
                <w:tcPr/>
                <w:p w:rsidR="00000000" w:rsidDel="00000000" w:rsidP="00000000" w:rsidRDefault="00000000" w:rsidRPr="00000000" w14:paraId="00000064">
                  <w:pPr>
                    <w:rPr>
                      <w:sz w:val="20"/>
                      <w:szCs w:val="20"/>
                    </w:rPr>
                  </w:pPr>
                  <w:r w:rsidDel="00000000" w:rsidR="00000000" w:rsidRPr="00000000">
                    <w:rPr>
                      <w:sz w:val="20"/>
                      <w:szCs w:val="20"/>
                      <w:rtl w:val="0"/>
                    </w:rPr>
                    <w:t xml:space="preserve">140</w:t>
                  </w:r>
                </w:p>
              </w:tc>
              <w:tc>
                <w:tcPr/>
                <w:p w:rsidR="00000000" w:rsidDel="00000000" w:rsidP="00000000" w:rsidRDefault="00000000" w:rsidRPr="00000000" w14:paraId="00000065">
                  <w:pPr>
                    <w:rPr>
                      <w:sz w:val="20"/>
                      <w:szCs w:val="20"/>
                    </w:rPr>
                  </w:pPr>
                  <w:r w:rsidDel="00000000" w:rsidR="00000000" w:rsidRPr="00000000">
                    <w:rPr>
                      <w:sz w:val="20"/>
                      <w:szCs w:val="20"/>
                      <w:rtl w:val="0"/>
                    </w:rPr>
                    <w:t xml:space="preserve">ALERTED AND PRESSED</w:t>
                  </w:r>
                </w:p>
              </w:tc>
            </w:tr>
            <w:tr>
              <w:trPr>
                <w:cantSplit w:val="0"/>
                <w:tblHeader w:val="0"/>
              </w:trPr>
              <w:tc>
                <w:tcPr/>
                <w:p w:rsidR="00000000" w:rsidDel="00000000" w:rsidP="00000000" w:rsidRDefault="00000000" w:rsidRPr="00000000" w14:paraId="00000066">
                  <w:pPr>
                    <w:rPr>
                      <w:sz w:val="20"/>
                      <w:szCs w:val="20"/>
                    </w:rPr>
                  </w:pPr>
                  <w:r w:rsidDel="00000000" w:rsidR="00000000" w:rsidRPr="00000000">
                    <w:rPr>
                      <w:sz w:val="20"/>
                      <w:szCs w:val="20"/>
                      <w:rtl w:val="0"/>
                    </w:rPr>
                    <w:t xml:space="preserve">130</w:t>
                  </w:r>
                </w:p>
              </w:tc>
              <w:tc>
                <w:tcPr/>
                <w:p w:rsidR="00000000" w:rsidDel="00000000" w:rsidP="00000000" w:rsidRDefault="00000000" w:rsidRPr="00000000" w14:paraId="00000067">
                  <w:pPr>
                    <w:rPr>
                      <w:sz w:val="20"/>
                      <w:szCs w:val="20"/>
                    </w:rPr>
                  </w:pPr>
                  <w:r w:rsidDel="00000000" w:rsidR="00000000" w:rsidRPr="00000000">
                    <w:rPr>
                      <w:sz w:val="20"/>
                      <w:szCs w:val="20"/>
                      <w:rtl w:val="0"/>
                    </w:rPr>
                    <w:t xml:space="preserve">ALERT AND PRESSED</w:t>
                  </w:r>
                </w:p>
              </w:tc>
            </w:tr>
          </w:tbl>
          <w:p w:rsidR="00000000" w:rsidDel="00000000" w:rsidP="00000000" w:rsidRDefault="00000000" w:rsidRPr="00000000" w14:paraId="00000068">
            <w:pPr>
              <w:rPr>
                <w:sz w:val="20"/>
                <w:szCs w:val="20"/>
              </w:rPr>
            </w:pPr>
            <w:r w:rsidDel="00000000" w:rsidR="00000000" w:rsidRPr="00000000">
              <w:rPr>
                <w:rtl w:val="0"/>
              </w:rPr>
            </w:r>
          </w:p>
        </w:tc>
        <w:tc>
          <w:tcPr/>
          <w:p w:rsidR="00000000" w:rsidDel="00000000" w:rsidP="00000000" w:rsidRDefault="00000000" w:rsidRPr="00000000" w14:paraId="00000069">
            <w:pPr>
              <w:rPr>
                <w:sz w:val="20"/>
                <w:szCs w:val="20"/>
              </w:rPr>
            </w:pPr>
            <w:r w:rsidDel="00000000" w:rsidR="00000000" w:rsidRPr="00000000">
              <w:rPr>
                <w:sz w:val="20"/>
                <w:szCs w:val="20"/>
                <w:rtl w:val="0"/>
              </w:rPr>
              <w:t xml:space="preserve">Tester name: Kelvin</w:t>
            </w:r>
          </w:p>
          <w:p w:rsidR="00000000" w:rsidDel="00000000" w:rsidP="00000000" w:rsidRDefault="00000000" w:rsidRPr="00000000" w14:paraId="0000006A">
            <w:pPr>
              <w:rPr>
                <w:sz w:val="20"/>
                <w:szCs w:val="20"/>
              </w:rPr>
            </w:pPr>
            <w:r w:rsidDel="00000000" w:rsidR="00000000" w:rsidRPr="00000000">
              <w:rPr>
                <w:rtl w:val="0"/>
              </w:rPr>
            </w:r>
          </w:p>
          <w:tbl>
            <w:tblPr>
              <w:tblStyle w:val="Table7"/>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shd w:fill="00ff00" w:val="clear"/>
                </w:tcPr>
                <w:p w:rsidR="00000000" w:rsidDel="00000000" w:rsidP="00000000" w:rsidRDefault="00000000" w:rsidRPr="00000000" w14:paraId="0000006B">
                  <w:pPr>
                    <w:rPr>
                      <w:sz w:val="20"/>
                      <w:szCs w:val="20"/>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C">
                  <w:pPr>
                    <w:rPr>
                      <w:sz w:val="20"/>
                      <w:szCs w:val="20"/>
                    </w:rPr>
                  </w:pPr>
                  <w:r w:rsidDel="00000000" w:rsidR="00000000" w:rsidRPr="00000000">
                    <w:rPr>
                      <w:sz w:val="20"/>
                      <w:szCs w:val="20"/>
                      <w:rtl w:val="0"/>
                    </w:rPr>
                    <w:t xml:space="preserve">PASS</w:t>
                  </w:r>
                </w:p>
              </w:tc>
            </w:tr>
            <w:tr>
              <w:trPr>
                <w:cantSplit w:val="0"/>
                <w:tblHeader w:val="0"/>
              </w:trPr>
              <w:tc>
                <w:tcPr>
                  <w:tcBorders>
                    <w:right w:color="000000" w:space="0" w:sz="4" w:val="single"/>
                  </w:tcBorders>
                </w:tcPr>
                <w:p w:rsidR="00000000" w:rsidDel="00000000" w:rsidP="00000000" w:rsidRDefault="00000000" w:rsidRPr="00000000" w14:paraId="0000006D">
                  <w:pPr>
                    <w:rPr>
                      <w:sz w:val="20"/>
                      <w:szCs w:val="20"/>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E">
                  <w:pPr>
                    <w:rPr>
                      <w:sz w:val="20"/>
                      <w:szCs w:val="20"/>
                    </w:rPr>
                  </w:pPr>
                  <w:r w:rsidDel="00000000" w:rsidR="00000000" w:rsidRPr="00000000">
                    <w:rPr>
                      <w:sz w:val="20"/>
                      <w:szCs w:val="20"/>
                      <w:rtl w:val="0"/>
                    </w:rPr>
                    <w:t xml:space="preserve">FAIL</w:t>
                  </w:r>
                </w:p>
              </w:tc>
            </w:tr>
          </w:tbl>
          <w:p w:rsidR="00000000" w:rsidDel="00000000" w:rsidP="00000000" w:rsidRDefault="00000000" w:rsidRPr="00000000" w14:paraId="0000006F">
            <w:pP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70">
            <w:pPr>
              <w:rPr>
                <w:sz w:val="20"/>
                <w:szCs w:val="20"/>
              </w:rPr>
            </w:pPr>
            <w:r w:rsidDel="00000000" w:rsidR="00000000" w:rsidRPr="00000000">
              <w:rPr>
                <w:sz w:val="20"/>
                <w:szCs w:val="20"/>
                <w:rtl w:val="0"/>
              </w:rPr>
              <w:t xml:space="preserve">1.3</w:t>
            </w:r>
          </w:p>
        </w:tc>
        <w:tc>
          <w:tcPr/>
          <w:p w:rsidR="00000000" w:rsidDel="00000000" w:rsidP="00000000" w:rsidRDefault="00000000" w:rsidRPr="00000000" w14:paraId="00000071">
            <w:pPr>
              <w:rPr>
                <w:sz w:val="20"/>
                <w:szCs w:val="20"/>
              </w:rPr>
            </w:pPr>
            <w:r w:rsidDel="00000000" w:rsidR="00000000" w:rsidRPr="00000000">
              <w:rPr>
                <w:sz w:val="20"/>
                <w:szCs w:val="20"/>
                <w:rtl w:val="0"/>
              </w:rPr>
              <w:t xml:space="preserve">BP watch</w:t>
            </w:r>
          </w:p>
        </w:tc>
        <w:tc>
          <w:tcPr/>
          <w:p w:rsidR="00000000" w:rsidDel="00000000" w:rsidP="00000000" w:rsidRDefault="00000000" w:rsidRPr="00000000" w14:paraId="0000007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sz w:val="20"/>
                <w:szCs w:val="20"/>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Place </w:t>
            </w:r>
            <w:r w:rsidDel="00000000" w:rsidR="00000000" w:rsidRPr="00000000">
              <w:rPr>
                <w:sz w:val="20"/>
                <w:szCs w:val="20"/>
                <w:rtl w:val="0"/>
              </w:rPr>
              <w:t xml:space="preserve">watch on the hand</w:t>
            </w: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sz w:val="20"/>
                <w:szCs w:val="20"/>
              </w:rPr>
            </w:pPr>
            <w:r w:rsidDel="00000000" w:rsidR="00000000" w:rsidRPr="00000000">
              <w:rPr>
                <w:sz w:val="20"/>
                <w:szCs w:val="20"/>
                <w:rtl w:val="0"/>
              </w:rPr>
              <w:t xml:space="preserve">Switch on the watch </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sz w:val="20"/>
                <w:szCs w:val="20"/>
              </w:rPr>
            </w:pPr>
            <w:r w:rsidDel="00000000" w:rsidR="00000000" w:rsidRPr="00000000">
              <w:rPr>
                <w:sz w:val="20"/>
                <w:szCs w:val="20"/>
                <w:rtl w:val="0"/>
              </w:rPr>
              <w:t xml:space="preserve">Watch will start up BP monitor </w:t>
            </w:r>
            <w:r w:rsidDel="00000000" w:rsidR="00000000" w:rsidRPr="00000000">
              <w:rPr>
                <w:rtl w:val="0"/>
              </w:rPr>
            </w:r>
          </w:p>
        </w:tc>
        <w:tc>
          <w:tcPr/>
          <w:p w:rsidR="00000000" w:rsidDel="00000000" w:rsidP="00000000" w:rsidRDefault="00000000" w:rsidRPr="00000000" w14:paraId="0000007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sz w:val="20"/>
                <w:szCs w:val="20"/>
              </w:rPr>
            </w:pPr>
            <w:r w:rsidDel="00000000" w:rsidR="00000000" w:rsidRPr="00000000">
              <w:rPr>
                <w:sz w:val="20"/>
                <w:szCs w:val="20"/>
                <w:rtl w:val="0"/>
              </w:rPr>
              <w:t xml:space="preserve">Watch should start measuring BP in 3000 milliseconds. </w:t>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sz w:val="20"/>
                <w:szCs w:val="20"/>
              </w:rPr>
            </w:pPr>
            <w:r w:rsidDel="00000000" w:rsidR="00000000" w:rsidRPr="00000000">
              <w:rPr>
                <w:sz w:val="20"/>
                <w:szCs w:val="20"/>
                <w:rtl w:val="0"/>
              </w:rPr>
              <w:t xml:space="preserve">When the BP is at a critical rate, watch will alert the user as soon as possible </w:t>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sz w:val="20"/>
                <w:szCs w:val="20"/>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w:t>
            </w:r>
            <w:r w:rsidDel="00000000" w:rsidR="00000000" w:rsidRPr="00000000">
              <w:rPr>
                <w:sz w:val="20"/>
                <w:szCs w:val="20"/>
                <w:rtl w:val="0"/>
              </w:rPr>
              <w:t xml:space="preserve">the user sees the BP alert he/she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will press a notification in the screen showing they have seen the alert. </w:t>
            </w:r>
            <w:r w:rsidDel="00000000" w:rsidR="00000000" w:rsidRPr="00000000">
              <w:rPr>
                <w:rtl w:val="0"/>
              </w:rPr>
            </w:r>
          </w:p>
        </w:tc>
        <w:tc>
          <w:tcPr/>
          <w:p w:rsidR="00000000" w:rsidDel="00000000" w:rsidP="00000000" w:rsidRDefault="00000000" w:rsidRPr="00000000" w14:paraId="00000078">
            <w:pPr>
              <w:rPr>
                <w:sz w:val="20"/>
                <w:szCs w:val="20"/>
              </w:rPr>
            </w:pPr>
            <w:r w:rsidDel="00000000" w:rsidR="00000000" w:rsidRPr="00000000">
              <w:rPr>
                <w:sz w:val="20"/>
                <w:szCs w:val="20"/>
                <w:rtl w:val="0"/>
              </w:rPr>
              <w:t xml:space="preserve">Tester name: Owen</w:t>
            </w:r>
          </w:p>
          <w:p w:rsidR="00000000" w:rsidDel="00000000" w:rsidP="00000000" w:rsidRDefault="00000000" w:rsidRPr="00000000" w14:paraId="00000079">
            <w:pPr>
              <w:rPr>
                <w:sz w:val="20"/>
                <w:szCs w:val="20"/>
              </w:rPr>
            </w:pPr>
            <w:r w:rsidDel="00000000" w:rsidR="00000000" w:rsidRPr="00000000">
              <w:rPr>
                <w:rtl w:val="0"/>
              </w:rPr>
            </w:r>
          </w:p>
          <w:tbl>
            <w:tblPr>
              <w:tblStyle w:val="Table8"/>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shd w:fill="00ff00" w:val="clear"/>
                </w:tcPr>
                <w:p w:rsidR="00000000" w:rsidDel="00000000" w:rsidP="00000000" w:rsidRDefault="00000000" w:rsidRPr="00000000" w14:paraId="0000007A">
                  <w:pPr>
                    <w:rPr>
                      <w:sz w:val="20"/>
                      <w:szCs w:val="20"/>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7B">
                  <w:pPr>
                    <w:rPr>
                      <w:sz w:val="20"/>
                      <w:szCs w:val="20"/>
                    </w:rPr>
                  </w:pPr>
                  <w:r w:rsidDel="00000000" w:rsidR="00000000" w:rsidRPr="00000000">
                    <w:rPr>
                      <w:sz w:val="20"/>
                      <w:szCs w:val="20"/>
                      <w:rtl w:val="0"/>
                    </w:rPr>
                    <w:t xml:space="preserve">PASS</w:t>
                  </w:r>
                </w:p>
              </w:tc>
            </w:tr>
            <w:tr>
              <w:trPr>
                <w:cantSplit w:val="0"/>
                <w:tblHeader w:val="0"/>
              </w:trPr>
              <w:tc>
                <w:tcPr>
                  <w:tcBorders>
                    <w:right w:color="000000" w:space="0" w:sz="4" w:val="single"/>
                  </w:tcBorders>
                </w:tcPr>
                <w:p w:rsidR="00000000" w:rsidDel="00000000" w:rsidP="00000000" w:rsidRDefault="00000000" w:rsidRPr="00000000" w14:paraId="0000007C">
                  <w:pPr>
                    <w:rPr>
                      <w:sz w:val="20"/>
                      <w:szCs w:val="20"/>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7D">
                  <w:pPr>
                    <w:rPr>
                      <w:sz w:val="20"/>
                      <w:szCs w:val="20"/>
                    </w:rPr>
                  </w:pPr>
                  <w:r w:rsidDel="00000000" w:rsidR="00000000" w:rsidRPr="00000000">
                    <w:rPr>
                      <w:sz w:val="20"/>
                      <w:szCs w:val="20"/>
                      <w:rtl w:val="0"/>
                    </w:rPr>
                    <w:t xml:space="preserve">FAIL</w:t>
                  </w:r>
                </w:p>
              </w:tc>
            </w:tr>
          </w:tbl>
          <w:p w:rsidR="00000000" w:rsidDel="00000000" w:rsidP="00000000" w:rsidRDefault="00000000" w:rsidRPr="00000000" w14:paraId="0000007E">
            <w:pPr>
              <w:rPr>
                <w:sz w:val="20"/>
                <w:szCs w:val="20"/>
              </w:rPr>
            </w:pPr>
            <w:r w:rsidDel="00000000" w:rsidR="00000000" w:rsidRPr="00000000">
              <w:rPr>
                <w:rtl w:val="0"/>
              </w:rPr>
            </w:r>
          </w:p>
        </w:tc>
      </w:tr>
    </w:tbl>
    <w:p w:rsidR="00000000" w:rsidDel="00000000" w:rsidP="00000000" w:rsidRDefault="00000000" w:rsidRPr="00000000" w14:paraId="0000007F">
      <w:pPr>
        <w:rPr>
          <w:sz w:val="20"/>
          <w:szCs w:val="20"/>
        </w:rPr>
      </w:pPr>
      <w:r w:rsidDel="00000000" w:rsidR="00000000" w:rsidRPr="00000000">
        <w:rPr>
          <w:rtl w:val="0"/>
        </w:rPr>
      </w:r>
    </w:p>
    <w:sectPr>
      <w:type w:val="nextPage"/>
      <w:pgSz w:h="12240" w:w="15840" w:orient="landscape"/>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0">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Inconsolata-regular.ttf"/><Relationship Id="rId6" Type="http://schemas.openxmlformats.org/officeDocument/2006/relationships/font" Target="fonts/Inconsolat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