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A31C0" w:rsidRPr="009A31C0" w:rsidRDefault="009A31C0" w:rsidP="009A31C0">
      <w:pPr>
        <w:spacing w:before="100" w:beforeAutospacing="1" w:after="100" w:afterAutospacing="1"/>
        <w:rPr>
          <w:rFonts w:ascii="Times New Roman" w:eastAsia="Times New Roman" w:hAnsi="Times New Roman" w:cs="Times New Roman"/>
          <w:kern w:val="0"/>
          <w:lang w:eastAsia="fr-FR"/>
          <w14:ligatures w14:val="none"/>
        </w:rPr>
      </w:pPr>
      <w:r w:rsidRPr="009A31C0">
        <w:rPr>
          <w:rFonts w:ascii="Times New Roman" w:eastAsia="Times New Roman" w:hAnsi="Times New Roman" w:cs="Times New Roman"/>
          <w:kern w:val="0"/>
          <w:lang w:eastAsia="fr-FR"/>
          <w14:ligatures w14:val="none"/>
        </w:rPr>
        <w:t>Les éléments de votre tableau décrivent la manière dont la Somatopathie (méthode POYET) analyse et traite les organes, en distinguant les problématiques d'origine émotionnelle actuelle et celles ancrées dans l'histoire familiale.</w:t>
      </w:r>
    </w:p>
    <w:p w:rsidR="009A31C0" w:rsidRPr="009A31C0" w:rsidRDefault="009A31C0" w:rsidP="009A31C0">
      <w:pPr>
        <w:spacing w:before="100" w:beforeAutospacing="1" w:after="100" w:afterAutospacing="1"/>
        <w:rPr>
          <w:rFonts w:ascii="Times New Roman" w:eastAsia="Times New Roman" w:hAnsi="Times New Roman" w:cs="Times New Roman"/>
          <w:kern w:val="0"/>
          <w:lang w:eastAsia="fr-FR"/>
          <w14:ligatures w14:val="none"/>
        </w:rPr>
      </w:pPr>
      <w:r w:rsidRPr="009A31C0">
        <w:rPr>
          <w:rFonts w:ascii="Times New Roman" w:eastAsia="Times New Roman" w:hAnsi="Times New Roman" w:cs="Times New Roman"/>
          <w:kern w:val="0"/>
          <w:lang w:eastAsia="fr-FR"/>
          <w14:ligatures w14:val="none"/>
        </w:rPr>
        <w:t>Voici le détail des concepts et des organes mentionnés dans vos tableaux :</w:t>
      </w:r>
    </w:p>
    <w:p w:rsidR="009A31C0" w:rsidRPr="009A31C0" w:rsidRDefault="009A31C0" w:rsidP="009A31C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31C0">
        <w:rPr>
          <w:rFonts w:ascii="Times New Roman" w:eastAsia="Times New Roman" w:hAnsi="Times New Roman" w:cs="Times New Roman"/>
          <w:b/>
          <w:bCs/>
          <w:kern w:val="0"/>
          <w:sz w:val="27"/>
          <w:szCs w:val="27"/>
          <w:lang w:eastAsia="fr-FR"/>
          <w14:ligatures w14:val="none"/>
        </w:rPr>
        <w:t xml:space="preserve">I. Les Niveaux d'Organisation des Organes (Intrinsèque / </w:t>
      </w:r>
      <w:proofErr w:type="spellStart"/>
      <w:r w:rsidRPr="009A31C0">
        <w:rPr>
          <w:rFonts w:ascii="Times New Roman" w:eastAsia="Times New Roman" w:hAnsi="Times New Roman" w:cs="Times New Roman"/>
          <w:b/>
          <w:bCs/>
          <w:kern w:val="0"/>
          <w:sz w:val="27"/>
          <w:szCs w:val="27"/>
          <w:lang w:eastAsia="fr-FR"/>
          <w14:ligatures w14:val="none"/>
        </w:rPr>
        <w:t>Ysio</w:t>
      </w:r>
      <w:proofErr w:type="spellEnd"/>
      <w:r w:rsidRPr="009A31C0">
        <w:rPr>
          <w:rFonts w:ascii="Times New Roman" w:eastAsia="Times New Roman" w:hAnsi="Times New Roman" w:cs="Times New Roman"/>
          <w:b/>
          <w:bCs/>
          <w:kern w:val="0"/>
          <w:sz w:val="27"/>
          <w:szCs w:val="27"/>
          <w:lang w:eastAsia="fr-FR"/>
          <w14:ligatures w14:val="none"/>
        </w:rPr>
        <w:t>)</w:t>
      </w:r>
    </w:p>
    <w:p w:rsidR="009A31C0" w:rsidRPr="009A31C0" w:rsidRDefault="009A31C0" w:rsidP="009A31C0">
      <w:pPr>
        <w:spacing w:before="100" w:beforeAutospacing="1" w:after="100" w:afterAutospacing="1"/>
        <w:rPr>
          <w:rFonts w:ascii="Times New Roman" w:eastAsia="Times New Roman" w:hAnsi="Times New Roman" w:cs="Times New Roman"/>
          <w:kern w:val="0"/>
          <w:lang w:eastAsia="fr-FR"/>
          <w14:ligatures w14:val="none"/>
        </w:rPr>
      </w:pPr>
      <w:r w:rsidRPr="009A31C0">
        <w:rPr>
          <w:rFonts w:ascii="Times New Roman" w:eastAsia="Times New Roman" w:hAnsi="Times New Roman" w:cs="Times New Roman"/>
          <w:kern w:val="0"/>
          <w:lang w:eastAsia="fr-FR"/>
          <w14:ligatures w14:val="none"/>
        </w:rPr>
        <w:t>Pour tous les organes, la méthode POYET identifie deux niveaux d'organisation possibles.</w:t>
      </w:r>
    </w:p>
    <w:p w:rsidR="000D542C" w:rsidRPr="000D542C" w:rsidRDefault="000D542C" w:rsidP="000D542C">
      <w:pPr>
        <w:spacing w:before="100" w:beforeAutospacing="1" w:after="100" w:afterAutospacing="1"/>
        <w:rPr>
          <w:rFonts w:ascii="Times New Roman" w:eastAsia="Times New Roman" w:hAnsi="Times New Roman" w:cs="Times New Roman"/>
          <w:kern w:val="0"/>
          <w:lang w:eastAsia="fr-FR"/>
          <w14:ligatures w14:val="none"/>
        </w:rPr>
      </w:pPr>
      <w:r w:rsidRPr="000D542C">
        <w:rPr>
          <w:rFonts w:ascii="Times New Roman" w:eastAsia="Times New Roman" w:hAnsi="Times New Roman" w:cs="Times New Roman"/>
          <w:b/>
          <w:bCs/>
          <w:kern w:val="0"/>
          <w:lang w:eastAsia="fr-FR"/>
          <w14:ligatures w14:val="none"/>
        </w:rPr>
        <w:t>Intrinsèque</w:t>
      </w:r>
    </w:p>
    <w:p w:rsidR="000D542C" w:rsidRPr="000D542C" w:rsidRDefault="000D542C" w:rsidP="000D542C">
      <w:pPr>
        <w:spacing w:before="100" w:beforeAutospacing="1" w:after="100" w:afterAutospacing="1"/>
        <w:rPr>
          <w:rFonts w:ascii="Times New Roman" w:eastAsia="Times New Roman" w:hAnsi="Times New Roman" w:cs="Times New Roman"/>
          <w:kern w:val="0"/>
          <w:lang w:eastAsia="fr-FR"/>
          <w14:ligatures w14:val="none"/>
        </w:rPr>
      </w:pPr>
      <w:r w:rsidRPr="000D542C">
        <w:rPr>
          <w:rFonts w:ascii="Times New Roman" w:eastAsia="Times New Roman" w:hAnsi="Times New Roman" w:cs="Times New Roman"/>
          <w:kern w:val="0"/>
          <w:lang w:eastAsia="fr-FR"/>
          <w14:ligatures w14:val="none"/>
        </w:rPr>
        <w:t>Le terme</w:t>
      </w:r>
      <w:proofErr w:type="gramStart"/>
      <w:r w:rsidRPr="000D542C">
        <w:rPr>
          <w:rFonts w:ascii="Times New Roman" w:eastAsia="Times New Roman" w:hAnsi="Times New Roman" w:cs="Times New Roman"/>
          <w:kern w:val="0"/>
          <w:lang w:eastAsia="fr-FR"/>
          <w14:ligatures w14:val="none"/>
        </w:rPr>
        <w:t xml:space="preserve"> «intrinsèque</w:t>
      </w:r>
      <w:proofErr w:type="gramEnd"/>
      <w:r w:rsidRPr="000D542C">
        <w:rPr>
          <w:rFonts w:ascii="Times New Roman" w:eastAsia="Times New Roman" w:hAnsi="Times New Roman" w:cs="Times New Roman"/>
          <w:kern w:val="0"/>
          <w:lang w:eastAsia="fr-FR"/>
          <w14:ligatures w14:val="none"/>
        </w:rPr>
        <w:t>» est utilisé dans les sources pour décrire à la fois un type de mouvement structurel essentiel et un type de lésion d'origine profonde et transgénérationnelle.</w:t>
      </w:r>
    </w:p>
    <w:p w:rsidR="000D542C" w:rsidRPr="000D542C" w:rsidRDefault="000D542C" w:rsidP="000D542C">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0D542C">
        <w:rPr>
          <w:rFonts w:ascii="Times New Roman" w:eastAsia="Times New Roman" w:hAnsi="Times New Roman" w:cs="Times New Roman"/>
          <w:b/>
          <w:bCs/>
          <w:kern w:val="0"/>
          <w:sz w:val="27"/>
          <w:szCs w:val="27"/>
          <w:lang w:eastAsia="fr-FR"/>
          <w14:ligatures w14:val="none"/>
        </w:rPr>
        <w:t>Définition et Concept</w:t>
      </w:r>
    </w:p>
    <w:p w:rsidR="000D542C" w:rsidRPr="000D542C" w:rsidRDefault="000D542C" w:rsidP="000D542C">
      <w:pPr>
        <w:numPr>
          <w:ilvl w:val="0"/>
          <w:numId w:val="2"/>
        </w:numPr>
        <w:spacing w:before="100" w:beforeAutospacing="1" w:after="100" w:afterAutospacing="1"/>
        <w:rPr>
          <w:rFonts w:ascii="Times New Roman" w:eastAsia="Times New Roman" w:hAnsi="Times New Roman" w:cs="Times New Roman"/>
          <w:kern w:val="0"/>
          <w:lang w:eastAsia="fr-FR"/>
          <w14:ligatures w14:val="none"/>
        </w:rPr>
      </w:pPr>
      <w:r w:rsidRPr="000D542C">
        <w:rPr>
          <w:rFonts w:ascii="Times New Roman" w:eastAsia="Times New Roman" w:hAnsi="Times New Roman" w:cs="Times New Roman"/>
          <w:b/>
          <w:bCs/>
          <w:kern w:val="0"/>
          <w:lang w:eastAsia="fr-FR"/>
          <w14:ligatures w14:val="none"/>
        </w:rPr>
        <w:t>Mouvement Intrinsèque (La Lemniscate) :</w:t>
      </w:r>
      <w:r w:rsidRPr="000D542C">
        <w:rPr>
          <w:rFonts w:ascii="Times New Roman" w:eastAsia="Times New Roman" w:hAnsi="Times New Roman" w:cs="Times New Roman"/>
          <w:kern w:val="0"/>
          <w:lang w:eastAsia="fr-FR"/>
          <w14:ligatures w14:val="none"/>
        </w:rPr>
        <w:t xml:space="preserve"> Le mouvement intrinsèque d'une structure est appelé la lemniscate. C'est un mouvement inhérent à un os, un muscle, un ligament, une cicatrice, un organe ou toute autre partie du corps. Ce mouvement intrinsèque a pour fonction de donner sa </w:t>
      </w:r>
      <w:r w:rsidRPr="000D542C">
        <w:rPr>
          <w:rFonts w:ascii="Times New Roman" w:eastAsia="Times New Roman" w:hAnsi="Times New Roman" w:cs="Times New Roman"/>
          <w:b/>
          <w:bCs/>
          <w:kern w:val="0"/>
          <w:lang w:eastAsia="fr-FR"/>
          <w14:ligatures w14:val="none"/>
        </w:rPr>
        <w:t>forme</w:t>
      </w:r>
      <w:r w:rsidRPr="000D542C">
        <w:rPr>
          <w:rFonts w:ascii="Times New Roman" w:eastAsia="Times New Roman" w:hAnsi="Times New Roman" w:cs="Times New Roman"/>
          <w:kern w:val="0"/>
          <w:lang w:eastAsia="fr-FR"/>
          <w14:ligatures w14:val="none"/>
        </w:rPr>
        <w:t xml:space="preserve"> à la structure et de permettre la </w:t>
      </w:r>
      <w:r w:rsidRPr="000D542C">
        <w:rPr>
          <w:rFonts w:ascii="Times New Roman" w:eastAsia="Times New Roman" w:hAnsi="Times New Roman" w:cs="Times New Roman"/>
          <w:b/>
          <w:bCs/>
          <w:kern w:val="0"/>
          <w:lang w:eastAsia="fr-FR"/>
          <w14:ligatures w14:val="none"/>
        </w:rPr>
        <w:t>croissance</w:t>
      </w:r>
      <w:r w:rsidRPr="000D542C">
        <w:rPr>
          <w:rFonts w:ascii="Times New Roman" w:eastAsia="Times New Roman" w:hAnsi="Times New Roman" w:cs="Times New Roman"/>
          <w:kern w:val="0"/>
          <w:lang w:eastAsia="fr-FR"/>
          <w14:ligatures w14:val="none"/>
        </w:rPr>
        <w:t xml:space="preserve"> chez l'enfant ainsi que la </w:t>
      </w:r>
      <w:r w:rsidRPr="000D542C">
        <w:rPr>
          <w:rFonts w:ascii="Times New Roman" w:eastAsia="Times New Roman" w:hAnsi="Times New Roman" w:cs="Times New Roman"/>
          <w:b/>
          <w:bCs/>
          <w:kern w:val="0"/>
          <w:lang w:eastAsia="fr-FR"/>
          <w14:ligatures w14:val="none"/>
        </w:rPr>
        <w:t>trophicité</w:t>
      </w:r>
      <w:r w:rsidRPr="000D542C">
        <w:rPr>
          <w:rFonts w:ascii="Times New Roman" w:eastAsia="Times New Roman" w:hAnsi="Times New Roman" w:cs="Times New Roman"/>
          <w:kern w:val="0"/>
          <w:lang w:eastAsia="fr-FR"/>
          <w14:ligatures w14:val="none"/>
        </w:rPr>
        <w:t xml:space="preserve"> chez l'adulte.</w:t>
      </w:r>
    </w:p>
    <w:p w:rsidR="000D542C" w:rsidRPr="000D542C" w:rsidRDefault="000D542C" w:rsidP="000D542C">
      <w:pPr>
        <w:numPr>
          <w:ilvl w:val="0"/>
          <w:numId w:val="2"/>
        </w:numPr>
        <w:spacing w:before="100" w:beforeAutospacing="1" w:after="100" w:afterAutospacing="1"/>
        <w:rPr>
          <w:rFonts w:ascii="Times New Roman" w:eastAsia="Times New Roman" w:hAnsi="Times New Roman" w:cs="Times New Roman"/>
          <w:kern w:val="0"/>
          <w:lang w:eastAsia="fr-FR"/>
          <w14:ligatures w14:val="none"/>
        </w:rPr>
      </w:pPr>
      <w:r w:rsidRPr="000D542C">
        <w:rPr>
          <w:rFonts w:ascii="Times New Roman" w:eastAsia="Times New Roman" w:hAnsi="Times New Roman" w:cs="Times New Roman"/>
          <w:b/>
          <w:bCs/>
          <w:kern w:val="0"/>
          <w:lang w:eastAsia="fr-FR"/>
          <w14:ligatures w14:val="none"/>
        </w:rPr>
        <w:t>Lésion/Organe Intrinsèque :</w:t>
      </w:r>
      <w:r w:rsidRPr="000D542C">
        <w:rPr>
          <w:rFonts w:ascii="Times New Roman" w:eastAsia="Times New Roman" w:hAnsi="Times New Roman" w:cs="Times New Roman"/>
          <w:kern w:val="0"/>
          <w:lang w:eastAsia="fr-FR"/>
          <w14:ligatures w14:val="none"/>
        </w:rPr>
        <w:t xml:space="preserve"> Une lésion d'origine </w:t>
      </w:r>
      <w:r w:rsidRPr="000D542C">
        <w:rPr>
          <w:rFonts w:ascii="Times New Roman" w:eastAsia="Times New Roman" w:hAnsi="Times New Roman" w:cs="Times New Roman"/>
          <w:b/>
          <w:bCs/>
          <w:kern w:val="0"/>
          <w:lang w:eastAsia="fr-FR"/>
          <w14:ligatures w14:val="none"/>
        </w:rPr>
        <w:t>transgénérationnelle</w:t>
      </w:r>
      <w:r w:rsidRPr="000D542C">
        <w:rPr>
          <w:rFonts w:ascii="Times New Roman" w:eastAsia="Times New Roman" w:hAnsi="Times New Roman" w:cs="Times New Roman"/>
          <w:kern w:val="0"/>
          <w:lang w:eastAsia="fr-FR"/>
          <w14:ligatures w14:val="none"/>
        </w:rPr>
        <w:t xml:space="preserve"> est qualifiée d'intrinsèque à l'individu. Un </w:t>
      </w:r>
      <w:r w:rsidRPr="000D542C">
        <w:rPr>
          <w:rFonts w:ascii="Times New Roman" w:eastAsia="Times New Roman" w:hAnsi="Times New Roman" w:cs="Times New Roman"/>
          <w:b/>
          <w:bCs/>
          <w:kern w:val="0"/>
          <w:lang w:eastAsia="fr-FR"/>
          <w14:ligatures w14:val="none"/>
        </w:rPr>
        <w:t>organe intrinsèque</w:t>
      </w:r>
      <w:r w:rsidRPr="000D542C">
        <w:rPr>
          <w:rFonts w:ascii="Times New Roman" w:eastAsia="Times New Roman" w:hAnsi="Times New Roman" w:cs="Times New Roman"/>
          <w:kern w:val="0"/>
          <w:lang w:eastAsia="fr-FR"/>
          <w14:ligatures w14:val="none"/>
        </w:rPr>
        <w:t xml:space="preserve"> est caractérisé par le fait que l'événement de référence est toujours transgénérationnel (généralement lié aux grands-parents, ou au parent si l'événement est très fort). Le patient vit les conséquences de cet événement comme s'il l'avait vécu lui-même. Les organes intrinsèques dysfonctionnent mais sont généralement </w:t>
      </w:r>
      <w:r w:rsidRPr="000D542C">
        <w:rPr>
          <w:rFonts w:ascii="Times New Roman" w:eastAsia="Times New Roman" w:hAnsi="Times New Roman" w:cs="Times New Roman"/>
          <w:b/>
          <w:bCs/>
          <w:kern w:val="0"/>
          <w:lang w:eastAsia="fr-FR"/>
          <w14:ligatures w14:val="none"/>
        </w:rPr>
        <w:t>asymptomatiques</w:t>
      </w:r>
      <w:r w:rsidRPr="000D542C">
        <w:rPr>
          <w:rFonts w:ascii="Times New Roman" w:eastAsia="Times New Roman" w:hAnsi="Times New Roman" w:cs="Times New Roman"/>
          <w:kern w:val="0"/>
          <w:lang w:eastAsia="fr-FR"/>
          <w14:ligatures w14:val="none"/>
        </w:rPr>
        <w:t xml:space="preserve"> (plus de 90 % des cas) et peuvent présenter une modification de la forme de l'organe.</w:t>
      </w:r>
    </w:p>
    <w:p w:rsidR="000D542C" w:rsidRPr="000D542C" w:rsidRDefault="000D542C" w:rsidP="000D542C">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0D542C">
        <w:rPr>
          <w:rFonts w:ascii="Times New Roman" w:eastAsia="Times New Roman" w:hAnsi="Times New Roman" w:cs="Times New Roman"/>
          <w:b/>
          <w:bCs/>
          <w:kern w:val="0"/>
          <w:sz w:val="27"/>
          <w:szCs w:val="27"/>
          <w:lang w:eastAsia="fr-FR"/>
          <w14:ligatures w14:val="none"/>
        </w:rPr>
        <w:t>Symbole et Correction Associée</w:t>
      </w:r>
    </w:p>
    <w:p w:rsidR="000D542C" w:rsidRPr="000D542C" w:rsidRDefault="000D542C" w:rsidP="000D542C">
      <w:pPr>
        <w:numPr>
          <w:ilvl w:val="0"/>
          <w:numId w:val="3"/>
        </w:numPr>
        <w:spacing w:before="100" w:beforeAutospacing="1" w:after="100" w:afterAutospacing="1"/>
        <w:rPr>
          <w:rFonts w:ascii="Times New Roman" w:eastAsia="Times New Roman" w:hAnsi="Times New Roman" w:cs="Times New Roman"/>
          <w:kern w:val="0"/>
          <w:lang w:eastAsia="fr-FR"/>
          <w14:ligatures w14:val="none"/>
        </w:rPr>
      </w:pPr>
      <w:r w:rsidRPr="000D542C">
        <w:rPr>
          <w:rFonts w:ascii="Times New Roman" w:eastAsia="Times New Roman" w:hAnsi="Times New Roman" w:cs="Times New Roman"/>
          <w:b/>
          <w:bCs/>
          <w:kern w:val="0"/>
          <w:lang w:eastAsia="fr-FR"/>
          <w14:ligatures w14:val="none"/>
        </w:rPr>
        <w:t>Problématique :</w:t>
      </w:r>
      <w:r w:rsidRPr="000D542C">
        <w:rPr>
          <w:rFonts w:ascii="Times New Roman" w:eastAsia="Times New Roman" w:hAnsi="Times New Roman" w:cs="Times New Roman"/>
          <w:kern w:val="0"/>
          <w:lang w:eastAsia="fr-FR"/>
          <w14:ligatures w14:val="none"/>
        </w:rPr>
        <w:t xml:space="preserve"> La problématique associée aux organes intrinsèques est d'ordre </w:t>
      </w:r>
      <w:r w:rsidRPr="000D542C">
        <w:rPr>
          <w:rFonts w:ascii="Times New Roman" w:eastAsia="Times New Roman" w:hAnsi="Times New Roman" w:cs="Times New Roman"/>
          <w:b/>
          <w:bCs/>
          <w:kern w:val="0"/>
          <w:lang w:eastAsia="fr-FR"/>
          <w14:ligatures w14:val="none"/>
        </w:rPr>
        <w:t>transgénérationnel</w:t>
      </w:r>
      <w:r w:rsidRPr="000D542C">
        <w:rPr>
          <w:rFonts w:ascii="Times New Roman" w:eastAsia="Times New Roman" w:hAnsi="Times New Roman" w:cs="Times New Roman"/>
          <w:kern w:val="0"/>
          <w:lang w:eastAsia="fr-FR"/>
          <w14:ligatures w14:val="none"/>
        </w:rPr>
        <w:t>.</w:t>
      </w:r>
    </w:p>
    <w:p w:rsidR="000D542C" w:rsidRPr="000D542C" w:rsidRDefault="000D542C" w:rsidP="000D542C">
      <w:pPr>
        <w:numPr>
          <w:ilvl w:val="0"/>
          <w:numId w:val="3"/>
        </w:numPr>
        <w:spacing w:before="100" w:beforeAutospacing="1" w:after="100" w:afterAutospacing="1"/>
        <w:rPr>
          <w:rFonts w:ascii="Times New Roman" w:eastAsia="Times New Roman" w:hAnsi="Times New Roman" w:cs="Times New Roman"/>
          <w:kern w:val="0"/>
          <w:lang w:eastAsia="fr-FR"/>
          <w14:ligatures w14:val="none"/>
        </w:rPr>
      </w:pPr>
      <w:r w:rsidRPr="000D542C">
        <w:rPr>
          <w:rFonts w:ascii="Times New Roman" w:eastAsia="Times New Roman" w:hAnsi="Times New Roman" w:cs="Times New Roman"/>
          <w:b/>
          <w:bCs/>
          <w:kern w:val="0"/>
          <w:lang w:eastAsia="fr-FR"/>
          <w14:ligatures w14:val="none"/>
        </w:rPr>
        <w:t>Correction :</w:t>
      </w:r>
      <w:r w:rsidRPr="000D542C">
        <w:rPr>
          <w:rFonts w:ascii="Times New Roman" w:eastAsia="Times New Roman" w:hAnsi="Times New Roman" w:cs="Times New Roman"/>
          <w:kern w:val="0"/>
          <w:lang w:eastAsia="fr-FR"/>
          <w14:ligatures w14:val="none"/>
        </w:rPr>
        <w:t xml:space="preserve"> Le travail sur les organes intrinsèques implique souvent une correction sur la </w:t>
      </w:r>
      <w:r w:rsidRPr="000D542C">
        <w:rPr>
          <w:rFonts w:ascii="Times New Roman" w:eastAsia="Times New Roman" w:hAnsi="Times New Roman" w:cs="Times New Roman"/>
          <w:b/>
          <w:bCs/>
          <w:kern w:val="0"/>
          <w:lang w:eastAsia="fr-FR"/>
          <w14:ligatures w14:val="none"/>
        </w:rPr>
        <w:t>main</w:t>
      </w:r>
      <w:r w:rsidRPr="000D542C">
        <w:rPr>
          <w:rFonts w:ascii="Times New Roman" w:eastAsia="Times New Roman" w:hAnsi="Times New Roman" w:cs="Times New Roman"/>
          <w:kern w:val="0"/>
          <w:lang w:eastAsia="fr-FR"/>
          <w14:ligatures w14:val="none"/>
        </w:rPr>
        <w:t xml:space="preserve"> (la $1^{\</w:t>
      </w:r>
      <w:proofErr w:type="spellStart"/>
      <w:r w:rsidRPr="000D542C">
        <w:rPr>
          <w:rFonts w:ascii="Times New Roman" w:eastAsia="Times New Roman" w:hAnsi="Times New Roman" w:cs="Times New Roman"/>
          <w:kern w:val="0"/>
          <w:lang w:eastAsia="fr-FR"/>
          <w14:ligatures w14:val="none"/>
        </w:rPr>
        <w:t>text</w:t>
      </w:r>
      <w:proofErr w:type="spellEnd"/>
      <w:r w:rsidRPr="000D542C">
        <w:rPr>
          <w:rFonts w:ascii="Times New Roman" w:eastAsia="Times New Roman" w:hAnsi="Times New Roman" w:cs="Times New Roman"/>
          <w:kern w:val="0"/>
          <w:lang w:eastAsia="fr-FR"/>
          <w14:ligatures w14:val="none"/>
        </w:rPr>
        <w:t>{ère</w:t>
      </w:r>
      <w:proofErr w:type="gramStart"/>
      <w:r w:rsidRPr="000D542C">
        <w:rPr>
          <w:rFonts w:ascii="Times New Roman" w:eastAsia="Times New Roman" w:hAnsi="Times New Roman" w:cs="Times New Roman"/>
          <w:kern w:val="0"/>
          <w:lang w:eastAsia="fr-FR"/>
          <w14:ligatures w14:val="none"/>
        </w:rPr>
        <w:t>}}$</w:t>
      </w:r>
      <w:proofErr w:type="gramEnd"/>
      <w:r w:rsidRPr="000D542C">
        <w:rPr>
          <w:rFonts w:ascii="Times New Roman" w:eastAsia="Times New Roman" w:hAnsi="Times New Roman" w:cs="Times New Roman"/>
          <w:kern w:val="0"/>
          <w:lang w:eastAsia="fr-FR"/>
          <w14:ligatures w14:val="none"/>
        </w:rPr>
        <w:t xml:space="preserve"> colonne pour le cœur et la $2^{\</w:t>
      </w:r>
      <w:proofErr w:type="spellStart"/>
      <w:r w:rsidRPr="000D542C">
        <w:rPr>
          <w:rFonts w:ascii="Times New Roman" w:eastAsia="Times New Roman" w:hAnsi="Times New Roman" w:cs="Times New Roman"/>
          <w:kern w:val="0"/>
          <w:lang w:eastAsia="fr-FR"/>
          <w14:ligatures w14:val="none"/>
        </w:rPr>
        <w:t>text</w:t>
      </w:r>
      <w:proofErr w:type="spellEnd"/>
      <w:r w:rsidRPr="000D542C">
        <w:rPr>
          <w:rFonts w:ascii="Times New Roman" w:eastAsia="Times New Roman" w:hAnsi="Times New Roman" w:cs="Times New Roman"/>
          <w:kern w:val="0"/>
          <w:lang w:eastAsia="fr-FR"/>
          <w14:ligatures w14:val="none"/>
        </w:rPr>
        <w:t>{</w:t>
      </w:r>
      <w:proofErr w:type="spellStart"/>
      <w:r w:rsidRPr="000D542C">
        <w:rPr>
          <w:rFonts w:ascii="Times New Roman" w:eastAsia="Times New Roman" w:hAnsi="Times New Roman" w:cs="Times New Roman"/>
          <w:kern w:val="0"/>
          <w:lang w:eastAsia="fr-FR"/>
          <w14:ligatures w14:val="none"/>
        </w:rPr>
        <w:t>ème</w:t>
      </w:r>
      <w:proofErr w:type="spellEnd"/>
      <w:r w:rsidRPr="000D542C">
        <w:rPr>
          <w:rFonts w:ascii="Times New Roman" w:eastAsia="Times New Roman" w:hAnsi="Times New Roman" w:cs="Times New Roman"/>
          <w:kern w:val="0"/>
          <w:lang w:eastAsia="fr-FR"/>
          <w14:ligatures w14:val="none"/>
        </w:rPr>
        <w:t xml:space="preserve">}}$ colonne pour les poumons) et sur le système </w:t>
      </w:r>
      <w:r w:rsidRPr="000D542C">
        <w:rPr>
          <w:rFonts w:ascii="Times New Roman" w:eastAsia="Times New Roman" w:hAnsi="Times New Roman" w:cs="Times New Roman"/>
          <w:b/>
          <w:bCs/>
          <w:kern w:val="0"/>
          <w:lang w:eastAsia="fr-FR"/>
          <w14:ligatures w14:val="none"/>
        </w:rPr>
        <w:t>orthosympathique</w:t>
      </w:r>
      <w:r w:rsidRPr="000D542C">
        <w:rPr>
          <w:rFonts w:ascii="Times New Roman" w:eastAsia="Times New Roman" w:hAnsi="Times New Roman" w:cs="Times New Roman"/>
          <w:kern w:val="0"/>
          <w:lang w:eastAsia="fr-FR"/>
          <w14:ligatures w14:val="none"/>
        </w:rPr>
        <w:t xml:space="preserve"> (ganglions paravertébraux).</w:t>
      </w:r>
    </w:p>
    <w:p w:rsidR="000D542C" w:rsidRPr="000D542C" w:rsidRDefault="00345AF6" w:rsidP="000D542C">
      <w:pPr>
        <w:rPr>
          <w:rFonts w:ascii="Times New Roman" w:eastAsia="Times New Roman" w:hAnsi="Times New Roman" w:cs="Times New Roman"/>
          <w:kern w:val="0"/>
          <w:lang w:eastAsia="fr-FR"/>
          <w14:ligatures w14:val="none"/>
        </w:rPr>
      </w:pPr>
      <w:r w:rsidRPr="00345AF6">
        <w:rPr>
          <w:rFonts w:ascii="Times New Roman" w:eastAsia="Times New Roman" w:hAnsi="Times New Roman" w:cs="Times New Roman"/>
          <w:noProof/>
          <w:kern w:val="0"/>
          <w:lang w:eastAsia="fr-FR"/>
        </w:rPr>
        <w:pict>
          <v:rect id="_x0000_i1027" alt="" style="width:453.6pt;height:.05pt;mso-width-percent:0;mso-height-percent:0;mso-width-percent:0;mso-height-percent:0" o:hralign="center" o:hrstd="t" o:hr="t" fillcolor="#a0a0a0" stroked="f"/>
        </w:pict>
      </w:r>
    </w:p>
    <w:p w:rsidR="000D542C" w:rsidRPr="000D542C" w:rsidRDefault="000D542C" w:rsidP="000D542C">
      <w:pPr>
        <w:spacing w:before="100" w:beforeAutospacing="1" w:after="100" w:afterAutospacing="1"/>
        <w:rPr>
          <w:rFonts w:ascii="Times New Roman" w:eastAsia="Times New Roman" w:hAnsi="Times New Roman" w:cs="Times New Roman"/>
          <w:kern w:val="0"/>
          <w:lang w:eastAsia="fr-FR"/>
          <w14:ligatures w14:val="none"/>
        </w:rPr>
      </w:pPr>
      <w:r w:rsidRPr="000D542C">
        <w:rPr>
          <w:rFonts w:ascii="Times New Roman" w:eastAsia="Times New Roman" w:hAnsi="Times New Roman" w:cs="Times New Roman"/>
          <w:b/>
          <w:bCs/>
          <w:kern w:val="0"/>
          <w:lang w:eastAsia="fr-FR"/>
          <w14:ligatures w14:val="none"/>
        </w:rPr>
        <w:t>Physiologique</w:t>
      </w:r>
    </w:p>
    <w:p w:rsidR="000D542C" w:rsidRPr="000D542C" w:rsidRDefault="000D542C" w:rsidP="000D542C">
      <w:pPr>
        <w:spacing w:before="100" w:beforeAutospacing="1" w:after="100" w:afterAutospacing="1"/>
        <w:rPr>
          <w:rFonts w:ascii="Times New Roman" w:eastAsia="Times New Roman" w:hAnsi="Times New Roman" w:cs="Times New Roman"/>
          <w:kern w:val="0"/>
          <w:lang w:eastAsia="fr-FR"/>
          <w14:ligatures w14:val="none"/>
        </w:rPr>
      </w:pPr>
      <w:r w:rsidRPr="000D542C">
        <w:rPr>
          <w:rFonts w:ascii="Times New Roman" w:eastAsia="Times New Roman" w:hAnsi="Times New Roman" w:cs="Times New Roman"/>
          <w:kern w:val="0"/>
          <w:lang w:eastAsia="fr-FR"/>
          <w14:ligatures w14:val="none"/>
        </w:rPr>
        <w:t>Le terme</w:t>
      </w:r>
      <w:proofErr w:type="gramStart"/>
      <w:r w:rsidRPr="000D542C">
        <w:rPr>
          <w:rFonts w:ascii="Times New Roman" w:eastAsia="Times New Roman" w:hAnsi="Times New Roman" w:cs="Times New Roman"/>
          <w:kern w:val="0"/>
          <w:lang w:eastAsia="fr-FR"/>
          <w14:ligatures w14:val="none"/>
        </w:rPr>
        <w:t xml:space="preserve"> «physiologique</w:t>
      </w:r>
      <w:proofErr w:type="gramEnd"/>
      <w:r w:rsidRPr="000D542C">
        <w:rPr>
          <w:rFonts w:ascii="Times New Roman" w:eastAsia="Times New Roman" w:hAnsi="Times New Roman" w:cs="Times New Roman"/>
          <w:kern w:val="0"/>
          <w:lang w:eastAsia="fr-FR"/>
          <w14:ligatures w14:val="none"/>
        </w:rPr>
        <w:t>» fait référence aux processus de mouvement normal et aux lésions récentes ou actuelles d'une structure, souvent associées à des symptômes.</w:t>
      </w:r>
    </w:p>
    <w:p w:rsidR="000D542C" w:rsidRPr="000D542C" w:rsidRDefault="000D542C" w:rsidP="000D542C">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0D542C">
        <w:rPr>
          <w:rFonts w:ascii="Times New Roman" w:eastAsia="Times New Roman" w:hAnsi="Times New Roman" w:cs="Times New Roman"/>
          <w:b/>
          <w:bCs/>
          <w:kern w:val="0"/>
          <w:sz w:val="27"/>
          <w:szCs w:val="27"/>
          <w:lang w:eastAsia="fr-FR"/>
          <w14:ligatures w14:val="none"/>
        </w:rPr>
        <w:t>Définition et Concept</w:t>
      </w:r>
    </w:p>
    <w:p w:rsidR="000D542C" w:rsidRPr="000D542C" w:rsidRDefault="000D542C" w:rsidP="000D542C">
      <w:pPr>
        <w:numPr>
          <w:ilvl w:val="0"/>
          <w:numId w:val="4"/>
        </w:numPr>
        <w:spacing w:before="100" w:beforeAutospacing="1" w:after="100" w:afterAutospacing="1"/>
        <w:rPr>
          <w:rFonts w:ascii="Times New Roman" w:eastAsia="Times New Roman" w:hAnsi="Times New Roman" w:cs="Times New Roman"/>
          <w:kern w:val="0"/>
          <w:lang w:eastAsia="fr-FR"/>
          <w14:ligatures w14:val="none"/>
        </w:rPr>
      </w:pPr>
      <w:r w:rsidRPr="000D542C">
        <w:rPr>
          <w:rFonts w:ascii="Times New Roman" w:eastAsia="Times New Roman" w:hAnsi="Times New Roman" w:cs="Times New Roman"/>
          <w:b/>
          <w:bCs/>
          <w:kern w:val="0"/>
          <w:lang w:eastAsia="fr-FR"/>
          <w14:ligatures w14:val="none"/>
        </w:rPr>
        <w:t>Mouvement Physiologique (MRP et Fonctions) :</w:t>
      </w:r>
      <w:r w:rsidRPr="000D542C">
        <w:rPr>
          <w:rFonts w:ascii="Times New Roman" w:eastAsia="Times New Roman" w:hAnsi="Times New Roman" w:cs="Times New Roman"/>
          <w:kern w:val="0"/>
          <w:lang w:eastAsia="fr-FR"/>
          <w14:ligatures w14:val="none"/>
        </w:rPr>
        <w:t xml:space="preserve"> Le mouvement physiologique est généralement le Mouvement Respiratoire Primaire (MRP), qui est défini comme un </w:t>
      </w:r>
      <w:r w:rsidRPr="000D542C">
        <w:rPr>
          <w:rFonts w:ascii="Times New Roman" w:eastAsia="Times New Roman" w:hAnsi="Times New Roman" w:cs="Times New Roman"/>
          <w:b/>
          <w:bCs/>
          <w:kern w:val="0"/>
          <w:lang w:eastAsia="fr-FR"/>
          <w14:ligatures w14:val="none"/>
        </w:rPr>
        <w:t>mouvement de relation entre deux structures</w:t>
      </w:r>
      <w:r w:rsidRPr="000D542C">
        <w:rPr>
          <w:rFonts w:ascii="Times New Roman" w:eastAsia="Times New Roman" w:hAnsi="Times New Roman" w:cs="Times New Roman"/>
          <w:kern w:val="0"/>
          <w:lang w:eastAsia="fr-FR"/>
          <w14:ligatures w14:val="none"/>
        </w:rPr>
        <w:t xml:space="preserve"> (par opposition au mouvement </w:t>
      </w:r>
      <w:r w:rsidRPr="000D542C">
        <w:rPr>
          <w:rFonts w:ascii="Times New Roman" w:eastAsia="Times New Roman" w:hAnsi="Times New Roman" w:cs="Times New Roman"/>
          <w:kern w:val="0"/>
          <w:lang w:eastAsia="fr-FR"/>
          <w14:ligatures w14:val="none"/>
        </w:rPr>
        <w:lastRenderedPageBreak/>
        <w:t xml:space="preserve">intrinsèque de la lemniscate). Les sources décrivent des lésions liées au </w:t>
      </w:r>
      <w:r w:rsidRPr="000D542C">
        <w:rPr>
          <w:rFonts w:ascii="Times New Roman" w:eastAsia="Times New Roman" w:hAnsi="Times New Roman" w:cs="Times New Roman"/>
          <w:b/>
          <w:bCs/>
          <w:kern w:val="0"/>
          <w:lang w:eastAsia="fr-FR"/>
          <w14:ligatures w14:val="none"/>
        </w:rPr>
        <w:t>mouvement physiologique</w:t>
      </w:r>
      <w:r w:rsidRPr="000D542C">
        <w:rPr>
          <w:rFonts w:ascii="Times New Roman" w:eastAsia="Times New Roman" w:hAnsi="Times New Roman" w:cs="Times New Roman"/>
          <w:kern w:val="0"/>
          <w:lang w:eastAsia="fr-FR"/>
          <w14:ligatures w14:val="none"/>
        </w:rPr>
        <w:t xml:space="preserve"> (comme celles du sacrum, de l'os coxal ou du pubis). Par exemple, le mouvement physiologique des branches ilio-pubiennes est une rotation externe pendant l'</w:t>
      </w:r>
      <w:proofErr w:type="spellStart"/>
      <w:r w:rsidRPr="000D542C">
        <w:rPr>
          <w:rFonts w:ascii="Times New Roman" w:eastAsia="Times New Roman" w:hAnsi="Times New Roman" w:cs="Times New Roman"/>
          <w:kern w:val="0"/>
          <w:lang w:eastAsia="fr-FR"/>
          <w14:ligatures w14:val="none"/>
        </w:rPr>
        <w:t>inspir</w:t>
      </w:r>
      <w:proofErr w:type="spellEnd"/>
      <w:r w:rsidRPr="000D542C">
        <w:rPr>
          <w:rFonts w:ascii="Times New Roman" w:eastAsia="Times New Roman" w:hAnsi="Times New Roman" w:cs="Times New Roman"/>
          <w:kern w:val="0"/>
          <w:lang w:eastAsia="fr-FR"/>
          <w14:ligatures w14:val="none"/>
        </w:rPr>
        <w:t xml:space="preserve"> et une rotation interne pendant l'</w:t>
      </w:r>
      <w:proofErr w:type="spellStart"/>
      <w:r w:rsidRPr="000D542C">
        <w:rPr>
          <w:rFonts w:ascii="Times New Roman" w:eastAsia="Times New Roman" w:hAnsi="Times New Roman" w:cs="Times New Roman"/>
          <w:kern w:val="0"/>
          <w:lang w:eastAsia="fr-FR"/>
          <w14:ligatures w14:val="none"/>
        </w:rPr>
        <w:t>expir</w:t>
      </w:r>
      <w:proofErr w:type="spellEnd"/>
      <w:r w:rsidRPr="000D542C">
        <w:rPr>
          <w:rFonts w:ascii="Times New Roman" w:eastAsia="Times New Roman" w:hAnsi="Times New Roman" w:cs="Times New Roman"/>
          <w:kern w:val="0"/>
          <w:lang w:eastAsia="fr-FR"/>
          <w14:ligatures w14:val="none"/>
        </w:rPr>
        <w:t>. De même, pour l'os coxal, l'</w:t>
      </w:r>
      <w:proofErr w:type="spellStart"/>
      <w:r w:rsidRPr="000D542C">
        <w:rPr>
          <w:rFonts w:ascii="Times New Roman" w:eastAsia="Times New Roman" w:hAnsi="Times New Roman" w:cs="Times New Roman"/>
          <w:kern w:val="0"/>
          <w:lang w:eastAsia="fr-FR"/>
          <w14:ligatures w14:val="none"/>
        </w:rPr>
        <w:t>inspir</w:t>
      </w:r>
      <w:proofErr w:type="spellEnd"/>
      <w:r w:rsidRPr="000D542C">
        <w:rPr>
          <w:rFonts w:ascii="Times New Roman" w:eastAsia="Times New Roman" w:hAnsi="Times New Roman" w:cs="Times New Roman"/>
          <w:kern w:val="0"/>
          <w:lang w:eastAsia="fr-FR"/>
          <w14:ligatures w14:val="none"/>
        </w:rPr>
        <w:t xml:space="preserve"> est associé à la flexion et à la rotation externe, et l'</w:t>
      </w:r>
      <w:proofErr w:type="spellStart"/>
      <w:r w:rsidRPr="000D542C">
        <w:rPr>
          <w:rFonts w:ascii="Times New Roman" w:eastAsia="Times New Roman" w:hAnsi="Times New Roman" w:cs="Times New Roman"/>
          <w:kern w:val="0"/>
          <w:lang w:eastAsia="fr-FR"/>
          <w14:ligatures w14:val="none"/>
        </w:rPr>
        <w:t>expir</w:t>
      </w:r>
      <w:proofErr w:type="spellEnd"/>
      <w:r w:rsidRPr="000D542C">
        <w:rPr>
          <w:rFonts w:ascii="Times New Roman" w:eastAsia="Times New Roman" w:hAnsi="Times New Roman" w:cs="Times New Roman"/>
          <w:kern w:val="0"/>
          <w:lang w:eastAsia="fr-FR"/>
          <w14:ligatures w14:val="none"/>
        </w:rPr>
        <w:t xml:space="preserve"> à l'extension et à la rotation interne. En bonne physiologie, le MRP du cœur doit être ressenti comme une grande souplesse et une ondulation lente, comme le ferait une raie (le poisson).</w:t>
      </w:r>
    </w:p>
    <w:p w:rsidR="000D542C" w:rsidRPr="000D542C" w:rsidRDefault="000D542C" w:rsidP="000D542C">
      <w:pPr>
        <w:numPr>
          <w:ilvl w:val="0"/>
          <w:numId w:val="4"/>
        </w:numPr>
        <w:spacing w:before="100" w:beforeAutospacing="1" w:after="100" w:afterAutospacing="1"/>
        <w:rPr>
          <w:rFonts w:ascii="Times New Roman" w:eastAsia="Times New Roman" w:hAnsi="Times New Roman" w:cs="Times New Roman"/>
          <w:kern w:val="0"/>
          <w:lang w:eastAsia="fr-FR"/>
          <w14:ligatures w14:val="none"/>
        </w:rPr>
      </w:pPr>
      <w:r w:rsidRPr="000D542C">
        <w:rPr>
          <w:rFonts w:ascii="Times New Roman" w:eastAsia="Times New Roman" w:hAnsi="Times New Roman" w:cs="Times New Roman"/>
          <w:b/>
          <w:bCs/>
          <w:kern w:val="0"/>
          <w:lang w:eastAsia="fr-FR"/>
          <w14:ligatures w14:val="none"/>
        </w:rPr>
        <w:t>Lésion Physiologique :</w:t>
      </w:r>
      <w:r w:rsidRPr="000D542C">
        <w:rPr>
          <w:rFonts w:ascii="Times New Roman" w:eastAsia="Times New Roman" w:hAnsi="Times New Roman" w:cs="Times New Roman"/>
          <w:kern w:val="0"/>
          <w:lang w:eastAsia="fr-FR"/>
          <w14:ligatures w14:val="none"/>
        </w:rPr>
        <w:t xml:space="preserve"> La lésion physiologique est associée à une </w:t>
      </w:r>
      <w:r w:rsidRPr="000D542C">
        <w:rPr>
          <w:rFonts w:ascii="Times New Roman" w:eastAsia="Times New Roman" w:hAnsi="Times New Roman" w:cs="Times New Roman"/>
          <w:b/>
          <w:bCs/>
          <w:kern w:val="0"/>
          <w:lang w:eastAsia="fr-FR"/>
          <w14:ligatures w14:val="none"/>
        </w:rPr>
        <w:t>problématique actuelle (récente)</w:t>
      </w:r>
      <w:r w:rsidRPr="000D542C">
        <w:rPr>
          <w:rFonts w:ascii="Times New Roman" w:eastAsia="Times New Roman" w:hAnsi="Times New Roman" w:cs="Times New Roman"/>
          <w:kern w:val="0"/>
          <w:lang w:eastAsia="fr-FR"/>
          <w14:ligatures w14:val="none"/>
        </w:rPr>
        <w:t xml:space="preserve"> et se manifeste souvent par des </w:t>
      </w:r>
      <w:r w:rsidRPr="000D542C">
        <w:rPr>
          <w:rFonts w:ascii="Times New Roman" w:eastAsia="Times New Roman" w:hAnsi="Times New Roman" w:cs="Times New Roman"/>
          <w:b/>
          <w:bCs/>
          <w:kern w:val="0"/>
          <w:lang w:eastAsia="fr-FR"/>
          <w14:ligatures w14:val="none"/>
        </w:rPr>
        <w:t>douleurs/symptômes</w:t>
      </w:r>
      <w:r w:rsidRPr="000D542C">
        <w:rPr>
          <w:rFonts w:ascii="Times New Roman" w:eastAsia="Times New Roman" w:hAnsi="Times New Roman" w:cs="Times New Roman"/>
          <w:kern w:val="0"/>
          <w:lang w:eastAsia="fr-FR"/>
          <w14:ligatures w14:val="none"/>
        </w:rPr>
        <w:t>.</w:t>
      </w:r>
    </w:p>
    <w:p w:rsidR="000D542C" w:rsidRPr="000D542C" w:rsidRDefault="000D542C" w:rsidP="000D542C">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0D542C">
        <w:rPr>
          <w:rFonts w:ascii="Times New Roman" w:eastAsia="Times New Roman" w:hAnsi="Times New Roman" w:cs="Times New Roman"/>
          <w:b/>
          <w:bCs/>
          <w:kern w:val="0"/>
          <w:sz w:val="27"/>
          <w:szCs w:val="27"/>
          <w:lang w:eastAsia="fr-FR"/>
          <w14:ligatures w14:val="none"/>
        </w:rPr>
        <w:t>Symbole et Correction Associée</w:t>
      </w:r>
    </w:p>
    <w:p w:rsidR="000D542C" w:rsidRPr="000D542C" w:rsidRDefault="000D542C" w:rsidP="000D542C">
      <w:pPr>
        <w:numPr>
          <w:ilvl w:val="0"/>
          <w:numId w:val="5"/>
        </w:numPr>
        <w:spacing w:before="100" w:beforeAutospacing="1" w:after="100" w:afterAutospacing="1"/>
        <w:rPr>
          <w:rFonts w:ascii="Times New Roman" w:eastAsia="Times New Roman" w:hAnsi="Times New Roman" w:cs="Times New Roman"/>
          <w:kern w:val="0"/>
          <w:lang w:eastAsia="fr-FR"/>
          <w14:ligatures w14:val="none"/>
        </w:rPr>
      </w:pPr>
      <w:r w:rsidRPr="000D542C">
        <w:rPr>
          <w:rFonts w:ascii="Times New Roman" w:eastAsia="Times New Roman" w:hAnsi="Times New Roman" w:cs="Times New Roman"/>
          <w:b/>
          <w:bCs/>
          <w:kern w:val="0"/>
          <w:lang w:eastAsia="fr-FR"/>
          <w14:ligatures w14:val="none"/>
        </w:rPr>
        <w:t>Problématique :</w:t>
      </w:r>
      <w:r w:rsidRPr="000D542C">
        <w:rPr>
          <w:rFonts w:ascii="Times New Roman" w:eastAsia="Times New Roman" w:hAnsi="Times New Roman" w:cs="Times New Roman"/>
          <w:kern w:val="0"/>
          <w:lang w:eastAsia="fr-FR"/>
          <w14:ligatures w14:val="none"/>
        </w:rPr>
        <w:t xml:space="preserve"> La lésion physiologique est liée à une </w:t>
      </w:r>
      <w:r w:rsidRPr="000D542C">
        <w:rPr>
          <w:rFonts w:ascii="Times New Roman" w:eastAsia="Times New Roman" w:hAnsi="Times New Roman" w:cs="Times New Roman"/>
          <w:b/>
          <w:bCs/>
          <w:kern w:val="0"/>
          <w:lang w:eastAsia="fr-FR"/>
          <w14:ligatures w14:val="none"/>
        </w:rPr>
        <w:t>problématique actuelle</w:t>
      </w:r>
      <w:r w:rsidRPr="000D542C">
        <w:rPr>
          <w:rFonts w:ascii="Times New Roman" w:eastAsia="Times New Roman" w:hAnsi="Times New Roman" w:cs="Times New Roman"/>
          <w:kern w:val="0"/>
          <w:lang w:eastAsia="fr-FR"/>
          <w14:ligatures w14:val="none"/>
        </w:rPr>
        <w:t xml:space="preserve"> ou </w:t>
      </w:r>
      <w:r w:rsidRPr="000D542C">
        <w:rPr>
          <w:rFonts w:ascii="Times New Roman" w:eastAsia="Times New Roman" w:hAnsi="Times New Roman" w:cs="Times New Roman"/>
          <w:b/>
          <w:bCs/>
          <w:kern w:val="0"/>
          <w:lang w:eastAsia="fr-FR"/>
          <w14:ligatures w14:val="none"/>
        </w:rPr>
        <w:t>récente</w:t>
      </w:r>
      <w:r w:rsidRPr="000D542C">
        <w:rPr>
          <w:rFonts w:ascii="Times New Roman" w:eastAsia="Times New Roman" w:hAnsi="Times New Roman" w:cs="Times New Roman"/>
          <w:kern w:val="0"/>
          <w:lang w:eastAsia="fr-FR"/>
          <w14:ligatures w14:val="none"/>
        </w:rPr>
        <w:t>.</w:t>
      </w:r>
    </w:p>
    <w:p w:rsidR="000D542C" w:rsidRPr="000D542C" w:rsidRDefault="000D542C" w:rsidP="000D542C">
      <w:pPr>
        <w:numPr>
          <w:ilvl w:val="0"/>
          <w:numId w:val="5"/>
        </w:numPr>
        <w:spacing w:before="100" w:beforeAutospacing="1" w:after="100" w:afterAutospacing="1"/>
        <w:rPr>
          <w:rFonts w:ascii="Times New Roman" w:eastAsia="Times New Roman" w:hAnsi="Times New Roman" w:cs="Times New Roman"/>
          <w:kern w:val="0"/>
          <w:lang w:eastAsia="fr-FR"/>
          <w14:ligatures w14:val="none"/>
        </w:rPr>
      </w:pPr>
      <w:r w:rsidRPr="000D542C">
        <w:rPr>
          <w:rFonts w:ascii="Times New Roman" w:eastAsia="Times New Roman" w:hAnsi="Times New Roman" w:cs="Times New Roman"/>
          <w:b/>
          <w:bCs/>
          <w:kern w:val="0"/>
          <w:lang w:eastAsia="fr-FR"/>
          <w14:ligatures w14:val="none"/>
        </w:rPr>
        <w:t>Correction :</w:t>
      </w:r>
      <w:r w:rsidRPr="000D542C">
        <w:rPr>
          <w:rFonts w:ascii="Times New Roman" w:eastAsia="Times New Roman" w:hAnsi="Times New Roman" w:cs="Times New Roman"/>
          <w:kern w:val="0"/>
          <w:lang w:eastAsia="fr-FR"/>
          <w14:ligatures w14:val="none"/>
        </w:rPr>
        <w:t xml:space="preserve"> La correction des lésions physiologiques implique souvent un travail sur le système </w:t>
      </w:r>
      <w:r w:rsidRPr="000D542C">
        <w:rPr>
          <w:rFonts w:ascii="Times New Roman" w:eastAsia="Times New Roman" w:hAnsi="Times New Roman" w:cs="Times New Roman"/>
          <w:b/>
          <w:bCs/>
          <w:kern w:val="0"/>
          <w:lang w:eastAsia="fr-FR"/>
          <w14:ligatures w14:val="none"/>
        </w:rPr>
        <w:t>parasympathique</w:t>
      </w:r>
      <w:r w:rsidRPr="000D542C">
        <w:rPr>
          <w:rFonts w:ascii="Times New Roman" w:eastAsia="Times New Roman" w:hAnsi="Times New Roman" w:cs="Times New Roman"/>
          <w:kern w:val="0"/>
          <w:lang w:eastAsia="fr-FR"/>
          <w14:ligatures w14:val="none"/>
        </w:rPr>
        <w:t xml:space="preserve">. Pour les lésions du mouvement physiologique, la correction vise à relancer le MRP ou le mouvement local (par exemple, par des </w:t>
      </w:r>
      <w:proofErr w:type="spellStart"/>
      <w:r w:rsidRPr="000D542C">
        <w:rPr>
          <w:rFonts w:ascii="Times New Roman" w:eastAsia="Times New Roman" w:hAnsi="Times New Roman" w:cs="Times New Roman"/>
          <w:i/>
          <w:iCs/>
          <w:kern w:val="0"/>
          <w:lang w:eastAsia="fr-FR"/>
          <w14:ligatures w14:val="none"/>
        </w:rPr>
        <w:t>tchicks</w:t>
      </w:r>
      <w:proofErr w:type="spellEnd"/>
      <w:r w:rsidRPr="000D542C">
        <w:rPr>
          <w:rFonts w:ascii="Times New Roman" w:eastAsia="Times New Roman" w:hAnsi="Times New Roman" w:cs="Times New Roman"/>
          <w:kern w:val="0"/>
          <w:lang w:eastAsia="fr-FR"/>
          <w14:ligatures w14:val="none"/>
        </w:rPr>
        <w:t xml:space="preserve"> pour le sacrum ou les iliaques).</w:t>
      </w:r>
    </w:p>
    <w:p w:rsidR="000D542C" w:rsidRPr="000D542C" w:rsidRDefault="000D542C" w:rsidP="000D542C">
      <w:pPr>
        <w:spacing w:before="100" w:beforeAutospacing="1" w:after="100" w:afterAutospacing="1"/>
        <w:rPr>
          <w:rFonts w:ascii="Times New Roman" w:eastAsia="Times New Roman" w:hAnsi="Times New Roman" w:cs="Times New Roman"/>
          <w:kern w:val="0"/>
          <w:lang w:eastAsia="fr-FR"/>
          <w14:ligatures w14:val="none"/>
        </w:rPr>
      </w:pPr>
      <w:r w:rsidRPr="000D542C">
        <w:rPr>
          <w:rFonts w:ascii="Times New Roman" w:eastAsia="Times New Roman" w:hAnsi="Times New Roman" w:cs="Times New Roman"/>
          <w:kern w:val="0"/>
          <w:lang w:eastAsia="fr-FR"/>
          <w14:ligatures w14:val="none"/>
        </w:rPr>
        <w:t xml:space="preserve">Pour simplifier, si l'on considère la structure physique comme une machine, le mouvement </w:t>
      </w:r>
      <w:r w:rsidRPr="000D542C">
        <w:rPr>
          <w:rFonts w:ascii="Times New Roman" w:eastAsia="Times New Roman" w:hAnsi="Times New Roman" w:cs="Times New Roman"/>
          <w:b/>
          <w:bCs/>
          <w:kern w:val="0"/>
          <w:lang w:eastAsia="fr-FR"/>
          <w14:ligatures w14:val="none"/>
        </w:rPr>
        <w:t>intrinsèque</w:t>
      </w:r>
      <w:r w:rsidRPr="000D542C">
        <w:rPr>
          <w:rFonts w:ascii="Times New Roman" w:eastAsia="Times New Roman" w:hAnsi="Times New Roman" w:cs="Times New Roman"/>
          <w:kern w:val="0"/>
          <w:lang w:eastAsia="fr-FR"/>
          <w14:ligatures w14:val="none"/>
        </w:rPr>
        <w:t xml:space="preserve"> (lemniscate) est l'</w:t>
      </w:r>
      <w:r w:rsidRPr="000D542C">
        <w:rPr>
          <w:rFonts w:ascii="Times New Roman" w:eastAsia="Times New Roman" w:hAnsi="Times New Roman" w:cs="Times New Roman"/>
          <w:b/>
          <w:bCs/>
          <w:kern w:val="0"/>
          <w:lang w:eastAsia="fr-FR"/>
          <w14:ligatures w14:val="none"/>
        </w:rPr>
        <w:t>empreinte</w:t>
      </w:r>
      <w:r w:rsidRPr="000D542C">
        <w:rPr>
          <w:rFonts w:ascii="Times New Roman" w:eastAsia="Times New Roman" w:hAnsi="Times New Roman" w:cs="Times New Roman"/>
          <w:kern w:val="0"/>
          <w:lang w:eastAsia="fr-FR"/>
          <w14:ligatures w14:val="none"/>
        </w:rPr>
        <w:t xml:space="preserve"> ou le </w:t>
      </w:r>
      <w:r w:rsidRPr="000D542C">
        <w:rPr>
          <w:rFonts w:ascii="Times New Roman" w:eastAsia="Times New Roman" w:hAnsi="Times New Roman" w:cs="Times New Roman"/>
          <w:b/>
          <w:bCs/>
          <w:kern w:val="0"/>
          <w:lang w:eastAsia="fr-FR"/>
          <w14:ligatures w14:val="none"/>
        </w:rPr>
        <w:t>plan de fabrication</w:t>
      </w:r>
      <w:r w:rsidRPr="000D542C">
        <w:rPr>
          <w:rFonts w:ascii="Times New Roman" w:eastAsia="Times New Roman" w:hAnsi="Times New Roman" w:cs="Times New Roman"/>
          <w:kern w:val="0"/>
          <w:lang w:eastAsia="fr-FR"/>
          <w14:ligatures w14:val="none"/>
        </w:rPr>
        <w:t xml:space="preserve"> (forme et trophicité) qui porte la mémoire profonde (transgénérationnelle), tandis que le mouvement </w:t>
      </w:r>
      <w:r w:rsidRPr="000D542C">
        <w:rPr>
          <w:rFonts w:ascii="Times New Roman" w:eastAsia="Times New Roman" w:hAnsi="Times New Roman" w:cs="Times New Roman"/>
          <w:b/>
          <w:bCs/>
          <w:kern w:val="0"/>
          <w:lang w:eastAsia="fr-FR"/>
          <w14:ligatures w14:val="none"/>
        </w:rPr>
        <w:t>physiologique</w:t>
      </w:r>
      <w:r w:rsidRPr="000D542C">
        <w:rPr>
          <w:rFonts w:ascii="Times New Roman" w:eastAsia="Times New Roman" w:hAnsi="Times New Roman" w:cs="Times New Roman"/>
          <w:kern w:val="0"/>
          <w:lang w:eastAsia="fr-FR"/>
          <w14:ligatures w14:val="none"/>
        </w:rPr>
        <w:t xml:space="preserve"> est l'</w:t>
      </w:r>
      <w:r w:rsidRPr="000D542C">
        <w:rPr>
          <w:rFonts w:ascii="Times New Roman" w:eastAsia="Times New Roman" w:hAnsi="Times New Roman" w:cs="Times New Roman"/>
          <w:b/>
          <w:bCs/>
          <w:kern w:val="0"/>
          <w:lang w:eastAsia="fr-FR"/>
          <w14:ligatures w14:val="none"/>
        </w:rPr>
        <w:t>état de fonctionnement actuel</w:t>
      </w:r>
      <w:r w:rsidRPr="000D542C">
        <w:rPr>
          <w:rFonts w:ascii="Times New Roman" w:eastAsia="Times New Roman" w:hAnsi="Times New Roman" w:cs="Times New Roman"/>
          <w:kern w:val="0"/>
          <w:lang w:eastAsia="fr-FR"/>
          <w14:ligatures w14:val="none"/>
        </w:rPr>
        <w:t xml:space="preserve"> de ses pièces (MRP), lié aux événements récents (actuels) et aux symptômes.</w:t>
      </w:r>
    </w:p>
    <w:p w:rsidR="009A31C0" w:rsidRPr="009A31C0" w:rsidRDefault="00345AF6" w:rsidP="009A31C0">
      <w:pPr>
        <w:rPr>
          <w:rFonts w:ascii="Times New Roman" w:eastAsia="Times New Roman" w:hAnsi="Times New Roman" w:cs="Times New Roman"/>
          <w:kern w:val="0"/>
          <w:lang w:eastAsia="fr-FR"/>
          <w14:ligatures w14:val="none"/>
        </w:rPr>
      </w:pPr>
      <w:r>
        <w:rPr>
          <w:rFonts w:ascii="Times New Roman" w:eastAsia="Times New Roman" w:hAnsi="Times New Roman" w:cs="Times New Roman"/>
          <w:noProof/>
          <w:kern w:val="0"/>
          <w:lang w:eastAsia="fr-FR"/>
        </w:rPr>
        <w:pict>
          <v:rect id="_x0000_i1026" alt="" style="width:453.6pt;height:.05pt;mso-width-percent:0;mso-height-percent:0;mso-width-percent:0;mso-height-percent:0" o:hralign="center" o:hrstd="t" o:hr="t" fillcolor="#a0a0a0" stroked="f"/>
        </w:pict>
      </w:r>
    </w:p>
    <w:p w:rsidR="009A31C0" w:rsidRPr="009A31C0" w:rsidRDefault="009A31C0" w:rsidP="009A31C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31C0">
        <w:rPr>
          <w:rFonts w:ascii="Times New Roman" w:eastAsia="Times New Roman" w:hAnsi="Times New Roman" w:cs="Times New Roman"/>
          <w:b/>
          <w:bCs/>
          <w:kern w:val="0"/>
          <w:sz w:val="27"/>
          <w:szCs w:val="27"/>
          <w:lang w:eastAsia="fr-FR"/>
          <w14:ligatures w14:val="none"/>
        </w:rPr>
        <w:t>II. Détail des Organes et de leurs Associations</w:t>
      </w:r>
    </w:p>
    <w:p w:rsidR="009A31C0" w:rsidRPr="009A31C0" w:rsidRDefault="009A31C0" w:rsidP="009A31C0">
      <w:pPr>
        <w:spacing w:before="100" w:beforeAutospacing="1" w:after="100" w:afterAutospacing="1"/>
        <w:rPr>
          <w:rFonts w:ascii="Times New Roman" w:eastAsia="Times New Roman" w:hAnsi="Times New Roman" w:cs="Times New Roman"/>
          <w:kern w:val="0"/>
          <w:lang w:eastAsia="fr-FR"/>
          <w14:ligatures w14:val="none"/>
        </w:rPr>
      </w:pPr>
      <w:r w:rsidRPr="009A31C0">
        <w:rPr>
          <w:rFonts w:ascii="Times New Roman" w:eastAsia="Times New Roman" w:hAnsi="Times New Roman" w:cs="Times New Roman"/>
          <w:kern w:val="0"/>
          <w:lang w:eastAsia="fr-FR"/>
          <w14:ligatures w14:val="none"/>
        </w:rPr>
        <w:t xml:space="preserve">Le tableau des sources fournit des informations sur la symbolique, les associations viscérales (émonctoires) et les chaînes </w:t>
      </w:r>
      <w:proofErr w:type="spellStart"/>
      <w:r w:rsidRPr="009A31C0">
        <w:rPr>
          <w:rFonts w:ascii="Times New Roman" w:eastAsia="Times New Roman" w:hAnsi="Times New Roman" w:cs="Times New Roman"/>
          <w:kern w:val="0"/>
          <w:lang w:eastAsia="fr-FR"/>
          <w14:ligatures w14:val="none"/>
        </w:rPr>
        <w:t>crânio</w:t>
      </w:r>
      <w:proofErr w:type="spellEnd"/>
      <w:r w:rsidRPr="009A31C0">
        <w:rPr>
          <w:rFonts w:ascii="Times New Roman" w:eastAsia="Times New Roman" w:hAnsi="Times New Roman" w:cs="Times New Roman"/>
          <w:kern w:val="0"/>
          <w:lang w:eastAsia="fr-FR"/>
          <w14:ligatures w14:val="none"/>
        </w:rPr>
        <w:t>-sacrées (Zones Figées) en lien avec ces organes.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2"/>
        <w:gridCol w:w="4278"/>
        <w:gridCol w:w="3172"/>
      </w:tblGrid>
      <w:tr w:rsidR="009A31C0" w:rsidRPr="009A31C0" w:rsidTr="009A31C0">
        <w:trPr>
          <w:tblCellSpacing w:w="15" w:type="dxa"/>
        </w:trPr>
        <w:tc>
          <w:tcPr>
            <w:tcW w:w="0" w:type="auto"/>
            <w:vAlign w:val="center"/>
            <w:hideMark/>
          </w:tcPr>
          <w:p w:rsidR="009A31C0" w:rsidRPr="009A31C0" w:rsidRDefault="009A31C0" w:rsidP="009A31C0">
            <w:pPr>
              <w:rPr>
                <w:rFonts w:ascii="Times New Roman" w:eastAsia="Times New Roman" w:hAnsi="Times New Roman" w:cs="Times New Roman"/>
                <w:b/>
                <w:bCs/>
                <w:kern w:val="0"/>
                <w:lang w:eastAsia="fr-FR"/>
                <w14:ligatures w14:val="none"/>
              </w:rPr>
            </w:pPr>
            <w:r w:rsidRPr="009A31C0">
              <w:rPr>
                <w:rFonts w:ascii="Times New Roman" w:eastAsia="Times New Roman" w:hAnsi="Times New Roman" w:cs="Times New Roman"/>
                <w:b/>
                <w:bCs/>
                <w:kern w:val="0"/>
                <w:lang w:eastAsia="fr-FR"/>
                <w14:ligatures w14:val="none"/>
              </w:rPr>
              <w:t>Organe</w:t>
            </w:r>
          </w:p>
        </w:tc>
        <w:tc>
          <w:tcPr>
            <w:tcW w:w="0" w:type="auto"/>
            <w:vAlign w:val="center"/>
            <w:hideMark/>
          </w:tcPr>
          <w:p w:rsidR="009A31C0" w:rsidRPr="009A31C0" w:rsidRDefault="009A31C0" w:rsidP="009A31C0">
            <w:pPr>
              <w:rPr>
                <w:rFonts w:ascii="Times New Roman" w:eastAsia="Times New Roman" w:hAnsi="Times New Roman" w:cs="Times New Roman"/>
                <w:b/>
                <w:bCs/>
                <w:kern w:val="0"/>
                <w:lang w:eastAsia="fr-FR"/>
                <w14:ligatures w14:val="none"/>
              </w:rPr>
            </w:pPr>
            <w:r w:rsidRPr="009A31C0">
              <w:rPr>
                <w:rFonts w:ascii="Times New Roman" w:eastAsia="Times New Roman" w:hAnsi="Times New Roman" w:cs="Times New Roman"/>
                <w:b/>
                <w:bCs/>
                <w:kern w:val="0"/>
                <w:lang w:eastAsia="fr-FR"/>
                <w14:ligatures w14:val="none"/>
              </w:rPr>
              <w:t xml:space="preserve">Symbolique / Contexte </w:t>
            </w:r>
            <w:proofErr w:type="spellStart"/>
            <w:r w:rsidRPr="009A31C0">
              <w:rPr>
                <w:rFonts w:ascii="Times New Roman" w:eastAsia="Times New Roman" w:hAnsi="Times New Roman" w:cs="Times New Roman"/>
                <w:b/>
                <w:bCs/>
                <w:kern w:val="0"/>
                <w:lang w:eastAsia="fr-FR"/>
                <w14:ligatures w14:val="none"/>
              </w:rPr>
              <w:t>Somatopathique</w:t>
            </w:r>
            <w:proofErr w:type="spellEnd"/>
          </w:p>
        </w:tc>
        <w:tc>
          <w:tcPr>
            <w:tcW w:w="0" w:type="auto"/>
            <w:vAlign w:val="center"/>
            <w:hideMark/>
          </w:tcPr>
          <w:p w:rsidR="009A31C0" w:rsidRPr="009A31C0" w:rsidRDefault="009A31C0" w:rsidP="009A31C0">
            <w:pPr>
              <w:rPr>
                <w:rFonts w:ascii="Times New Roman" w:eastAsia="Times New Roman" w:hAnsi="Times New Roman" w:cs="Times New Roman"/>
                <w:b/>
                <w:bCs/>
                <w:kern w:val="0"/>
                <w:lang w:eastAsia="fr-FR"/>
                <w14:ligatures w14:val="none"/>
              </w:rPr>
            </w:pPr>
            <w:r w:rsidRPr="009A31C0">
              <w:rPr>
                <w:rFonts w:ascii="Times New Roman" w:eastAsia="Times New Roman" w:hAnsi="Times New Roman" w:cs="Times New Roman"/>
                <w:b/>
                <w:bCs/>
                <w:kern w:val="0"/>
                <w:lang w:eastAsia="fr-FR"/>
                <w14:ligatures w14:val="none"/>
              </w:rPr>
              <w:t>Associations Clés (Viscères ou Chaînes)</w:t>
            </w:r>
          </w:p>
        </w:tc>
      </w:tr>
      <w:tr w:rsidR="009A31C0" w:rsidRPr="009A31C0" w:rsidTr="009A31C0">
        <w:trPr>
          <w:tblCellSpacing w:w="15" w:type="dxa"/>
        </w:trPr>
        <w:tc>
          <w:tcPr>
            <w:tcW w:w="0" w:type="auto"/>
            <w:vAlign w:val="center"/>
            <w:hideMark/>
          </w:tcPr>
          <w:p w:rsidR="009A31C0" w:rsidRPr="009A31C0" w:rsidRDefault="009A31C0" w:rsidP="009A31C0">
            <w:pPr>
              <w:rPr>
                <w:rFonts w:ascii="Times New Roman" w:eastAsia="Times New Roman" w:hAnsi="Times New Roman" w:cs="Times New Roman"/>
                <w:kern w:val="0"/>
                <w:lang w:eastAsia="fr-FR"/>
                <w14:ligatures w14:val="none"/>
              </w:rPr>
            </w:pPr>
            <w:r w:rsidRPr="009A31C0">
              <w:rPr>
                <w:rFonts w:ascii="Times New Roman" w:eastAsia="Times New Roman" w:hAnsi="Times New Roman" w:cs="Times New Roman"/>
                <w:b/>
                <w:bCs/>
                <w:kern w:val="0"/>
                <w:lang w:eastAsia="fr-FR"/>
                <w14:ligatures w14:val="none"/>
              </w:rPr>
              <w:t>Poumons</w:t>
            </w:r>
          </w:p>
        </w:tc>
        <w:tc>
          <w:tcPr>
            <w:tcW w:w="0" w:type="auto"/>
            <w:vAlign w:val="center"/>
            <w:hideMark/>
          </w:tcPr>
          <w:p w:rsidR="009A31C0" w:rsidRPr="009A31C0" w:rsidRDefault="009A31C0" w:rsidP="009A31C0">
            <w:pPr>
              <w:rPr>
                <w:rFonts w:ascii="Times New Roman" w:eastAsia="Times New Roman" w:hAnsi="Times New Roman" w:cs="Times New Roman"/>
                <w:kern w:val="0"/>
                <w:lang w:eastAsia="fr-FR"/>
                <w14:ligatures w14:val="none"/>
              </w:rPr>
            </w:pPr>
            <w:r w:rsidRPr="009A31C0">
              <w:rPr>
                <w:rFonts w:ascii="Times New Roman" w:eastAsia="Times New Roman" w:hAnsi="Times New Roman" w:cs="Times New Roman"/>
                <w:kern w:val="0"/>
                <w:lang w:eastAsia="fr-FR"/>
                <w14:ligatures w14:val="none"/>
              </w:rPr>
              <w:t xml:space="preserve">Sont en lien avec une problématique de </w:t>
            </w:r>
            <w:r w:rsidRPr="009A31C0">
              <w:rPr>
                <w:rFonts w:ascii="Times New Roman" w:eastAsia="Times New Roman" w:hAnsi="Times New Roman" w:cs="Times New Roman"/>
                <w:b/>
                <w:bCs/>
                <w:kern w:val="0"/>
                <w:lang w:eastAsia="fr-FR"/>
                <w14:ligatures w14:val="none"/>
              </w:rPr>
              <w:t>tristesse</w:t>
            </w:r>
            <w:r w:rsidRPr="009A31C0">
              <w:rPr>
                <w:rFonts w:ascii="Times New Roman" w:eastAsia="Times New Roman" w:hAnsi="Times New Roman" w:cs="Times New Roman"/>
                <w:kern w:val="0"/>
                <w:lang w:eastAsia="fr-FR"/>
                <w14:ligatures w14:val="none"/>
              </w:rPr>
              <w:t xml:space="preserve"> ou de </w:t>
            </w:r>
            <w:r w:rsidRPr="009A31C0">
              <w:rPr>
                <w:rFonts w:ascii="Times New Roman" w:eastAsia="Times New Roman" w:hAnsi="Times New Roman" w:cs="Times New Roman"/>
                <w:b/>
                <w:bCs/>
                <w:kern w:val="0"/>
                <w:lang w:eastAsia="fr-FR"/>
                <w14:ligatures w14:val="none"/>
              </w:rPr>
              <w:t>mort</w:t>
            </w:r>
            <w:r w:rsidRPr="009A31C0">
              <w:rPr>
                <w:rFonts w:ascii="Times New Roman" w:eastAsia="Times New Roman" w:hAnsi="Times New Roman" w:cs="Times New Roman"/>
                <w:kern w:val="0"/>
                <w:lang w:eastAsia="fr-FR"/>
                <w14:ligatures w14:val="none"/>
              </w:rPr>
              <w:t xml:space="preserve"> au sens très large. Un poumon intrinsèque « parle » de tristesse (mémoire transgénérationnelle).</w:t>
            </w:r>
          </w:p>
        </w:tc>
        <w:tc>
          <w:tcPr>
            <w:tcW w:w="0" w:type="auto"/>
            <w:vAlign w:val="center"/>
            <w:hideMark/>
          </w:tcPr>
          <w:p w:rsidR="009A31C0" w:rsidRPr="009A31C0" w:rsidRDefault="009A31C0" w:rsidP="009A31C0">
            <w:pPr>
              <w:rPr>
                <w:rFonts w:ascii="Times New Roman" w:eastAsia="Times New Roman" w:hAnsi="Times New Roman" w:cs="Times New Roman"/>
                <w:kern w:val="0"/>
                <w:lang w:eastAsia="fr-FR"/>
                <w14:ligatures w14:val="none"/>
              </w:rPr>
            </w:pPr>
            <w:r w:rsidRPr="009A31C0">
              <w:rPr>
                <w:rFonts w:ascii="Times New Roman" w:eastAsia="Times New Roman" w:hAnsi="Times New Roman" w:cs="Times New Roman"/>
                <w:kern w:val="0"/>
                <w:lang w:eastAsia="fr-FR"/>
                <w14:ligatures w14:val="none"/>
              </w:rPr>
              <w:t xml:space="preserve">Le viscère associé (émonctoire) est le </w:t>
            </w:r>
            <w:r w:rsidRPr="009A31C0">
              <w:rPr>
                <w:rFonts w:ascii="Times New Roman" w:eastAsia="Times New Roman" w:hAnsi="Times New Roman" w:cs="Times New Roman"/>
                <w:b/>
                <w:bCs/>
                <w:kern w:val="0"/>
                <w:lang w:eastAsia="fr-FR"/>
                <w14:ligatures w14:val="none"/>
              </w:rPr>
              <w:t>Gros intestin (côlon)</w:t>
            </w:r>
            <w:r w:rsidRPr="009A31C0">
              <w:rPr>
                <w:rFonts w:ascii="Times New Roman" w:eastAsia="Times New Roman" w:hAnsi="Times New Roman" w:cs="Times New Roman"/>
                <w:kern w:val="0"/>
                <w:lang w:eastAsia="fr-FR"/>
                <w14:ligatures w14:val="none"/>
              </w:rPr>
              <w:t>. Sont inclus dans la chaîne pariétale postérieure. Le travail parasympathique se fait via les 1ers trous sacrés gauche et droit.</w:t>
            </w:r>
          </w:p>
        </w:tc>
      </w:tr>
      <w:tr w:rsidR="009A31C0" w:rsidRPr="009A31C0" w:rsidTr="009A31C0">
        <w:trPr>
          <w:tblCellSpacing w:w="15" w:type="dxa"/>
        </w:trPr>
        <w:tc>
          <w:tcPr>
            <w:tcW w:w="0" w:type="auto"/>
            <w:vAlign w:val="center"/>
            <w:hideMark/>
          </w:tcPr>
          <w:p w:rsidR="009A31C0" w:rsidRPr="009A31C0" w:rsidRDefault="009A31C0" w:rsidP="009A31C0">
            <w:pPr>
              <w:rPr>
                <w:rFonts w:ascii="Times New Roman" w:eastAsia="Times New Roman" w:hAnsi="Times New Roman" w:cs="Times New Roman"/>
                <w:kern w:val="0"/>
                <w:lang w:eastAsia="fr-FR"/>
                <w14:ligatures w14:val="none"/>
              </w:rPr>
            </w:pPr>
            <w:r w:rsidRPr="009A31C0">
              <w:rPr>
                <w:rFonts w:ascii="Times New Roman" w:eastAsia="Times New Roman" w:hAnsi="Times New Roman" w:cs="Times New Roman"/>
                <w:b/>
                <w:bCs/>
                <w:kern w:val="0"/>
                <w:lang w:eastAsia="fr-FR"/>
                <w14:ligatures w14:val="none"/>
              </w:rPr>
              <w:t>Cœur</w:t>
            </w:r>
          </w:p>
        </w:tc>
        <w:tc>
          <w:tcPr>
            <w:tcW w:w="0" w:type="auto"/>
            <w:vAlign w:val="center"/>
            <w:hideMark/>
          </w:tcPr>
          <w:p w:rsidR="009A31C0" w:rsidRPr="009A31C0" w:rsidRDefault="009A31C0" w:rsidP="009A31C0">
            <w:pPr>
              <w:rPr>
                <w:rFonts w:ascii="Times New Roman" w:eastAsia="Times New Roman" w:hAnsi="Times New Roman" w:cs="Times New Roman"/>
                <w:kern w:val="0"/>
                <w:lang w:eastAsia="fr-FR"/>
                <w14:ligatures w14:val="none"/>
              </w:rPr>
            </w:pPr>
            <w:r w:rsidRPr="009A31C0">
              <w:rPr>
                <w:rFonts w:ascii="Times New Roman" w:eastAsia="Times New Roman" w:hAnsi="Times New Roman" w:cs="Times New Roman"/>
                <w:kern w:val="0"/>
                <w:lang w:eastAsia="fr-FR"/>
                <w14:ligatures w14:val="none"/>
              </w:rPr>
              <w:t xml:space="preserve">Représente la </w:t>
            </w:r>
            <w:r w:rsidRPr="009A31C0">
              <w:rPr>
                <w:rFonts w:ascii="Times New Roman" w:eastAsia="Times New Roman" w:hAnsi="Times New Roman" w:cs="Times New Roman"/>
                <w:b/>
                <w:bCs/>
                <w:kern w:val="0"/>
                <w:lang w:eastAsia="fr-FR"/>
                <w14:ligatures w14:val="none"/>
              </w:rPr>
              <w:t>souffrance affective</w:t>
            </w:r>
            <w:r w:rsidRPr="009A31C0">
              <w:rPr>
                <w:rFonts w:ascii="Times New Roman" w:eastAsia="Times New Roman" w:hAnsi="Times New Roman" w:cs="Times New Roman"/>
                <w:kern w:val="0"/>
                <w:lang w:eastAsia="fr-FR"/>
                <w14:ligatures w14:val="none"/>
              </w:rPr>
              <w:t xml:space="preserve"> (problématique actuelle) et la </w:t>
            </w:r>
            <w:r w:rsidRPr="009A31C0">
              <w:rPr>
                <w:rFonts w:ascii="Times New Roman" w:eastAsia="Times New Roman" w:hAnsi="Times New Roman" w:cs="Times New Roman"/>
                <w:b/>
                <w:bCs/>
                <w:kern w:val="0"/>
                <w:lang w:eastAsia="fr-FR"/>
                <w14:ligatures w14:val="none"/>
              </w:rPr>
              <w:t>notion de joie</w:t>
            </w:r>
            <w:r w:rsidRPr="009A31C0">
              <w:rPr>
                <w:rFonts w:ascii="Times New Roman" w:eastAsia="Times New Roman" w:hAnsi="Times New Roman" w:cs="Times New Roman"/>
                <w:kern w:val="0"/>
                <w:lang w:eastAsia="fr-FR"/>
                <w14:ligatures w14:val="none"/>
              </w:rPr>
              <w:t xml:space="preserve">. Le Cœur droit est associé à la </w:t>
            </w:r>
            <w:r w:rsidRPr="009A31C0">
              <w:rPr>
                <w:rFonts w:ascii="Times New Roman" w:eastAsia="Times New Roman" w:hAnsi="Times New Roman" w:cs="Times New Roman"/>
                <w:b/>
                <w:bCs/>
                <w:kern w:val="0"/>
                <w:lang w:eastAsia="fr-FR"/>
                <w14:ligatures w14:val="none"/>
              </w:rPr>
              <w:t>lignée</w:t>
            </w:r>
            <w:r w:rsidRPr="009A31C0">
              <w:rPr>
                <w:rFonts w:ascii="Times New Roman" w:eastAsia="Times New Roman" w:hAnsi="Times New Roman" w:cs="Times New Roman"/>
                <w:kern w:val="0"/>
                <w:lang w:eastAsia="fr-FR"/>
                <w14:ligatures w14:val="none"/>
              </w:rPr>
              <w:t xml:space="preserve"> et le Cœur gauche à l'</w:t>
            </w:r>
            <w:r w:rsidRPr="009A31C0">
              <w:rPr>
                <w:rFonts w:ascii="Times New Roman" w:eastAsia="Times New Roman" w:hAnsi="Times New Roman" w:cs="Times New Roman"/>
                <w:b/>
                <w:bCs/>
                <w:kern w:val="0"/>
                <w:lang w:eastAsia="fr-FR"/>
                <w14:ligatures w14:val="none"/>
              </w:rPr>
              <w:t>inconscient collectif</w:t>
            </w:r>
            <w:r w:rsidRPr="009A31C0">
              <w:rPr>
                <w:rFonts w:ascii="Times New Roman" w:eastAsia="Times New Roman" w:hAnsi="Times New Roman" w:cs="Times New Roman"/>
                <w:kern w:val="0"/>
                <w:lang w:eastAsia="fr-FR"/>
                <w14:ligatures w14:val="none"/>
              </w:rPr>
              <w:t xml:space="preserve">. Les glissements traumatiques des gros vaisseaux (autour du cœur) sont souvent liés à des notions de </w:t>
            </w:r>
            <w:r w:rsidRPr="009A31C0">
              <w:rPr>
                <w:rFonts w:ascii="Times New Roman" w:eastAsia="Times New Roman" w:hAnsi="Times New Roman" w:cs="Times New Roman"/>
                <w:b/>
                <w:bCs/>
                <w:kern w:val="0"/>
                <w:lang w:eastAsia="fr-FR"/>
                <w14:ligatures w14:val="none"/>
              </w:rPr>
              <w:t>tiraillement affectif</w:t>
            </w:r>
            <w:r w:rsidRPr="009A31C0">
              <w:rPr>
                <w:rFonts w:ascii="Times New Roman" w:eastAsia="Times New Roman" w:hAnsi="Times New Roman" w:cs="Times New Roman"/>
                <w:kern w:val="0"/>
                <w:lang w:eastAsia="fr-FR"/>
                <w14:ligatures w14:val="none"/>
              </w:rPr>
              <w:t xml:space="preserve"> (conflits avec ascendants, descendants, </w:t>
            </w:r>
            <w:r w:rsidRPr="009A31C0">
              <w:rPr>
                <w:rFonts w:ascii="Times New Roman" w:eastAsia="Times New Roman" w:hAnsi="Times New Roman" w:cs="Times New Roman"/>
                <w:kern w:val="0"/>
                <w:lang w:eastAsia="fr-FR"/>
                <w14:ligatures w14:val="none"/>
              </w:rPr>
              <w:lastRenderedPageBreak/>
              <w:t>relations privilégiées ou liens familiaux directs</w:t>
            </w:r>
            <w:proofErr w:type="gramStart"/>
            <w:r w:rsidRPr="009A31C0">
              <w:rPr>
                <w:rFonts w:ascii="Times New Roman" w:eastAsia="Times New Roman" w:hAnsi="Times New Roman" w:cs="Times New Roman"/>
                <w:kern w:val="0"/>
                <w:lang w:eastAsia="fr-FR"/>
                <w14:ligatures w14:val="none"/>
              </w:rPr>
              <w:t>),.</w:t>
            </w:r>
            <w:proofErr w:type="gramEnd"/>
          </w:p>
        </w:tc>
        <w:tc>
          <w:tcPr>
            <w:tcW w:w="0" w:type="auto"/>
            <w:vAlign w:val="center"/>
            <w:hideMark/>
          </w:tcPr>
          <w:p w:rsidR="009A31C0" w:rsidRPr="009A31C0" w:rsidRDefault="009A31C0" w:rsidP="009A31C0">
            <w:pPr>
              <w:rPr>
                <w:rFonts w:ascii="Times New Roman" w:eastAsia="Times New Roman" w:hAnsi="Times New Roman" w:cs="Times New Roman"/>
                <w:kern w:val="0"/>
                <w:lang w:eastAsia="fr-FR"/>
                <w14:ligatures w14:val="none"/>
              </w:rPr>
            </w:pPr>
            <w:r w:rsidRPr="009A31C0">
              <w:rPr>
                <w:rFonts w:ascii="Times New Roman" w:eastAsia="Times New Roman" w:hAnsi="Times New Roman" w:cs="Times New Roman"/>
                <w:kern w:val="0"/>
                <w:lang w:eastAsia="fr-FR"/>
                <w14:ligatures w14:val="none"/>
              </w:rPr>
              <w:lastRenderedPageBreak/>
              <w:t>Le viscère associé est l'</w:t>
            </w:r>
            <w:r w:rsidRPr="009A31C0">
              <w:rPr>
                <w:rFonts w:ascii="Times New Roman" w:eastAsia="Times New Roman" w:hAnsi="Times New Roman" w:cs="Times New Roman"/>
                <w:b/>
                <w:bCs/>
                <w:kern w:val="0"/>
                <w:lang w:eastAsia="fr-FR"/>
                <w14:ligatures w14:val="none"/>
              </w:rPr>
              <w:t>Intestin grêle</w:t>
            </w:r>
            <w:r w:rsidRPr="009A31C0">
              <w:rPr>
                <w:rFonts w:ascii="Times New Roman" w:eastAsia="Times New Roman" w:hAnsi="Times New Roman" w:cs="Times New Roman"/>
                <w:kern w:val="0"/>
                <w:lang w:eastAsia="fr-FR"/>
                <w14:ligatures w14:val="none"/>
              </w:rPr>
              <w:t>. Le cœur est inclus dans la chaîne ethmoïdale (ainsi que le cardia). Le travail parasympathique se fait via le 1er trou sacré gauche (pour relancer le cœur).</w:t>
            </w:r>
          </w:p>
        </w:tc>
      </w:tr>
      <w:tr w:rsidR="009A31C0" w:rsidRPr="009A31C0" w:rsidTr="009A31C0">
        <w:trPr>
          <w:tblCellSpacing w:w="15" w:type="dxa"/>
        </w:trPr>
        <w:tc>
          <w:tcPr>
            <w:tcW w:w="0" w:type="auto"/>
            <w:vAlign w:val="center"/>
            <w:hideMark/>
          </w:tcPr>
          <w:p w:rsidR="009A31C0" w:rsidRPr="009A31C0" w:rsidRDefault="009A31C0" w:rsidP="009A31C0">
            <w:pPr>
              <w:rPr>
                <w:rFonts w:ascii="Times New Roman" w:eastAsia="Times New Roman" w:hAnsi="Times New Roman" w:cs="Times New Roman"/>
                <w:kern w:val="0"/>
                <w:lang w:eastAsia="fr-FR"/>
                <w14:ligatures w14:val="none"/>
              </w:rPr>
            </w:pPr>
            <w:r w:rsidRPr="009A31C0">
              <w:rPr>
                <w:rFonts w:ascii="Times New Roman" w:eastAsia="Times New Roman" w:hAnsi="Times New Roman" w:cs="Times New Roman"/>
                <w:b/>
                <w:bCs/>
                <w:kern w:val="0"/>
                <w:lang w:eastAsia="fr-FR"/>
                <w14:ligatures w14:val="none"/>
              </w:rPr>
              <w:t>Estomac</w:t>
            </w:r>
          </w:p>
        </w:tc>
        <w:tc>
          <w:tcPr>
            <w:tcW w:w="0" w:type="auto"/>
            <w:vAlign w:val="center"/>
            <w:hideMark/>
          </w:tcPr>
          <w:p w:rsidR="009A31C0" w:rsidRPr="009A31C0" w:rsidRDefault="009A31C0" w:rsidP="009A31C0">
            <w:pPr>
              <w:rPr>
                <w:rFonts w:ascii="Times New Roman" w:eastAsia="Times New Roman" w:hAnsi="Times New Roman" w:cs="Times New Roman"/>
                <w:kern w:val="0"/>
                <w:lang w:eastAsia="fr-FR"/>
                <w14:ligatures w14:val="none"/>
              </w:rPr>
            </w:pPr>
            <w:r w:rsidRPr="009A31C0">
              <w:rPr>
                <w:rFonts w:ascii="Times New Roman" w:eastAsia="Times New Roman" w:hAnsi="Times New Roman" w:cs="Times New Roman"/>
                <w:kern w:val="0"/>
                <w:lang w:eastAsia="fr-FR"/>
                <w14:ligatures w14:val="none"/>
              </w:rPr>
              <w:t xml:space="preserve">Le viscère associé est la </w:t>
            </w:r>
            <w:r w:rsidRPr="009A31C0">
              <w:rPr>
                <w:rFonts w:ascii="Times New Roman" w:eastAsia="Times New Roman" w:hAnsi="Times New Roman" w:cs="Times New Roman"/>
                <w:b/>
                <w:bCs/>
                <w:kern w:val="0"/>
                <w:lang w:eastAsia="fr-FR"/>
                <w14:ligatures w14:val="none"/>
              </w:rPr>
              <w:t>Rate-Pancréas</w:t>
            </w:r>
            <w:r w:rsidRPr="009A31C0">
              <w:rPr>
                <w:rFonts w:ascii="Times New Roman" w:eastAsia="Times New Roman" w:hAnsi="Times New Roman" w:cs="Times New Roman"/>
                <w:kern w:val="0"/>
                <w:lang w:eastAsia="fr-FR"/>
                <w14:ligatures w14:val="none"/>
              </w:rPr>
              <w:t>.</w:t>
            </w:r>
          </w:p>
        </w:tc>
        <w:tc>
          <w:tcPr>
            <w:tcW w:w="0" w:type="auto"/>
            <w:vAlign w:val="center"/>
            <w:hideMark/>
          </w:tcPr>
          <w:p w:rsidR="009A31C0" w:rsidRPr="009A31C0" w:rsidRDefault="009A31C0" w:rsidP="009A31C0">
            <w:pPr>
              <w:rPr>
                <w:rFonts w:ascii="Times New Roman" w:eastAsia="Times New Roman" w:hAnsi="Times New Roman" w:cs="Times New Roman"/>
                <w:kern w:val="0"/>
                <w:lang w:eastAsia="fr-FR"/>
                <w14:ligatures w14:val="none"/>
              </w:rPr>
            </w:pPr>
            <w:r w:rsidRPr="009A31C0">
              <w:rPr>
                <w:rFonts w:ascii="Times New Roman" w:eastAsia="Times New Roman" w:hAnsi="Times New Roman" w:cs="Times New Roman"/>
                <w:kern w:val="0"/>
                <w:lang w:eastAsia="fr-FR"/>
                <w14:ligatures w14:val="none"/>
              </w:rPr>
              <w:t xml:space="preserve">Estomac est inclus dans la chaîne pariétale postérieure et la chaîne pariétale </w:t>
            </w:r>
            <w:proofErr w:type="gramStart"/>
            <w:r w:rsidRPr="009A31C0">
              <w:rPr>
                <w:rFonts w:ascii="Times New Roman" w:eastAsia="Times New Roman" w:hAnsi="Times New Roman" w:cs="Times New Roman"/>
                <w:kern w:val="0"/>
                <w:lang w:eastAsia="fr-FR"/>
                <w14:ligatures w14:val="none"/>
              </w:rPr>
              <w:t>antérieure,.</w:t>
            </w:r>
            <w:proofErr w:type="gramEnd"/>
          </w:p>
        </w:tc>
      </w:tr>
      <w:tr w:rsidR="009A31C0" w:rsidRPr="009A31C0" w:rsidTr="009A31C0">
        <w:trPr>
          <w:tblCellSpacing w:w="15" w:type="dxa"/>
        </w:trPr>
        <w:tc>
          <w:tcPr>
            <w:tcW w:w="0" w:type="auto"/>
            <w:vAlign w:val="center"/>
            <w:hideMark/>
          </w:tcPr>
          <w:p w:rsidR="009A31C0" w:rsidRPr="009A31C0" w:rsidRDefault="009A31C0" w:rsidP="009A31C0">
            <w:pPr>
              <w:rPr>
                <w:rFonts w:ascii="Times New Roman" w:eastAsia="Times New Roman" w:hAnsi="Times New Roman" w:cs="Times New Roman"/>
                <w:kern w:val="0"/>
                <w:lang w:eastAsia="fr-FR"/>
                <w14:ligatures w14:val="none"/>
              </w:rPr>
            </w:pPr>
            <w:r w:rsidRPr="009A31C0">
              <w:rPr>
                <w:rFonts w:ascii="Times New Roman" w:eastAsia="Times New Roman" w:hAnsi="Times New Roman" w:cs="Times New Roman"/>
                <w:b/>
                <w:bCs/>
                <w:kern w:val="0"/>
                <w:lang w:eastAsia="fr-FR"/>
                <w14:ligatures w14:val="none"/>
              </w:rPr>
              <w:t>Foie</w:t>
            </w:r>
          </w:p>
        </w:tc>
        <w:tc>
          <w:tcPr>
            <w:tcW w:w="0" w:type="auto"/>
            <w:vAlign w:val="center"/>
            <w:hideMark/>
          </w:tcPr>
          <w:p w:rsidR="009A31C0" w:rsidRPr="009A31C0" w:rsidRDefault="009A31C0" w:rsidP="009A31C0">
            <w:pPr>
              <w:rPr>
                <w:rFonts w:ascii="Times New Roman" w:eastAsia="Times New Roman" w:hAnsi="Times New Roman" w:cs="Times New Roman"/>
                <w:kern w:val="0"/>
                <w:lang w:eastAsia="fr-FR"/>
                <w14:ligatures w14:val="none"/>
              </w:rPr>
            </w:pPr>
            <w:r w:rsidRPr="009A31C0">
              <w:rPr>
                <w:rFonts w:ascii="Times New Roman" w:eastAsia="Times New Roman" w:hAnsi="Times New Roman" w:cs="Times New Roman"/>
                <w:kern w:val="0"/>
                <w:lang w:eastAsia="fr-FR"/>
                <w14:ligatures w14:val="none"/>
              </w:rPr>
              <w:t xml:space="preserve">Le viscère associé (émonctoire) est la </w:t>
            </w:r>
            <w:r w:rsidRPr="009A31C0">
              <w:rPr>
                <w:rFonts w:ascii="Times New Roman" w:eastAsia="Times New Roman" w:hAnsi="Times New Roman" w:cs="Times New Roman"/>
                <w:b/>
                <w:bCs/>
                <w:kern w:val="0"/>
                <w:lang w:eastAsia="fr-FR"/>
                <w14:ligatures w14:val="none"/>
              </w:rPr>
              <w:t>Vésicule Biliaire (VB)</w:t>
            </w:r>
            <w:r w:rsidRPr="009A31C0">
              <w:rPr>
                <w:rFonts w:ascii="Times New Roman" w:eastAsia="Times New Roman" w:hAnsi="Times New Roman" w:cs="Times New Roman"/>
                <w:kern w:val="0"/>
                <w:lang w:eastAsia="fr-FR"/>
                <w14:ligatures w14:val="none"/>
              </w:rPr>
              <w:t>.</w:t>
            </w:r>
          </w:p>
        </w:tc>
        <w:tc>
          <w:tcPr>
            <w:tcW w:w="0" w:type="auto"/>
            <w:vAlign w:val="center"/>
            <w:hideMark/>
          </w:tcPr>
          <w:p w:rsidR="009A31C0" w:rsidRPr="009A31C0" w:rsidRDefault="009A31C0" w:rsidP="009A31C0">
            <w:pPr>
              <w:rPr>
                <w:rFonts w:ascii="Times New Roman" w:eastAsia="Times New Roman" w:hAnsi="Times New Roman" w:cs="Times New Roman"/>
                <w:kern w:val="0"/>
                <w:lang w:eastAsia="fr-FR"/>
                <w14:ligatures w14:val="none"/>
              </w:rPr>
            </w:pPr>
            <w:r w:rsidRPr="009A31C0">
              <w:rPr>
                <w:rFonts w:ascii="Times New Roman" w:eastAsia="Times New Roman" w:hAnsi="Times New Roman" w:cs="Times New Roman"/>
                <w:kern w:val="0"/>
                <w:lang w:eastAsia="fr-FR"/>
                <w14:ligatures w14:val="none"/>
              </w:rPr>
              <w:t>Fait partie de la chaîne frontale.</w:t>
            </w:r>
          </w:p>
        </w:tc>
      </w:tr>
      <w:tr w:rsidR="009A31C0" w:rsidRPr="009A31C0" w:rsidTr="009A31C0">
        <w:trPr>
          <w:tblCellSpacing w:w="15" w:type="dxa"/>
        </w:trPr>
        <w:tc>
          <w:tcPr>
            <w:tcW w:w="0" w:type="auto"/>
            <w:vAlign w:val="center"/>
            <w:hideMark/>
          </w:tcPr>
          <w:p w:rsidR="009A31C0" w:rsidRPr="009A31C0" w:rsidRDefault="009A31C0" w:rsidP="009A31C0">
            <w:pPr>
              <w:rPr>
                <w:rFonts w:ascii="Times New Roman" w:eastAsia="Times New Roman" w:hAnsi="Times New Roman" w:cs="Times New Roman"/>
                <w:kern w:val="0"/>
                <w:lang w:eastAsia="fr-FR"/>
                <w14:ligatures w14:val="none"/>
              </w:rPr>
            </w:pPr>
            <w:r w:rsidRPr="009A31C0">
              <w:rPr>
                <w:rFonts w:ascii="Times New Roman" w:eastAsia="Times New Roman" w:hAnsi="Times New Roman" w:cs="Times New Roman"/>
                <w:b/>
                <w:bCs/>
                <w:kern w:val="0"/>
                <w:lang w:eastAsia="fr-FR"/>
                <w14:ligatures w14:val="none"/>
              </w:rPr>
              <w:t>Pancréas</w:t>
            </w:r>
          </w:p>
        </w:tc>
        <w:tc>
          <w:tcPr>
            <w:tcW w:w="0" w:type="auto"/>
            <w:vAlign w:val="center"/>
            <w:hideMark/>
          </w:tcPr>
          <w:p w:rsidR="009A31C0" w:rsidRPr="009A31C0" w:rsidRDefault="009A31C0" w:rsidP="009A31C0">
            <w:pPr>
              <w:rPr>
                <w:rFonts w:ascii="Times New Roman" w:eastAsia="Times New Roman" w:hAnsi="Times New Roman" w:cs="Times New Roman"/>
                <w:kern w:val="0"/>
                <w:lang w:eastAsia="fr-FR"/>
                <w14:ligatures w14:val="none"/>
              </w:rPr>
            </w:pPr>
            <w:r w:rsidRPr="009A31C0">
              <w:rPr>
                <w:rFonts w:ascii="Times New Roman" w:eastAsia="Times New Roman" w:hAnsi="Times New Roman" w:cs="Times New Roman"/>
                <w:kern w:val="0"/>
                <w:lang w:eastAsia="fr-FR"/>
                <w14:ligatures w14:val="none"/>
              </w:rPr>
              <w:t>Le viscère associé est l'</w:t>
            </w:r>
            <w:r w:rsidRPr="009A31C0">
              <w:rPr>
                <w:rFonts w:ascii="Times New Roman" w:eastAsia="Times New Roman" w:hAnsi="Times New Roman" w:cs="Times New Roman"/>
                <w:b/>
                <w:bCs/>
                <w:kern w:val="0"/>
                <w:lang w:eastAsia="fr-FR"/>
                <w14:ligatures w14:val="none"/>
              </w:rPr>
              <w:t>Estomac</w:t>
            </w:r>
            <w:r w:rsidRPr="009A31C0">
              <w:rPr>
                <w:rFonts w:ascii="Times New Roman" w:eastAsia="Times New Roman" w:hAnsi="Times New Roman" w:cs="Times New Roman"/>
                <w:kern w:val="0"/>
                <w:lang w:eastAsia="fr-FR"/>
                <w14:ligatures w14:val="none"/>
              </w:rPr>
              <w:t xml:space="preserve"> et la </w:t>
            </w:r>
            <w:r w:rsidRPr="009A31C0">
              <w:rPr>
                <w:rFonts w:ascii="Times New Roman" w:eastAsia="Times New Roman" w:hAnsi="Times New Roman" w:cs="Times New Roman"/>
                <w:b/>
                <w:bCs/>
                <w:kern w:val="0"/>
                <w:lang w:eastAsia="fr-FR"/>
                <w14:ligatures w14:val="none"/>
              </w:rPr>
              <w:t>Rate</w:t>
            </w:r>
            <w:r w:rsidRPr="009A31C0">
              <w:rPr>
                <w:rFonts w:ascii="Times New Roman" w:eastAsia="Times New Roman" w:hAnsi="Times New Roman" w:cs="Times New Roman"/>
                <w:kern w:val="0"/>
                <w:lang w:eastAsia="fr-FR"/>
                <w14:ligatures w14:val="none"/>
              </w:rPr>
              <w:t>.</w:t>
            </w:r>
          </w:p>
        </w:tc>
        <w:tc>
          <w:tcPr>
            <w:tcW w:w="0" w:type="auto"/>
            <w:vAlign w:val="center"/>
            <w:hideMark/>
          </w:tcPr>
          <w:p w:rsidR="009A31C0" w:rsidRPr="009A31C0" w:rsidRDefault="009A31C0" w:rsidP="009A31C0">
            <w:pPr>
              <w:rPr>
                <w:rFonts w:ascii="Times New Roman" w:eastAsia="Times New Roman" w:hAnsi="Times New Roman" w:cs="Times New Roman"/>
                <w:kern w:val="0"/>
                <w:lang w:eastAsia="fr-FR"/>
                <w14:ligatures w14:val="none"/>
              </w:rPr>
            </w:pPr>
            <w:r w:rsidRPr="009A31C0">
              <w:rPr>
                <w:rFonts w:ascii="Times New Roman" w:eastAsia="Times New Roman" w:hAnsi="Times New Roman" w:cs="Times New Roman"/>
                <w:kern w:val="0"/>
                <w:lang w:eastAsia="fr-FR"/>
                <w14:ligatures w14:val="none"/>
              </w:rPr>
              <w:t>Fait partie de la chaîne pariétale antérieure.</w:t>
            </w:r>
          </w:p>
        </w:tc>
      </w:tr>
      <w:tr w:rsidR="009A31C0" w:rsidRPr="009A31C0" w:rsidTr="009A31C0">
        <w:trPr>
          <w:tblCellSpacing w:w="15" w:type="dxa"/>
        </w:trPr>
        <w:tc>
          <w:tcPr>
            <w:tcW w:w="0" w:type="auto"/>
            <w:vAlign w:val="center"/>
            <w:hideMark/>
          </w:tcPr>
          <w:p w:rsidR="009A31C0" w:rsidRPr="009A31C0" w:rsidRDefault="009A31C0" w:rsidP="009A31C0">
            <w:pPr>
              <w:rPr>
                <w:rFonts w:ascii="Times New Roman" w:eastAsia="Times New Roman" w:hAnsi="Times New Roman" w:cs="Times New Roman"/>
                <w:kern w:val="0"/>
                <w:lang w:eastAsia="fr-FR"/>
                <w14:ligatures w14:val="none"/>
              </w:rPr>
            </w:pPr>
            <w:r w:rsidRPr="009A31C0">
              <w:rPr>
                <w:rFonts w:ascii="Times New Roman" w:eastAsia="Times New Roman" w:hAnsi="Times New Roman" w:cs="Times New Roman"/>
                <w:b/>
                <w:bCs/>
                <w:kern w:val="0"/>
                <w:lang w:eastAsia="fr-FR"/>
                <w14:ligatures w14:val="none"/>
              </w:rPr>
              <w:t>Reins/Vessie</w:t>
            </w:r>
          </w:p>
        </w:tc>
        <w:tc>
          <w:tcPr>
            <w:tcW w:w="0" w:type="auto"/>
            <w:vAlign w:val="center"/>
            <w:hideMark/>
          </w:tcPr>
          <w:p w:rsidR="009A31C0" w:rsidRPr="009A31C0" w:rsidRDefault="009A31C0" w:rsidP="009A31C0">
            <w:pPr>
              <w:rPr>
                <w:rFonts w:ascii="Times New Roman" w:eastAsia="Times New Roman" w:hAnsi="Times New Roman" w:cs="Times New Roman"/>
                <w:kern w:val="0"/>
                <w:lang w:eastAsia="fr-FR"/>
                <w14:ligatures w14:val="none"/>
              </w:rPr>
            </w:pPr>
            <w:r w:rsidRPr="009A31C0">
              <w:rPr>
                <w:rFonts w:ascii="Times New Roman" w:eastAsia="Times New Roman" w:hAnsi="Times New Roman" w:cs="Times New Roman"/>
                <w:kern w:val="0"/>
                <w:lang w:eastAsia="fr-FR"/>
                <w14:ligatures w14:val="none"/>
              </w:rPr>
              <w:t xml:space="preserve">Le viscère associé est la </w:t>
            </w:r>
            <w:r w:rsidRPr="009A31C0">
              <w:rPr>
                <w:rFonts w:ascii="Times New Roman" w:eastAsia="Times New Roman" w:hAnsi="Times New Roman" w:cs="Times New Roman"/>
                <w:b/>
                <w:bCs/>
                <w:kern w:val="0"/>
                <w:lang w:eastAsia="fr-FR"/>
                <w14:ligatures w14:val="none"/>
              </w:rPr>
              <w:t>Vessie</w:t>
            </w:r>
            <w:r w:rsidRPr="009A31C0">
              <w:rPr>
                <w:rFonts w:ascii="Times New Roman" w:eastAsia="Times New Roman" w:hAnsi="Times New Roman" w:cs="Times New Roman"/>
                <w:kern w:val="0"/>
                <w:lang w:eastAsia="fr-FR"/>
                <w14:ligatures w14:val="none"/>
              </w:rPr>
              <w:t>.</w:t>
            </w:r>
          </w:p>
        </w:tc>
        <w:tc>
          <w:tcPr>
            <w:tcW w:w="0" w:type="auto"/>
            <w:vAlign w:val="center"/>
            <w:hideMark/>
          </w:tcPr>
          <w:p w:rsidR="009A31C0" w:rsidRPr="009A31C0" w:rsidRDefault="009A31C0" w:rsidP="009A31C0">
            <w:pPr>
              <w:rPr>
                <w:rFonts w:ascii="Times New Roman" w:eastAsia="Times New Roman" w:hAnsi="Times New Roman" w:cs="Times New Roman"/>
                <w:kern w:val="0"/>
                <w:lang w:eastAsia="fr-FR"/>
                <w14:ligatures w14:val="none"/>
              </w:rPr>
            </w:pPr>
            <w:r w:rsidRPr="009A31C0">
              <w:rPr>
                <w:rFonts w:ascii="Times New Roman" w:eastAsia="Times New Roman" w:hAnsi="Times New Roman" w:cs="Times New Roman"/>
                <w:kern w:val="0"/>
                <w:lang w:eastAsia="fr-FR"/>
                <w14:ligatures w14:val="none"/>
              </w:rPr>
              <w:t xml:space="preserve">Les Reins sont inclus dans les chaînes maxillaire et </w:t>
            </w:r>
            <w:proofErr w:type="gramStart"/>
            <w:r w:rsidRPr="009A31C0">
              <w:rPr>
                <w:rFonts w:ascii="Times New Roman" w:eastAsia="Times New Roman" w:hAnsi="Times New Roman" w:cs="Times New Roman"/>
                <w:kern w:val="0"/>
                <w:lang w:eastAsia="fr-FR"/>
                <w14:ligatures w14:val="none"/>
              </w:rPr>
              <w:t>temporale,.</w:t>
            </w:r>
            <w:proofErr w:type="gramEnd"/>
            <w:r w:rsidRPr="009A31C0">
              <w:rPr>
                <w:rFonts w:ascii="Times New Roman" w:eastAsia="Times New Roman" w:hAnsi="Times New Roman" w:cs="Times New Roman"/>
                <w:kern w:val="0"/>
                <w:lang w:eastAsia="fr-FR"/>
                <w14:ligatures w14:val="none"/>
              </w:rPr>
              <w:t xml:space="preserve"> La zone urogénitale (impliquant la vessie) est mentionnée dans la chaîne ethmoïdale.</w:t>
            </w:r>
          </w:p>
        </w:tc>
      </w:tr>
      <w:tr w:rsidR="009A31C0" w:rsidRPr="009A31C0" w:rsidTr="009A31C0">
        <w:trPr>
          <w:tblCellSpacing w:w="15" w:type="dxa"/>
        </w:trPr>
        <w:tc>
          <w:tcPr>
            <w:tcW w:w="0" w:type="auto"/>
            <w:vAlign w:val="center"/>
            <w:hideMark/>
          </w:tcPr>
          <w:p w:rsidR="009A31C0" w:rsidRPr="009A31C0" w:rsidRDefault="009A31C0" w:rsidP="009A31C0">
            <w:pPr>
              <w:rPr>
                <w:rFonts w:ascii="Times New Roman" w:eastAsia="Times New Roman" w:hAnsi="Times New Roman" w:cs="Times New Roman"/>
                <w:kern w:val="0"/>
                <w:lang w:eastAsia="fr-FR"/>
                <w14:ligatures w14:val="none"/>
              </w:rPr>
            </w:pPr>
            <w:r w:rsidRPr="009A31C0">
              <w:rPr>
                <w:rFonts w:ascii="Times New Roman" w:eastAsia="Times New Roman" w:hAnsi="Times New Roman" w:cs="Times New Roman"/>
                <w:b/>
                <w:bCs/>
                <w:kern w:val="0"/>
                <w:lang w:eastAsia="fr-FR"/>
                <w14:ligatures w14:val="none"/>
              </w:rPr>
              <w:t>Utérus/Ovaire (Gonades)</w:t>
            </w:r>
          </w:p>
        </w:tc>
        <w:tc>
          <w:tcPr>
            <w:tcW w:w="0" w:type="auto"/>
            <w:vAlign w:val="center"/>
            <w:hideMark/>
          </w:tcPr>
          <w:p w:rsidR="009A31C0" w:rsidRPr="009A31C0" w:rsidRDefault="009A31C0" w:rsidP="009A31C0">
            <w:pPr>
              <w:rPr>
                <w:rFonts w:ascii="Times New Roman" w:eastAsia="Times New Roman" w:hAnsi="Times New Roman" w:cs="Times New Roman"/>
                <w:kern w:val="0"/>
                <w:lang w:eastAsia="fr-FR"/>
                <w14:ligatures w14:val="none"/>
              </w:rPr>
            </w:pPr>
            <w:r w:rsidRPr="009A31C0">
              <w:rPr>
                <w:rFonts w:ascii="Times New Roman" w:eastAsia="Times New Roman" w:hAnsi="Times New Roman" w:cs="Times New Roman"/>
                <w:kern w:val="0"/>
                <w:lang w:eastAsia="fr-FR"/>
                <w14:ligatures w14:val="none"/>
              </w:rPr>
              <w:t xml:space="preserve">Ces organes correspondent aux </w:t>
            </w:r>
            <w:r w:rsidRPr="009A31C0">
              <w:rPr>
                <w:rFonts w:ascii="Times New Roman" w:eastAsia="Times New Roman" w:hAnsi="Times New Roman" w:cs="Times New Roman"/>
                <w:b/>
                <w:bCs/>
                <w:kern w:val="0"/>
                <w:lang w:eastAsia="fr-FR"/>
                <w14:ligatures w14:val="none"/>
              </w:rPr>
              <w:t>Gonades</w:t>
            </w:r>
            <w:r w:rsidRPr="009A31C0">
              <w:rPr>
                <w:rFonts w:ascii="Times New Roman" w:eastAsia="Times New Roman" w:hAnsi="Times New Roman" w:cs="Times New Roman"/>
                <w:kern w:val="0"/>
                <w:lang w:eastAsia="fr-FR"/>
                <w14:ligatures w14:val="none"/>
              </w:rPr>
              <w:t xml:space="preserve"> et sont liés au système </w:t>
            </w:r>
            <w:r w:rsidRPr="009A31C0">
              <w:rPr>
                <w:rFonts w:ascii="Times New Roman" w:eastAsia="Times New Roman" w:hAnsi="Times New Roman" w:cs="Times New Roman"/>
                <w:b/>
                <w:bCs/>
                <w:kern w:val="0"/>
                <w:lang w:eastAsia="fr-FR"/>
                <w14:ligatures w14:val="none"/>
              </w:rPr>
              <w:t>urogénital</w:t>
            </w:r>
            <w:r w:rsidRPr="009A31C0">
              <w:rPr>
                <w:rFonts w:ascii="Times New Roman" w:eastAsia="Times New Roman" w:hAnsi="Times New Roman" w:cs="Times New Roman"/>
                <w:kern w:val="0"/>
                <w:lang w:eastAsia="fr-FR"/>
                <w14:ligatures w14:val="none"/>
              </w:rPr>
              <w:t>.</w:t>
            </w:r>
          </w:p>
        </w:tc>
        <w:tc>
          <w:tcPr>
            <w:tcW w:w="0" w:type="auto"/>
            <w:vAlign w:val="center"/>
            <w:hideMark/>
          </w:tcPr>
          <w:p w:rsidR="009A31C0" w:rsidRPr="009A31C0" w:rsidRDefault="009A31C0" w:rsidP="009A31C0">
            <w:pPr>
              <w:rPr>
                <w:rFonts w:ascii="Times New Roman" w:eastAsia="Times New Roman" w:hAnsi="Times New Roman" w:cs="Times New Roman"/>
                <w:kern w:val="0"/>
                <w:lang w:eastAsia="fr-FR"/>
                <w14:ligatures w14:val="none"/>
              </w:rPr>
            </w:pPr>
            <w:r w:rsidRPr="009A31C0">
              <w:rPr>
                <w:rFonts w:ascii="Times New Roman" w:eastAsia="Times New Roman" w:hAnsi="Times New Roman" w:cs="Times New Roman"/>
                <w:kern w:val="0"/>
                <w:lang w:eastAsia="fr-FR"/>
                <w14:ligatures w14:val="none"/>
              </w:rPr>
              <w:t>Les Gonades font partie de la chaîne zygomatique. La zone urogénitale est également liée à la chaîne ethmoïdale.</w:t>
            </w:r>
          </w:p>
        </w:tc>
      </w:tr>
      <w:tr w:rsidR="009A31C0" w:rsidRPr="009A31C0" w:rsidTr="009A31C0">
        <w:trPr>
          <w:tblCellSpacing w:w="15" w:type="dxa"/>
        </w:trPr>
        <w:tc>
          <w:tcPr>
            <w:tcW w:w="0" w:type="auto"/>
            <w:vAlign w:val="center"/>
            <w:hideMark/>
          </w:tcPr>
          <w:p w:rsidR="009A31C0" w:rsidRPr="009A31C0" w:rsidRDefault="009A31C0" w:rsidP="009A31C0">
            <w:pPr>
              <w:rPr>
                <w:rFonts w:ascii="Times New Roman" w:eastAsia="Times New Roman" w:hAnsi="Times New Roman" w:cs="Times New Roman"/>
                <w:kern w:val="0"/>
                <w:lang w:eastAsia="fr-FR"/>
                <w14:ligatures w14:val="none"/>
              </w:rPr>
            </w:pPr>
            <w:r w:rsidRPr="009A31C0">
              <w:rPr>
                <w:rFonts w:ascii="Times New Roman" w:eastAsia="Times New Roman" w:hAnsi="Times New Roman" w:cs="Times New Roman"/>
                <w:b/>
                <w:bCs/>
                <w:kern w:val="0"/>
                <w:lang w:eastAsia="fr-FR"/>
                <w14:ligatures w14:val="none"/>
              </w:rPr>
              <w:t>Intestins</w:t>
            </w:r>
          </w:p>
        </w:tc>
        <w:tc>
          <w:tcPr>
            <w:tcW w:w="0" w:type="auto"/>
            <w:vAlign w:val="center"/>
            <w:hideMark/>
          </w:tcPr>
          <w:p w:rsidR="009A31C0" w:rsidRPr="009A31C0" w:rsidRDefault="009A31C0" w:rsidP="009A31C0">
            <w:pPr>
              <w:rPr>
                <w:rFonts w:ascii="Times New Roman" w:eastAsia="Times New Roman" w:hAnsi="Times New Roman" w:cs="Times New Roman"/>
                <w:kern w:val="0"/>
                <w:lang w:eastAsia="fr-FR"/>
                <w14:ligatures w14:val="none"/>
              </w:rPr>
            </w:pPr>
            <w:r w:rsidRPr="009A31C0">
              <w:rPr>
                <w:rFonts w:ascii="Times New Roman" w:eastAsia="Times New Roman" w:hAnsi="Times New Roman" w:cs="Times New Roman"/>
                <w:kern w:val="0"/>
                <w:lang w:eastAsia="fr-FR"/>
                <w14:ligatures w14:val="none"/>
              </w:rPr>
              <w:t xml:space="preserve">Fait référence au </w:t>
            </w:r>
            <w:r w:rsidRPr="009A31C0">
              <w:rPr>
                <w:rFonts w:ascii="Times New Roman" w:eastAsia="Times New Roman" w:hAnsi="Times New Roman" w:cs="Times New Roman"/>
                <w:b/>
                <w:bCs/>
                <w:kern w:val="0"/>
                <w:lang w:eastAsia="fr-FR"/>
                <w14:ligatures w14:val="none"/>
              </w:rPr>
              <w:t>Gros intestin (côlon)</w:t>
            </w:r>
            <w:r w:rsidRPr="009A31C0">
              <w:rPr>
                <w:rFonts w:ascii="Times New Roman" w:eastAsia="Times New Roman" w:hAnsi="Times New Roman" w:cs="Times New Roman"/>
                <w:kern w:val="0"/>
                <w:lang w:eastAsia="fr-FR"/>
                <w14:ligatures w14:val="none"/>
              </w:rPr>
              <w:t xml:space="preserve"> et à l'</w:t>
            </w:r>
            <w:r w:rsidRPr="009A31C0">
              <w:rPr>
                <w:rFonts w:ascii="Times New Roman" w:eastAsia="Times New Roman" w:hAnsi="Times New Roman" w:cs="Times New Roman"/>
                <w:b/>
                <w:bCs/>
                <w:kern w:val="0"/>
                <w:lang w:eastAsia="fr-FR"/>
                <w14:ligatures w14:val="none"/>
              </w:rPr>
              <w:t>Intestin grêle</w:t>
            </w:r>
            <w:r w:rsidRPr="009A31C0">
              <w:rPr>
                <w:rFonts w:ascii="Times New Roman" w:eastAsia="Times New Roman" w:hAnsi="Times New Roman" w:cs="Times New Roman"/>
                <w:kern w:val="0"/>
                <w:lang w:eastAsia="fr-FR"/>
                <w14:ligatures w14:val="none"/>
              </w:rPr>
              <w:t xml:space="preserve"> (associé au cœur).</w:t>
            </w:r>
          </w:p>
        </w:tc>
        <w:tc>
          <w:tcPr>
            <w:tcW w:w="0" w:type="auto"/>
            <w:vAlign w:val="center"/>
            <w:hideMark/>
          </w:tcPr>
          <w:p w:rsidR="009A31C0" w:rsidRPr="009A31C0" w:rsidRDefault="009A31C0" w:rsidP="009A31C0">
            <w:pPr>
              <w:rPr>
                <w:rFonts w:ascii="Times New Roman" w:eastAsia="Times New Roman" w:hAnsi="Times New Roman" w:cs="Times New Roman"/>
                <w:kern w:val="0"/>
                <w:lang w:eastAsia="fr-FR"/>
                <w14:ligatures w14:val="none"/>
              </w:rPr>
            </w:pPr>
            <w:r w:rsidRPr="009A31C0">
              <w:rPr>
                <w:rFonts w:ascii="Times New Roman" w:eastAsia="Times New Roman" w:hAnsi="Times New Roman" w:cs="Times New Roman"/>
                <w:kern w:val="0"/>
                <w:lang w:eastAsia="fr-FR"/>
                <w14:ligatures w14:val="none"/>
              </w:rPr>
              <w:t>Le côlon est associé aux poumons et est inclus dans la chaîne maxillaire. Le côlon ascendant et descendant sont inclus dans la chaîne palatine et la chaîne pariétale postérieure. Le côlon transverse est dans la chaîne zygomatique.</w:t>
            </w:r>
          </w:p>
        </w:tc>
      </w:tr>
    </w:tbl>
    <w:p w:rsidR="009A31C0" w:rsidRPr="009A31C0" w:rsidRDefault="00345AF6" w:rsidP="009A31C0">
      <w:pPr>
        <w:rPr>
          <w:rFonts w:ascii="Times New Roman" w:eastAsia="Times New Roman" w:hAnsi="Times New Roman" w:cs="Times New Roman"/>
          <w:kern w:val="0"/>
          <w:lang w:eastAsia="fr-FR"/>
          <w14:ligatures w14:val="none"/>
        </w:rPr>
      </w:pPr>
      <w:r>
        <w:rPr>
          <w:rFonts w:ascii="Times New Roman" w:eastAsia="Times New Roman" w:hAnsi="Times New Roman" w:cs="Times New Roman"/>
          <w:noProof/>
          <w:kern w:val="0"/>
          <w:lang w:eastAsia="fr-FR"/>
        </w:rPr>
        <w:pict>
          <v:rect id="_x0000_i1025" alt="" style="width:453.6pt;height:.05pt;mso-width-percent:0;mso-height-percent:0;mso-width-percent:0;mso-height-percent:0" o:hralign="center" o:hrstd="t" o:hr="t" fillcolor="#a0a0a0" stroked="f"/>
        </w:pict>
      </w:r>
    </w:p>
    <w:p w:rsidR="009A31C0" w:rsidRPr="009A31C0" w:rsidRDefault="009A31C0" w:rsidP="009A31C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31C0">
        <w:rPr>
          <w:rFonts w:ascii="Times New Roman" w:eastAsia="Times New Roman" w:hAnsi="Times New Roman" w:cs="Times New Roman"/>
          <w:b/>
          <w:bCs/>
          <w:kern w:val="0"/>
          <w:sz w:val="27"/>
          <w:szCs w:val="27"/>
          <w:lang w:eastAsia="fr-FR"/>
          <w14:ligatures w14:val="none"/>
        </w:rPr>
        <w:t xml:space="preserve">III. Interprétation de la Symbolique Somatotopique (Ligne </w:t>
      </w:r>
      <w:proofErr w:type="spellStart"/>
      <w:r w:rsidRPr="009A31C0">
        <w:rPr>
          <w:rFonts w:ascii="Times New Roman" w:eastAsia="Times New Roman" w:hAnsi="Times New Roman" w:cs="Times New Roman"/>
          <w:b/>
          <w:bCs/>
          <w:kern w:val="0"/>
          <w:sz w:val="27"/>
          <w:szCs w:val="27"/>
          <w:lang w:eastAsia="fr-FR"/>
          <w14:ligatures w14:val="none"/>
        </w:rPr>
        <w:t>Somato</w:t>
      </w:r>
      <w:proofErr w:type="spellEnd"/>
      <w:r w:rsidRPr="009A31C0">
        <w:rPr>
          <w:rFonts w:ascii="Times New Roman" w:eastAsia="Times New Roman" w:hAnsi="Times New Roman" w:cs="Times New Roman"/>
          <w:b/>
          <w:bCs/>
          <w:kern w:val="0"/>
          <w:sz w:val="27"/>
          <w:szCs w:val="27"/>
          <w:lang w:eastAsia="fr-FR"/>
          <w14:ligatures w14:val="none"/>
        </w:rPr>
        <w:t>)</w:t>
      </w:r>
    </w:p>
    <w:p w:rsidR="009A31C0" w:rsidRPr="009A31C0" w:rsidRDefault="009A31C0" w:rsidP="009A31C0">
      <w:pPr>
        <w:spacing w:before="100" w:beforeAutospacing="1" w:after="100" w:afterAutospacing="1"/>
        <w:rPr>
          <w:rFonts w:ascii="Times New Roman" w:eastAsia="Times New Roman" w:hAnsi="Times New Roman" w:cs="Times New Roman"/>
          <w:kern w:val="0"/>
          <w:lang w:eastAsia="fr-FR"/>
          <w14:ligatures w14:val="none"/>
        </w:rPr>
      </w:pPr>
      <w:r w:rsidRPr="009A31C0">
        <w:rPr>
          <w:rFonts w:ascii="Times New Roman" w:eastAsia="Times New Roman" w:hAnsi="Times New Roman" w:cs="Times New Roman"/>
          <w:kern w:val="0"/>
          <w:lang w:eastAsia="fr-FR"/>
          <w14:ligatures w14:val="none"/>
        </w:rPr>
        <w:t>La troisième ligne de votre tableau liste les symboliques psychologiques associées aux lésions crâniennes (Zones Figées ou Sutures), qui, une fois corrigées, peuvent libérer des contraintes sur les organes correspondants :</w:t>
      </w:r>
    </w:p>
    <w:p w:rsidR="009A31C0" w:rsidRPr="009A31C0" w:rsidRDefault="009A31C0" w:rsidP="009A31C0">
      <w:pPr>
        <w:numPr>
          <w:ilvl w:val="0"/>
          <w:numId w:val="1"/>
        </w:numPr>
        <w:spacing w:before="100" w:beforeAutospacing="1" w:after="100" w:afterAutospacing="1"/>
        <w:rPr>
          <w:rFonts w:ascii="Times New Roman" w:eastAsia="Times New Roman" w:hAnsi="Times New Roman" w:cs="Times New Roman"/>
          <w:kern w:val="0"/>
          <w:lang w:eastAsia="fr-FR"/>
          <w14:ligatures w14:val="none"/>
        </w:rPr>
      </w:pPr>
      <w:r w:rsidRPr="009A31C0">
        <w:rPr>
          <w:rFonts w:ascii="Times New Roman" w:eastAsia="Times New Roman" w:hAnsi="Times New Roman" w:cs="Times New Roman"/>
          <w:b/>
          <w:bCs/>
          <w:kern w:val="0"/>
          <w:lang w:eastAsia="fr-FR"/>
          <w14:ligatures w14:val="none"/>
        </w:rPr>
        <w:t>Prise de Conscience / Renaissance (Monobloc) :</w:t>
      </w:r>
      <w:r w:rsidRPr="009A31C0">
        <w:rPr>
          <w:rFonts w:ascii="Times New Roman" w:eastAsia="Times New Roman" w:hAnsi="Times New Roman" w:cs="Times New Roman"/>
          <w:kern w:val="0"/>
          <w:lang w:eastAsia="fr-FR"/>
          <w14:ligatures w14:val="none"/>
        </w:rPr>
        <w:t xml:space="preserve"> Symbolise l'arrivée au bout d'un mode de fonctionnement et la nécessité de </w:t>
      </w:r>
      <w:r w:rsidRPr="009A31C0">
        <w:rPr>
          <w:rFonts w:ascii="Times New Roman" w:eastAsia="Times New Roman" w:hAnsi="Times New Roman" w:cs="Times New Roman"/>
          <w:b/>
          <w:bCs/>
          <w:kern w:val="0"/>
          <w:lang w:eastAsia="fr-FR"/>
          <w14:ligatures w14:val="none"/>
        </w:rPr>
        <w:t>changer de paradigme</w:t>
      </w:r>
      <w:r w:rsidRPr="009A31C0">
        <w:rPr>
          <w:rFonts w:ascii="Times New Roman" w:eastAsia="Times New Roman" w:hAnsi="Times New Roman" w:cs="Times New Roman"/>
          <w:kern w:val="0"/>
          <w:lang w:eastAsia="fr-FR"/>
          <w14:ligatures w14:val="none"/>
        </w:rPr>
        <w:t xml:space="preserve"> pour évoluer, libérant l'énergie du passé bloqué en énergie </w:t>
      </w:r>
      <w:proofErr w:type="gramStart"/>
      <w:r w:rsidRPr="009A31C0">
        <w:rPr>
          <w:rFonts w:ascii="Times New Roman" w:eastAsia="Times New Roman" w:hAnsi="Times New Roman" w:cs="Times New Roman"/>
          <w:kern w:val="0"/>
          <w:lang w:eastAsia="fr-FR"/>
          <w14:ligatures w14:val="none"/>
        </w:rPr>
        <w:t>d'évolution,.</w:t>
      </w:r>
      <w:proofErr w:type="gramEnd"/>
    </w:p>
    <w:p w:rsidR="009A31C0" w:rsidRPr="009A31C0" w:rsidRDefault="009A31C0" w:rsidP="009A31C0">
      <w:pPr>
        <w:numPr>
          <w:ilvl w:val="0"/>
          <w:numId w:val="1"/>
        </w:numPr>
        <w:spacing w:before="100" w:beforeAutospacing="1" w:after="100" w:afterAutospacing="1"/>
        <w:rPr>
          <w:rFonts w:ascii="Times New Roman" w:eastAsia="Times New Roman" w:hAnsi="Times New Roman" w:cs="Times New Roman"/>
          <w:kern w:val="0"/>
          <w:lang w:eastAsia="fr-FR"/>
          <w14:ligatures w14:val="none"/>
        </w:rPr>
      </w:pPr>
      <w:r w:rsidRPr="009A31C0">
        <w:rPr>
          <w:rFonts w:ascii="Times New Roman" w:eastAsia="Times New Roman" w:hAnsi="Times New Roman" w:cs="Times New Roman"/>
          <w:b/>
          <w:bCs/>
          <w:kern w:val="0"/>
          <w:lang w:eastAsia="fr-FR"/>
          <w14:ligatures w14:val="none"/>
        </w:rPr>
        <w:t xml:space="preserve">Pbm d’accueil à la naissance (Z-F </w:t>
      </w:r>
      <w:proofErr w:type="spellStart"/>
      <w:r w:rsidRPr="009A31C0">
        <w:rPr>
          <w:rFonts w:ascii="Times New Roman" w:eastAsia="Times New Roman" w:hAnsi="Times New Roman" w:cs="Times New Roman"/>
          <w:b/>
          <w:bCs/>
          <w:kern w:val="0"/>
          <w:lang w:eastAsia="fr-FR"/>
          <w14:ligatures w14:val="none"/>
        </w:rPr>
        <w:t>Basi-occ</w:t>
      </w:r>
      <w:proofErr w:type="spellEnd"/>
      <w:r w:rsidRPr="009A31C0">
        <w:rPr>
          <w:rFonts w:ascii="Times New Roman" w:eastAsia="Times New Roman" w:hAnsi="Times New Roman" w:cs="Times New Roman"/>
          <w:b/>
          <w:bCs/>
          <w:kern w:val="0"/>
          <w:lang w:eastAsia="fr-FR"/>
          <w14:ligatures w14:val="none"/>
        </w:rPr>
        <w:t>) :</w:t>
      </w:r>
      <w:r w:rsidRPr="009A31C0">
        <w:rPr>
          <w:rFonts w:ascii="Times New Roman" w:eastAsia="Times New Roman" w:hAnsi="Times New Roman" w:cs="Times New Roman"/>
          <w:kern w:val="0"/>
          <w:lang w:eastAsia="fr-FR"/>
          <w14:ligatures w14:val="none"/>
        </w:rPr>
        <w:t xml:space="preserve"> Relatif à la </w:t>
      </w:r>
      <w:r w:rsidRPr="009A31C0">
        <w:rPr>
          <w:rFonts w:ascii="Times New Roman" w:eastAsia="Times New Roman" w:hAnsi="Times New Roman" w:cs="Times New Roman"/>
          <w:b/>
          <w:bCs/>
          <w:kern w:val="0"/>
          <w:lang w:eastAsia="fr-FR"/>
          <w14:ligatures w14:val="none"/>
        </w:rPr>
        <w:t>zone basilaire figée</w:t>
      </w:r>
      <w:r w:rsidRPr="009A31C0">
        <w:rPr>
          <w:rFonts w:ascii="Times New Roman" w:eastAsia="Times New Roman" w:hAnsi="Times New Roman" w:cs="Times New Roman"/>
          <w:kern w:val="0"/>
          <w:lang w:eastAsia="fr-FR"/>
          <w14:ligatures w14:val="none"/>
        </w:rPr>
        <w:t>, dont l'origine est la problématique d'accueil à la naissance et dont la conséquence est un repli sur soi.</w:t>
      </w:r>
    </w:p>
    <w:p w:rsidR="009A31C0" w:rsidRPr="009A31C0" w:rsidRDefault="009A31C0" w:rsidP="009A31C0">
      <w:pPr>
        <w:numPr>
          <w:ilvl w:val="0"/>
          <w:numId w:val="1"/>
        </w:numPr>
        <w:spacing w:before="100" w:beforeAutospacing="1" w:after="100" w:afterAutospacing="1"/>
        <w:rPr>
          <w:rFonts w:ascii="Times New Roman" w:eastAsia="Times New Roman" w:hAnsi="Times New Roman" w:cs="Times New Roman"/>
          <w:kern w:val="0"/>
          <w:lang w:eastAsia="fr-FR"/>
          <w14:ligatures w14:val="none"/>
        </w:rPr>
      </w:pPr>
      <w:r w:rsidRPr="009A31C0">
        <w:rPr>
          <w:rFonts w:ascii="Times New Roman" w:eastAsia="Times New Roman" w:hAnsi="Times New Roman" w:cs="Times New Roman"/>
          <w:b/>
          <w:bCs/>
          <w:kern w:val="0"/>
          <w:lang w:eastAsia="fr-FR"/>
          <w14:ligatures w14:val="none"/>
        </w:rPr>
        <w:t>Souffrance de séparation (Z-F Sous-</w:t>
      </w:r>
      <w:proofErr w:type="spellStart"/>
      <w:r w:rsidRPr="009A31C0">
        <w:rPr>
          <w:rFonts w:ascii="Times New Roman" w:eastAsia="Times New Roman" w:hAnsi="Times New Roman" w:cs="Times New Roman"/>
          <w:b/>
          <w:bCs/>
          <w:kern w:val="0"/>
          <w:lang w:eastAsia="fr-FR"/>
          <w14:ligatures w14:val="none"/>
        </w:rPr>
        <w:t>occ</w:t>
      </w:r>
      <w:proofErr w:type="spellEnd"/>
      <w:r w:rsidRPr="009A31C0">
        <w:rPr>
          <w:rFonts w:ascii="Times New Roman" w:eastAsia="Times New Roman" w:hAnsi="Times New Roman" w:cs="Times New Roman"/>
          <w:b/>
          <w:bCs/>
          <w:kern w:val="0"/>
          <w:lang w:eastAsia="fr-FR"/>
          <w14:ligatures w14:val="none"/>
        </w:rPr>
        <w:t xml:space="preserve"> / PB / PJ) :</w:t>
      </w:r>
      <w:r w:rsidRPr="009A31C0">
        <w:rPr>
          <w:rFonts w:ascii="Times New Roman" w:eastAsia="Times New Roman" w:hAnsi="Times New Roman" w:cs="Times New Roman"/>
          <w:kern w:val="0"/>
          <w:lang w:eastAsia="fr-FR"/>
          <w14:ligatures w14:val="none"/>
        </w:rPr>
        <w:t xml:space="preserve"> Liée à la </w:t>
      </w:r>
      <w:r w:rsidRPr="009A31C0">
        <w:rPr>
          <w:rFonts w:ascii="Times New Roman" w:eastAsia="Times New Roman" w:hAnsi="Times New Roman" w:cs="Times New Roman"/>
          <w:b/>
          <w:bCs/>
          <w:kern w:val="0"/>
          <w:lang w:eastAsia="fr-FR"/>
          <w14:ligatures w14:val="none"/>
        </w:rPr>
        <w:t>Zone Figée Sous-Occipitale</w:t>
      </w:r>
      <w:r w:rsidRPr="009A31C0">
        <w:rPr>
          <w:rFonts w:ascii="Times New Roman" w:eastAsia="Times New Roman" w:hAnsi="Times New Roman" w:cs="Times New Roman"/>
          <w:kern w:val="0"/>
          <w:lang w:eastAsia="fr-FR"/>
          <w14:ligatures w14:val="none"/>
        </w:rPr>
        <w:t>, dont l'origine est la réactivation d’une émotion liée à une séparation primale. Également associée aux sutures pétro-</w:t>
      </w:r>
      <w:proofErr w:type="spellStart"/>
      <w:r w:rsidRPr="009A31C0">
        <w:rPr>
          <w:rFonts w:ascii="Times New Roman" w:eastAsia="Times New Roman" w:hAnsi="Times New Roman" w:cs="Times New Roman"/>
          <w:kern w:val="0"/>
          <w:lang w:eastAsia="fr-FR"/>
          <w14:ligatures w14:val="none"/>
        </w:rPr>
        <w:t>basisphénoïdale</w:t>
      </w:r>
      <w:proofErr w:type="spellEnd"/>
      <w:r w:rsidRPr="009A31C0">
        <w:rPr>
          <w:rFonts w:ascii="Times New Roman" w:eastAsia="Times New Roman" w:hAnsi="Times New Roman" w:cs="Times New Roman"/>
          <w:kern w:val="0"/>
          <w:lang w:eastAsia="fr-FR"/>
          <w14:ligatures w14:val="none"/>
        </w:rPr>
        <w:t xml:space="preserve"> (PB) et pétro-jugulaire (PJ) qui représentent une souffrance de séparation.</w:t>
      </w:r>
    </w:p>
    <w:p w:rsidR="009A31C0" w:rsidRPr="009A31C0" w:rsidRDefault="009A31C0" w:rsidP="009A31C0">
      <w:pPr>
        <w:numPr>
          <w:ilvl w:val="0"/>
          <w:numId w:val="1"/>
        </w:numPr>
        <w:spacing w:before="100" w:beforeAutospacing="1" w:after="100" w:afterAutospacing="1"/>
        <w:rPr>
          <w:rFonts w:ascii="Times New Roman" w:eastAsia="Times New Roman" w:hAnsi="Times New Roman" w:cs="Times New Roman"/>
          <w:kern w:val="0"/>
          <w:lang w:eastAsia="fr-FR"/>
          <w14:ligatures w14:val="none"/>
        </w:rPr>
      </w:pPr>
      <w:r w:rsidRPr="009A31C0">
        <w:rPr>
          <w:rFonts w:ascii="Times New Roman" w:eastAsia="Times New Roman" w:hAnsi="Times New Roman" w:cs="Times New Roman"/>
          <w:b/>
          <w:bCs/>
          <w:kern w:val="0"/>
          <w:lang w:eastAsia="fr-FR"/>
          <w14:ligatures w14:val="none"/>
        </w:rPr>
        <w:t>Abandon du soutien paternel ou maternel (Z-F pariétale POST) :</w:t>
      </w:r>
      <w:r w:rsidRPr="009A31C0">
        <w:rPr>
          <w:rFonts w:ascii="Times New Roman" w:eastAsia="Times New Roman" w:hAnsi="Times New Roman" w:cs="Times New Roman"/>
          <w:kern w:val="0"/>
          <w:lang w:eastAsia="fr-FR"/>
          <w14:ligatures w14:val="none"/>
        </w:rPr>
        <w:t xml:space="preserve"> Associé à la </w:t>
      </w:r>
      <w:r w:rsidRPr="009A31C0">
        <w:rPr>
          <w:rFonts w:ascii="Times New Roman" w:eastAsia="Times New Roman" w:hAnsi="Times New Roman" w:cs="Times New Roman"/>
          <w:b/>
          <w:bCs/>
          <w:kern w:val="0"/>
          <w:lang w:eastAsia="fr-FR"/>
          <w14:ligatures w14:val="none"/>
        </w:rPr>
        <w:t>Zone Figée Pariétale Postérieure</w:t>
      </w:r>
      <w:r w:rsidRPr="009A31C0">
        <w:rPr>
          <w:rFonts w:ascii="Times New Roman" w:eastAsia="Times New Roman" w:hAnsi="Times New Roman" w:cs="Times New Roman"/>
          <w:kern w:val="0"/>
          <w:lang w:eastAsia="fr-FR"/>
          <w14:ligatures w14:val="none"/>
        </w:rPr>
        <w:t xml:space="preserve">, correspondant à la réactivation d'une émotion en lien avec </w:t>
      </w:r>
      <w:proofErr w:type="gramStart"/>
      <w:r w:rsidRPr="009A31C0">
        <w:rPr>
          <w:rFonts w:ascii="Times New Roman" w:eastAsia="Times New Roman" w:hAnsi="Times New Roman" w:cs="Times New Roman"/>
          <w:kern w:val="0"/>
          <w:lang w:eastAsia="fr-FR"/>
          <w14:ligatures w14:val="none"/>
        </w:rPr>
        <w:t>l’abandon,.</w:t>
      </w:r>
      <w:proofErr w:type="gramEnd"/>
    </w:p>
    <w:p w:rsidR="009A31C0" w:rsidRPr="009A31C0" w:rsidRDefault="009A31C0" w:rsidP="009A31C0">
      <w:pPr>
        <w:numPr>
          <w:ilvl w:val="0"/>
          <w:numId w:val="1"/>
        </w:numPr>
        <w:spacing w:before="100" w:beforeAutospacing="1" w:after="100" w:afterAutospacing="1"/>
        <w:rPr>
          <w:rFonts w:ascii="Times New Roman" w:eastAsia="Times New Roman" w:hAnsi="Times New Roman" w:cs="Times New Roman"/>
          <w:kern w:val="0"/>
          <w:lang w:eastAsia="fr-FR"/>
          <w14:ligatures w14:val="none"/>
        </w:rPr>
      </w:pPr>
      <w:r w:rsidRPr="009A31C0">
        <w:rPr>
          <w:rFonts w:ascii="Times New Roman" w:eastAsia="Times New Roman" w:hAnsi="Times New Roman" w:cs="Times New Roman"/>
          <w:b/>
          <w:bCs/>
          <w:kern w:val="0"/>
          <w:lang w:eastAsia="fr-FR"/>
          <w14:ligatures w14:val="none"/>
        </w:rPr>
        <w:lastRenderedPageBreak/>
        <w:t>Peur de la mort (Z-F pariétale ANT) :</w:t>
      </w:r>
      <w:r w:rsidRPr="009A31C0">
        <w:rPr>
          <w:rFonts w:ascii="Times New Roman" w:eastAsia="Times New Roman" w:hAnsi="Times New Roman" w:cs="Times New Roman"/>
          <w:kern w:val="0"/>
          <w:lang w:eastAsia="fr-FR"/>
          <w14:ligatures w14:val="none"/>
        </w:rPr>
        <w:t xml:space="preserve"> Associé à la </w:t>
      </w:r>
      <w:r w:rsidRPr="009A31C0">
        <w:rPr>
          <w:rFonts w:ascii="Times New Roman" w:eastAsia="Times New Roman" w:hAnsi="Times New Roman" w:cs="Times New Roman"/>
          <w:b/>
          <w:bCs/>
          <w:kern w:val="0"/>
          <w:lang w:eastAsia="fr-FR"/>
          <w14:ligatures w14:val="none"/>
        </w:rPr>
        <w:t>Zone Figée Pariétale Antérieure</w:t>
      </w:r>
      <w:r w:rsidRPr="009A31C0">
        <w:rPr>
          <w:rFonts w:ascii="Times New Roman" w:eastAsia="Times New Roman" w:hAnsi="Times New Roman" w:cs="Times New Roman"/>
          <w:kern w:val="0"/>
          <w:lang w:eastAsia="fr-FR"/>
          <w14:ligatures w14:val="none"/>
        </w:rPr>
        <w:t xml:space="preserve">, dont l'origine est la réactivation d’une émotion en lien avec la mort, ou un arrêt dans une étape de </w:t>
      </w:r>
      <w:proofErr w:type="gramStart"/>
      <w:r w:rsidRPr="009A31C0">
        <w:rPr>
          <w:rFonts w:ascii="Times New Roman" w:eastAsia="Times New Roman" w:hAnsi="Times New Roman" w:cs="Times New Roman"/>
          <w:kern w:val="0"/>
          <w:lang w:eastAsia="fr-FR"/>
          <w14:ligatures w14:val="none"/>
        </w:rPr>
        <w:t>deuil,.</w:t>
      </w:r>
      <w:proofErr w:type="gramEnd"/>
    </w:p>
    <w:p w:rsidR="009A31C0" w:rsidRPr="009A31C0" w:rsidRDefault="009A31C0" w:rsidP="009A31C0">
      <w:pPr>
        <w:numPr>
          <w:ilvl w:val="0"/>
          <w:numId w:val="1"/>
        </w:numPr>
        <w:spacing w:before="100" w:beforeAutospacing="1" w:after="100" w:afterAutospacing="1"/>
        <w:rPr>
          <w:rFonts w:ascii="Times New Roman" w:eastAsia="Times New Roman" w:hAnsi="Times New Roman" w:cs="Times New Roman"/>
          <w:kern w:val="0"/>
          <w:lang w:eastAsia="fr-FR"/>
          <w14:ligatures w14:val="none"/>
        </w:rPr>
      </w:pPr>
      <w:r w:rsidRPr="009A31C0">
        <w:rPr>
          <w:rFonts w:ascii="Times New Roman" w:eastAsia="Times New Roman" w:hAnsi="Times New Roman" w:cs="Times New Roman"/>
          <w:b/>
          <w:bCs/>
          <w:kern w:val="0"/>
          <w:lang w:eastAsia="fr-FR"/>
          <w14:ligatures w14:val="none"/>
        </w:rPr>
        <w:t>Pbm caché, tabou, oublié, occulté, secret de famille (Z-F Frontale) :</w:t>
      </w:r>
      <w:r w:rsidRPr="009A31C0">
        <w:rPr>
          <w:rFonts w:ascii="Times New Roman" w:eastAsia="Times New Roman" w:hAnsi="Times New Roman" w:cs="Times New Roman"/>
          <w:kern w:val="0"/>
          <w:lang w:eastAsia="fr-FR"/>
          <w14:ligatures w14:val="none"/>
        </w:rPr>
        <w:t xml:space="preserve"> L'Os </w:t>
      </w:r>
      <w:r w:rsidRPr="009A31C0">
        <w:rPr>
          <w:rFonts w:ascii="Times New Roman" w:eastAsia="Times New Roman" w:hAnsi="Times New Roman" w:cs="Times New Roman"/>
          <w:b/>
          <w:bCs/>
          <w:kern w:val="0"/>
          <w:lang w:eastAsia="fr-FR"/>
          <w14:ligatures w14:val="none"/>
        </w:rPr>
        <w:t>Frontal</w:t>
      </w:r>
      <w:r w:rsidRPr="009A31C0">
        <w:rPr>
          <w:rFonts w:ascii="Times New Roman" w:eastAsia="Times New Roman" w:hAnsi="Times New Roman" w:cs="Times New Roman"/>
          <w:kern w:val="0"/>
          <w:lang w:eastAsia="fr-FR"/>
          <w14:ligatures w14:val="none"/>
        </w:rPr>
        <w:t xml:space="preserve"> symbolise la </w:t>
      </w:r>
      <w:r w:rsidRPr="009A31C0">
        <w:rPr>
          <w:rFonts w:ascii="Times New Roman" w:eastAsia="Times New Roman" w:hAnsi="Times New Roman" w:cs="Times New Roman"/>
          <w:b/>
          <w:bCs/>
          <w:kern w:val="0"/>
          <w:lang w:eastAsia="fr-FR"/>
          <w14:ligatures w14:val="none"/>
        </w:rPr>
        <w:t>Notion d’occultation</w:t>
      </w:r>
      <w:r w:rsidRPr="009A31C0">
        <w:rPr>
          <w:rFonts w:ascii="Times New Roman" w:eastAsia="Times New Roman" w:hAnsi="Times New Roman" w:cs="Times New Roman"/>
          <w:kern w:val="0"/>
          <w:lang w:eastAsia="fr-FR"/>
          <w14:ligatures w14:val="none"/>
        </w:rPr>
        <w:t>. La zone frontale figée est liée à une histoire cachée, un tabou, ou un secret de famille.</w:t>
      </w:r>
    </w:p>
    <w:p w:rsidR="009A31C0" w:rsidRPr="009A31C0" w:rsidRDefault="009A31C0" w:rsidP="009A31C0">
      <w:pPr>
        <w:numPr>
          <w:ilvl w:val="0"/>
          <w:numId w:val="1"/>
        </w:numPr>
        <w:spacing w:before="100" w:beforeAutospacing="1" w:after="100" w:afterAutospacing="1"/>
        <w:rPr>
          <w:rFonts w:ascii="Times New Roman" w:eastAsia="Times New Roman" w:hAnsi="Times New Roman" w:cs="Times New Roman"/>
          <w:kern w:val="0"/>
          <w:lang w:eastAsia="fr-FR"/>
          <w14:ligatures w14:val="none"/>
        </w:rPr>
      </w:pPr>
      <w:r w:rsidRPr="009A31C0">
        <w:rPr>
          <w:rFonts w:ascii="Times New Roman" w:eastAsia="Times New Roman" w:hAnsi="Times New Roman" w:cs="Times New Roman"/>
          <w:b/>
          <w:bCs/>
          <w:kern w:val="0"/>
          <w:lang w:eastAsia="fr-FR"/>
          <w14:ligatures w14:val="none"/>
        </w:rPr>
        <w:t>Peur de la vie / peur de vivre (Os Pariétal) :</w:t>
      </w:r>
      <w:r w:rsidRPr="009A31C0">
        <w:rPr>
          <w:rFonts w:ascii="Times New Roman" w:eastAsia="Times New Roman" w:hAnsi="Times New Roman" w:cs="Times New Roman"/>
          <w:kern w:val="0"/>
          <w:lang w:eastAsia="fr-FR"/>
          <w14:ligatures w14:val="none"/>
        </w:rPr>
        <w:t xml:space="preserve"> </w:t>
      </w:r>
      <w:proofErr w:type="spellStart"/>
      <w:r w:rsidRPr="009A31C0">
        <w:rPr>
          <w:rFonts w:ascii="Times New Roman" w:eastAsia="Times New Roman" w:hAnsi="Times New Roman" w:cs="Times New Roman"/>
          <w:kern w:val="0"/>
          <w:lang w:eastAsia="fr-FR"/>
          <w14:ligatures w14:val="none"/>
        </w:rPr>
        <w:t>Peut être</w:t>
      </w:r>
      <w:proofErr w:type="spellEnd"/>
      <w:r w:rsidRPr="009A31C0">
        <w:rPr>
          <w:rFonts w:ascii="Times New Roman" w:eastAsia="Times New Roman" w:hAnsi="Times New Roman" w:cs="Times New Roman"/>
          <w:kern w:val="0"/>
          <w:lang w:eastAsia="fr-FR"/>
          <w14:ligatures w14:val="none"/>
        </w:rPr>
        <w:t xml:space="preserve"> une conséquence de la lésion de l'os pariétal, qui se traduit par une </w:t>
      </w:r>
      <w:r w:rsidRPr="009A31C0">
        <w:rPr>
          <w:rFonts w:ascii="Times New Roman" w:eastAsia="Times New Roman" w:hAnsi="Times New Roman" w:cs="Times New Roman"/>
          <w:b/>
          <w:bCs/>
          <w:kern w:val="0"/>
          <w:lang w:eastAsia="fr-FR"/>
          <w14:ligatures w14:val="none"/>
        </w:rPr>
        <w:t>altération de l'élan vital</w:t>
      </w:r>
      <w:r w:rsidRPr="009A31C0">
        <w:rPr>
          <w:rFonts w:ascii="Times New Roman" w:eastAsia="Times New Roman" w:hAnsi="Times New Roman" w:cs="Times New Roman"/>
          <w:kern w:val="0"/>
          <w:lang w:eastAsia="fr-FR"/>
          <w14:ligatures w14:val="none"/>
        </w:rPr>
        <w:t xml:space="preserve"> et la peur de s’exposer.</w:t>
      </w:r>
    </w:p>
    <w:p w:rsidR="009A31C0" w:rsidRPr="009A31C0" w:rsidRDefault="009A31C0" w:rsidP="009A31C0">
      <w:pPr>
        <w:numPr>
          <w:ilvl w:val="0"/>
          <w:numId w:val="1"/>
        </w:numPr>
        <w:spacing w:before="100" w:beforeAutospacing="1" w:after="100" w:afterAutospacing="1"/>
        <w:rPr>
          <w:rFonts w:ascii="Times New Roman" w:eastAsia="Times New Roman" w:hAnsi="Times New Roman" w:cs="Times New Roman"/>
          <w:kern w:val="0"/>
          <w:lang w:eastAsia="fr-FR"/>
          <w14:ligatures w14:val="none"/>
        </w:rPr>
      </w:pPr>
      <w:r w:rsidRPr="009A31C0">
        <w:rPr>
          <w:rFonts w:ascii="Times New Roman" w:eastAsia="Times New Roman" w:hAnsi="Times New Roman" w:cs="Times New Roman"/>
          <w:b/>
          <w:bCs/>
          <w:kern w:val="0"/>
          <w:lang w:eastAsia="fr-FR"/>
          <w14:ligatures w14:val="none"/>
        </w:rPr>
        <w:t>Sens de la vie, déni de grossesse (SSE) :</w:t>
      </w:r>
      <w:r w:rsidRPr="009A31C0">
        <w:rPr>
          <w:rFonts w:ascii="Times New Roman" w:eastAsia="Times New Roman" w:hAnsi="Times New Roman" w:cs="Times New Roman"/>
          <w:kern w:val="0"/>
          <w:lang w:eastAsia="fr-FR"/>
          <w14:ligatures w14:val="none"/>
        </w:rPr>
        <w:t xml:space="preserve"> Associé à la </w:t>
      </w:r>
      <w:r w:rsidRPr="009A31C0">
        <w:rPr>
          <w:rFonts w:ascii="Times New Roman" w:eastAsia="Times New Roman" w:hAnsi="Times New Roman" w:cs="Times New Roman"/>
          <w:b/>
          <w:bCs/>
          <w:kern w:val="0"/>
          <w:lang w:eastAsia="fr-FR"/>
          <w14:ligatures w14:val="none"/>
        </w:rPr>
        <w:t xml:space="preserve">Synchondrose </w:t>
      </w:r>
      <w:proofErr w:type="spellStart"/>
      <w:r w:rsidRPr="009A31C0">
        <w:rPr>
          <w:rFonts w:ascii="Times New Roman" w:eastAsia="Times New Roman" w:hAnsi="Times New Roman" w:cs="Times New Roman"/>
          <w:b/>
          <w:bCs/>
          <w:kern w:val="0"/>
          <w:lang w:eastAsia="fr-FR"/>
          <w14:ligatures w14:val="none"/>
        </w:rPr>
        <w:t>Sphéno</w:t>
      </w:r>
      <w:proofErr w:type="spellEnd"/>
      <w:r w:rsidRPr="009A31C0">
        <w:rPr>
          <w:rFonts w:ascii="Times New Roman" w:eastAsia="Times New Roman" w:hAnsi="Times New Roman" w:cs="Times New Roman"/>
          <w:b/>
          <w:bCs/>
          <w:kern w:val="0"/>
          <w:lang w:eastAsia="fr-FR"/>
          <w14:ligatures w14:val="none"/>
        </w:rPr>
        <w:t>-Ethmoïdale (S.S.E.)</w:t>
      </w:r>
      <w:r w:rsidRPr="009A31C0">
        <w:rPr>
          <w:rFonts w:ascii="Times New Roman" w:eastAsia="Times New Roman" w:hAnsi="Times New Roman" w:cs="Times New Roman"/>
          <w:kern w:val="0"/>
          <w:lang w:eastAsia="fr-FR"/>
          <w14:ligatures w14:val="none"/>
        </w:rPr>
        <w:t xml:space="preserve">, symbolisant l'absence de projet-sens à la conception ou la difficulté à donner du sens à la vie, parfois un </w:t>
      </w:r>
      <w:r w:rsidRPr="009A31C0">
        <w:rPr>
          <w:rFonts w:ascii="Times New Roman" w:eastAsia="Times New Roman" w:hAnsi="Times New Roman" w:cs="Times New Roman"/>
          <w:b/>
          <w:bCs/>
          <w:kern w:val="0"/>
          <w:lang w:eastAsia="fr-FR"/>
          <w14:ligatures w14:val="none"/>
        </w:rPr>
        <w:t xml:space="preserve">déni de </w:t>
      </w:r>
      <w:proofErr w:type="gramStart"/>
      <w:r w:rsidRPr="009A31C0">
        <w:rPr>
          <w:rFonts w:ascii="Times New Roman" w:eastAsia="Times New Roman" w:hAnsi="Times New Roman" w:cs="Times New Roman"/>
          <w:b/>
          <w:bCs/>
          <w:kern w:val="0"/>
          <w:lang w:eastAsia="fr-FR"/>
          <w14:ligatures w14:val="none"/>
        </w:rPr>
        <w:t>soi</w:t>
      </w:r>
      <w:r w:rsidRPr="009A31C0">
        <w:rPr>
          <w:rFonts w:ascii="Times New Roman" w:eastAsia="Times New Roman" w:hAnsi="Times New Roman" w:cs="Times New Roman"/>
          <w:kern w:val="0"/>
          <w:lang w:eastAsia="fr-FR"/>
          <w14:ligatures w14:val="none"/>
        </w:rPr>
        <w:t>,.</w:t>
      </w:r>
      <w:proofErr w:type="gramEnd"/>
    </w:p>
    <w:p w:rsidR="009A31C0" w:rsidRPr="009A31C0" w:rsidRDefault="009A31C0" w:rsidP="009A31C0">
      <w:pPr>
        <w:spacing w:before="100" w:beforeAutospacing="1" w:after="100" w:afterAutospacing="1"/>
        <w:rPr>
          <w:rFonts w:ascii="Times New Roman" w:eastAsia="Times New Roman" w:hAnsi="Times New Roman" w:cs="Times New Roman"/>
          <w:kern w:val="0"/>
          <w:lang w:eastAsia="fr-FR"/>
          <w14:ligatures w14:val="none"/>
        </w:rPr>
      </w:pPr>
      <w:r w:rsidRPr="009A31C0">
        <w:rPr>
          <w:rFonts w:ascii="Times New Roman" w:eastAsia="Times New Roman" w:hAnsi="Times New Roman" w:cs="Times New Roman"/>
          <w:kern w:val="0"/>
          <w:lang w:eastAsia="fr-FR"/>
          <w14:ligatures w14:val="none"/>
        </w:rPr>
        <w:t xml:space="preserve">Le travail sur ces zones figées (ZF) est essentiel car elles traduisent l’inscription d’une peur ou d’une émotion. Lorsque le problème se maintient malgré la </w:t>
      </w:r>
      <w:proofErr w:type="spellStart"/>
      <w:r w:rsidRPr="009A31C0">
        <w:rPr>
          <w:rFonts w:ascii="Times New Roman" w:eastAsia="Times New Roman" w:hAnsi="Times New Roman" w:cs="Times New Roman"/>
          <w:kern w:val="0"/>
          <w:lang w:eastAsia="fr-FR"/>
          <w14:ligatures w14:val="none"/>
        </w:rPr>
        <w:t>défigeage</w:t>
      </w:r>
      <w:proofErr w:type="spellEnd"/>
      <w:r w:rsidRPr="009A31C0">
        <w:rPr>
          <w:rFonts w:ascii="Times New Roman" w:eastAsia="Times New Roman" w:hAnsi="Times New Roman" w:cs="Times New Roman"/>
          <w:kern w:val="0"/>
          <w:lang w:eastAsia="fr-FR"/>
          <w14:ligatures w14:val="none"/>
        </w:rPr>
        <w:t xml:space="preserve">, il est nécessaire de corriger les sutures associées qui indiquent un </w:t>
      </w:r>
      <w:r w:rsidRPr="009A31C0">
        <w:rPr>
          <w:rFonts w:ascii="Times New Roman" w:eastAsia="Times New Roman" w:hAnsi="Times New Roman" w:cs="Times New Roman"/>
          <w:b/>
          <w:bCs/>
          <w:kern w:val="0"/>
          <w:lang w:eastAsia="fr-FR"/>
          <w14:ligatures w14:val="none"/>
        </w:rPr>
        <w:t>traumatisme réel vécu</w:t>
      </w:r>
      <w:r w:rsidRPr="009A31C0">
        <w:rPr>
          <w:rFonts w:ascii="Times New Roman" w:eastAsia="Times New Roman" w:hAnsi="Times New Roman" w:cs="Times New Roman"/>
          <w:kern w:val="0"/>
          <w:lang w:eastAsia="fr-FR"/>
          <w14:ligatures w14:val="none"/>
        </w:rPr>
        <w:t>.</w:t>
      </w:r>
    </w:p>
    <w:p w:rsidR="001B0E9F" w:rsidRDefault="001B0E9F"/>
    <w:sectPr w:rsidR="001B0E9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0002AFF" w:usb1="C000247B" w:usb2="00000009" w:usb3="00000000" w:csb0="000001FF" w:csb1="00000000"/>
  </w:font>
  <w:font w:name="Times New Roman (Corps CS)">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C5667E"/>
    <w:multiLevelType w:val="multilevel"/>
    <w:tmpl w:val="9196C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AA5FE3"/>
    <w:multiLevelType w:val="multilevel"/>
    <w:tmpl w:val="9822E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CC5D88"/>
    <w:multiLevelType w:val="multilevel"/>
    <w:tmpl w:val="E7A8D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5C72E4"/>
    <w:multiLevelType w:val="multilevel"/>
    <w:tmpl w:val="A972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C700A6"/>
    <w:multiLevelType w:val="multilevel"/>
    <w:tmpl w:val="1174D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1689624">
    <w:abstractNumId w:val="2"/>
  </w:num>
  <w:num w:numId="2" w16cid:durableId="1242133356">
    <w:abstractNumId w:val="1"/>
  </w:num>
  <w:num w:numId="3" w16cid:durableId="1592619976">
    <w:abstractNumId w:val="3"/>
  </w:num>
  <w:num w:numId="4" w16cid:durableId="1778938310">
    <w:abstractNumId w:val="4"/>
  </w:num>
  <w:num w:numId="5" w16cid:durableId="1124887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1C0"/>
    <w:rsid w:val="000D542C"/>
    <w:rsid w:val="001B0E9F"/>
    <w:rsid w:val="002527C2"/>
    <w:rsid w:val="00345AF6"/>
    <w:rsid w:val="006F36C8"/>
    <w:rsid w:val="009A31C0"/>
    <w:rsid w:val="00B66C2E"/>
    <w:rsid w:val="00F2551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55476"/>
  <w15:chartTrackingRefBased/>
  <w15:docId w15:val="{E55F0BC3-5780-134E-94F5-92E084EA5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Yu Gothic" w:eastAsiaTheme="minorHAnsi" w:hAnsi="Yu Gothic" w:cs="Times New Roman (Corps CS)"/>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7C2"/>
  </w:style>
  <w:style w:type="paragraph" w:styleId="Titre1">
    <w:name w:val="heading 1"/>
    <w:basedOn w:val="Normal"/>
    <w:next w:val="Normal"/>
    <w:link w:val="Titre1Car"/>
    <w:uiPriority w:val="9"/>
    <w:qFormat/>
    <w:rsid w:val="002527C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2527C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link w:val="Titre3Car"/>
    <w:uiPriority w:val="9"/>
    <w:qFormat/>
    <w:rsid w:val="009A31C0"/>
    <w:pPr>
      <w:spacing w:before="100" w:beforeAutospacing="1" w:after="100" w:afterAutospacing="1"/>
      <w:outlineLvl w:val="2"/>
    </w:pPr>
    <w:rPr>
      <w:rFonts w:ascii="Times New Roman" w:eastAsia="Times New Roman" w:hAnsi="Times New Roman" w:cs="Times New Roman"/>
      <w:b/>
      <w:bCs/>
      <w:kern w:val="0"/>
      <w:sz w:val="27"/>
      <w:szCs w:val="27"/>
      <w:lang w:eastAsia="fr-FR"/>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527C2"/>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2527C2"/>
    <w:rPr>
      <w:rFonts w:asciiTheme="majorHAnsi" w:eastAsiaTheme="majorEastAsia" w:hAnsiTheme="majorHAnsi" w:cstheme="majorBidi"/>
      <w:color w:val="2F5496" w:themeColor="accent1" w:themeShade="BF"/>
      <w:sz w:val="26"/>
      <w:szCs w:val="26"/>
    </w:rPr>
  </w:style>
  <w:style w:type="paragraph" w:styleId="Paragraphedeliste">
    <w:name w:val="List Paragraph"/>
    <w:basedOn w:val="Normal"/>
    <w:uiPriority w:val="34"/>
    <w:qFormat/>
    <w:rsid w:val="002527C2"/>
    <w:pPr>
      <w:ind w:left="720"/>
      <w:contextualSpacing/>
    </w:pPr>
  </w:style>
  <w:style w:type="character" w:customStyle="1" w:styleId="Titre3Car">
    <w:name w:val="Titre 3 Car"/>
    <w:basedOn w:val="Policepardfaut"/>
    <w:link w:val="Titre3"/>
    <w:uiPriority w:val="9"/>
    <w:rsid w:val="009A31C0"/>
    <w:rPr>
      <w:rFonts w:ascii="Times New Roman" w:eastAsia="Times New Roman" w:hAnsi="Times New Roman" w:cs="Times New Roman"/>
      <w:b/>
      <w:bCs/>
      <w:kern w:val="0"/>
      <w:sz w:val="27"/>
      <w:szCs w:val="27"/>
      <w:lang w:eastAsia="fr-FR"/>
      <w14:ligatures w14:val="none"/>
    </w:rPr>
  </w:style>
  <w:style w:type="paragraph" w:styleId="NormalWeb">
    <w:name w:val="Normal (Web)"/>
    <w:basedOn w:val="Normal"/>
    <w:uiPriority w:val="99"/>
    <w:semiHidden/>
    <w:unhideWhenUsed/>
    <w:rsid w:val="009A31C0"/>
    <w:pPr>
      <w:spacing w:before="100" w:beforeAutospacing="1" w:after="100" w:afterAutospacing="1"/>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9A31C0"/>
    <w:rPr>
      <w:b/>
      <w:bCs/>
    </w:rPr>
  </w:style>
  <w:style w:type="character" w:styleId="Accentuation">
    <w:name w:val="Emphasis"/>
    <w:basedOn w:val="Policepardfaut"/>
    <w:uiPriority w:val="20"/>
    <w:qFormat/>
    <w:rsid w:val="000D542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3300794">
      <w:bodyDiv w:val="1"/>
      <w:marLeft w:val="0"/>
      <w:marRight w:val="0"/>
      <w:marTop w:val="0"/>
      <w:marBottom w:val="0"/>
      <w:divBdr>
        <w:top w:val="none" w:sz="0" w:space="0" w:color="auto"/>
        <w:left w:val="none" w:sz="0" w:space="0" w:color="auto"/>
        <w:bottom w:val="none" w:sz="0" w:space="0" w:color="auto"/>
        <w:right w:val="none" w:sz="0" w:space="0" w:color="auto"/>
      </w:divBdr>
    </w:div>
    <w:div w:id="1109665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1309</Words>
  <Characters>7203</Characters>
  <Application>Microsoft Office Word</Application>
  <DocSecurity>0</DocSecurity>
  <Lines>60</Lines>
  <Paragraphs>16</Paragraphs>
  <ScaleCrop>false</ScaleCrop>
  <Company/>
  <LinksUpToDate>false</LinksUpToDate>
  <CharactersWithSpaces>8496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 Marie Laulla</dc:creator>
  <cp:keywords/>
  <dc:description/>
  <cp:lastModifiedBy>Anne Marie Laulla</cp:lastModifiedBy>
  <cp:revision>3</cp:revision>
  <dcterms:created xsi:type="dcterms:W3CDTF">2025-12-08T12:53:00Z</dcterms:created>
  <dcterms:modified xsi:type="dcterms:W3CDTF">2025-12-08T12:56:00Z</dcterms:modified>
</cp:coreProperties>
</file>