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FA2E5D" w:rsidRDefault="008E5373" w14:paraId="59406B84" w14:textId="77777777">
      <w:pPr>
        <w:pStyle w:val="Textoindependiente"/>
        <w:ind w:left="711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50C42DF3" wp14:editId="1123B2A0">
            <wp:simplePos x="0" y="0"/>
            <wp:positionH relativeFrom="page">
              <wp:posOffset>1523</wp:posOffset>
            </wp:positionH>
            <wp:positionV relativeFrom="page">
              <wp:posOffset>9899903</wp:posOffset>
            </wp:positionV>
            <wp:extent cx="3895437" cy="792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437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21885475" wp14:editId="061CC60D">
            <wp:extent cx="1950719" cy="6827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5D" w:rsidRDefault="00FA2E5D" w14:paraId="17699CD1" w14:textId="77777777">
      <w:pPr>
        <w:pStyle w:val="Textoindependiente"/>
        <w:spacing w:before="4"/>
        <w:rPr>
          <w:rFonts w:ascii="Times New Roman"/>
          <w:sz w:val="18"/>
        </w:rPr>
      </w:pPr>
    </w:p>
    <w:p w:rsidR="009A044B" w:rsidRDefault="009A044B" w14:paraId="4A3CFF29" w14:textId="6DEA0D37">
      <w:pPr>
        <w:spacing w:before="53" w:line="237" w:lineRule="auto"/>
        <w:ind w:left="2609" w:right="3582"/>
        <w:jc w:val="center"/>
        <w:rPr>
          <w:b/>
          <w:lang w:val="es-CR"/>
        </w:rPr>
      </w:pPr>
      <w:r w:rsidRPr="009A044B">
        <w:rPr>
          <w:b/>
          <w:lang w:val="es-CR"/>
        </w:rPr>
        <w:t xml:space="preserve">Lengua A: </w:t>
      </w:r>
      <w:r>
        <w:rPr>
          <w:b/>
          <w:lang w:val="es-CR"/>
        </w:rPr>
        <w:t>E</w:t>
      </w:r>
      <w:r w:rsidRPr="009A044B">
        <w:rPr>
          <w:b/>
          <w:lang w:val="es-CR"/>
        </w:rPr>
        <w:t xml:space="preserve">valuación Interna de </w:t>
      </w:r>
      <w:r>
        <w:rPr>
          <w:b/>
          <w:lang w:val="es-CR"/>
        </w:rPr>
        <w:t>Literatura</w:t>
      </w:r>
    </w:p>
    <w:p w:rsidRPr="009A044B" w:rsidR="009A044B" w:rsidRDefault="005E4A88" w14:paraId="4709F16A" w14:textId="31E33500">
      <w:pPr>
        <w:spacing w:before="53" w:line="237" w:lineRule="auto"/>
        <w:ind w:left="2609" w:right="3582"/>
        <w:jc w:val="center"/>
        <w:rPr>
          <w:b/>
          <w:lang w:val="es-CR"/>
        </w:rPr>
      </w:pPr>
      <w:r>
        <w:rPr>
          <w:b/>
          <w:lang w:val="es-CR"/>
        </w:rPr>
        <w:t>Fragmentos de las obras seleccionadas</w:t>
      </w:r>
    </w:p>
    <w:p w:rsidRPr="005E4A88" w:rsidR="00FA2E5D" w:rsidRDefault="00FA2E5D" w14:paraId="45143E5E" w14:textId="77777777">
      <w:pPr>
        <w:spacing w:before="5" w:after="1"/>
        <w:rPr>
          <w:b/>
          <w:sz w:val="13"/>
          <w:lang w:val="es-CR"/>
        </w:rPr>
      </w:pPr>
    </w:p>
    <w:tbl>
      <w:tblPr>
        <w:tblStyle w:val="TableNormal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9375"/>
      </w:tblGrid>
      <w:tr w:rsidR="00FA2E5D" w:rsidTr="318EC5D3" w14:paraId="6622C56E" w14:textId="77777777">
        <w:trPr>
          <w:trHeight w:val="603"/>
        </w:trPr>
        <w:tc>
          <w:tcPr>
            <w:tcW w:w="9375" w:type="dxa"/>
            <w:tcBorders>
              <w:bottom w:val="single" w:color="auto" w:sz="4" w:space="0"/>
            </w:tcBorders>
            <w:tcMar/>
          </w:tcPr>
          <w:p w:rsidR="00FA2E5D" w:rsidP="318EC5D3" w:rsidRDefault="009A044B" w14:paraId="34A98367" w14:textId="23D04B7D">
            <w:pPr>
              <w:pStyle w:val="TableParagraph"/>
              <w:ind w:left="107"/>
              <w:rPr>
                <w:b w:val="1"/>
                <w:bCs w:val="1"/>
                <w:sz w:val="21"/>
                <w:szCs w:val="21"/>
              </w:rPr>
            </w:pPr>
            <w:r w:rsidRPr="318EC5D3" w:rsidR="009A044B">
              <w:rPr>
                <w:b w:val="1"/>
                <w:bCs w:val="1"/>
                <w:sz w:val="21"/>
                <w:szCs w:val="21"/>
                <w:lang w:val="es-CR"/>
              </w:rPr>
              <w:t>Cuestión global</w:t>
            </w:r>
            <w:r w:rsidRPr="318EC5D3" w:rsidR="008E5373">
              <w:rPr>
                <w:b w:val="1"/>
                <w:bCs w:val="1"/>
                <w:sz w:val="21"/>
                <w:szCs w:val="21"/>
              </w:rPr>
              <w:t>:</w:t>
            </w:r>
          </w:p>
        </w:tc>
      </w:tr>
      <w:tr w:rsidRPr="005E4A88" w:rsidR="009A044B" w:rsidTr="318EC5D3" w14:paraId="37C54627" w14:textId="77777777">
        <w:trPr>
          <w:trHeight w:val="1549"/>
        </w:trPr>
        <w:tc>
          <w:tcPr>
            <w:tcW w:w="9375" w:type="dxa"/>
            <w:tcBorders>
              <w:bottom w:val="single" w:color="auto" w:sz="4" w:space="0"/>
            </w:tcBorders>
            <w:tcMar/>
          </w:tcPr>
          <w:p w:rsidR="009A044B" w:rsidRDefault="009A044B" w14:paraId="7D3B6057" w14:textId="77777777">
            <w:pPr>
              <w:pStyle w:val="TableParagraph"/>
              <w:ind w:left="107"/>
              <w:rPr>
                <w:b/>
                <w:sz w:val="21"/>
                <w:lang w:val="es-CR"/>
              </w:rPr>
            </w:pPr>
            <w:r>
              <w:rPr>
                <w:b/>
                <w:sz w:val="21"/>
                <w:lang w:val="es-CR"/>
              </w:rPr>
              <w:t>Obras seleccionadas</w:t>
            </w:r>
          </w:p>
          <w:p w:rsidR="009A044B" w:rsidRDefault="009A044B" w14:paraId="1A5B9D30" w14:textId="77777777">
            <w:pPr>
              <w:pStyle w:val="TableParagraph"/>
              <w:ind w:left="107"/>
              <w:rPr>
                <w:b/>
                <w:sz w:val="21"/>
                <w:lang w:val="es-CR"/>
              </w:rPr>
            </w:pPr>
          </w:p>
          <w:p w:rsidR="009A044B" w:rsidRDefault="009A044B" w14:paraId="762781EF" w14:textId="77777777">
            <w:pPr>
              <w:pStyle w:val="TableParagraph"/>
              <w:ind w:left="107"/>
              <w:rPr>
                <w:b/>
                <w:sz w:val="21"/>
                <w:lang w:val="es-CR"/>
              </w:rPr>
            </w:pPr>
            <w:r>
              <w:rPr>
                <w:b/>
                <w:sz w:val="21"/>
                <w:lang w:val="es-CR"/>
              </w:rPr>
              <w:t>Obra traducida:</w:t>
            </w:r>
          </w:p>
          <w:p w:rsidR="009A044B" w:rsidRDefault="009A044B" w14:paraId="6A58C58B" w14:textId="77777777">
            <w:pPr>
              <w:pStyle w:val="TableParagraph"/>
              <w:ind w:left="107"/>
              <w:rPr>
                <w:b/>
                <w:sz w:val="21"/>
                <w:lang w:val="es-CR"/>
              </w:rPr>
            </w:pPr>
          </w:p>
          <w:p w:rsidRPr="009A044B" w:rsidR="009A044B" w:rsidRDefault="009A044B" w14:paraId="60C9C632" w14:textId="02915261">
            <w:pPr>
              <w:pStyle w:val="TableParagraph"/>
              <w:ind w:left="107"/>
              <w:rPr>
                <w:b/>
                <w:sz w:val="21"/>
                <w:lang w:val="es-CR"/>
              </w:rPr>
            </w:pPr>
            <w:r>
              <w:rPr>
                <w:b/>
                <w:sz w:val="21"/>
                <w:lang w:val="es-CR"/>
              </w:rPr>
              <w:t>Obra escrita en lengua A – español:</w:t>
            </w:r>
          </w:p>
        </w:tc>
      </w:tr>
    </w:tbl>
    <w:p w:rsidR="009A044B" w:rsidRDefault="009A044B" w14:paraId="0F013DA8" w14:textId="77777777">
      <w:pPr>
        <w:spacing w:before="10"/>
        <w:rPr>
          <w:b/>
          <w:sz w:val="26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95"/>
      </w:tblGrid>
      <w:tr w:rsidRPr="005E4A88" w:rsidR="005E4A88" w:rsidTr="005E4A88" w14:paraId="0CBFB0B9" w14:textId="77777777">
        <w:trPr>
          <w:trHeight w:val="262"/>
        </w:trPr>
        <w:tc>
          <w:tcPr>
            <w:tcW w:w="9995" w:type="dxa"/>
          </w:tcPr>
          <w:p w:rsidRPr="005E4A88" w:rsidR="005E4A88" w:rsidP="00863316" w:rsidRDefault="005E4A88" w14:paraId="4180FEE7" w14:textId="77777777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bookmarkStart w:name="_Hlk66073070" w:id="0"/>
            <w:r w:rsidRPr="005E4A88">
              <w:rPr>
                <w:rFonts w:ascii="Arial" w:hAnsi="Arial" w:cs="Arial"/>
                <w:b/>
                <w:bCs/>
                <w:lang w:val="es-CR"/>
              </w:rPr>
              <w:t>Pasaje o fragmento de la obra traducida</w:t>
            </w:r>
          </w:p>
        </w:tc>
      </w:tr>
      <w:tr w:rsidRPr="005E4A88" w:rsidR="005E4A88" w:rsidTr="005E4A88" w14:paraId="515ACB38" w14:textId="77777777">
        <w:trPr>
          <w:trHeight w:val="246"/>
        </w:trPr>
        <w:tc>
          <w:tcPr>
            <w:tcW w:w="9995" w:type="dxa"/>
          </w:tcPr>
          <w:p w:rsidRPr="005E4A88" w:rsidR="005E4A88" w:rsidP="00863316" w:rsidRDefault="005E4A88" w14:paraId="30EB63A7" w14:textId="77777777">
            <w:pPr>
              <w:rPr>
                <w:rFonts w:ascii="Arial" w:hAnsi="Arial" w:cs="Arial"/>
                <w:lang w:val="es-CR"/>
              </w:rPr>
            </w:pPr>
          </w:p>
        </w:tc>
      </w:tr>
      <w:tr w:rsidRPr="005E4A88" w:rsidR="005E4A88" w:rsidTr="005E4A88" w14:paraId="7624E5DF" w14:textId="77777777">
        <w:trPr>
          <w:trHeight w:val="262"/>
        </w:trPr>
        <w:tc>
          <w:tcPr>
            <w:tcW w:w="9995" w:type="dxa"/>
          </w:tcPr>
          <w:p w:rsidRPr="005E4A88" w:rsidR="005E4A88" w:rsidP="00863316" w:rsidRDefault="005E4A88" w14:paraId="2332FD1C" w14:textId="77777777">
            <w:pPr>
              <w:rPr>
                <w:rFonts w:ascii="Arial" w:hAnsi="Arial" w:cs="Arial"/>
                <w:lang w:val="es-CR"/>
              </w:rPr>
            </w:pPr>
          </w:p>
        </w:tc>
      </w:tr>
      <w:tr w:rsidRPr="005E4A88" w:rsidR="005E4A88" w:rsidTr="005E4A88" w14:paraId="3A699551" w14:textId="77777777">
        <w:trPr>
          <w:trHeight w:val="246"/>
        </w:trPr>
        <w:tc>
          <w:tcPr>
            <w:tcW w:w="9995" w:type="dxa"/>
          </w:tcPr>
          <w:p w:rsidRPr="005E4A88" w:rsidR="005E4A88" w:rsidP="00863316" w:rsidRDefault="005E4A88" w14:paraId="00939FE4" w14:textId="77777777">
            <w:pPr>
              <w:rPr>
                <w:rFonts w:ascii="Arial" w:hAnsi="Arial" w:cs="Arial"/>
                <w:lang w:val="es-CR"/>
              </w:rPr>
            </w:pPr>
          </w:p>
        </w:tc>
      </w:tr>
      <w:tr w:rsidRPr="005E4A88" w:rsidR="005E4A88" w:rsidTr="005E4A88" w14:paraId="220AA613" w14:textId="77777777">
        <w:trPr>
          <w:trHeight w:val="262"/>
        </w:trPr>
        <w:tc>
          <w:tcPr>
            <w:tcW w:w="9995" w:type="dxa"/>
          </w:tcPr>
          <w:p w:rsidRPr="005E4A88" w:rsidR="005E4A88" w:rsidP="00863316" w:rsidRDefault="005E4A88" w14:paraId="7F9213B3" w14:textId="77777777">
            <w:pPr>
              <w:rPr>
                <w:rFonts w:ascii="Arial" w:hAnsi="Arial" w:cs="Arial"/>
                <w:lang w:val="es-CR"/>
              </w:rPr>
            </w:pPr>
          </w:p>
        </w:tc>
      </w:tr>
      <w:tr w:rsidR="005E4A88" w:rsidTr="005E4A88" w14:paraId="34CBCF5A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0D91FE0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E4A88" w:rsidTr="005E4A88" w14:paraId="387A6803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09DE83FE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36D4C446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4AF51288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43F08DC3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1B7A753E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89AC055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7E7B3B31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4907921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43D16EB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E4A88" w:rsidTr="005E4A88" w14:paraId="6E0FEE14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4583D85B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0ABBFF7D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742D58FE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19C083A8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69451196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2F67AC39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0987878C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35212C88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3746E08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5E4A88" w:rsidTr="005E4A88" w14:paraId="6D60FE55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54B636CB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4208A6B0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3D09F4FF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25236C7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60EF95C9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02B1F069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070C6CAD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35C7ABBE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7F608B2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5E4A88" w:rsidTr="005E4A88" w14:paraId="52E282A6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48146E91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B9153FE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56BAE934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2B8A2AB8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71502AE3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7F94BEA8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6E95B02E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FCB60E3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08632D3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5E4A88" w:rsidTr="005E4A88" w14:paraId="71057570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1850DB9B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70466267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7977495D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7147B94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5739FFBB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7ECDB2D4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17D5C405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81FF8EC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3452660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5E4A88" w:rsidTr="005E4A88" w14:paraId="782A9EC0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5D9D574A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E47E65B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16192908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187D7F76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075D11B8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1B34A48C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218F8D83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0D2DBC6D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4D994D0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  <w:tr w:rsidR="005E4A88" w:rsidTr="005E4A88" w14:paraId="22818447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2EA246C3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1E88E63F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5DBC5EAC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1BCC076" w14:textId="77777777">
        <w:trPr>
          <w:trHeight w:val="262"/>
        </w:trPr>
        <w:tc>
          <w:tcPr>
            <w:tcW w:w="9995" w:type="dxa"/>
          </w:tcPr>
          <w:p w:rsidR="005E4A88" w:rsidP="00863316" w:rsidRDefault="005E4A88" w14:paraId="04F5B8BC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95000A7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2130699A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45F89826" w14:textId="77777777">
        <w:trPr>
          <w:trHeight w:val="246"/>
        </w:trPr>
        <w:tc>
          <w:tcPr>
            <w:tcW w:w="9995" w:type="dxa"/>
          </w:tcPr>
          <w:p w:rsidR="005E4A88" w:rsidP="00863316" w:rsidRDefault="005E4A88" w14:paraId="6D35D9F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</w:tbl>
    <w:p w:rsidR="005E4A88" w:rsidP="005E4A88" w:rsidRDefault="005E4A88" w14:paraId="6CF1D087" w14:textId="1FBCB568">
      <w:pPr>
        <w:rPr>
          <w:rFonts w:ascii="Arial" w:hAnsi="Arial" w:cs="Arial"/>
        </w:rPr>
      </w:pPr>
    </w:p>
    <w:p w:rsidR="005E4A88" w:rsidP="005E4A88" w:rsidRDefault="005E4A88" w14:paraId="25881995" w14:textId="48B51064">
      <w:pPr>
        <w:rPr>
          <w:rFonts w:ascii="Arial" w:hAnsi="Arial" w:cs="Arial"/>
        </w:rPr>
      </w:pPr>
    </w:p>
    <w:p w:rsidR="005E4A88" w:rsidP="005E4A88" w:rsidRDefault="005E4A88" w14:paraId="6542B779" w14:textId="55997147">
      <w:pPr>
        <w:rPr>
          <w:rFonts w:ascii="Arial" w:hAnsi="Arial" w:cs="Arial"/>
        </w:rPr>
      </w:pPr>
    </w:p>
    <w:p w:rsidR="005E4A88" w:rsidP="005E4A88" w:rsidRDefault="005E4A88" w14:paraId="7A9B9B0A" w14:textId="6D56FD0A">
      <w:pPr>
        <w:rPr>
          <w:rFonts w:ascii="Arial" w:hAnsi="Arial" w:cs="Arial"/>
        </w:rPr>
      </w:pPr>
    </w:p>
    <w:p w:rsidR="005E4A88" w:rsidP="005E4A88" w:rsidRDefault="005E4A88" w14:paraId="3D3652A8" w14:textId="189025A8">
      <w:pPr>
        <w:rPr>
          <w:rFonts w:ascii="Arial" w:hAnsi="Arial" w:cs="Arial"/>
        </w:rPr>
      </w:pPr>
    </w:p>
    <w:p w:rsidR="005E4A88" w:rsidP="005E4A88" w:rsidRDefault="005E4A88" w14:paraId="6D014A76" w14:textId="7777777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60"/>
      </w:tblGrid>
      <w:tr w:rsidRPr="005E4A88" w:rsidR="005E4A88" w:rsidTr="005E4A88" w14:paraId="25821FC5" w14:textId="77777777">
        <w:trPr>
          <w:trHeight w:val="263"/>
        </w:trPr>
        <w:tc>
          <w:tcPr>
            <w:tcW w:w="10160" w:type="dxa"/>
          </w:tcPr>
          <w:bookmarkEnd w:id="0"/>
          <w:p w:rsidRPr="005E4A88" w:rsidR="005E4A88" w:rsidP="00863316" w:rsidRDefault="005E4A88" w14:paraId="13D9CC5F" w14:textId="77777777">
            <w:pPr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5E4A88">
              <w:rPr>
                <w:rFonts w:ascii="Arial" w:hAnsi="Arial" w:cs="Arial"/>
                <w:b/>
                <w:bCs/>
                <w:lang w:val="es-CR"/>
              </w:rPr>
              <w:t>Pasaje o fragmento de la obra escrita originalmente en español</w:t>
            </w:r>
          </w:p>
        </w:tc>
      </w:tr>
      <w:tr w:rsidRPr="005E4A88" w:rsidR="005E4A88" w:rsidTr="005E4A88" w14:paraId="6729F2A7" w14:textId="77777777">
        <w:trPr>
          <w:trHeight w:val="248"/>
        </w:trPr>
        <w:tc>
          <w:tcPr>
            <w:tcW w:w="10160" w:type="dxa"/>
          </w:tcPr>
          <w:p w:rsidRPr="005E4A88" w:rsidR="005E4A88" w:rsidP="00863316" w:rsidRDefault="005E4A88" w14:paraId="0C099872" w14:textId="77777777">
            <w:pPr>
              <w:rPr>
                <w:rFonts w:ascii="Arial" w:hAnsi="Arial" w:cs="Arial"/>
                <w:lang w:val="es-CR"/>
              </w:rPr>
            </w:pPr>
          </w:p>
        </w:tc>
      </w:tr>
      <w:tr w:rsidRPr="005E4A88" w:rsidR="005E4A88" w:rsidTr="005E4A88" w14:paraId="1E50FCAA" w14:textId="77777777">
        <w:trPr>
          <w:trHeight w:val="263"/>
        </w:trPr>
        <w:tc>
          <w:tcPr>
            <w:tcW w:w="10160" w:type="dxa"/>
          </w:tcPr>
          <w:p w:rsidRPr="005E4A88" w:rsidR="005E4A88" w:rsidP="00863316" w:rsidRDefault="005E4A88" w14:paraId="4F4ED512" w14:textId="77777777">
            <w:pPr>
              <w:rPr>
                <w:rFonts w:ascii="Arial" w:hAnsi="Arial" w:cs="Arial"/>
                <w:lang w:val="es-CR"/>
              </w:rPr>
            </w:pPr>
          </w:p>
        </w:tc>
      </w:tr>
      <w:tr w:rsidRPr="005E4A88" w:rsidR="005E4A88" w:rsidTr="005E4A88" w14:paraId="431AECBB" w14:textId="77777777">
        <w:trPr>
          <w:trHeight w:val="248"/>
        </w:trPr>
        <w:tc>
          <w:tcPr>
            <w:tcW w:w="10160" w:type="dxa"/>
          </w:tcPr>
          <w:p w:rsidRPr="005E4A88" w:rsidR="005E4A88" w:rsidP="00863316" w:rsidRDefault="005E4A88" w14:paraId="23F9D988" w14:textId="77777777">
            <w:pPr>
              <w:rPr>
                <w:rFonts w:ascii="Arial" w:hAnsi="Arial" w:cs="Arial"/>
                <w:lang w:val="es-CR"/>
              </w:rPr>
            </w:pPr>
          </w:p>
        </w:tc>
      </w:tr>
      <w:tr w:rsidRPr="005E4A88" w:rsidR="005E4A88" w:rsidTr="005E4A88" w14:paraId="2CB3C12A" w14:textId="77777777">
        <w:trPr>
          <w:trHeight w:val="263"/>
        </w:trPr>
        <w:tc>
          <w:tcPr>
            <w:tcW w:w="10160" w:type="dxa"/>
          </w:tcPr>
          <w:p w:rsidRPr="005E4A88" w:rsidR="005E4A88" w:rsidP="00863316" w:rsidRDefault="005E4A88" w14:paraId="7AF88FDB" w14:textId="77777777">
            <w:pPr>
              <w:rPr>
                <w:rFonts w:ascii="Arial" w:hAnsi="Arial" w:cs="Arial"/>
                <w:lang w:val="es-CR"/>
              </w:rPr>
            </w:pPr>
          </w:p>
        </w:tc>
      </w:tr>
      <w:tr w:rsidR="005E4A88" w:rsidTr="005E4A88" w14:paraId="168A061A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070644C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E4A88" w:rsidTr="005E4A88" w14:paraId="7A465563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4818CB91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B10EADB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77469D64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5D6EB86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030EB232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15ADC76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011658D7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193FFDB7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25C8891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E4A88" w:rsidTr="005E4A88" w14:paraId="449E6B8F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46F51E76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3872BA94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0C912CDC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76F42DF7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246CA49F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27E06170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10946481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2BC668C0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6606BE7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5E4A88" w:rsidTr="005E4A88" w14:paraId="14BFE7D2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75AD4F16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A7BA71D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212D1B43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F469997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54C6F234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601A6EB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027F3ADB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489C8FC3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686D6A8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5E4A88" w:rsidTr="005E4A88" w14:paraId="04A892B6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39441A0F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70707F26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5210FAC0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4C6C15B8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26CAC81F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E337BA7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698A001E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6D88351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481BA01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5E4A88" w:rsidTr="005E4A88" w14:paraId="7FDBD5F2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1B329DC9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68E70AAD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2FABB261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25045914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02918E14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739E3338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32DA1681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3C4086C4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171FDBD0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5E4A88" w:rsidTr="005E4A88" w14:paraId="27E2D4A5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127EDCA1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7EC9CAA0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440494B5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33779A32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1E6F6B64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0EA2A200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0E6332DB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3FA4A6F7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102D947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  <w:tr w:rsidR="005E4A88" w:rsidTr="005E4A88" w14:paraId="43DF71D7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2AA62B7F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3B7FD540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6E1F229D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480A2022" w14:textId="77777777">
        <w:trPr>
          <w:trHeight w:val="263"/>
        </w:trPr>
        <w:tc>
          <w:tcPr>
            <w:tcW w:w="10160" w:type="dxa"/>
          </w:tcPr>
          <w:p w:rsidR="005E4A88" w:rsidP="00863316" w:rsidRDefault="005E4A88" w14:paraId="3224C79A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044071AB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477F933D" w14:textId="77777777">
            <w:pPr>
              <w:rPr>
                <w:rFonts w:ascii="Arial" w:hAnsi="Arial" w:cs="Arial"/>
              </w:rPr>
            </w:pPr>
          </w:p>
        </w:tc>
      </w:tr>
      <w:tr w:rsidR="005E4A88" w:rsidTr="005E4A88" w14:paraId="5E70C165" w14:textId="77777777">
        <w:trPr>
          <w:trHeight w:val="248"/>
        </w:trPr>
        <w:tc>
          <w:tcPr>
            <w:tcW w:w="10160" w:type="dxa"/>
          </w:tcPr>
          <w:p w:rsidR="005E4A88" w:rsidP="00863316" w:rsidRDefault="005E4A88" w14:paraId="37554CD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</w:tbl>
    <w:p w:rsidRPr="009A044B" w:rsidR="00FA2E5D" w:rsidRDefault="00FA2E5D" w14:paraId="65BD044C" w14:textId="48627561">
      <w:pPr>
        <w:spacing w:before="10"/>
        <w:rPr>
          <w:b/>
          <w:sz w:val="26"/>
          <w:lang w:val="es-CR"/>
        </w:rPr>
      </w:pPr>
    </w:p>
    <w:p w:rsidRPr="009A044B" w:rsidR="00FA2E5D" w:rsidRDefault="00FA2E5D" w14:paraId="1F5AC47C" w14:textId="77777777">
      <w:pPr>
        <w:rPr>
          <w:b/>
          <w:sz w:val="20"/>
          <w:lang w:val="es-CR"/>
        </w:rPr>
      </w:pPr>
    </w:p>
    <w:p w:rsidRPr="009A044B" w:rsidR="00FA2E5D" w:rsidRDefault="00FA2E5D" w14:paraId="78307999" w14:textId="77777777">
      <w:pPr>
        <w:rPr>
          <w:b/>
          <w:sz w:val="20"/>
          <w:lang w:val="es-CR"/>
        </w:rPr>
      </w:pPr>
    </w:p>
    <w:p w:rsidRPr="009A044B" w:rsidR="00FA2E5D" w:rsidRDefault="00FA2E5D" w14:paraId="76B5D764" w14:textId="77777777">
      <w:pPr>
        <w:rPr>
          <w:b/>
          <w:sz w:val="20"/>
          <w:lang w:val="es-CR"/>
        </w:rPr>
      </w:pPr>
    </w:p>
    <w:p w:rsidRPr="009A044B" w:rsidR="00FA2E5D" w:rsidRDefault="00FA2E5D" w14:paraId="39151E6D" w14:textId="77777777">
      <w:pPr>
        <w:spacing w:before="4"/>
        <w:rPr>
          <w:b/>
          <w:lang w:val="es-CR"/>
        </w:rPr>
      </w:pPr>
    </w:p>
    <w:p w:rsidR="005E4A88" w:rsidRDefault="005E4A88" w14:paraId="4F6FE5BF" w14:textId="77777777">
      <w:pPr>
        <w:pStyle w:val="Textoindependiente"/>
        <w:spacing w:before="71" w:line="178" w:lineRule="exact"/>
        <w:ind w:left="4654"/>
        <w:rPr>
          <w:color w:val="A7A8A7"/>
        </w:rPr>
      </w:pPr>
    </w:p>
    <w:p w:rsidR="005E4A88" w:rsidRDefault="005E4A88" w14:paraId="7713C439" w14:textId="77777777">
      <w:pPr>
        <w:pStyle w:val="Textoindependiente"/>
        <w:spacing w:before="71" w:line="178" w:lineRule="exact"/>
        <w:ind w:left="4654"/>
        <w:rPr>
          <w:color w:val="A7A8A7"/>
        </w:rPr>
      </w:pPr>
    </w:p>
    <w:p w:rsidR="005E4A88" w:rsidRDefault="005E4A88" w14:paraId="742E1F9E" w14:textId="77777777">
      <w:pPr>
        <w:pStyle w:val="Textoindependiente"/>
        <w:spacing w:before="71" w:line="178" w:lineRule="exact"/>
        <w:ind w:left="4654"/>
        <w:rPr>
          <w:color w:val="A7A8A7"/>
        </w:rPr>
      </w:pPr>
    </w:p>
    <w:p w:rsidR="005E4A88" w:rsidRDefault="005E4A88" w14:paraId="4C109A37" w14:textId="77777777">
      <w:pPr>
        <w:pStyle w:val="Textoindependiente"/>
        <w:spacing w:before="71" w:line="178" w:lineRule="exact"/>
        <w:ind w:left="4654"/>
        <w:rPr>
          <w:color w:val="A7A8A7"/>
        </w:rPr>
      </w:pPr>
    </w:p>
    <w:p w:rsidR="005E4A88" w:rsidRDefault="005E4A88" w14:paraId="76369539" w14:textId="77777777">
      <w:pPr>
        <w:pStyle w:val="Textoindependiente"/>
        <w:spacing w:before="71" w:line="178" w:lineRule="exact"/>
        <w:ind w:left="4654"/>
        <w:rPr>
          <w:color w:val="A7A8A7"/>
        </w:rPr>
      </w:pPr>
    </w:p>
    <w:p w:rsidR="005E4A88" w:rsidRDefault="005E4A88" w14:paraId="6A1ED50D" w14:textId="77777777">
      <w:pPr>
        <w:pStyle w:val="Textoindependiente"/>
        <w:spacing w:before="71" w:line="178" w:lineRule="exact"/>
        <w:ind w:left="4654"/>
        <w:rPr>
          <w:color w:val="A7A8A7"/>
        </w:rPr>
      </w:pPr>
    </w:p>
    <w:p w:rsidR="005E4A88" w:rsidRDefault="005E4A88" w14:paraId="245A46CD" w14:textId="77777777">
      <w:pPr>
        <w:pStyle w:val="Textoindependiente"/>
        <w:spacing w:before="71" w:line="178" w:lineRule="exact"/>
        <w:ind w:left="4654"/>
        <w:rPr>
          <w:color w:val="A7A8A7"/>
        </w:rPr>
      </w:pPr>
    </w:p>
    <w:p w:rsidR="005E4A88" w:rsidRDefault="005E4A88" w14:paraId="5B953554" w14:textId="77777777">
      <w:pPr>
        <w:pStyle w:val="Textoindependiente"/>
        <w:spacing w:before="71" w:line="178" w:lineRule="exact"/>
        <w:ind w:left="4654"/>
        <w:rPr>
          <w:color w:val="A7A8A7"/>
        </w:rPr>
      </w:pPr>
    </w:p>
    <w:p w:rsidR="005E4A88" w:rsidRDefault="005E4A88" w14:paraId="57EEC2D2" w14:textId="217856DD">
      <w:pPr>
        <w:pStyle w:val="Textoindependiente"/>
        <w:spacing w:before="71" w:line="178" w:lineRule="exact"/>
        <w:ind w:left="4654"/>
        <w:rPr>
          <w:color w:val="A7A8A7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86350C2" wp14:editId="6A8D6B96">
            <wp:simplePos x="0" y="0"/>
            <wp:positionH relativeFrom="page">
              <wp:posOffset>6350</wp:posOffset>
            </wp:positionH>
            <wp:positionV relativeFrom="page">
              <wp:posOffset>9904730</wp:posOffset>
            </wp:positionV>
            <wp:extent cx="3895437" cy="792479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437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E5D" w:rsidRDefault="008E5373" w14:paraId="7A3D0240" w14:textId="6B760BAC">
      <w:pPr>
        <w:pStyle w:val="Textoindependiente"/>
        <w:spacing w:before="71" w:line="178" w:lineRule="exact"/>
        <w:ind w:left="4654"/>
      </w:pPr>
      <w:r>
        <w:rPr>
          <w:color w:val="A7A8A7"/>
        </w:rPr>
        <w:t>© International Baccalaureate Organization 2016</w:t>
      </w:r>
    </w:p>
    <w:p w:rsidR="00FA2E5D" w:rsidRDefault="008E5373" w14:paraId="118C5C78" w14:textId="0512133A">
      <w:pPr>
        <w:pStyle w:val="Textoindependiente"/>
        <w:spacing w:line="178" w:lineRule="exact"/>
        <w:ind w:left="4654"/>
      </w:pPr>
      <w:r>
        <w:rPr>
          <w:color w:val="A7A8A7"/>
        </w:rPr>
        <w:t xml:space="preserve">International Baccalaureate® | </w:t>
      </w:r>
      <w:proofErr w:type="spellStart"/>
      <w:r>
        <w:rPr>
          <w:color w:val="A7A8A7"/>
        </w:rPr>
        <w:t>Baccalauréat</w:t>
      </w:r>
      <w:proofErr w:type="spellEnd"/>
      <w:r>
        <w:rPr>
          <w:color w:val="A7A8A7"/>
        </w:rPr>
        <w:t xml:space="preserve"> International® | </w:t>
      </w:r>
      <w:proofErr w:type="spellStart"/>
      <w:r>
        <w:rPr>
          <w:color w:val="A7A8A7"/>
        </w:rPr>
        <w:t>Bachillerato</w:t>
      </w:r>
      <w:proofErr w:type="spellEnd"/>
    </w:p>
    <w:sectPr w:rsidR="00FA2E5D">
      <w:type w:val="continuous"/>
      <w:pgSz w:w="11910" w:h="16840" w:orient="portrait"/>
      <w:pgMar w:top="180" w:right="32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625BC"/>
    <w:multiLevelType w:val="hybridMultilevel"/>
    <w:tmpl w:val="9B7422AE"/>
    <w:lvl w:ilvl="0" w:tplc="140A000F">
      <w:start w:val="1"/>
      <w:numFmt w:val="decimal"/>
      <w:lvlText w:val="%1."/>
      <w:lvlJc w:val="left"/>
      <w:pPr>
        <w:ind w:left="823" w:hanging="360"/>
      </w:pPr>
    </w:lvl>
    <w:lvl w:ilvl="1" w:tplc="140A0019" w:tentative="1">
      <w:start w:val="1"/>
      <w:numFmt w:val="lowerLetter"/>
      <w:lvlText w:val="%2."/>
      <w:lvlJc w:val="left"/>
      <w:pPr>
        <w:ind w:left="1543" w:hanging="360"/>
      </w:pPr>
    </w:lvl>
    <w:lvl w:ilvl="2" w:tplc="140A001B" w:tentative="1">
      <w:start w:val="1"/>
      <w:numFmt w:val="lowerRoman"/>
      <w:lvlText w:val="%3."/>
      <w:lvlJc w:val="right"/>
      <w:pPr>
        <w:ind w:left="2263" w:hanging="180"/>
      </w:pPr>
    </w:lvl>
    <w:lvl w:ilvl="3" w:tplc="140A000F" w:tentative="1">
      <w:start w:val="1"/>
      <w:numFmt w:val="decimal"/>
      <w:lvlText w:val="%4."/>
      <w:lvlJc w:val="left"/>
      <w:pPr>
        <w:ind w:left="2983" w:hanging="360"/>
      </w:pPr>
    </w:lvl>
    <w:lvl w:ilvl="4" w:tplc="140A0019" w:tentative="1">
      <w:start w:val="1"/>
      <w:numFmt w:val="lowerLetter"/>
      <w:lvlText w:val="%5."/>
      <w:lvlJc w:val="left"/>
      <w:pPr>
        <w:ind w:left="3703" w:hanging="360"/>
      </w:pPr>
    </w:lvl>
    <w:lvl w:ilvl="5" w:tplc="140A001B" w:tentative="1">
      <w:start w:val="1"/>
      <w:numFmt w:val="lowerRoman"/>
      <w:lvlText w:val="%6."/>
      <w:lvlJc w:val="right"/>
      <w:pPr>
        <w:ind w:left="4423" w:hanging="180"/>
      </w:pPr>
    </w:lvl>
    <w:lvl w:ilvl="6" w:tplc="140A000F" w:tentative="1">
      <w:start w:val="1"/>
      <w:numFmt w:val="decimal"/>
      <w:lvlText w:val="%7."/>
      <w:lvlJc w:val="left"/>
      <w:pPr>
        <w:ind w:left="5143" w:hanging="360"/>
      </w:pPr>
    </w:lvl>
    <w:lvl w:ilvl="7" w:tplc="140A0019" w:tentative="1">
      <w:start w:val="1"/>
      <w:numFmt w:val="lowerLetter"/>
      <w:lvlText w:val="%8."/>
      <w:lvlJc w:val="left"/>
      <w:pPr>
        <w:ind w:left="5863" w:hanging="360"/>
      </w:pPr>
    </w:lvl>
    <w:lvl w:ilvl="8" w:tplc="140A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E5D"/>
    <w:rsid w:val="005E4A88"/>
    <w:rsid w:val="008E5373"/>
    <w:rsid w:val="009A044B"/>
    <w:rsid w:val="00FA2E5D"/>
    <w:rsid w:val="14D8575A"/>
    <w:rsid w:val="318EC5D3"/>
    <w:rsid w:val="35922339"/>
    <w:rsid w:val="47161FE8"/>
    <w:rsid w:val="486D84B9"/>
    <w:rsid w:val="6144E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8444"/>
  <w15:docId w15:val="{9CD7EB93-7267-4577-9D5B-11C0641A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ndara" w:hAnsi="Candara" w:eastAsia="Candara" w:cs="Candara"/>
      <w:lang w:val="en-GB" w:eastAsia="en-GB" w:bidi="en-GB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Malgun Gothic" w:hAnsi="Malgun Gothic" w:eastAsia="Malgun Gothic" w:cs="Malgun Gothic"/>
      <w:sz w:val="12"/>
      <w:szCs w:val="12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1"/>
      <w:ind w:left="45"/>
    </w:pPr>
  </w:style>
  <w:style w:type="table" w:styleId="Tablaconcuadrcula">
    <w:name w:val="Table Grid"/>
    <w:basedOn w:val="Tablanormal"/>
    <w:uiPriority w:val="39"/>
    <w:rsid w:val="009A04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 Meissner</dc:creator>
  <lastModifiedBy>MARIANA PICADO CASTRO</lastModifiedBy>
  <revision>4</revision>
  <dcterms:created xsi:type="dcterms:W3CDTF">2019-10-10T08:50:00.0000000Z</dcterms:created>
  <dcterms:modified xsi:type="dcterms:W3CDTF">2023-02-24T02:05:19.9904030Z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2019-10-10T00:00:00Z</vt:filetime>
  </property>
</Properties>
</file>