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FDBD" w14:textId="2556296D" w:rsidR="002171E7" w:rsidRDefault="00AB2696" w:rsidP="00EE4B46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>ТЕМЫ САМОСТОЯТЕЛЬНЫХ РАБОТ</w:t>
      </w:r>
    </w:p>
    <w:p w14:paraId="7BD5D6FA" w14:textId="20856CE0" w:rsidR="00AB2696" w:rsidRDefault="00AB2696" w:rsidP="00EE4B46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>по предмету “</w:t>
      </w:r>
      <w:r w:rsidR="00BB12E4">
        <w:rPr>
          <w:rFonts w:ascii="Times New Roman" w:hAnsi="Times New Roman"/>
          <w:b/>
          <w:sz w:val="26"/>
          <w:szCs w:val="26"/>
          <w:lang w:val="uz-Cyrl-UZ"/>
        </w:rPr>
        <w:t>Сетевая безопасность</w:t>
      </w:r>
      <w:bookmarkStart w:id="0" w:name="_GoBack"/>
      <w:bookmarkEnd w:id="0"/>
      <w:r>
        <w:rPr>
          <w:rFonts w:ascii="Times New Roman" w:hAnsi="Times New Roman"/>
          <w:b/>
          <w:sz w:val="26"/>
          <w:szCs w:val="26"/>
          <w:lang w:val="uz-Cyrl-UZ"/>
        </w:rPr>
        <w:t>”</w:t>
      </w:r>
    </w:p>
    <w:p w14:paraId="625F8D03" w14:textId="15FCAB11" w:rsidR="00AB2696" w:rsidRPr="00121715" w:rsidRDefault="00AB2696" w:rsidP="00EE4B46">
      <w:pPr>
        <w:spacing w:after="0"/>
        <w:jc w:val="center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>для группы№___________</w:t>
      </w:r>
    </w:p>
    <w:p w14:paraId="66E53640" w14:textId="2C54F5C1" w:rsidR="00AA2A89" w:rsidRDefault="00AA2A89" w:rsidP="00AB26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8E6A89" w:rsidRPr="00AB2696" w14:paraId="1420538A" w14:textId="56009BFC" w:rsidTr="002102EB">
        <w:tc>
          <w:tcPr>
            <w:tcW w:w="675" w:type="dxa"/>
          </w:tcPr>
          <w:p w14:paraId="4C0C61CA" w14:textId="26F3AE9A" w:rsidR="008E6A89" w:rsidRPr="00887B8D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5F82B1D" w14:textId="264C9365" w:rsidR="008E6A89" w:rsidRPr="00F876DE" w:rsidRDefault="00F876DE" w:rsidP="009A2C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Совр</w:t>
            </w:r>
            <w:r w:rsid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менные виды атак в сети Интернет</w:t>
            </w:r>
          </w:p>
        </w:tc>
      </w:tr>
      <w:tr w:rsidR="008E6A89" w:rsidRPr="00AB2696" w14:paraId="02D40B88" w14:textId="20E2DF0A" w:rsidTr="002102EB">
        <w:trPr>
          <w:trHeight w:val="175"/>
        </w:trPr>
        <w:tc>
          <w:tcPr>
            <w:tcW w:w="675" w:type="dxa"/>
          </w:tcPr>
          <w:p w14:paraId="191EE356" w14:textId="6D7E07E9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89" w:type="dxa"/>
          </w:tcPr>
          <w:p w14:paraId="04408809" w14:textId="627B786B" w:rsidR="008E6A89" w:rsidRPr="008E6A89" w:rsidRDefault="00C33218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обеспечения сетевой безопасности в современных ОС</w:t>
            </w:r>
          </w:p>
        </w:tc>
      </w:tr>
      <w:tr w:rsidR="008E6A89" w:rsidRPr="002171E7" w14:paraId="584DDC35" w14:textId="3FF3BACA" w:rsidTr="002102EB">
        <w:tc>
          <w:tcPr>
            <w:tcW w:w="675" w:type="dxa"/>
          </w:tcPr>
          <w:p w14:paraId="2826C8A0" w14:textId="170257CE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89" w:type="dxa"/>
          </w:tcPr>
          <w:p w14:paraId="757273D6" w14:textId="1BEDE8FF" w:rsidR="008E6A89" w:rsidRPr="00C33218" w:rsidRDefault="00C33218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Международны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стандарт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 по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A7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сетевой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безопасност</w:t>
            </w:r>
            <w:r w:rsidRPr="00C33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8E6A89" w:rsidRPr="00AB2696" w14:paraId="7CE07ECB" w14:textId="4A6DC762" w:rsidTr="002102EB">
        <w:tc>
          <w:tcPr>
            <w:tcW w:w="675" w:type="dxa"/>
          </w:tcPr>
          <w:p w14:paraId="498D6320" w14:textId="4FEF2B83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89" w:type="dxa"/>
          </w:tcPr>
          <w:p w14:paraId="2B4A2B26" w14:textId="4579ABA9" w:rsidR="008E6A89" w:rsidRPr="008E6A89" w:rsidRDefault="000E451F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5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Особенности безопасности компьютерных сетей</w:t>
            </w:r>
            <w:r w:rsidRPr="008E6A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систем</w:t>
            </w:r>
          </w:p>
        </w:tc>
      </w:tr>
      <w:tr w:rsidR="008E6A89" w:rsidRPr="00AB2696" w14:paraId="34508969" w14:textId="7F0C8AAB" w:rsidTr="002102EB">
        <w:tc>
          <w:tcPr>
            <w:tcW w:w="675" w:type="dxa"/>
          </w:tcPr>
          <w:p w14:paraId="0EA38CF5" w14:textId="35294350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89" w:type="dxa"/>
          </w:tcPr>
          <w:p w14:paraId="038D83FE" w14:textId="1A2876F7" w:rsidR="008E6A89" w:rsidRPr="008E6A89" w:rsidRDefault="00BE4E0E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4E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Уровни модели OSI и TCP/IP</w:t>
            </w:r>
          </w:p>
        </w:tc>
      </w:tr>
      <w:tr w:rsidR="008E6A89" w:rsidRPr="00AB2696" w14:paraId="71CB6A73" w14:textId="2C34408E" w:rsidTr="002102EB">
        <w:tc>
          <w:tcPr>
            <w:tcW w:w="675" w:type="dxa"/>
          </w:tcPr>
          <w:p w14:paraId="02D8AB41" w14:textId="50BF4C27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89" w:type="dxa"/>
          </w:tcPr>
          <w:p w14:paraId="03E9C5C0" w14:textId="6DB88304" w:rsidR="008E6A89" w:rsidRPr="008E6A89" w:rsidRDefault="00CB61C4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Информационная безопасность в рамках модели </w:t>
            </w:r>
            <w:r w:rsidRPr="00BE4E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OSI</w:t>
            </w:r>
          </w:p>
        </w:tc>
      </w:tr>
      <w:tr w:rsidR="008E6A89" w:rsidRPr="00AB2696" w14:paraId="0C080D75" w14:textId="0FE601D1" w:rsidTr="002102EB">
        <w:tc>
          <w:tcPr>
            <w:tcW w:w="675" w:type="dxa"/>
          </w:tcPr>
          <w:p w14:paraId="10B638E0" w14:textId="55D96250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89" w:type="dxa"/>
          </w:tcPr>
          <w:p w14:paraId="424D64F2" w14:textId="6221B98C" w:rsidR="008E6A89" w:rsidRPr="008E6A89" w:rsidRDefault="009A2C3E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Обеспечение информационной безопасности на </w:t>
            </w:r>
            <w:r w:rsidRPr="009A2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прикладном и представительском уровнях</w:t>
            </w:r>
          </w:p>
        </w:tc>
      </w:tr>
      <w:tr w:rsidR="008E6A89" w:rsidRPr="00306C65" w14:paraId="0870B7A5" w14:textId="0BE11E75" w:rsidTr="002102EB">
        <w:tc>
          <w:tcPr>
            <w:tcW w:w="675" w:type="dxa"/>
          </w:tcPr>
          <w:p w14:paraId="47A946ED" w14:textId="0F9D715B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89" w:type="dxa"/>
          </w:tcPr>
          <w:p w14:paraId="1262BC3F" w14:textId="3B7C289B" w:rsidR="008E6A89" w:rsidRPr="008E6A89" w:rsidRDefault="009A2C3E" w:rsidP="007603A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Обеспечение информационной безопасности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</w:t>
            </w: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сеансовом и транспортном уровнях</w:t>
            </w:r>
          </w:p>
        </w:tc>
      </w:tr>
      <w:tr w:rsidR="008E6A89" w:rsidRPr="008A157A" w14:paraId="66478500" w14:textId="59947A57" w:rsidTr="002102EB">
        <w:tc>
          <w:tcPr>
            <w:tcW w:w="675" w:type="dxa"/>
          </w:tcPr>
          <w:p w14:paraId="22514EE7" w14:textId="26125ED1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789" w:type="dxa"/>
          </w:tcPr>
          <w:p w14:paraId="56A0F0FF" w14:textId="49EEE573" w:rsidR="008E6A89" w:rsidRPr="008E6A89" w:rsidRDefault="00132ECD" w:rsidP="007603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Политика сетевой безопасности</w:t>
            </w:r>
          </w:p>
        </w:tc>
      </w:tr>
      <w:tr w:rsidR="008E6A89" w:rsidRPr="00C36AE4" w14:paraId="2D9169D7" w14:textId="44F9E6CB" w:rsidTr="002102EB">
        <w:tc>
          <w:tcPr>
            <w:tcW w:w="675" w:type="dxa"/>
          </w:tcPr>
          <w:p w14:paraId="2D372E6C" w14:textId="1AA3C955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89" w:type="dxa"/>
          </w:tcPr>
          <w:p w14:paraId="76C0982E" w14:textId="2153D5BC" w:rsidR="008E6A89" w:rsidRPr="008E6A89" w:rsidRDefault="009A2C3E" w:rsidP="007603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 прикладного и представительского уровней</w:t>
            </w:r>
          </w:p>
        </w:tc>
      </w:tr>
      <w:tr w:rsidR="008E6A89" w:rsidRPr="00C36AE4" w14:paraId="2031BCD8" w14:textId="269E78DB" w:rsidTr="002102EB">
        <w:tc>
          <w:tcPr>
            <w:tcW w:w="675" w:type="dxa"/>
          </w:tcPr>
          <w:p w14:paraId="52BF7322" w14:textId="076EB04D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789" w:type="dxa"/>
          </w:tcPr>
          <w:p w14:paraId="37BA30E6" w14:textId="3E53299A" w:rsidR="008E6A89" w:rsidRPr="008E6A89" w:rsidRDefault="00132ECD" w:rsidP="007603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Защищенные виртуальные частные сети VPN</w:t>
            </w:r>
          </w:p>
        </w:tc>
      </w:tr>
      <w:tr w:rsidR="008E6A89" w:rsidRPr="002171E7" w14:paraId="6F676DA4" w14:textId="1975C49C" w:rsidTr="002102EB">
        <w:tc>
          <w:tcPr>
            <w:tcW w:w="675" w:type="dxa"/>
          </w:tcPr>
          <w:p w14:paraId="3B3B5641" w14:textId="165B6866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789" w:type="dxa"/>
          </w:tcPr>
          <w:p w14:paraId="053D5089" w14:textId="2F7C4FF5" w:rsidR="008E6A89" w:rsidRPr="008E6A89" w:rsidRDefault="00132ECD" w:rsidP="007603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E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Уязвимости сетевой безопасности</w:t>
            </w:r>
          </w:p>
        </w:tc>
      </w:tr>
      <w:tr w:rsidR="008E6A89" w:rsidRPr="00FC383D" w14:paraId="31D52BE4" w14:textId="012D7EFE" w:rsidTr="002102EB">
        <w:tc>
          <w:tcPr>
            <w:tcW w:w="675" w:type="dxa"/>
          </w:tcPr>
          <w:p w14:paraId="4467909E" w14:textId="3FA4AB88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789" w:type="dxa"/>
          </w:tcPr>
          <w:p w14:paraId="756C4993" w14:textId="7AC94513" w:rsidR="008E6A89" w:rsidRPr="008E6A89" w:rsidRDefault="007603AB" w:rsidP="007603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Удалённ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ые</w:t>
            </w: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сетев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ые </w:t>
            </w:r>
            <w:r w:rsidRPr="007603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атак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и их меха</w:t>
            </w:r>
            <w:r w:rsidR="00043D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низмы реализации</w:t>
            </w:r>
          </w:p>
        </w:tc>
      </w:tr>
      <w:tr w:rsidR="008E6A89" w:rsidRPr="002171E7" w14:paraId="09B1C2A9" w14:textId="0A7E1A19" w:rsidTr="002102EB">
        <w:tc>
          <w:tcPr>
            <w:tcW w:w="675" w:type="dxa"/>
          </w:tcPr>
          <w:p w14:paraId="7E838B23" w14:textId="05120D73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789" w:type="dxa"/>
          </w:tcPr>
          <w:p w14:paraId="42CC7F56" w14:textId="14DA8D33" w:rsidR="008E6A89" w:rsidRPr="008E6A89" w:rsidRDefault="00361BC0" w:rsidP="00361B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1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 доступом к сетевым ресурсам</w:t>
            </w:r>
          </w:p>
        </w:tc>
      </w:tr>
      <w:tr w:rsidR="008E6A89" w:rsidRPr="002171E7" w14:paraId="36655D63" w14:textId="1F445C37" w:rsidTr="002102EB">
        <w:tc>
          <w:tcPr>
            <w:tcW w:w="675" w:type="dxa"/>
          </w:tcPr>
          <w:p w14:paraId="4F6CE0CA" w14:textId="68AB71FB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789" w:type="dxa"/>
          </w:tcPr>
          <w:p w14:paraId="6FF31805" w14:textId="2E93F44B" w:rsidR="008E6A89" w:rsidRPr="008E6A89" w:rsidRDefault="00361BC0" w:rsidP="00361B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Облачная безопасность</w:t>
            </w:r>
          </w:p>
        </w:tc>
      </w:tr>
      <w:tr w:rsidR="008E6A89" w:rsidRPr="00AB2696" w14:paraId="7E67C906" w14:textId="393A1F18" w:rsidTr="002102EB">
        <w:tc>
          <w:tcPr>
            <w:tcW w:w="675" w:type="dxa"/>
          </w:tcPr>
          <w:p w14:paraId="3CEAEE40" w14:textId="0D712530" w:rsidR="008E6A89" w:rsidRPr="008E6A89" w:rsidRDefault="00887B8D" w:rsidP="00887B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789" w:type="dxa"/>
          </w:tcPr>
          <w:p w14:paraId="3B56C0B6" w14:textId="6FFEC94E" w:rsidR="008E6A89" w:rsidRPr="008E6A89" w:rsidRDefault="00451503" w:rsidP="004515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1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Физическая безопасность информационных ресурсов</w:t>
            </w:r>
          </w:p>
        </w:tc>
      </w:tr>
    </w:tbl>
    <w:p w14:paraId="3F7644A7" w14:textId="77777777" w:rsidR="00A70CA0" w:rsidRPr="00887B8D" w:rsidRDefault="00A70CA0" w:rsidP="00A70C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E1923" w14:textId="77777777" w:rsidR="00C91170" w:rsidRPr="00887B8D" w:rsidRDefault="00C91170" w:rsidP="003C3749">
      <w:pPr>
        <w:spacing w:after="0"/>
        <w:ind w:firstLine="709"/>
        <w:jc w:val="center"/>
        <w:rPr>
          <w:rFonts w:ascii="Times New Roman" w:hAnsi="Times New Roman"/>
          <w:b/>
          <w:sz w:val="28"/>
        </w:rPr>
      </w:pPr>
      <w:r w:rsidRPr="00887B8D">
        <w:rPr>
          <w:rFonts w:ascii="Times New Roman" w:hAnsi="Times New Roman"/>
          <w:b/>
          <w:sz w:val="28"/>
        </w:rPr>
        <w:t>Требования к выполнению самостоятельной работы</w:t>
      </w:r>
    </w:p>
    <w:p w14:paraId="20308D5F" w14:textId="503C9C9B" w:rsidR="00C91170" w:rsidRDefault="00C91170" w:rsidP="002171E7">
      <w:pPr>
        <w:tabs>
          <w:tab w:val="left" w:pos="708"/>
        </w:tabs>
        <w:spacing w:after="0"/>
        <w:ind w:firstLine="851"/>
        <w:jc w:val="both"/>
        <w:rPr>
          <w:rFonts w:ascii="Times New Roman" w:hAnsi="Times New Roman"/>
          <w:lang w:val="uz-Cyrl-UZ"/>
        </w:rPr>
      </w:pPr>
      <w:r w:rsidRPr="00C91170">
        <w:rPr>
          <w:rFonts w:ascii="Times New Roman" w:hAnsi="Times New Roman"/>
          <w:lang w:val="uz-Cyrl-UZ"/>
        </w:rPr>
        <w:t xml:space="preserve">Самостоятельная работа выполняется каждым учеником самостоятельно. На протяжении всего курса обучения студенты сдают </w:t>
      </w:r>
      <w:r w:rsidR="00887B8D">
        <w:rPr>
          <w:rFonts w:ascii="Times New Roman" w:hAnsi="Times New Roman"/>
          <w:lang w:val="uz-Cyrl-UZ"/>
        </w:rPr>
        <w:t>2</w:t>
      </w:r>
      <w:r w:rsidRPr="00C91170">
        <w:rPr>
          <w:rFonts w:ascii="Times New Roman" w:hAnsi="Times New Roman"/>
          <w:lang w:val="uz-Cyrl-UZ"/>
        </w:rPr>
        <w:t xml:space="preserve"> самостоятельн</w:t>
      </w:r>
      <w:r w:rsidR="00887B8D">
        <w:rPr>
          <w:rFonts w:ascii="Times New Roman" w:hAnsi="Times New Roman"/>
          <w:lang w:val="uz-Cyrl-UZ"/>
        </w:rPr>
        <w:t>ые</w:t>
      </w:r>
      <w:r w:rsidRPr="00C91170">
        <w:rPr>
          <w:rFonts w:ascii="Times New Roman" w:hAnsi="Times New Roman"/>
          <w:lang w:val="uz-Cyrl-UZ"/>
        </w:rPr>
        <w:t xml:space="preserve"> работ</w:t>
      </w:r>
      <w:r w:rsidR="00887B8D">
        <w:rPr>
          <w:rFonts w:ascii="Times New Roman" w:hAnsi="Times New Roman"/>
          <w:lang w:val="uz-Cyrl-UZ"/>
        </w:rPr>
        <w:t>ы</w:t>
      </w:r>
      <w:r w:rsidRPr="00C91170">
        <w:rPr>
          <w:rFonts w:ascii="Times New Roman" w:hAnsi="Times New Roman"/>
          <w:lang w:val="uz-Cyrl-UZ"/>
        </w:rPr>
        <w:t>. На выполнение каждой заданной самостоятельной работы отводится достаточный срок.</w:t>
      </w:r>
    </w:p>
    <w:p w14:paraId="2A9C777E" w14:textId="608E3D0E" w:rsidR="00C91170" w:rsidRDefault="00C91170" w:rsidP="00C91170">
      <w:pPr>
        <w:tabs>
          <w:tab w:val="left" w:pos="708"/>
        </w:tabs>
        <w:spacing w:after="0"/>
        <w:ind w:firstLine="851"/>
        <w:jc w:val="both"/>
        <w:rPr>
          <w:rFonts w:ascii="Times New Roman" w:hAnsi="Times New Roman"/>
          <w:lang w:val="uz-Cyrl-UZ"/>
        </w:rPr>
      </w:pPr>
      <w:r w:rsidRPr="00C91170">
        <w:rPr>
          <w:rFonts w:ascii="Times New Roman" w:hAnsi="Times New Roman"/>
          <w:lang w:val="uz-Cyrl-UZ"/>
        </w:rPr>
        <w:t>Копир</w:t>
      </w:r>
      <w:r>
        <w:rPr>
          <w:rFonts w:ascii="Times New Roman" w:hAnsi="Times New Roman"/>
          <w:lang w:val="uz-Cyrl-UZ"/>
        </w:rPr>
        <w:t>ование</w:t>
      </w:r>
      <w:r w:rsidRPr="00C91170">
        <w:rPr>
          <w:rFonts w:ascii="Times New Roman" w:hAnsi="Times New Roman"/>
          <w:lang w:val="uz-Cyrl-UZ"/>
        </w:rPr>
        <w:t xml:space="preserve"> самостоятельной работы </w:t>
      </w:r>
      <w:r>
        <w:rPr>
          <w:rFonts w:ascii="Times New Roman" w:hAnsi="Times New Roman"/>
          <w:lang w:val="uz-Cyrl-UZ"/>
        </w:rPr>
        <w:t xml:space="preserve">студентами </w:t>
      </w:r>
      <w:r w:rsidRPr="00C91170">
        <w:rPr>
          <w:rFonts w:ascii="Times New Roman" w:hAnsi="Times New Roman"/>
          <w:lang w:val="uz-Cyrl-UZ"/>
        </w:rPr>
        <w:t>не допускается. Если при выполнении самостоятельной работы наблюдаются случаи копир</w:t>
      </w:r>
      <w:r>
        <w:rPr>
          <w:rFonts w:ascii="Times New Roman" w:hAnsi="Times New Roman"/>
          <w:lang w:val="uz-Cyrl-UZ"/>
        </w:rPr>
        <w:t>ования</w:t>
      </w:r>
      <w:r w:rsidRPr="00C91170">
        <w:rPr>
          <w:rFonts w:ascii="Times New Roman" w:hAnsi="Times New Roman"/>
          <w:lang w:val="uz-Cyrl-UZ"/>
        </w:rPr>
        <w:t xml:space="preserve">, студенту не </w:t>
      </w:r>
      <w:r>
        <w:rPr>
          <w:rFonts w:ascii="Times New Roman" w:hAnsi="Times New Roman"/>
          <w:lang w:val="uz-Cyrl-UZ"/>
        </w:rPr>
        <w:t>ставится оценка</w:t>
      </w:r>
      <w:r w:rsidRPr="00C91170">
        <w:rPr>
          <w:rFonts w:ascii="Times New Roman" w:hAnsi="Times New Roman"/>
          <w:lang w:val="uz-Cyrl-UZ"/>
        </w:rPr>
        <w:t xml:space="preserve"> за </w:t>
      </w:r>
      <w:r>
        <w:rPr>
          <w:rFonts w:ascii="Times New Roman" w:hAnsi="Times New Roman"/>
          <w:lang w:val="uz-Cyrl-UZ"/>
        </w:rPr>
        <w:t xml:space="preserve">эту работу, согласно </w:t>
      </w:r>
      <w:r w:rsidRPr="00C91170">
        <w:rPr>
          <w:rFonts w:ascii="Times New Roman" w:hAnsi="Times New Roman"/>
          <w:lang w:val="uz-Cyrl-UZ"/>
        </w:rPr>
        <w:t>кредит</w:t>
      </w:r>
      <w:r>
        <w:rPr>
          <w:rFonts w:ascii="Times New Roman" w:hAnsi="Times New Roman"/>
          <w:lang w:val="uz-Cyrl-UZ"/>
        </w:rPr>
        <w:t>ной системе.</w:t>
      </w:r>
      <w:r w:rsidRPr="00C91170">
        <w:rPr>
          <w:rFonts w:ascii="Times New Roman" w:hAnsi="Times New Roman"/>
          <w:lang w:val="uz-Cyrl-UZ"/>
        </w:rPr>
        <w:t xml:space="preserve"> При выполнении самостоятельной работы особое внимание уделяется тому, чтобы учащиеся обладали способностью к самостоятельному мышлению</w:t>
      </w:r>
      <w:r>
        <w:rPr>
          <w:rFonts w:ascii="Times New Roman" w:hAnsi="Times New Roman"/>
          <w:lang w:val="uz-Cyrl-UZ"/>
        </w:rPr>
        <w:t xml:space="preserve">. </w:t>
      </w:r>
    </w:p>
    <w:p w14:paraId="7624AFB0" w14:textId="77777777" w:rsidR="003C3749" w:rsidRDefault="003C3749" w:rsidP="002171E7">
      <w:pPr>
        <w:shd w:val="clear" w:color="auto" w:fill="FFFFFF"/>
        <w:spacing w:after="0"/>
        <w:ind w:firstLine="709"/>
        <w:jc w:val="both"/>
        <w:rPr>
          <w:rFonts w:ascii="Times New Roman" w:hAnsi="Times New Roman"/>
          <w:lang w:val="uz-Cyrl-UZ"/>
        </w:rPr>
      </w:pPr>
      <w:r w:rsidRPr="003C3749">
        <w:rPr>
          <w:rFonts w:ascii="Times New Roman" w:hAnsi="Times New Roman"/>
          <w:lang w:val="uz-Cyrl-UZ"/>
        </w:rPr>
        <w:t>Самостоятельная работа выполняется в виде реферата.</w:t>
      </w:r>
    </w:p>
    <w:p w14:paraId="5734B4AE" w14:textId="77777777" w:rsidR="003C3749" w:rsidRDefault="003C3749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lang w:val="uz-Cyrl-UZ"/>
        </w:rPr>
      </w:pPr>
      <w:r w:rsidRPr="003C3749">
        <w:rPr>
          <w:rFonts w:ascii="Times New Roman" w:eastAsia="Times New Roman" w:hAnsi="Times New Roman" w:cs="Times New Roman"/>
          <w:b/>
          <w:bCs/>
          <w:i/>
          <w:iCs/>
          <w:lang w:val="uz-Cyrl-UZ"/>
        </w:rPr>
        <w:t>Правила оформления:</w:t>
      </w:r>
    </w:p>
    <w:p w14:paraId="28F8F838" w14:textId="0B250405" w:rsidR="002171E7" w:rsidRPr="002C758C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val="uz-Cyrl-UZ"/>
        </w:rPr>
      </w:pPr>
      <w:r w:rsidRPr="007F2407">
        <w:rPr>
          <w:rFonts w:ascii="Times New Roman" w:eastAsia="Times New Roman" w:hAnsi="Times New Roman"/>
          <w:lang w:val="uz-Cyrl-UZ"/>
        </w:rPr>
        <w:t>1</w:t>
      </w:r>
      <w:r w:rsidRPr="002C758C">
        <w:rPr>
          <w:rFonts w:ascii="Times New Roman" w:eastAsia="Times New Roman" w:hAnsi="Times New Roman" w:cs="Times New Roman"/>
          <w:lang w:val="uz-Cyrl-UZ"/>
        </w:rPr>
        <w:t xml:space="preserve">.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Лист реферата сверху</w:t>
      </w:r>
      <w:r w:rsidR="00F0084F">
        <w:rPr>
          <w:rFonts w:ascii="Times New Roman" w:eastAsia="Times New Roman" w:hAnsi="Times New Roman" w:cs="Times New Roman"/>
          <w:lang w:val="uz-Cyrl-UZ"/>
        </w:rPr>
        <w:t xml:space="preserve"> –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2 см, снизу – 2 см, слева – 3 см, справа – 1,5 см. Нумерация идет от нижней и средней.</w:t>
      </w:r>
    </w:p>
    <w:p w14:paraId="725743E6" w14:textId="2F6EC8E7" w:rsidR="002171E7" w:rsidRPr="002C758C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val="uz-Cyrl-UZ"/>
        </w:rPr>
      </w:pPr>
      <w:r w:rsidRPr="007F2407">
        <w:rPr>
          <w:rFonts w:ascii="Times New Roman" w:eastAsia="Times New Roman" w:hAnsi="Times New Roman"/>
          <w:lang w:val="uz-Cyrl-UZ"/>
        </w:rPr>
        <w:t>2</w:t>
      </w:r>
      <w:r w:rsidRPr="002C758C">
        <w:rPr>
          <w:rFonts w:ascii="Times New Roman" w:eastAsia="Times New Roman" w:hAnsi="Times New Roman" w:cs="Times New Roman"/>
          <w:lang w:val="uz-Cyrl-UZ"/>
        </w:rPr>
        <w:t xml:space="preserve">.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Единичный интервал – 1,5 см, абзац</w:t>
      </w:r>
      <w:r w:rsidR="00F0084F">
        <w:rPr>
          <w:rFonts w:ascii="Times New Roman" w:eastAsia="Times New Roman" w:hAnsi="Times New Roman" w:cs="Times New Roman"/>
          <w:lang w:val="uz-Cyrl-UZ"/>
        </w:rPr>
        <w:t xml:space="preserve"> –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1,25 см.</w:t>
      </w:r>
    </w:p>
    <w:p w14:paraId="3947769B" w14:textId="77777777" w:rsidR="00F0084F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val="uz-Cyrl-UZ"/>
        </w:rPr>
      </w:pPr>
      <w:r w:rsidRPr="007F2407">
        <w:rPr>
          <w:rFonts w:ascii="Times New Roman" w:eastAsia="Times New Roman" w:hAnsi="Times New Roman"/>
          <w:lang w:val="uz-Cyrl-UZ"/>
        </w:rPr>
        <w:t>3</w:t>
      </w:r>
      <w:r w:rsidRPr="002C758C">
        <w:rPr>
          <w:rFonts w:ascii="Times New Roman" w:eastAsia="Times New Roman" w:hAnsi="Times New Roman" w:cs="Times New Roman"/>
          <w:lang w:val="uz-Cyrl-UZ"/>
        </w:rPr>
        <w:t xml:space="preserve">.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Текст реферата должен быть только шрифтом Times New Roman – 14.</w:t>
      </w:r>
    </w:p>
    <w:p w14:paraId="33FBFD9B" w14:textId="148F3287" w:rsidR="002171E7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val="uz-Cyrl-UZ"/>
        </w:rPr>
      </w:pPr>
      <w:r w:rsidRPr="007F2407">
        <w:rPr>
          <w:rFonts w:ascii="Times New Roman" w:eastAsia="Times New Roman" w:hAnsi="Times New Roman"/>
          <w:lang w:val="uz-Cyrl-UZ"/>
        </w:rPr>
        <w:t>4</w:t>
      </w:r>
      <w:r w:rsidRPr="002C758C">
        <w:rPr>
          <w:rFonts w:ascii="Times New Roman" w:eastAsia="Times New Roman" w:hAnsi="Times New Roman" w:cs="Times New Roman"/>
          <w:lang w:val="uz-Cyrl-UZ"/>
        </w:rPr>
        <w:t>.</w:t>
      </w:r>
      <w:r w:rsidRPr="007F2407">
        <w:rPr>
          <w:rFonts w:ascii="Times New Roman" w:eastAsia="Times New Roman" w:hAnsi="Times New Roman" w:cs="Times New Roman"/>
          <w:lang w:val="uz-Cyrl-UZ"/>
        </w:rPr>
        <w:t xml:space="preserve"> </w:t>
      </w:r>
      <w:r w:rsidR="00F0084F" w:rsidRPr="00F0084F">
        <w:rPr>
          <w:rFonts w:ascii="Times New Roman" w:eastAsia="Times New Roman" w:hAnsi="Times New Roman" w:cs="Times New Roman"/>
          <w:lang w:val="uz-Cyrl-UZ"/>
        </w:rPr>
        <w:t>Запрещается использовать информацию, полученную каким-либо сканером (формулы, таблицы, изображения и т.п.).</w:t>
      </w:r>
    </w:p>
    <w:p w14:paraId="653CF0C8" w14:textId="2F96E8BA" w:rsidR="002171E7" w:rsidRPr="003C24BB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7F2407">
        <w:rPr>
          <w:rFonts w:ascii="Times New Roman" w:eastAsia="Times New Roman" w:hAnsi="Times New Roman" w:cs="Times New Roman"/>
          <w:lang w:val="uz-Cyrl-UZ"/>
        </w:rPr>
        <w:t>5</w:t>
      </w:r>
      <w:r w:rsidRPr="003C24BB">
        <w:rPr>
          <w:rFonts w:ascii="Times New Roman" w:eastAsia="Times New Roman" w:hAnsi="Times New Roman" w:cs="Times New Roman"/>
        </w:rPr>
        <w:t xml:space="preserve">. </w:t>
      </w:r>
      <w:r w:rsidR="00B6457C" w:rsidRPr="00B6457C">
        <w:rPr>
          <w:rFonts w:ascii="Times New Roman" w:eastAsia="Times New Roman" w:hAnsi="Times New Roman" w:cs="Times New Roman"/>
        </w:rPr>
        <w:t>Таблицы</w:t>
      </w:r>
      <w:r w:rsidR="00B6457C">
        <w:rPr>
          <w:rFonts w:ascii="Times New Roman" w:eastAsia="Times New Roman" w:hAnsi="Times New Roman" w:cs="Times New Roman"/>
        </w:rPr>
        <w:t>:</w:t>
      </w:r>
    </w:p>
    <w:p w14:paraId="43AE9447" w14:textId="7EE5829F" w:rsidR="00B6457C" w:rsidRDefault="00B6457C" w:rsidP="00B6457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B6457C">
        <w:rPr>
          <w:rFonts w:ascii="Times New Roman" w:eastAsia="Times New Roman" w:hAnsi="Times New Roman" w:cs="Times New Roman"/>
        </w:rPr>
        <w:t>таблицы нумеруются последовательно;</w:t>
      </w:r>
    </w:p>
    <w:p w14:paraId="5974B536" w14:textId="77777777" w:rsidR="00B6457C" w:rsidRPr="00B6457C" w:rsidRDefault="00B6457C" w:rsidP="002171E7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B6457C">
        <w:rPr>
          <w:rFonts w:ascii="Times New Roman" w:eastAsia="Times New Roman" w:hAnsi="Times New Roman" w:cs="Times New Roman"/>
        </w:rPr>
        <w:t>таблица должна иметь имя и номер;</w:t>
      </w:r>
    </w:p>
    <w:p w14:paraId="0436BA5B" w14:textId="77777777" w:rsidR="00494C38" w:rsidRDefault="00B6457C" w:rsidP="00494C38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написание слова «Таблица» обязательно;</w:t>
      </w:r>
    </w:p>
    <w:p w14:paraId="6794D7B0" w14:textId="570BB519" w:rsidR="00B6457C" w:rsidRPr="00494C38" w:rsidRDefault="00B6457C" w:rsidP="00494C38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494C38">
        <w:rPr>
          <w:rFonts w:ascii="Times New Roman" w:eastAsia="Times New Roman" w:hAnsi="Times New Roman" w:cs="Times New Roman"/>
        </w:rPr>
        <w:t>имя таблицы и ее содержимое записываются с выравниванием по центру</w:t>
      </w:r>
      <w:r w:rsidR="00494C38">
        <w:rPr>
          <w:rFonts w:ascii="Times New Roman" w:eastAsia="Times New Roman" w:hAnsi="Times New Roman" w:cs="Times New Roman"/>
        </w:rPr>
        <w:t>.</w:t>
      </w:r>
    </w:p>
    <w:p w14:paraId="6CA5199F" w14:textId="4B6AF26C" w:rsidR="002171E7" w:rsidRPr="003C24BB" w:rsidRDefault="002171E7" w:rsidP="002171E7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7F2407">
        <w:rPr>
          <w:rFonts w:ascii="Times New Roman" w:eastAsia="Times New Roman" w:hAnsi="Times New Roman" w:cs="Times New Roman"/>
          <w:lang w:val="uz-Cyrl-UZ"/>
        </w:rPr>
        <w:t>6</w:t>
      </w:r>
      <w:r w:rsidRPr="003C24BB">
        <w:rPr>
          <w:rFonts w:ascii="Times New Roman" w:eastAsia="Times New Roman" w:hAnsi="Times New Roman" w:cs="Times New Roman"/>
        </w:rPr>
        <w:t xml:space="preserve">. </w:t>
      </w:r>
      <w:r w:rsidR="00B6457C">
        <w:rPr>
          <w:rFonts w:ascii="Times New Roman" w:eastAsia="Times New Roman" w:hAnsi="Times New Roman" w:cs="Times New Roman"/>
        </w:rPr>
        <w:t>Картинки (диаграммы):</w:t>
      </w:r>
    </w:p>
    <w:p w14:paraId="32D1F349" w14:textId="77777777" w:rsidR="00494C38" w:rsidRPr="00494C38" w:rsidRDefault="00494C38" w:rsidP="002171E7">
      <w:pPr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494C38">
        <w:rPr>
          <w:rFonts w:ascii="Times New Roman" w:eastAsia="Times New Roman" w:hAnsi="Times New Roman" w:cs="Times New Roman"/>
        </w:rPr>
        <w:t>нумерация рисунков и схем производится последовательно;</w:t>
      </w:r>
    </w:p>
    <w:p w14:paraId="2E3A0254" w14:textId="77777777" w:rsidR="00494C38" w:rsidRDefault="00494C38" w:rsidP="00494C38">
      <w:pPr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494C38">
        <w:rPr>
          <w:rFonts w:ascii="Times New Roman" w:eastAsia="Times New Roman" w:hAnsi="Times New Roman" w:cs="Times New Roman"/>
        </w:rPr>
        <w:t>обязательно должно быть название чертежей (схем</w:t>
      </w:r>
      <w:r>
        <w:rPr>
          <w:rFonts w:ascii="Times New Roman" w:eastAsia="Times New Roman" w:hAnsi="Times New Roman" w:cs="Times New Roman"/>
        </w:rPr>
        <w:t>);</w:t>
      </w:r>
    </w:p>
    <w:p w14:paraId="4CBADC1C" w14:textId="77777777" w:rsidR="00494C38" w:rsidRDefault="00494C38" w:rsidP="00494C38">
      <w:pPr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494C38">
        <w:rPr>
          <w:rFonts w:ascii="Times New Roman" w:eastAsia="Times New Roman" w:hAnsi="Times New Roman" w:cs="Times New Roman"/>
        </w:rPr>
        <w:lastRenderedPageBreak/>
        <w:t>для рисунков и схем в реферате следует использовать слово рисунок;</w:t>
      </w:r>
    </w:p>
    <w:p w14:paraId="69ABB5C9" w14:textId="4D74706B" w:rsidR="002171E7" w:rsidRPr="00494C38" w:rsidRDefault="00494C38" w:rsidP="00494C38">
      <w:pPr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494C38">
        <w:rPr>
          <w:rFonts w:ascii="Times New Roman" w:eastAsia="Times New Roman" w:hAnsi="Times New Roman" w:cs="Times New Roman"/>
        </w:rPr>
        <w:t>картинки (схемы) центрируются, а под ней пишется название</w:t>
      </w:r>
      <w:r>
        <w:rPr>
          <w:rFonts w:ascii="Times New Roman" w:eastAsia="Times New Roman" w:hAnsi="Times New Roman" w:cs="Times New Roman"/>
        </w:rPr>
        <w:t>.</w:t>
      </w:r>
    </w:p>
    <w:p w14:paraId="2DBD433C" w14:textId="77777777" w:rsidR="00494C38" w:rsidRDefault="002171E7" w:rsidP="00494C38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lang w:val="uz-Cyrl-UZ"/>
        </w:rPr>
      </w:pPr>
      <w:r w:rsidRPr="007F2407">
        <w:rPr>
          <w:rFonts w:ascii="Times New Roman" w:eastAsia="Times New Roman" w:hAnsi="Times New Roman" w:cs="Times New Roman"/>
          <w:lang w:val="uz-Cyrl-UZ"/>
        </w:rPr>
        <w:t>7</w:t>
      </w:r>
      <w:r w:rsidRPr="002C758C">
        <w:rPr>
          <w:rFonts w:ascii="Times New Roman" w:eastAsia="Times New Roman" w:hAnsi="Times New Roman" w:cs="Times New Roman"/>
          <w:lang w:val="uz-Cyrl-UZ"/>
        </w:rPr>
        <w:t>.</w:t>
      </w:r>
      <w:r w:rsidR="00494C38" w:rsidRPr="00494C38">
        <w:t xml:space="preserve"> </w:t>
      </w:r>
      <w:r w:rsidR="00494C38" w:rsidRPr="00494C38">
        <w:rPr>
          <w:rFonts w:ascii="Times New Roman" w:eastAsia="Times New Roman" w:hAnsi="Times New Roman" w:cs="Times New Roman"/>
          <w:lang w:val="uz-Cyrl-UZ"/>
        </w:rPr>
        <w:t xml:space="preserve">Реферат должен быть разделен на три части: </w:t>
      </w:r>
      <w:r w:rsidR="00494C38">
        <w:rPr>
          <w:rFonts w:ascii="Times New Roman" w:eastAsia="Times New Roman" w:hAnsi="Times New Roman" w:cs="Times New Roman"/>
          <w:lang w:val="uz-Cyrl-UZ"/>
        </w:rPr>
        <w:t>В</w:t>
      </w:r>
      <w:r w:rsidR="00494C38" w:rsidRPr="00494C38">
        <w:rPr>
          <w:rFonts w:ascii="Times New Roman" w:eastAsia="Times New Roman" w:hAnsi="Times New Roman" w:cs="Times New Roman"/>
          <w:lang w:val="uz-Cyrl-UZ"/>
        </w:rPr>
        <w:t xml:space="preserve">ведение, </w:t>
      </w:r>
      <w:r w:rsidR="00494C38">
        <w:rPr>
          <w:rFonts w:ascii="Times New Roman" w:eastAsia="Times New Roman" w:hAnsi="Times New Roman" w:cs="Times New Roman"/>
          <w:lang w:val="uz-Cyrl-UZ"/>
        </w:rPr>
        <w:t>О</w:t>
      </w:r>
      <w:r w:rsidR="00494C38" w:rsidRPr="00494C38">
        <w:rPr>
          <w:rFonts w:ascii="Times New Roman" w:eastAsia="Times New Roman" w:hAnsi="Times New Roman" w:cs="Times New Roman"/>
          <w:lang w:val="uz-Cyrl-UZ"/>
        </w:rPr>
        <w:t>сновная часть, Заключение, Список использованной литературы</w:t>
      </w:r>
      <w:r w:rsidR="00494C38">
        <w:rPr>
          <w:rFonts w:ascii="Times New Roman" w:eastAsia="Times New Roman" w:hAnsi="Times New Roman" w:cs="Times New Roman"/>
          <w:i/>
          <w:lang w:val="uz-Cyrl-UZ"/>
        </w:rPr>
        <w:t>.</w:t>
      </w:r>
    </w:p>
    <w:p w14:paraId="4278AA6A" w14:textId="77777777" w:rsidR="00494C38" w:rsidRDefault="00494C38" w:rsidP="00494C38">
      <w:pPr>
        <w:spacing w:after="0"/>
        <w:ind w:firstLine="709"/>
        <w:jc w:val="both"/>
        <w:rPr>
          <w:rFonts w:ascii="Times New Roman" w:hAnsi="Times New Roman"/>
          <w:lang w:val="uz-Cyrl-UZ"/>
        </w:rPr>
      </w:pPr>
      <w:r w:rsidRPr="00494C38">
        <w:rPr>
          <w:rFonts w:ascii="Times New Roman" w:hAnsi="Times New Roman"/>
          <w:lang w:val="uz-Cyrl-UZ"/>
        </w:rPr>
        <w:t>Сумма кредита для самостоятельной работы берется в 100</w:t>
      </w:r>
      <w:r>
        <w:rPr>
          <w:rFonts w:ascii="Times New Roman" w:hAnsi="Times New Roman"/>
          <w:lang w:val="uz-Cyrl-UZ"/>
        </w:rPr>
        <w:t xml:space="preserve">% </w:t>
      </w:r>
      <w:r w:rsidRPr="00494C38">
        <w:rPr>
          <w:rFonts w:ascii="Times New Roman" w:hAnsi="Times New Roman"/>
          <w:lang w:val="uz-Cyrl-UZ"/>
        </w:rPr>
        <w:t>и оценивается по следующим факторам:</w:t>
      </w:r>
    </w:p>
    <w:p w14:paraId="49C81D47" w14:textId="77777777" w:rsidR="00494C38" w:rsidRDefault="00494C38" w:rsidP="002171E7">
      <w:pPr>
        <w:pStyle w:val="a4"/>
        <w:numPr>
          <w:ilvl w:val="0"/>
          <w:numId w:val="3"/>
        </w:numPr>
        <w:spacing w:after="0"/>
        <w:ind w:left="567" w:hanging="141"/>
        <w:jc w:val="both"/>
        <w:rPr>
          <w:rFonts w:ascii="Times New Roman" w:hAnsi="Times New Roman"/>
          <w:lang w:val="uz-Cyrl-UZ"/>
        </w:rPr>
      </w:pPr>
      <w:r w:rsidRPr="00494C38">
        <w:rPr>
          <w:rFonts w:ascii="Times New Roman" w:hAnsi="Times New Roman"/>
          <w:lang w:val="uz-Cyrl-UZ"/>
        </w:rPr>
        <w:t>Соответствие выполненной самостоятельной работы заданной теме: 50 %.</w:t>
      </w:r>
    </w:p>
    <w:p w14:paraId="55F30246" w14:textId="287ACBDE" w:rsidR="00494C38" w:rsidRDefault="00494C38" w:rsidP="002171E7">
      <w:pPr>
        <w:pStyle w:val="a4"/>
        <w:numPr>
          <w:ilvl w:val="0"/>
          <w:numId w:val="3"/>
        </w:numPr>
        <w:spacing w:after="0"/>
        <w:ind w:left="567" w:hanging="141"/>
        <w:jc w:val="both"/>
        <w:rPr>
          <w:rFonts w:ascii="Times New Roman" w:hAnsi="Times New Roman"/>
          <w:lang w:val="uz-Cyrl-UZ"/>
        </w:rPr>
      </w:pPr>
      <w:r w:rsidRPr="00494C38">
        <w:rPr>
          <w:rFonts w:ascii="Times New Roman" w:hAnsi="Times New Roman"/>
          <w:lang w:val="uz-Cyrl-UZ"/>
        </w:rPr>
        <w:t>Использование новой литературы и научных статей в самостоятельной работе: 20%.</w:t>
      </w:r>
    </w:p>
    <w:p w14:paraId="30AB3FD6" w14:textId="5015CFF9" w:rsidR="00494C38" w:rsidRDefault="00494C38" w:rsidP="002171E7">
      <w:pPr>
        <w:pStyle w:val="a4"/>
        <w:numPr>
          <w:ilvl w:val="0"/>
          <w:numId w:val="3"/>
        </w:numPr>
        <w:spacing w:after="0"/>
        <w:ind w:left="567" w:hanging="141"/>
        <w:jc w:val="both"/>
        <w:rPr>
          <w:rFonts w:ascii="Times New Roman" w:hAnsi="Times New Roman"/>
          <w:lang w:val="uz-Cyrl-UZ"/>
        </w:rPr>
      </w:pPr>
      <w:r w:rsidRPr="00494C38">
        <w:rPr>
          <w:rFonts w:ascii="Times New Roman" w:hAnsi="Times New Roman"/>
          <w:lang w:val="uz-Cyrl-UZ"/>
        </w:rPr>
        <w:t>Наличие итогового заключения студента в выполненной самостоятельной работе: 20%.</w:t>
      </w:r>
    </w:p>
    <w:p w14:paraId="0AE85428" w14:textId="4050BA74" w:rsidR="002171E7" w:rsidRDefault="00494C38" w:rsidP="00A70CA0">
      <w:pPr>
        <w:jc w:val="center"/>
        <w:rPr>
          <w:rFonts w:ascii="Times New Roman" w:hAnsi="Times New Roman"/>
          <w:lang w:val="uz-Cyrl-UZ"/>
        </w:rPr>
      </w:pPr>
      <w:r w:rsidRPr="00494C38">
        <w:rPr>
          <w:rFonts w:ascii="Times New Roman" w:hAnsi="Times New Roman"/>
          <w:lang w:val="uz-Cyrl-UZ"/>
        </w:rPr>
        <w:t>4. Соответствие объема самостоятельной работы и правил оформления требованиям: 10%.</w:t>
      </w:r>
    </w:p>
    <w:p w14:paraId="740DCD4D" w14:textId="06EDE40B" w:rsidR="00887B8D" w:rsidRPr="002171E7" w:rsidRDefault="00887B8D" w:rsidP="00887B8D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Общий балл за </w:t>
      </w:r>
      <w:r w:rsidR="003360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две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самостоятельные работы – 15 баллов.</w:t>
      </w:r>
    </w:p>
    <w:sectPr w:rsidR="00887B8D" w:rsidRPr="002171E7" w:rsidSect="002E4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7D2"/>
    <w:multiLevelType w:val="multilevel"/>
    <w:tmpl w:val="9C7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828EB"/>
    <w:multiLevelType w:val="hybridMultilevel"/>
    <w:tmpl w:val="CDD6F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0F0A"/>
    <w:multiLevelType w:val="hybridMultilevel"/>
    <w:tmpl w:val="F23E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55A4B"/>
    <w:multiLevelType w:val="multilevel"/>
    <w:tmpl w:val="807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B2EDC"/>
    <w:multiLevelType w:val="hybridMultilevel"/>
    <w:tmpl w:val="C91E1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344"/>
    <w:rsid w:val="000341EE"/>
    <w:rsid w:val="000421C1"/>
    <w:rsid w:val="00043DDE"/>
    <w:rsid w:val="00057CB9"/>
    <w:rsid w:val="00076C28"/>
    <w:rsid w:val="000C0BCE"/>
    <w:rsid w:val="000E451F"/>
    <w:rsid w:val="00132ECD"/>
    <w:rsid w:val="00142F2C"/>
    <w:rsid w:val="001A779D"/>
    <w:rsid w:val="001A7F02"/>
    <w:rsid w:val="001D21ED"/>
    <w:rsid w:val="002102EB"/>
    <w:rsid w:val="002171E7"/>
    <w:rsid w:val="002A2047"/>
    <w:rsid w:val="002B15FC"/>
    <w:rsid w:val="002E45B2"/>
    <w:rsid w:val="00302156"/>
    <w:rsid w:val="00306C65"/>
    <w:rsid w:val="00336033"/>
    <w:rsid w:val="0034490B"/>
    <w:rsid w:val="0034551F"/>
    <w:rsid w:val="00350E0E"/>
    <w:rsid w:val="0036189B"/>
    <w:rsid w:val="00361BC0"/>
    <w:rsid w:val="003708F0"/>
    <w:rsid w:val="003C3749"/>
    <w:rsid w:val="00451503"/>
    <w:rsid w:val="004838BB"/>
    <w:rsid w:val="00494C38"/>
    <w:rsid w:val="00563D1D"/>
    <w:rsid w:val="005A2FFC"/>
    <w:rsid w:val="005E0B10"/>
    <w:rsid w:val="00624845"/>
    <w:rsid w:val="00625387"/>
    <w:rsid w:val="00636B38"/>
    <w:rsid w:val="00682DBC"/>
    <w:rsid w:val="006C6396"/>
    <w:rsid w:val="00702C5E"/>
    <w:rsid w:val="007603AB"/>
    <w:rsid w:val="00784117"/>
    <w:rsid w:val="007F1C63"/>
    <w:rsid w:val="00833694"/>
    <w:rsid w:val="00887B8D"/>
    <w:rsid w:val="008A157A"/>
    <w:rsid w:val="008E55B4"/>
    <w:rsid w:val="008E6A89"/>
    <w:rsid w:val="008F5BB3"/>
    <w:rsid w:val="009162AA"/>
    <w:rsid w:val="009237D2"/>
    <w:rsid w:val="00954BC3"/>
    <w:rsid w:val="009623FF"/>
    <w:rsid w:val="009849CA"/>
    <w:rsid w:val="009A2C3E"/>
    <w:rsid w:val="00A70CA0"/>
    <w:rsid w:val="00AA2A89"/>
    <w:rsid w:val="00AB2696"/>
    <w:rsid w:val="00AE450A"/>
    <w:rsid w:val="00AE52F1"/>
    <w:rsid w:val="00B11833"/>
    <w:rsid w:val="00B6457C"/>
    <w:rsid w:val="00B73FC8"/>
    <w:rsid w:val="00BB12E4"/>
    <w:rsid w:val="00BC13FF"/>
    <w:rsid w:val="00BD271C"/>
    <w:rsid w:val="00BE4E0E"/>
    <w:rsid w:val="00C33218"/>
    <w:rsid w:val="00C36AE4"/>
    <w:rsid w:val="00C64FD8"/>
    <w:rsid w:val="00C91170"/>
    <w:rsid w:val="00CB61C4"/>
    <w:rsid w:val="00CC16A5"/>
    <w:rsid w:val="00CF7A85"/>
    <w:rsid w:val="00D6360B"/>
    <w:rsid w:val="00E47769"/>
    <w:rsid w:val="00E704E0"/>
    <w:rsid w:val="00E93497"/>
    <w:rsid w:val="00EB02A1"/>
    <w:rsid w:val="00EE0B36"/>
    <w:rsid w:val="00EE6344"/>
    <w:rsid w:val="00F0084F"/>
    <w:rsid w:val="00F876DE"/>
    <w:rsid w:val="00FA0A92"/>
    <w:rsid w:val="00FC383D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9F6D"/>
  <w15:docId w15:val="{F03BB845-1BD7-4992-8963-0AB074F9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E6344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2171E7"/>
  </w:style>
  <w:style w:type="character" w:customStyle="1" w:styleId="10">
    <w:name w:val="Заголовок 1 Знак"/>
    <w:basedOn w:val="a0"/>
    <w:link w:val="1"/>
    <w:uiPriority w:val="9"/>
    <w:rsid w:val="000E4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Emphasis"/>
    <w:basedOn w:val="a0"/>
    <w:uiPriority w:val="20"/>
    <w:qFormat/>
    <w:rsid w:val="000E4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11E12-227F-46B4-9505-2F3D161D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84</cp:revision>
  <dcterms:created xsi:type="dcterms:W3CDTF">2021-01-20T06:12:00Z</dcterms:created>
  <dcterms:modified xsi:type="dcterms:W3CDTF">2022-04-13T07:33:00Z</dcterms:modified>
</cp:coreProperties>
</file>