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5" w:line="360" w:lineRule="auto"/>
        <w:ind w:right="454"/>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INHA UNIVERSITY TASHKENT</w:t>
      </w:r>
    </w:p>
    <w:p w:rsidR="00000000" w:rsidDel="00000000" w:rsidP="00000000" w:rsidRDefault="00000000" w:rsidRPr="00000000" w14:paraId="00000002">
      <w:pPr>
        <w:widowControl w:val="0"/>
        <w:spacing w:before="1" w:line="360" w:lineRule="auto"/>
        <w:ind w:left="1898" w:right="2356"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DEPARTMENT OF CSE &amp; ICE</w:t>
      </w:r>
      <w:r w:rsidDel="00000000" w:rsidR="00000000" w:rsidRPr="00000000">
        <w:rPr>
          <w:rtl w:val="0"/>
        </w:rPr>
      </w:r>
    </w:p>
    <w:p w:rsidR="00000000" w:rsidDel="00000000" w:rsidP="00000000" w:rsidRDefault="00000000" w:rsidRPr="00000000" w14:paraId="00000003">
      <w:pPr>
        <w:widowControl w:val="0"/>
        <w:spacing w:before="1" w:line="360" w:lineRule="auto"/>
        <w:ind w:left="1898" w:right="2356"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SPRING SEMESTER 2020 CAPSTONE  DESIGN TEAM REPORT</w:t>
      </w:r>
    </w:p>
    <w:p w:rsidR="00000000" w:rsidDel="00000000" w:rsidP="00000000" w:rsidRDefault="00000000" w:rsidRPr="00000000" w14:paraId="00000004">
      <w:pPr>
        <w:widowControl w:val="0"/>
        <w:spacing w:before="1" w:line="360" w:lineRule="auto"/>
        <w:ind w:right="2356"/>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1866900</wp:posOffset>
            </wp:positionH>
            <wp:positionV relativeFrom="paragraph">
              <wp:posOffset>228600</wp:posOffset>
            </wp:positionV>
            <wp:extent cx="2081213" cy="1999824"/>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81213" cy="1999824"/>
                    </a:xfrm>
                    <a:prstGeom prst="rect"/>
                    <a:ln/>
                  </pic:spPr>
                </pic:pic>
              </a:graphicData>
            </a:graphic>
          </wp:anchor>
        </w:drawing>
      </w:r>
    </w:p>
    <w:p w:rsidR="00000000" w:rsidDel="00000000" w:rsidP="00000000" w:rsidRDefault="00000000" w:rsidRPr="00000000" w14:paraId="00000005">
      <w:pPr>
        <w:widowControl w:val="0"/>
        <w:spacing w:before="1" w:line="360" w:lineRule="auto"/>
        <w:ind w:left="1898" w:right="2356"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widowControl w:val="0"/>
        <w:spacing w:before="1" w:line="360" w:lineRule="auto"/>
        <w:ind w:left="1898" w:right="2356"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1" w:line="360" w:lineRule="auto"/>
        <w:ind w:left="1898" w:right="2356"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name: MasterMinds</w:t>
      </w:r>
      <w:r w:rsidDel="00000000" w:rsidR="00000000" w:rsidRPr="00000000">
        <w:rPr>
          <w:rtl w:val="0"/>
        </w:rPr>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Ochilov Khumoyun U1710188</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 U1710190</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Farkhadov Khojiakbar U1710207</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 U1710217</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Mannonov Temur U1710257 *</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widowControl w:val="0"/>
        <w:spacing w:before="1" w:line="360" w:lineRule="auto"/>
        <w:ind w:left="1898" w:right="2356"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Introduction</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report provides information regarding the brainstorming the sensor mission challenge assignment of an autonomous car using Raspberry Pi.  Also, some information will be given about team discussions, what every team member did, and the conclusion for this assignment.</w:t>
      </w:r>
    </w:p>
    <w:p w:rsidR="00000000" w:rsidDel="00000000" w:rsidP="00000000" w:rsidRDefault="00000000" w:rsidRPr="00000000" w14:paraId="00000020">
      <w:pPr>
        <w:spacing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Brainstorming</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color w:val="000000"/>
          <w:sz w:val="24"/>
          <w:szCs w:val="24"/>
        </w:rPr>
        <w:drawing>
          <wp:inline distB="0" distT="0" distL="0" distR="0">
            <wp:extent cx="4976732" cy="3437454"/>
            <wp:effectExtent b="0" l="0" r="0" t="0"/>
            <wp:docPr descr="https://lh4.googleusercontent.com/1gYhZqqhkEikNl3FFJj3NTzUwSV_7bVYYN1Z4-N8cJubluYhAMIg2vpEGU5LJtX-NaOlnL2aAw7u8dUAaZ7xvh_jQSIFfrP-VMcoxb49Zt1rxk6yT4GOTA3v85ne-S6sL-oODz8E" id="3" name="image3.png"/>
            <a:graphic>
              <a:graphicData uri="http://schemas.openxmlformats.org/drawingml/2006/picture">
                <pic:pic>
                  <pic:nvPicPr>
                    <pic:cNvPr descr="https://lh4.googleusercontent.com/1gYhZqqhkEikNl3FFJj3NTzUwSV_7bVYYN1Z4-N8cJubluYhAMIg2vpEGU5LJtX-NaOlnL2aAw7u8dUAaZ7xvh_jQSIFfrP-VMcoxb49Zt1rxk6yT4GOTA3v85ne-S6sL-oODz8E" id="0" name="image3.png"/>
                    <pic:cNvPicPr preferRelativeResize="0"/>
                  </pic:nvPicPr>
                  <pic:blipFill>
                    <a:blip r:embed="rId7"/>
                    <a:srcRect b="0" l="0" r="0" t="0"/>
                    <a:stretch>
                      <a:fillRect/>
                    </a:stretch>
                  </pic:blipFill>
                  <pic:spPr>
                    <a:xfrm>
                      <a:off x="0" y="0"/>
                      <a:ext cx="4976732" cy="34374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Candidate Objects</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color w:val="000000"/>
          <w:sz w:val="24"/>
          <w:szCs w:val="24"/>
        </w:rPr>
        <w:drawing>
          <wp:inline distB="0" distT="0" distL="0" distR="0">
            <wp:extent cx="1990725" cy="2266950"/>
            <wp:effectExtent b="0" l="0" r="0" t="0"/>
            <wp:docPr descr="https://lh3.googleusercontent.com/cyUQF5-UVO-spNtcf7xuS0oWi1g0pEUxzKrt2jem7mV8NRZbBInMJVYkeM2eML9hQk0KC_SfJBs-y6FlIBz1YIvMlGE919AQszc-IW5jB0AfaftUXtMr-aTFUfg7XAhzqJhNVn_4" id="2" name="image2.png"/>
            <a:graphic>
              <a:graphicData uri="http://schemas.openxmlformats.org/drawingml/2006/picture">
                <pic:pic>
                  <pic:nvPicPr>
                    <pic:cNvPr descr="https://lh3.googleusercontent.com/cyUQF5-UVO-spNtcf7xuS0oWi1g0pEUxzKrt2jem7mV8NRZbBInMJVYkeM2eML9hQk0KC_SfJBs-y6FlIBz1YIvMlGE919AQszc-IW5jB0AfaftUXtMr-aTFUfg7XAhzqJhNVn_4" id="0" name="image2.png"/>
                    <pic:cNvPicPr preferRelativeResize="0"/>
                  </pic:nvPicPr>
                  <pic:blipFill>
                    <a:blip r:embed="rId8"/>
                    <a:srcRect b="0" l="0" r="0" t="0"/>
                    <a:stretch>
                      <a:fillRect/>
                    </a:stretch>
                  </pic:blipFill>
                  <pic:spPr>
                    <a:xfrm>
                      <a:off x="0" y="0"/>
                      <a:ext cx="1990725" cy="226695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2238375" cy="2419350"/>
            <wp:effectExtent b="0" l="0" r="0" t="0"/>
            <wp:docPr descr="https://lh4.googleusercontent.com/kB3T0Hl1m5SmmP4PCDLz0LXSLuUNut4xXsNsCPlk3zG-HS3U0k_Cj3z1cvT72mXt_T1szybpILeyssU0UXK9h8h5aWhMxLlBmtIyoJ7igrYl7Wq2TSQpsBLVEPS4eckBKbheIbr-" id="4" name="image4.png"/>
            <a:graphic>
              <a:graphicData uri="http://schemas.openxmlformats.org/drawingml/2006/picture">
                <pic:pic>
                  <pic:nvPicPr>
                    <pic:cNvPr descr="https://lh4.googleusercontent.com/kB3T0Hl1m5SmmP4PCDLz0LXSLuUNut4xXsNsCPlk3zG-HS3U0k_Cj3z1cvT72mXt_T1szybpILeyssU0UXK9h8h5aWhMxLlBmtIyoJ7igrYl7Wq2TSQpsBLVEPS4eckBKbheIbr-" id="0" name="image4.png"/>
                    <pic:cNvPicPr preferRelativeResize="0"/>
                  </pic:nvPicPr>
                  <pic:blipFill>
                    <a:blip r:embed="rId9"/>
                    <a:srcRect b="0" l="0" r="0" t="0"/>
                    <a:stretch>
                      <a:fillRect/>
                    </a:stretch>
                  </pic:blipFill>
                  <pic:spPr>
                    <a:xfrm>
                      <a:off x="0" y="0"/>
                      <a:ext cx="2238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Initially, in our project, we added to our code obstacle detecting function in order to stop before walls, we took into account several moments that belong to accidents. Each of the meters played a fundamental role in our code.</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issues and discussions that we had faced: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when the car started to race it will turn left when it detects the end of the line with the line tracer sensors.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While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goes forward, once ultrasonic </w:t>
      </w:r>
      <w:r w:rsidDel="00000000" w:rsidR="00000000" w:rsidRPr="00000000">
        <w:rPr>
          <w:rFonts w:ascii="Times New Roman" w:cs="Times New Roman" w:eastAsia="Times New Roman" w:hAnsi="Times New Roman"/>
          <w:sz w:val="24"/>
          <w:szCs w:val="24"/>
          <w:rtl w:val="0"/>
        </w:rPr>
        <w:t xml:space="preserve">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IR sensors detect the </w:t>
      </w:r>
      <w:r w:rsidDel="00000000" w:rsidR="00000000" w:rsidRPr="00000000">
        <w:rPr>
          <w:rFonts w:ascii="Times New Roman" w:cs="Times New Roman" w:eastAsia="Times New Roman" w:hAnsi="Times New Roman"/>
          <w:sz w:val="24"/>
          <w:szCs w:val="24"/>
          <w:rtl w:val="0"/>
        </w:rPr>
        <w:t xml:space="preserve">obstacle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will bypass </w:t>
      </w:r>
      <w:r w:rsidDel="00000000" w:rsidR="00000000" w:rsidRPr="00000000">
        <w:rPr>
          <w:rFonts w:ascii="Times New Roman" w:cs="Times New Roman" w:eastAsia="Times New Roman" w:hAnsi="Times New Roman"/>
          <w:sz w:val="24"/>
          <w:szCs w:val="24"/>
          <w:rtl w:val="0"/>
        </w:rPr>
        <w:t xml:space="preserve">the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left side of it.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 goes along the line by detecting yellow </w:t>
      </w:r>
      <w:r w:rsidDel="00000000" w:rsidR="00000000" w:rsidRPr="00000000">
        <w:rPr>
          <w:rFonts w:ascii="Times New Roman" w:cs="Times New Roman" w:eastAsia="Times New Roman" w:hAnsi="Times New Roman"/>
          <w:sz w:val="24"/>
          <w:szCs w:val="24"/>
          <w:rtl w:val="0"/>
        </w:rPr>
        <w:t xml:space="preserv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IR line tracer sensors. When it detects a sudden pedestrian with the </w:t>
      </w:r>
      <w:r w:rsidDel="00000000" w:rsidR="00000000" w:rsidRPr="00000000">
        <w:rPr>
          <w:rFonts w:ascii="Times New Roman" w:cs="Times New Roman" w:eastAsia="Times New Roman" w:hAnsi="Times New Roman"/>
          <w:sz w:val="24"/>
          <w:szCs w:val="24"/>
          <w:rtl w:val="0"/>
        </w:rPr>
        <w:t xml:space="preserve">Ultrasonic sensor or IR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car </w:t>
      </w:r>
      <w:r w:rsidDel="00000000" w:rsidR="00000000" w:rsidRPr="00000000">
        <w:rPr>
          <w:rFonts w:ascii="Times New Roman" w:cs="Times New Roman" w:eastAsia="Times New Roman" w:hAnsi="Times New Roman"/>
          <w:sz w:val="24"/>
          <w:szCs w:val="24"/>
          <w:rtl w:val="0"/>
        </w:rPr>
        <w:t xml:space="preserve">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bypass it if it detects a line while bypassing the pedestrian it will </w:t>
      </w:r>
      <w:r w:rsidDel="00000000" w:rsidR="00000000" w:rsidRPr="00000000">
        <w:rPr>
          <w:rFonts w:ascii="Times New Roman" w:cs="Times New Roman" w:eastAsia="Times New Roman" w:hAnsi="Times New Roman"/>
          <w:sz w:val="24"/>
          <w:szCs w:val="24"/>
          <w:rtl w:val="0"/>
        </w:rPr>
        <w:t xml:space="preserve">stop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until the pedestrian </w:t>
      </w:r>
      <w:r w:rsidDel="00000000" w:rsidR="00000000" w:rsidRPr="00000000">
        <w:rPr>
          <w:rFonts w:ascii="Times New Roman" w:cs="Times New Roman" w:eastAsia="Times New Roman" w:hAnsi="Times New Roman"/>
          <w:sz w:val="24"/>
          <w:szCs w:val="24"/>
          <w:rtl w:val="0"/>
        </w:rPr>
        <w:t xml:space="preserve">leaves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way. Once the </w:t>
      </w:r>
      <w:r w:rsidDel="00000000" w:rsidR="00000000" w:rsidRPr="00000000">
        <w:rPr>
          <w:rFonts w:ascii="Times New Roman" w:cs="Times New Roman" w:eastAsia="Times New Roman" w:hAnsi="Times New Roman"/>
          <w:sz w:val="24"/>
          <w:szCs w:val="24"/>
          <w:rtl w:val="0"/>
        </w:rPr>
        <w:t xml:space="preserve">pedestrian leaves the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continues to go along the line</w:t>
      </w:r>
      <w:r w:rsidDel="00000000" w:rsidR="00000000" w:rsidRPr="00000000">
        <w:rPr>
          <w:rFonts w:ascii="Times New Roman" w:cs="Times New Roman" w:eastAsia="Times New Roman" w:hAnsi="Times New Roman"/>
          <w:sz w:val="24"/>
          <w:szCs w:val="24"/>
          <w:rtl w:val="0"/>
        </w:rPr>
        <w:t xml:space="preserve"> by detecting yellow line with IR line tracer sensors.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car passing </w:t>
      </w:r>
      <w:r w:rsidDel="00000000" w:rsidR="00000000" w:rsidRPr="00000000">
        <w:rPr>
          <w:rFonts w:ascii="Times New Roman" w:cs="Times New Roman" w:eastAsia="Times New Roman" w:hAnsi="Times New Roman"/>
          <w:sz w:val="24"/>
          <w:szCs w:val="24"/>
          <w:rtl w:val="0"/>
        </w:rPr>
        <w:t xml:space="preserve">cycleway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encounter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obstacle. When it detects the obstacle it will turn left and goes forward. Then it continues to along the line.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detects the obstacle again it will bypass the obstacle from the left side of it. Then it goes forward, when it detects the line it will turn left and go forward then stop at the </w:t>
      </w:r>
      <w:r w:rsidDel="00000000" w:rsidR="00000000" w:rsidRPr="00000000">
        <w:rPr>
          <w:rFonts w:ascii="Times New Roman" w:cs="Times New Roman" w:eastAsia="Times New Roman" w:hAnsi="Times New Roman"/>
          <w:sz w:val="24"/>
          <w:szCs w:val="24"/>
          <w:rtl w:val="0"/>
        </w:rPr>
        <w:t xml:space="preserve">parking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above</w:t>
      </w:r>
      <w:r w:rsidDel="00000000" w:rsidR="00000000" w:rsidRPr="00000000">
        <w:rPr>
          <w:rFonts w:ascii="Times New Roman" w:cs="Times New Roman" w:eastAsia="Times New Roman" w:hAnsi="Times New Roman"/>
          <w:color w:val="000000"/>
          <w:sz w:val="24"/>
          <w:szCs w:val="24"/>
          <w:rtl w:val="0"/>
        </w:rPr>
        <w:t xml:space="preserve"> issues that happened </w:t>
      </w:r>
      <w:r w:rsidDel="00000000" w:rsidR="00000000" w:rsidRPr="00000000">
        <w:rPr>
          <w:rFonts w:ascii="Times New Roman" w:cs="Times New Roman" w:eastAsia="Times New Roman" w:hAnsi="Times New Roman"/>
          <w:sz w:val="24"/>
          <w:szCs w:val="24"/>
          <w:rtl w:val="0"/>
        </w:rPr>
        <w:t xml:space="preserve">belonged</w:t>
      </w:r>
      <w:r w:rsidDel="00000000" w:rsidR="00000000" w:rsidRPr="00000000">
        <w:rPr>
          <w:rFonts w:ascii="Times New Roman" w:cs="Times New Roman" w:eastAsia="Times New Roman" w:hAnsi="Times New Roman"/>
          <w:color w:val="000000"/>
          <w:sz w:val="24"/>
          <w:szCs w:val="24"/>
          <w:rtl w:val="0"/>
        </w:rPr>
        <w:t xml:space="preserve"> to each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color w:val="000000"/>
          <w:sz w:val="24"/>
          <w:szCs w:val="24"/>
          <w:rtl w:val="0"/>
        </w:rPr>
        <w:t xml:space="preserve">. We all together fixed every problem and the direction of movements, speed control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color w:val="000000"/>
          <w:sz w:val="24"/>
          <w:szCs w:val="24"/>
          <w:rtl w:val="0"/>
        </w:rPr>
        <w:t xml:space="preserve"> checked and corrected. One of the great thing we got is that detecting correct objects on the road correctly and do the action.</w:t>
      </w:r>
    </w:p>
    <w:p w:rsidR="00000000" w:rsidDel="00000000" w:rsidP="00000000" w:rsidRDefault="00000000" w:rsidRPr="00000000" w14:paraId="0000003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rtl w:val="0"/>
        </w:rPr>
        <w:t xml:space="preserve">As the conclusion of brainstorming, the step by step process of making whole project show clearly that appeared issues during the project gave us new ideas in order to complete whole project in a perfect style with researching the needed materials. </w:t>
      </w:r>
      <w:r w:rsidDel="00000000" w:rsidR="00000000" w:rsidRPr="00000000">
        <w:rPr>
          <w:rFonts w:ascii="Times New Roman" w:cs="Times New Roman" w:eastAsia="Times New Roman" w:hAnsi="Times New Roman"/>
          <w:sz w:val="24"/>
          <w:szCs w:val="24"/>
          <w:highlight w:val="white"/>
          <w:rtl w:val="0"/>
        </w:rPr>
        <w:t xml:space="preserve">We implemented various functions for controlling the car such as going forward, going backward, going left, going right, smooth right, and smooth left. Moreover, we took into account candidate objects such as obstacles, sudden pedestrian. We combined all ideas and analyzed the necessary delay time for going right, going left functions. </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4">
      <w:pPr>
        <w:spacing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Main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Role of team members:</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045"/>
        <w:gridCol w:w="4155"/>
        <w:tblGridChange w:id="0">
          <w:tblGrid>
            <w:gridCol w:w="2160"/>
            <w:gridCol w:w="3045"/>
            <w:gridCol w:w="41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name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MasterMinds</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4 May 2021</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 Responsibility</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Mannonov</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spokesperson for the team, convene and preside the meeting</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Recorder</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Khojiakbar Farkhadov</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Summarize and record group mission reports, and give summarized documentation to all group individuals with the subject of the other assembly.</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creator</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Humoyun Ochilov</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 conclusions of group individuals and make different reports and introductions.</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Surveyor</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questionnaire materials, perform questionnaires, and share research findings with team members if you need a questionnaire.</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collector</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and arrange team-related online and offline content, and distribute them to team members two days before the next meeting.</w:t>
            </w:r>
          </w:p>
        </w:tc>
      </w:tr>
    </w:tbl>
    <w:p w:rsidR="00000000" w:rsidDel="00000000" w:rsidP="00000000" w:rsidRDefault="00000000" w:rsidRPr="00000000" w14:paraId="0000004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tabs>
          <w:tab w:val="left" w:pos="7635"/>
        </w:tabs>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4D">
      <w:pPr>
        <w:tabs>
          <w:tab w:val="left" w:pos="7635"/>
        </w:tabs>
        <w:spacing w:line="36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845"/>
        <w:gridCol w:w="1725"/>
        <w:gridCol w:w="2670"/>
        <w:tblGridChange w:id="0">
          <w:tblGrid>
            <w:gridCol w:w="1590"/>
            <w:gridCol w:w="1515"/>
            <w:gridCol w:w="1845"/>
            <w:gridCol w:w="1725"/>
            <w:gridCol w:w="2670"/>
          </w:tblGrid>
        </w:tblGridChange>
      </w:tblGrid>
      <w:tr>
        <w:trPr>
          <w:trHeight w:val="480" w:hRule="atLeast"/>
        </w:trPr>
        <w:tc>
          <w:tcPr>
            <w:gridSpan w:val="5"/>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Team minutes</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Name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MasterMinds</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Leader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Mannonov</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purpose</w:t>
            </w:r>
          </w:p>
        </w:tc>
        <w:tc>
          <w:tcPr>
            <w:gridSpan w:val="4"/>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Brainstorming for mission clear </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Operating period</w:t>
            </w:r>
          </w:p>
        </w:tc>
        <w:tc>
          <w:tcPr>
            <w:gridSpan w:val="4"/>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 1, 2021</w:t>
            </w:r>
          </w:p>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14:00-17:30 </w:t>
            </w:r>
          </w:p>
        </w:tc>
      </w:tr>
      <w:tr>
        <w:trPr>
          <w:trHeight w:val="48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Phone number</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U1710257</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Mannnonov</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0563c1"/>
                  <w:sz w:val="24"/>
                  <w:szCs w:val="24"/>
                  <w:highlight w:val="white"/>
                  <w:u w:val="single"/>
                  <w:rtl w:val="0"/>
                </w:rPr>
                <w:t xml:space="preserve">t.mannonov@student.inha.uz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+998903599940</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U1710207</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Khojiakbar Farkhadov</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k.farkhadov@student.inha.uz</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+998909876297</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U1710188</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Humoyun Ochilov</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h.ochilov2@student.inha.uz</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+998998762404</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U1710217</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t.khamdamov@student.inha.uz</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+998909985890</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U1710190</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k.khoshimov@student.inha.uz</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+998911550022</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mannonov@student.inha.uz"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