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DejaVu Sans" w:hAnsi="DejaVu Sans" w:eastAsia="DejaVu Sans" w:cs="DejaVu Sans"/>
          <w:b w:val="0"/>
          <w:sz w:val="21"/>
        </w:rPr>
        <w:t>billingservice.mn</w:t>
      </w:r>
    </w:p>
    <w:p>
      <w:pPr>
        <w:jc w:val="center"/>
      </w:pPr>
      <w:r>
        <w:rPr>
          <w:rFonts w:ascii="DejaVu Sans" w:hAnsi="DejaVu Sans" w:eastAsia="DejaVu Sans" w:cs="DejaVu Sans"/>
          <w:b/>
          <w:color w:val="00727A"/>
          <w:sz w:val="21"/>
        </w:rPr>
        <w:t>ТӨСЛИЙН ШААРДЛАГА (PRD), ТЕХНОЛОГИЙН АРХИТЕКТУР,</w:t>
        <w:br/>
        <w:t>UI/UX БА ОЛОН УЛСЫН ЗАХ ЗЭЭЛИЙН СУДАЛГАА</w:t>
      </w:r>
    </w:p>
    <w:p/>
    <w:p>
      <w:pPr>
        <w:pStyle w:val="Callout"/>
        <w:shd w:fill="DFF7F5"/>
      </w:pPr>
      <w:r>
        <w:rPr>
          <w:rFonts w:ascii="DejaVu Sans" w:hAnsi="DejaVu Sans" w:eastAsia="DejaVu Sans" w:cs="DejaVu Sans"/>
          <w:b w:val="0"/>
          <w:sz w:val="21"/>
        </w:rPr>
        <w:t>Зорилго: Монгол Улсад нэхэмжлэх, төлбөр хураалт, SMS/payment link, eBarimt болон POS/Cloud Print процессыг нэг дор автоматжуулах, модуль сонголттой B2B SaaS платформ.</w:t>
      </w:r>
    </w:p>
    <w:p>
      <w:pPr>
        <w:jc w:val="center"/>
      </w:pPr>
      <w:r>
        <w:rPr>
          <w:rFonts w:ascii="DejaVu Sans" w:hAnsi="DejaVu Sans" w:eastAsia="DejaVu Sans" w:cs="DejaVu Sans"/>
          <w:sz w:val="21"/>
        </w:rPr>
        <w:drawing>
          <wp:inline xmlns:a="http://schemas.openxmlformats.org/drawingml/2006/main" xmlns:pic="http://schemas.openxmlformats.org/drawingml/2006/picture">
            <wp:extent cx="6080760" cy="380047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3800475"/>
                    </a:xfrm>
                    <a:prstGeom prst="rect"/>
                  </pic:spPr>
                </pic:pic>
              </a:graphicData>
            </a:graphic>
          </wp:inline>
        </w:drawing>
      </w:r>
    </w:p>
    <w:p>
      <w:pPr>
        <w:jc w:val="center"/>
      </w:pPr>
      <w:r>
        <w:rPr>
          <w:rFonts w:ascii="DejaVu Sans" w:hAnsi="DejaVu Sans" w:eastAsia="DejaVu Sans" w:cs="DejaVu Sans"/>
          <w:b/>
          <w:color w:val="64748B"/>
          <w:sz w:val="21"/>
        </w:rPr>
        <w:t>Хувилбар 1.0  |  Судалгаа шинэчилсэн: 2026-08-02</w:t>
      </w:r>
    </w:p>
    <w:p>
      <w:pPr>
        <w:jc w:val="center"/>
      </w:pPr>
      <w:r>
        <w:rPr>
          <w:rFonts w:ascii="DejaVu Sans" w:hAnsi="DejaVu Sans" w:eastAsia="DejaVu Sans" w:cs="DejaVu Sans"/>
          <w:b w:val="0"/>
          <w:color w:val="64748B"/>
          <w:sz w:val="21"/>
        </w:rPr>
        <w:t>Баримтын статус: Product discovery / Architecture baseline</w:t>
      </w:r>
    </w:p>
    <w:p>
      <w:r>
        <w:rPr>
          <w:rFonts w:ascii="DejaVu Sans" w:hAnsi="DejaVu Sans" w:eastAsia="DejaVu Sans" w:cs="DejaVu Sans"/>
          <w:sz w:val="21"/>
        </w:rPr>
        <w:br w:type="page"/>
      </w:r>
    </w:p>
    <w:p>
      <w:pPr>
        <w:pStyle w:val="Heading1"/>
      </w:pPr>
      <w:r>
        <w:rPr>
          <w:rFonts w:ascii="DejaVu Sans" w:hAnsi="DejaVu Sans" w:eastAsia="DejaVu Sans" w:cs="DejaVu Sans"/>
          <w:b w:val="0"/>
          <w:sz w:val="21"/>
        </w:rPr>
        <w:t>Баримт бичгийн удирдлага</w:t>
      </w:r>
    </w:p>
    <w:tbl>
      <w:tblPr>
        <w:tblStyle w:val="TableGrid"/>
        <w:tblW w:type="auto" w:w="0"/>
        <w:tblLayout w:type="fixed"/>
        <w:tblLook w:firstColumn="1" w:firstRow="1" w:lastColumn="0" w:lastRow="0" w:noHBand="0" w:noVBand="1" w:val="04A0"/>
      </w:tblPr>
      <w:tblGrid>
        <w:gridCol w:w="4932"/>
        <w:gridCol w:w="4932"/>
      </w:tblGrid>
      <w:tr>
        <w:trPr>
          <w:tblHeader w:val="true"/>
        </w:trPr>
        <w:tc>
          <w:tcPr>
            <w:tcW w:type="dxa" w:w="2835"/>
            <w:shd w:fill="0F172A"/>
            <w:vAlign w:val="center"/>
            <w:tcMar>
              <w:top w:w="80" w:type="dxa"/>
              <w:start w:w="90" w:type="dxa"/>
              <w:bottom w:w="80" w:type="dxa"/>
              <w:end w:w="90" w:type="dxa"/>
            </w:tcMar>
          </w:tcPr>
          <w:p>
            <w:r>
              <w:rPr>
                <w:rFonts w:ascii="DejaVu Sans" w:hAnsi="DejaVu Sans" w:eastAsia="DejaVu Sans" w:cs="DejaVu Sans"/>
                <w:b/>
                <w:color w:val="FFFFFF"/>
                <w:sz w:val="16"/>
              </w:rPr>
              <w:t>Талбар</w:t>
            </w:r>
          </w:p>
        </w:tc>
        <w:tc>
          <w:tcPr>
            <w:tcW w:type="dxa" w:w="6803"/>
            <w:shd w:fill="0F172A"/>
            <w:vAlign w:val="center"/>
            <w:tcMar>
              <w:top w:w="80" w:type="dxa"/>
              <w:start w:w="90" w:type="dxa"/>
              <w:bottom w:w="80" w:type="dxa"/>
              <w:end w:w="90" w:type="dxa"/>
            </w:tcMar>
          </w:tcPr>
          <w:p>
            <w:r>
              <w:rPr>
                <w:rFonts w:ascii="DejaVu Sans" w:hAnsi="DejaVu Sans" w:eastAsia="DejaVu Sans" w:cs="DejaVu Sans"/>
                <w:b/>
                <w:color w:val="FFFFFF"/>
                <w:sz w:val="16"/>
              </w:rPr>
              <w:t>Утга</w:t>
            </w:r>
          </w:p>
        </w:tc>
      </w:tr>
      <w:tr>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Төслийн нэр</w:t>
            </w:r>
          </w:p>
        </w:tc>
        <w:tc>
          <w:tcPr>
            <w:tcW w:type="dxa" w:w="6803"/>
            <w:vAlign w:val="center"/>
            <w:tcMar>
              <w:top w:w="80" w:type="dxa"/>
              <w:start w:w="90" w:type="dxa"/>
              <w:bottom w:w="80" w:type="dxa"/>
              <w:end w:w="90" w:type="dxa"/>
            </w:tcMar>
          </w:tcPr>
          <w:p>
            <w:pPr>
              <w:spacing w:after="0"/>
            </w:pPr>
            <w:r>
              <w:rPr>
                <w:rFonts w:ascii="DejaVu Sans" w:hAnsi="DejaVu Sans" w:eastAsia="DejaVu Sans" w:cs="DejaVu Sans"/>
                <w:sz w:val="16"/>
              </w:rPr>
              <w:t>billingservice.mn</w:t>
            </w:r>
          </w:p>
        </w:tc>
      </w:tr>
      <w:tr>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Баримтын төрөл</w:t>
            </w:r>
          </w:p>
        </w:tc>
        <w:tc>
          <w:tcPr>
            <w:tcW w:type="dxa" w:w="6803"/>
            <w:vAlign w:val="center"/>
            <w:shd w:fill="F8FAFC"/>
            <w:tcMar>
              <w:top w:w="80" w:type="dxa"/>
              <w:start w:w="90" w:type="dxa"/>
              <w:bottom w:w="80" w:type="dxa"/>
              <w:end w:w="90" w:type="dxa"/>
            </w:tcMar>
          </w:tcPr>
          <w:p>
            <w:pPr>
              <w:spacing w:after="0"/>
            </w:pPr>
            <w:r>
              <w:rPr>
                <w:rFonts w:ascii="DejaVu Sans" w:hAnsi="DejaVu Sans" w:eastAsia="DejaVu Sans" w:cs="DejaVu Sans"/>
                <w:sz w:val="16"/>
              </w:rPr>
              <w:t>PRD + Solution Architecture + UX Specification + Market Benchmark</w:t>
            </w:r>
          </w:p>
        </w:tc>
      </w:tr>
      <w:tr>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Хувилбар</w:t>
            </w:r>
          </w:p>
        </w:tc>
        <w:tc>
          <w:tcPr>
            <w:tcW w:type="dxa" w:w="6803"/>
            <w:vAlign w:val="center"/>
            <w:tcMar>
              <w:top w:w="80" w:type="dxa"/>
              <w:start w:w="90" w:type="dxa"/>
              <w:bottom w:w="80" w:type="dxa"/>
              <w:end w:w="90" w:type="dxa"/>
            </w:tcMar>
          </w:tcPr>
          <w:p>
            <w:pPr>
              <w:spacing w:after="0"/>
            </w:pPr>
            <w:r>
              <w:rPr>
                <w:rFonts w:ascii="DejaVu Sans" w:hAnsi="DejaVu Sans" w:eastAsia="DejaVu Sans" w:cs="DejaVu Sans"/>
                <w:sz w:val="16"/>
              </w:rPr>
              <w:t>1.0</w:t>
            </w:r>
          </w:p>
        </w:tc>
      </w:tr>
      <w:tr>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Огноо</w:t>
            </w:r>
          </w:p>
        </w:tc>
        <w:tc>
          <w:tcPr>
            <w:tcW w:type="dxa" w:w="6803"/>
            <w:vAlign w:val="center"/>
            <w:shd w:fill="F8FAFC"/>
            <w:tcMar>
              <w:top w:w="80" w:type="dxa"/>
              <w:start w:w="90" w:type="dxa"/>
              <w:bottom w:w="80" w:type="dxa"/>
              <w:end w:w="90" w:type="dxa"/>
            </w:tcMar>
          </w:tcPr>
          <w:p>
            <w:pPr>
              <w:spacing w:after="0"/>
            </w:pPr>
            <w:r>
              <w:rPr>
                <w:rFonts w:ascii="DejaVu Sans" w:hAnsi="DejaVu Sans" w:eastAsia="DejaVu Sans" w:cs="DejaVu Sans"/>
                <w:sz w:val="16"/>
              </w:rPr>
              <w:t>2026-08-02</w:t>
            </w:r>
          </w:p>
        </w:tc>
      </w:tr>
      <w:tr>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Үндсэн зах зээл</w:t>
            </w:r>
          </w:p>
        </w:tc>
        <w:tc>
          <w:tcPr>
            <w:tcW w:type="dxa" w:w="6803"/>
            <w:vAlign w:val="center"/>
            <w:tcMar>
              <w:top w:w="80" w:type="dxa"/>
              <w:start w:w="90" w:type="dxa"/>
              <w:bottom w:w="80" w:type="dxa"/>
              <w:end w:w="90" w:type="dxa"/>
            </w:tcMar>
          </w:tcPr>
          <w:p>
            <w:pPr>
              <w:spacing w:after="0"/>
            </w:pPr>
            <w:r>
              <w:rPr>
                <w:rFonts w:ascii="DejaVu Sans" w:hAnsi="DejaVu Sans" w:eastAsia="DejaVu Sans" w:cs="DejaVu Sans"/>
                <w:sz w:val="16"/>
              </w:rPr>
              <w:t>Монгол Улс; дараагийн шатанд олон валют/олон улсын бэлэн байдал</w:t>
            </w:r>
          </w:p>
        </w:tc>
      </w:tr>
      <w:tr>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Үндсэн хэрэглэгч</w:t>
            </w:r>
          </w:p>
        </w:tc>
        <w:tc>
          <w:tcPr>
            <w:tcW w:type="dxa" w:w="6803"/>
            <w:vAlign w:val="center"/>
            <w:shd w:fill="F8FAFC"/>
            <w:tcMar>
              <w:top w:w="80" w:type="dxa"/>
              <w:start w:w="90" w:type="dxa"/>
              <w:bottom w:w="80" w:type="dxa"/>
              <w:end w:w="90" w:type="dxa"/>
            </w:tcMar>
          </w:tcPr>
          <w:p>
            <w:pPr>
              <w:spacing w:after="0"/>
            </w:pPr>
            <w:r>
              <w:rPr>
                <w:rFonts w:ascii="DejaVu Sans" w:hAnsi="DejaVu Sans" w:eastAsia="DejaVu Sans" w:cs="DejaVu Sans"/>
                <w:sz w:val="16"/>
              </w:rPr>
              <w:t>Байгууллага, ЖДҮ, сургууль/СӨХ/эмнэлэг/клуб, үйлчилгээний бизнес, хувь нэхэмжлэгч</w:t>
            </w:r>
          </w:p>
        </w:tc>
      </w:tr>
      <w:tr>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Баримтын эзэмшигч</w:t>
            </w:r>
          </w:p>
        </w:tc>
        <w:tc>
          <w:tcPr>
            <w:tcW w:type="dxa" w:w="6803"/>
            <w:vAlign w:val="center"/>
            <w:tcMar>
              <w:top w:w="80" w:type="dxa"/>
              <w:start w:w="90" w:type="dxa"/>
              <w:bottom w:w="80" w:type="dxa"/>
              <w:end w:w="90" w:type="dxa"/>
            </w:tcMar>
          </w:tcPr>
          <w:p>
            <w:pPr>
              <w:spacing w:after="0"/>
            </w:pPr>
            <w:r>
              <w:rPr>
                <w:rFonts w:ascii="DejaVu Sans" w:hAnsi="DejaVu Sans" w:eastAsia="DejaVu Sans" w:cs="DejaVu Sans"/>
                <w:sz w:val="16"/>
              </w:rPr>
              <w:t>billingservice.mn төслийн баг</w:t>
            </w:r>
          </w:p>
        </w:tc>
      </w:tr>
      <w:tr>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Нууцлал</w:t>
            </w:r>
          </w:p>
        </w:tc>
        <w:tc>
          <w:tcPr>
            <w:tcW w:type="dxa" w:w="6803"/>
            <w:vAlign w:val="center"/>
            <w:shd w:fill="F8FAFC"/>
            <w:tcMar>
              <w:top w:w="80" w:type="dxa"/>
              <w:start w:w="90" w:type="dxa"/>
              <w:bottom w:w="80" w:type="dxa"/>
              <w:end w:w="90" w:type="dxa"/>
            </w:tcMar>
          </w:tcPr>
          <w:p>
            <w:pPr>
              <w:spacing w:after="0"/>
            </w:pPr>
            <w:r>
              <w:rPr>
                <w:rFonts w:ascii="DejaVu Sans" w:hAnsi="DejaVu Sans" w:eastAsia="DejaVu Sans" w:cs="DejaVu Sans"/>
                <w:sz w:val="16"/>
              </w:rPr>
              <w:t>Дотоод хэрэглээ / Confidential</w:t>
            </w:r>
          </w:p>
        </w:tc>
      </w:tr>
    </w:tbl>
    <w:p>
      <w:pPr>
        <w:spacing w:after="20"/>
      </w:pPr>
    </w:p>
    <w:p>
      <w:pPr>
        <w:pStyle w:val="Callout"/>
      </w:pPr>
      <w:r>
        <w:rPr>
          <w:rFonts w:ascii="DejaVu Sans" w:hAnsi="DejaVu Sans" w:eastAsia="DejaVu Sans" w:cs="DejaVu Sans"/>
          <w:b w:val="0"/>
          <w:sz w:val="21"/>
        </w:rPr>
        <w:t>Энэ баримтад орсон 20,000₮ суурь хураамж, 25₮/SMS, 20,000₮ eBarimt холболт, 20,000₮/ПОС нь захиалагчийн өгсөн эхний бизнес таамаглал. Үйлчилгээ үзүүлэгчийн бодит өртөг, татвар, банк/PSP гэрээ болон зах зээлийн туршилтаар баталгаажуулж байж production үнэд мөрдөнө.</w:t>
      </w:r>
    </w:p>
    <w:p>
      <w:pPr>
        <w:pStyle w:val="Heading1"/>
      </w:pPr>
      <w:r>
        <w:rPr>
          <w:rFonts w:ascii="DejaVu Sans" w:hAnsi="DejaVu Sans" w:eastAsia="DejaVu Sans" w:cs="DejaVu Sans"/>
          <w:b w:val="0"/>
          <w:sz w:val="21"/>
        </w:rPr>
        <w:t>Агуулга</w:t>
      </w:r>
    </w:p>
    <w:p>
      <w:r>
        <w:rPr>
          <w:rFonts w:ascii="DejaVu Sans" w:hAnsi="DejaVu Sans" w:eastAsia="DejaVu Sans" w:cs="DejaVu Sans"/>
          <w:sz w:val="21"/>
        </w:rPr>
        <w:fldChar w:fldCharType="begin"/>
        <w:instrText xml:space="preserve">TOC \o "1-3" \h \z \u</w:instrText>
        <w:fldChar w:fldCharType="separate"/>
        <w:t>Агуулгыг Word дээр Update Field хийж шинэчилнэ.</w:t>
        <w:fldChar w:fldCharType="end"/>
      </w:r>
    </w:p>
    <w:p>
      <w:r>
        <w:rPr>
          <w:rFonts w:ascii="DejaVu Sans" w:hAnsi="DejaVu Sans" w:eastAsia="DejaVu Sans" w:cs="DejaVu Sans"/>
          <w:sz w:val="21"/>
        </w:rPr>
        <w:br w:type="page"/>
      </w:r>
    </w:p>
    <w:p>
      <w:pPr>
        <w:pStyle w:val="Heading1"/>
      </w:pPr>
      <w:r>
        <w:rPr>
          <w:rFonts w:ascii="DejaVu Sans" w:hAnsi="DejaVu Sans" w:eastAsia="DejaVu Sans" w:cs="DejaVu Sans"/>
          <w:b w:val="0"/>
          <w:sz w:val="21"/>
        </w:rPr>
        <w:t>1. Товч дүгнэлт</w:t>
      </w:r>
    </w:p>
    <w:p>
      <w:r>
        <w:rPr>
          <w:rFonts w:ascii="DejaVu Sans" w:hAnsi="DejaVu Sans" w:eastAsia="DejaVu Sans" w:cs="DejaVu Sans"/>
          <w:b w:val="0"/>
          <w:sz w:val="21"/>
        </w:rPr>
        <w:t>billingservice.mn-ийг “SMS billing” гэсэн нарийн ойлголтоос илүү өргөн хүрээний Accounts Receivable Automation платформ болгон төлөвлөх нь зөв. Гол бүтээгдэхүүн нь байгууллагад нэхэмжлэхийг Excel/API-аар бөөнөөр үүсгэх, төлбөрийн линк хүргэх, QPay/SocialPay/банкны сувгаар төлөлт хүлээн авах, eBarimt автоматаар үүсгэх, тулгалт хийх, өөрийн үйлчилгээний төлбөрийг usage-based engine-ээр бодох боломж олгоно.</w:t>
      </w:r>
    </w:p>
    <w:p>
      <w:pPr>
        <w:pStyle w:val="Callout"/>
        <w:shd w:fill="E6FFFA"/>
      </w:pPr>
      <w:r>
        <w:rPr>
          <w:rFonts w:ascii="DejaVu Sans" w:hAnsi="DejaVu Sans" w:eastAsia="DejaVu Sans" w:cs="DejaVu Sans"/>
          <w:b w:val="0"/>
          <w:sz w:val="21"/>
        </w:rPr>
        <w:t>Санал болгож буй байршуулалт: “Нэхэмжлэхээс eBarimt хүртэлх авлага хураалтын автоматжуулалт.” Энэ нь нэг удаагийн төлбөрийн линк, тогтмол нэхэмжлэх, reminder/dunning, reconciliation болон API бүтээгдэхүүнийг нэг брэндэд нэгтгэнэ.</w:t>
      </w:r>
    </w:p>
    <w:p>
      <w:pPr>
        <w:pStyle w:val="Heading2"/>
      </w:pPr>
      <w:r>
        <w:rPr>
          <w:rFonts w:ascii="DejaVu Sans" w:hAnsi="DejaVu Sans" w:eastAsia="DejaVu Sans" w:cs="DejaVu Sans"/>
          <w:b w:val="0"/>
          <w:sz w:val="21"/>
        </w:rPr>
        <w:t>Шийдлийн 6 гол тулгуур</w:t>
      </w:r>
    </w:p>
    <w:p>
      <w:pPr>
        <w:pStyle w:val="ListBullet"/>
      </w:pPr>
      <w:r>
        <w:rPr>
          <w:rFonts w:ascii="DejaVu Sans" w:hAnsi="DejaVu Sans" w:eastAsia="DejaVu Sans" w:cs="DejaVu Sans"/>
          <w:sz w:val="21"/>
        </w:rPr>
        <w:t>Bulk-first UX — Excel/CSV импорт, мөр бүрийн алдаа, preview, баталгаажуулалт, илгээлтийг тусдаа алхам болгоно.</w:t>
      </w:r>
    </w:p>
    <w:p>
      <w:pPr>
        <w:pStyle w:val="ListBullet"/>
      </w:pPr>
      <w:r>
        <w:rPr>
          <w:rFonts w:ascii="DejaVu Sans" w:hAnsi="DejaVu Sans" w:eastAsia="DejaVu Sans" w:cs="DejaVu Sans"/>
          <w:sz w:val="21"/>
        </w:rPr>
        <w:t>Payment orchestration — платформ өөрөө картыг хадгалахгүй; лицензтэй банк/PSP-ийн QR, deeplink, hosted page ашиглана.</w:t>
      </w:r>
    </w:p>
    <w:p>
      <w:pPr>
        <w:pStyle w:val="ListBullet"/>
      </w:pPr>
      <w:r>
        <w:rPr>
          <w:rFonts w:ascii="DejaVu Sans" w:hAnsi="DejaVu Sans" w:eastAsia="DejaVu Sans" w:cs="DejaVu Sans"/>
          <w:sz w:val="21"/>
        </w:rPr>
        <w:t>Reliable event processing — callback, payment-check, eBarimt, SMS delivery, reconciliation нь queue/outbox/idempotency дээр суурилна.</w:t>
      </w:r>
    </w:p>
    <w:p>
      <w:pPr>
        <w:pStyle w:val="ListBullet"/>
      </w:pPr>
      <w:r>
        <w:rPr>
          <w:rFonts w:ascii="DejaVu Sans" w:hAnsi="DejaVu Sans" w:eastAsia="DejaVu Sans" w:cs="DejaVu Sans"/>
          <w:sz w:val="21"/>
        </w:rPr>
        <w:t>Tenant isolation — байгууллага, салбар, хэрэглэгч, төлбөрийн тохиргоо, үнэ, тайланг tenant-аар тусгаарлана.</w:t>
      </w:r>
    </w:p>
    <w:p>
      <w:pPr>
        <w:pStyle w:val="ListBullet"/>
      </w:pPr>
      <w:r>
        <w:rPr>
          <w:rFonts w:ascii="DejaVu Sans" w:hAnsi="DejaVu Sans" w:eastAsia="DejaVu Sans" w:cs="DejaVu Sans"/>
          <w:sz w:val="21"/>
        </w:rPr>
        <w:t>Modular monetization — Core, SMS, eBarimt, POS, API, recurring billing, white-label зэрэг модулийг байгууллага бүр сонгон идэвхжүүлнэ.</w:t>
      </w:r>
    </w:p>
    <w:p>
      <w:pPr>
        <w:pStyle w:val="ListBullet"/>
      </w:pPr>
      <w:r>
        <w:rPr>
          <w:rFonts w:ascii="DejaVu Sans" w:hAnsi="DejaVu Sans" w:eastAsia="DejaVu Sans" w:cs="DejaVu Sans"/>
          <w:sz w:val="21"/>
        </w:rPr>
        <w:t>Operations-first admin — KYB, provider health, retry/DLQ, төлбөрийн зөрүү, audit, тарифын өөрчлөлтийг админ UI-аас удирдана.</w:t>
      </w:r>
    </w:p>
    <w:p>
      <w:pPr>
        <w:pStyle w:val="Heading2"/>
      </w:pPr>
      <w:r>
        <w:rPr>
          <w:rFonts w:ascii="DejaVu Sans" w:hAnsi="DejaVu Sans" w:eastAsia="DejaVu Sans" w:cs="DejaVu Sans"/>
          <w:b w:val="0"/>
          <w:sz w:val="21"/>
        </w:rPr>
        <w:t>Амжилтын үндсэн KPI</w:t>
      </w:r>
    </w:p>
    <w:tbl>
      <w:tblPr>
        <w:tblStyle w:val="TableGrid"/>
        <w:tblW w:type="auto" w:w="0"/>
        <w:tblLayout w:type="fixed"/>
        <w:tblLook w:firstColumn="1" w:firstRow="1" w:lastColumn="0" w:lastRow="0" w:noHBand="0" w:noVBand="1" w:val="04A0"/>
      </w:tblPr>
      <w:tblGrid>
        <w:gridCol w:w="3288"/>
        <w:gridCol w:w="3288"/>
        <w:gridCol w:w="3288"/>
      </w:tblGrid>
      <w:tr>
        <w:trPr>
          <w:tblHeader w:val="true"/>
        </w:trPr>
        <w:tc>
          <w:tcPr>
            <w:tcW w:type="dxa" w:w="2835"/>
            <w:shd w:fill="0F172A"/>
            <w:vAlign w:val="center"/>
            <w:tcMar>
              <w:top w:w="80" w:type="dxa"/>
              <w:start w:w="90" w:type="dxa"/>
              <w:bottom w:w="80" w:type="dxa"/>
              <w:end w:w="90" w:type="dxa"/>
            </w:tcMar>
          </w:tcPr>
          <w:p>
            <w:r>
              <w:rPr>
                <w:rFonts w:ascii="DejaVu Sans" w:hAnsi="DejaVu Sans" w:eastAsia="DejaVu Sans" w:cs="DejaVu Sans"/>
                <w:b/>
                <w:color w:val="FFFFFF"/>
                <w:sz w:val="16"/>
              </w:rPr>
              <w:t>KPI</w:t>
            </w:r>
          </w:p>
        </w:tc>
        <w:tc>
          <w:tcPr>
            <w:tcW w:type="dxa" w:w="2268"/>
            <w:shd w:fill="0F172A"/>
            <w:vAlign w:val="center"/>
            <w:tcMar>
              <w:top w:w="80" w:type="dxa"/>
              <w:start w:w="90" w:type="dxa"/>
              <w:bottom w:w="80" w:type="dxa"/>
              <w:end w:w="90" w:type="dxa"/>
            </w:tcMar>
          </w:tcPr>
          <w:p>
            <w:r>
              <w:rPr>
                <w:rFonts w:ascii="DejaVu Sans" w:hAnsi="DejaVu Sans" w:eastAsia="DejaVu Sans" w:cs="DejaVu Sans"/>
                <w:b/>
                <w:color w:val="FFFFFF"/>
                <w:sz w:val="16"/>
              </w:rPr>
              <w:t>MVP зорилтот босго</w:t>
            </w:r>
          </w:p>
        </w:tc>
        <w:tc>
          <w:tcPr>
            <w:tcW w:type="dxa" w:w="4535"/>
            <w:shd w:fill="0F172A"/>
            <w:vAlign w:val="center"/>
            <w:tcMar>
              <w:top w:w="80" w:type="dxa"/>
              <w:start w:w="90" w:type="dxa"/>
              <w:bottom w:w="80" w:type="dxa"/>
              <w:end w:w="90" w:type="dxa"/>
            </w:tcMar>
          </w:tcPr>
          <w:p>
            <w:r>
              <w:rPr>
                <w:rFonts w:ascii="DejaVu Sans" w:hAnsi="DejaVu Sans" w:eastAsia="DejaVu Sans" w:cs="DejaVu Sans"/>
                <w:b/>
                <w:color w:val="FFFFFF"/>
                <w:sz w:val="16"/>
              </w:rPr>
              <w:t>Тайлбар</w:t>
            </w:r>
          </w:p>
        </w:tc>
      </w:tr>
      <w:tr>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Batch validation success</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≥98% зөв форматтай мөр</w:t>
            </w:r>
          </w:p>
        </w:tc>
        <w:tc>
          <w:tcPr>
            <w:tcW w:type="dxa" w:w="4535"/>
            <w:vAlign w:val="center"/>
            <w:tcMar>
              <w:top w:w="80" w:type="dxa"/>
              <w:start w:w="90" w:type="dxa"/>
              <w:bottom w:w="80" w:type="dxa"/>
              <w:end w:w="90" w:type="dxa"/>
            </w:tcMar>
          </w:tcPr>
          <w:p>
            <w:pPr>
              <w:spacing w:after="0"/>
            </w:pPr>
            <w:r>
              <w:rPr>
                <w:rFonts w:ascii="DejaVu Sans" w:hAnsi="DejaVu Sans" w:eastAsia="DejaVu Sans" w:cs="DejaVu Sans"/>
                <w:sz w:val="16"/>
              </w:rPr>
              <w:t>Template болон real-time validation-аар</w:t>
            </w:r>
          </w:p>
        </w:tc>
      </w:tr>
      <w:tr>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SMS submit success</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≥99.5%</w:t>
            </w:r>
          </w:p>
        </w:tc>
        <w:tc>
          <w:tcPr>
            <w:tcW w:type="dxa" w:w="4535"/>
            <w:vAlign w:val="center"/>
            <w:shd w:fill="F8FAFC"/>
            <w:tcMar>
              <w:top w:w="80" w:type="dxa"/>
              <w:start w:w="90" w:type="dxa"/>
              <w:bottom w:w="80" w:type="dxa"/>
              <w:end w:w="90" w:type="dxa"/>
            </w:tcMar>
          </w:tcPr>
          <w:p>
            <w:pPr>
              <w:spacing w:after="0"/>
            </w:pPr>
            <w:r>
              <w:rPr>
                <w:rFonts w:ascii="DejaVu Sans" w:hAnsi="DejaVu Sans" w:eastAsia="DejaVu Sans" w:cs="DejaVu Sans"/>
                <w:sz w:val="16"/>
              </w:rPr>
              <w:t>Provider API хүлээн авсан түвшин</w:t>
            </w:r>
          </w:p>
        </w:tc>
      </w:tr>
      <w:tr>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Payment status confirmation</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P95 ≤10 секунд</w:t>
            </w:r>
          </w:p>
        </w:tc>
        <w:tc>
          <w:tcPr>
            <w:tcW w:type="dxa" w:w="4535"/>
            <w:vAlign w:val="center"/>
            <w:tcMar>
              <w:top w:w="80" w:type="dxa"/>
              <w:start w:w="90" w:type="dxa"/>
              <w:bottom w:w="80" w:type="dxa"/>
              <w:end w:w="90" w:type="dxa"/>
            </w:tcMar>
          </w:tcPr>
          <w:p>
            <w:pPr>
              <w:spacing w:after="0"/>
            </w:pPr>
            <w:r>
              <w:rPr>
                <w:rFonts w:ascii="DejaVu Sans" w:hAnsi="DejaVu Sans" w:eastAsia="DejaVu Sans" w:cs="DejaVu Sans"/>
                <w:sz w:val="16"/>
              </w:rPr>
              <w:t>Callback + payment-check</w:t>
            </w:r>
          </w:p>
        </w:tc>
      </w:tr>
      <w:tr>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eBarimt creation</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P95 ≤30 секунд</w:t>
            </w:r>
          </w:p>
        </w:tc>
        <w:tc>
          <w:tcPr>
            <w:tcW w:type="dxa" w:w="4535"/>
            <w:vAlign w:val="center"/>
            <w:shd w:fill="F8FAFC"/>
            <w:tcMar>
              <w:top w:w="80" w:type="dxa"/>
              <w:start w:w="90" w:type="dxa"/>
              <w:bottom w:w="80" w:type="dxa"/>
              <w:end w:w="90" w:type="dxa"/>
            </w:tcMar>
          </w:tcPr>
          <w:p>
            <w:pPr>
              <w:spacing w:after="0"/>
            </w:pPr>
            <w:r>
              <w:rPr>
                <w:rFonts w:ascii="DejaVu Sans" w:hAnsi="DejaVu Sans" w:eastAsia="DejaVu Sans" w:cs="DejaVu Sans"/>
                <w:sz w:val="16"/>
              </w:rPr>
              <w:t>Provider хэвийн үед</w:t>
            </w:r>
          </w:p>
        </w:tc>
      </w:tr>
      <w:tr>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Duplicate financial effect</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0</w:t>
            </w:r>
          </w:p>
        </w:tc>
        <w:tc>
          <w:tcPr>
            <w:tcW w:type="dxa" w:w="4535"/>
            <w:vAlign w:val="center"/>
            <w:tcMar>
              <w:top w:w="80" w:type="dxa"/>
              <w:start w:w="90" w:type="dxa"/>
              <w:bottom w:w="80" w:type="dxa"/>
              <w:end w:w="90" w:type="dxa"/>
            </w:tcMar>
          </w:tcPr>
          <w:p>
            <w:pPr>
              <w:spacing w:after="0"/>
            </w:pPr>
            <w:r>
              <w:rPr>
                <w:rFonts w:ascii="DejaVu Sans" w:hAnsi="DejaVu Sans" w:eastAsia="DejaVu Sans" w:cs="DejaVu Sans"/>
                <w:sz w:val="16"/>
              </w:rPr>
              <w:t>Idempotency ба unique constraints</w:t>
            </w:r>
          </w:p>
        </w:tc>
      </w:tr>
      <w:tr>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Monthly availability</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≥99.9%</w:t>
            </w:r>
          </w:p>
        </w:tc>
        <w:tc>
          <w:tcPr>
            <w:tcW w:type="dxa" w:w="4535"/>
            <w:vAlign w:val="center"/>
            <w:shd w:fill="F8FAFC"/>
            <w:tcMar>
              <w:top w:w="80" w:type="dxa"/>
              <w:start w:w="90" w:type="dxa"/>
              <w:bottom w:w="80" w:type="dxa"/>
              <w:end w:w="90" w:type="dxa"/>
            </w:tcMar>
          </w:tcPr>
          <w:p>
            <w:pPr>
              <w:spacing w:after="0"/>
            </w:pPr>
            <w:r>
              <w:rPr>
                <w:rFonts w:ascii="DejaVu Sans" w:hAnsi="DejaVu Sans" w:eastAsia="DejaVu Sans" w:cs="DejaVu Sans"/>
                <w:sz w:val="16"/>
              </w:rPr>
              <w:t>Төлбөрийн orchestration core</w:t>
            </w:r>
          </w:p>
        </w:tc>
      </w:tr>
      <w:tr>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Reconciliation coverage</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100%</w:t>
            </w:r>
          </w:p>
        </w:tc>
        <w:tc>
          <w:tcPr>
            <w:tcW w:type="dxa" w:w="4535"/>
            <w:vAlign w:val="center"/>
            <w:tcMar>
              <w:top w:w="80" w:type="dxa"/>
              <w:start w:w="90" w:type="dxa"/>
              <w:bottom w:w="80" w:type="dxa"/>
              <w:end w:w="90" w:type="dxa"/>
            </w:tcMar>
          </w:tcPr>
          <w:p>
            <w:pPr>
              <w:spacing w:after="0"/>
            </w:pPr>
            <w:r>
              <w:rPr>
                <w:rFonts w:ascii="DejaVu Sans" w:hAnsi="DejaVu Sans" w:eastAsia="DejaVu Sans" w:cs="DejaVu Sans"/>
                <w:sz w:val="16"/>
              </w:rPr>
              <w:t>Provider settlement бүрийг тулгах</w:t>
            </w:r>
          </w:p>
        </w:tc>
      </w:tr>
    </w:tbl>
    <w:p>
      <w:pPr>
        <w:spacing w:after="20"/>
      </w:pPr>
    </w:p>
    <w:p>
      <w:r>
        <w:rPr>
          <w:rFonts w:ascii="DejaVu Sans" w:hAnsi="DejaVu Sans" w:eastAsia="DejaVu Sans" w:cs="DejaVu Sans"/>
          <w:sz w:val="21"/>
        </w:rPr>
        <w:br w:type="page"/>
      </w:r>
    </w:p>
    <w:p>
      <w:pPr>
        <w:pStyle w:val="Heading1"/>
      </w:pPr>
      <w:r>
        <w:rPr>
          <w:rFonts w:ascii="DejaVu Sans" w:hAnsi="DejaVu Sans" w:eastAsia="DejaVu Sans" w:cs="DejaVu Sans"/>
          <w:b w:val="0"/>
          <w:sz w:val="21"/>
        </w:rPr>
        <w:t>2. Зах зээл ба олон улсын ижил төстэй систем</w:t>
      </w:r>
    </w:p>
    <w:p>
      <w:r>
        <w:rPr>
          <w:rFonts w:ascii="DejaVu Sans" w:hAnsi="DejaVu Sans" w:eastAsia="DejaVu Sans" w:cs="DejaVu Sans"/>
          <w:b w:val="0"/>
          <w:sz w:val="21"/>
        </w:rPr>
        <w:t>Олон улсын зах зээлд нэг платформ бүх өртгийн гинжийг ижил хэлбэрээр эзэмшдэггүй. Invoicing SaaS, payment processor, communications API, subscription billing, direct debit болон Merchant of Record бүтээгдэхүүнүүдийн бизнес моделийг нийлүүлж байж billingservice.mn-ийн боломжит орлогын зураг гарна.</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1531"/>
            <w:shd w:fill="0F172A"/>
            <w:vAlign w:val="center"/>
            <w:tcMar>
              <w:top w:w="80" w:type="dxa"/>
              <w:start w:w="90" w:type="dxa"/>
              <w:bottom w:w="80" w:type="dxa"/>
              <w:end w:w="90" w:type="dxa"/>
            </w:tcMar>
          </w:tcPr>
          <w:p>
            <w:r>
              <w:rPr>
                <w:rFonts w:ascii="DejaVu Sans" w:hAnsi="DejaVu Sans" w:eastAsia="DejaVu Sans" w:cs="DejaVu Sans"/>
                <w:b/>
                <w:color w:val="FFFFFF"/>
                <w:sz w:val="15"/>
              </w:rPr>
              <w:t>Систем</w:t>
            </w:r>
          </w:p>
        </w:tc>
        <w:tc>
          <w:tcPr>
            <w:tcW w:type="dxa" w:w="2381"/>
            <w:shd w:fill="0F172A"/>
            <w:vAlign w:val="center"/>
            <w:tcMar>
              <w:top w:w="80" w:type="dxa"/>
              <w:start w:w="90" w:type="dxa"/>
              <w:bottom w:w="80" w:type="dxa"/>
              <w:end w:w="90" w:type="dxa"/>
            </w:tcMar>
          </w:tcPr>
          <w:p>
            <w:r>
              <w:rPr>
                <w:rFonts w:ascii="DejaVu Sans" w:hAnsi="DejaVu Sans" w:eastAsia="DejaVu Sans" w:cs="DejaVu Sans"/>
                <w:b/>
                <w:color w:val="FFFFFF"/>
                <w:sz w:val="15"/>
              </w:rPr>
              <w:t>Бүтээгдэхүүний загвар</w:t>
            </w:r>
          </w:p>
        </w:tc>
        <w:tc>
          <w:tcPr>
            <w:tcW w:type="dxa" w:w="3005"/>
            <w:shd w:fill="0F172A"/>
            <w:vAlign w:val="center"/>
            <w:tcMar>
              <w:top w:w="80" w:type="dxa"/>
              <w:start w:w="90" w:type="dxa"/>
              <w:bottom w:w="80" w:type="dxa"/>
              <w:end w:w="90" w:type="dxa"/>
            </w:tcMar>
          </w:tcPr>
          <w:p>
            <w:r>
              <w:rPr>
                <w:rFonts w:ascii="DejaVu Sans" w:hAnsi="DejaVu Sans" w:eastAsia="DejaVu Sans" w:cs="DejaVu Sans"/>
                <w:b/>
                <w:color w:val="FFFFFF"/>
                <w:sz w:val="15"/>
              </w:rPr>
              <w:t>Орлогын механизм</w:t>
            </w:r>
          </w:p>
        </w:tc>
        <w:tc>
          <w:tcPr>
            <w:tcW w:type="dxa" w:w="2891"/>
            <w:shd w:fill="0F172A"/>
            <w:vAlign w:val="center"/>
            <w:tcMar>
              <w:top w:w="80" w:type="dxa"/>
              <w:start w:w="90" w:type="dxa"/>
              <w:bottom w:w="80" w:type="dxa"/>
              <w:end w:w="90" w:type="dxa"/>
            </w:tcMar>
          </w:tcPr>
          <w:p>
            <w:r>
              <w:rPr>
                <w:rFonts w:ascii="DejaVu Sans" w:hAnsi="DejaVu Sans" w:eastAsia="DejaVu Sans" w:cs="DejaVu Sans"/>
                <w:b/>
                <w:color w:val="FFFFFF"/>
                <w:sz w:val="15"/>
              </w:rPr>
              <w:t>billingservice.mn-д авах санаа</w:t>
            </w:r>
          </w:p>
        </w:tc>
      </w:tr>
      <w:tr>
        <w:tc>
          <w:tcPr>
            <w:tcW w:type="dxa" w:w="1531"/>
            <w:vAlign w:val="center"/>
            <w:tcMar>
              <w:top w:w="80" w:type="dxa"/>
              <w:start w:w="90" w:type="dxa"/>
              <w:bottom w:w="80" w:type="dxa"/>
              <w:end w:w="90" w:type="dxa"/>
            </w:tcMar>
          </w:tcPr>
          <w:p>
            <w:pPr>
              <w:spacing w:after="0"/>
            </w:pPr>
            <w:r>
              <w:rPr>
                <w:rFonts w:ascii="DejaVu Sans" w:hAnsi="DejaVu Sans" w:eastAsia="DejaVu Sans" w:cs="DejaVu Sans"/>
                <w:sz w:val="15"/>
              </w:rPr>
              <w:t>Stripe Invoicing</w:t>
            </w:r>
          </w:p>
        </w:tc>
        <w:tc>
          <w:tcPr>
            <w:tcW w:type="dxa" w:w="2381"/>
            <w:vAlign w:val="center"/>
            <w:tcMar>
              <w:top w:w="80" w:type="dxa"/>
              <w:start w:w="90" w:type="dxa"/>
              <w:bottom w:w="80" w:type="dxa"/>
              <w:end w:w="90" w:type="dxa"/>
            </w:tcMar>
          </w:tcPr>
          <w:p>
            <w:pPr>
              <w:spacing w:after="0"/>
            </w:pPr>
            <w:r>
              <w:rPr>
                <w:rFonts w:ascii="DejaVu Sans" w:hAnsi="DejaVu Sans" w:eastAsia="DejaVu Sans" w:cs="DejaVu Sans"/>
                <w:sz w:val="15"/>
              </w:rPr>
              <w:t>Hosted invoice, customer portal, reminders, reconciliation</w:t>
            </w:r>
          </w:p>
        </w:tc>
        <w:tc>
          <w:tcPr>
            <w:tcW w:type="dxa" w:w="3005"/>
            <w:vAlign w:val="center"/>
            <w:tcMar>
              <w:top w:w="80" w:type="dxa"/>
              <w:start w:w="90" w:type="dxa"/>
              <w:bottom w:w="80" w:type="dxa"/>
              <w:end w:w="90" w:type="dxa"/>
            </w:tcMar>
          </w:tcPr>
          <w:p>
            <w:pPr>
              <w:spacing w:after="0"/>
            </w:pPr>
            <w:r>
              <w:rPr>
                <w:rFonts w:ascii="DejaVu Sans" w:hAnsi="DejaVu Sans" w:eastAsia="DejaVu Sans" w:cs="DejaVu Sans"/>
                <w:sz w:val="15"/>
              </w:rPr>
              <w:t>Тогтмол setup fee-гүй; paid invoice тутам 0.4% Starter, 0.5% Plus [1]</w:t>
            </w:r>
          </w:p>
        </w:tc>
        <w:tc>
          <w:tcPr>
            <w:tcW w:type="dxa" w:w="2891"/>
            <w:vAlign w:val="center"/>
            <w:tcMar>
              <w:top w:w="80" w:type="dxa"/>
              <w:start w:w="90" w:type="dxa"/>
              <w:bottom w:w="80" w:type="dxa"/>
              <w:end w:w="90" w:type="dxa"/>
            </w:tcMar>
          </w:tcPr>
          <w:p>
            <w:pPr>
              <w:spacing w:after="0"/>
            </w:pPr>
            <w:r>
              <w:rPr>
                <w:rFonts w:ascii="DejaVu Sans" w:hAnsi="DejaVu Sans" w:eastAsia="DejaVu Sans" w:cs="DejaVu Sans"/>
                <w:sz w:val="15"/>
              </w:rPr>
              <w:t>Paid invoice fee; portal; smart retry; auto-reconciliation</w:t>
            </w:r>
          </w:p>
        </w:tc>
      </w:tr>
      <w:tr>
        <w:tc>
          <w:tcPr>
            <w:tcW w:type="dxa" w:w="1531"/>
            <w:vAlign w:val="center"/>
            <w:shd w:fill="F8FAFC"/>
            <w:tcMar>
              <w:top w:w="80" w:type="dxa"/>
              <w:start w:w="90" w:type="dxa"/>
              <w:bottom w:w="80" w:type="dxa"/>
              <w:end w:w="90" w:type="dxa"/>
            </w:tcMar>
          </w:tcPr>
          <w:p>
            <w:pPr>
              <w:spacing w:after="0"/>
            </w:pPr>
            <w:r>
              <w:rPr>
                <w:rFonts w:ascii="DejaVu Sans" w:hAnsi="DejaVu Sans" w:eastAsia="DejaVu Sans" w:cs="DejaVu Sans"/>
                <w:sz w:val="15"/>
              </w:rPr>
              <w:t>Twilio Messaging</w:t>
            </w:r>
          </w:p>
        </w:tc>
        <w:tc>
          <w:tcPr>
            <w:tcW w:type="dxa" w:w="2381"/>
            <w:vAlign w:val="center"/>
            <w:shd w:fill="F8FAFC"/>
            <w:tcMar>
              <w:top w:w="80" w:type="dxa"/>
              <w:start w:w="90" w:type="dxa"/>
              <w:bottom w:w="80" w:type="dxa"/>
              <w:end w:w="90" w:type="dxa"/>
            </w:tcMar>
          </w:tcPr>
          <w:p>
            <w:pPr>
              <w:spacing w:after="0"/>
            </w:pPr>
            <w:r>
              <w:rPr>
                <w:rFonts w:ascii="DejaVu Sans" w:hAnsi="DejaVu Sans" w:eastAsia="DejaVu Sans" w:cs="DejaVu Sans"/>
                <w:sz w:val="15"/>
              </w:rPr>
              <w:t>API-based SMS/RCS</w:t>
            </w:r>
          </w:p>
        </w:tc>
        <w:tc>
          <w:tcPr>
            <w:tcW w:type="dxa" w:w="3005"/>
            <w:vAlign w:val="center"/>
            <w:shd w:fill="F8FAFC"/>
            <w:tcMar>
              <w:top w:w="80" w:type="dxa"/>
              <w:start w:w="90" w:type="dxa"/>
              <w:bottom w:w="80" w:type="dxa"/>
              <w:end w:w="90" w:type="dxa"/>
            </w:tcMar>
          </w:tcPr>
          <w:p>
            <w:pPr>
              <w:spacing w:after="0"/>
            </w:pPr>
            <w:r>
              <w:rPr>
                <w:rFonts w:ascii="DejaVu Sans" w:hAnsi="DejaVu Sans" w:eastAsia="DejaVu Sans" w:cs="DejaVu Sans"/>
                <w:sz w:val="15"/>
              </w:rPr>
              <w:t>Usage-based, destination/type/carrier-аар үнэ; segment бүрээр тооцдог [2]</w:t>
            </w:r>
          </w:p>
        </w:tc>
        <w:tc>
          <w:tcPr>
            <w:tcW w:type="dxa" w:w="2891"/>
            <w:vAlign w:val="center"/>
            <w:shd w:fill="F8FAFC"/>
            <w:tcMar>
              <w:top w:w="80" w:type="dxa"/>
              <w:start w:w="90" w:type="dxa"/>
              <w:bottom w:w="80" w:type="dxa"/>
              <w:end w:w="90" w:type="dxa"/>
            </w:tcMar>
          </w:tcPr>
          <w:p>
            <w:pPr>
              <w:spacing w:after="0"/>
            </w:pPr>
            <w:r>
              <w:rPr>
                <w:rFonts w:ascii="DejaVu Sans" w:hAnsi="DejaVu Sans" w:eastAsia="DejaVu Sans" w:cs="DejaVu Sans"/>
                <w:sz w:val="15"/>
              </w:rPr>
              <w:t>SMS cost meter; segment estimator; delivery/opt-out analytics</w:t>
            </w:r>
          </w:p>
        </w:tc>
      </w:tr>
      <w:tr>
        <w:tc>
          <w:tcPr>
            <w:tcW w:type="dxa" w:w="1531"/>
            <w:vAlign w:val="center"/>
            <w:tcMar>
              <w:top w:w="80" w:type="dxa"/>
              <w:start w:w="90" w:type="dxa"/>
              <w:bottom w:w="80" w:type="dxa"/>
              <w:end w:w="90" w:type="dxa"/>
            </w:tcMar>
          </w:tcPr>
          <w:p>
            <w:pPr>
              <w:spacing w:after="0"/>
            </w:pPr>
            <w:r>
              <w:rPr>
                <w:rFonts w:ascii="DejaVu Sans" w:hAnsi="DejaVu Sans" w:eastAsia="DejaVu Sans" w:cs="DejaVu Sans"/>
                <w:sz w:val="15"/>
              </w:rPr>
              <w:t>Razorpay Payment Links</w:t>
            </w:r>
          </w:p>
        </w:tc>
        <w:tc>
          <w:tcPr>
            <w:tcW w:type="dxa" w:w="2381"/>
            <w:vAlign w:val="center"/>
            <w:tcMar>
              <w:top w:w="80" w:type="dxa"/>
              <w:start w:w="90" w:type="dxa"/>
              <w:bottom w:w="80" w:type="dxa"/>
              <w:end w:w="90" w:type="dxa"/>
            </w:tcMar>
          </w:tcPr>
          <w:p>
            <w:pPr>
              <w:spacing w:after="0"/>
            </w:pPr>
            <w:r>
              <w:rPr>
                <w:rFonts w:ascii="DejaVu Sans" w:hAnsi="DejaVu Sans" w:eastAsia="DejaVu Sans" w:cs="DejaVu Sans"/>
                <w:sz w:val="15"/>
              </w:rPr>
              <w:t>Payment link ба batch upload</w:t>
            </w:r>
          </w:p>
        </w:tc>
        <w:tc>
          <w:tcPr>
            <w:tcW w:type="dxa" w:w="3005"/>
            <w:vAlign w:val="center"/>
            <w:tcMar>
              <w:top w:w="80" w:type="dxa"/>
              <w:start w:w="90" w:type="dxa"/>
              <w:bottom w:w="80" w:type="dxa"/>
              <w:end w:w="90" w:type="dxa"/>
            </w:tcMar>
          </w:tcPr>
          <w:p>
            <w:pPr>
              <w:spacing w:after="0"/>
            </w:pPr>
            <w:r>
              <w:rPr>
                <w:rFonts w:ascii="DejaVu Sans" w:hAnsi="DejaVu Sans" w:eastAsia="DejaVu Sans" w:cs="DejaVu Sans"/>
                <w:sz w:val="15"/>
              </w:rPr>
              <w:t>Payment processing-д суурилсан; batch upload-аар олон линк үүсгэнэ [3]</w:t>
            </w:r>
          </w:p>
        </w:tc>
        <w:tc>
          <w:tcPr>
            <w:tcW w:type="dxa" w:w="2891"/>
            <w:vAlign w:val="center"/>
            <w:tcMar>
              <w:top w:w="80" w:type="dxa"/>
              <w:start w:w="90" w:type="dxa"/>
              <w:bottom w:w="80" w:type="dxa"/>
              <w:end w:w="90" w:type="dxa"/>
            </w:tcMar>
          </w:tcPr>
          <w:p>
            <w:pPr>
              <w:spacing w:after="0"/>
            </w:pPr>
            <w:r>
              <w:rPr>
                <w:rFonts w:ascii="DejaVu Sans" w:hAnsi="DejaVu Sans" w:eastAsia="DejaVu Sans" w:cs="DejaVu Sans"/>
                <w:sz w:val="15"/>
              </w:rPr>
              <w:t>Excel import → unique link → bulk dispatch үндсэн урсгал</w:t>
            </w:r>
          </w:p>
        </w:tc>
      </w:tr>
      <w:tr>
        <w:tc>
          <w:tcPr>
            <w:tcW w:type="dxa" w:w="1531"/>
            <w:vAlign w:val="center"/>
            <w:shd w:fill="F8FAFC"/>
            <w:tcMar>
              <w:top w:w="80" w:type="dxa"/>
              <w:start w:w="90" w:type="dxa"/>
              <w:bottom w:w="80" w:type="dxa"/>
              <w:end w:w="90" w:type="dxa"/>
            </w:tcMar>
          </w:tcPr>
          <w:p>
            <w:pPr>
              <w:spacing w:after="0"/>
            </w:pPr>
            <w:r>
              <w:rPr>
                <w:rFonts w:ascii="DejaVu Sans" w:hAnsi="DejaVu Sans" w:eastAsia="DejaVu Sans" w:cs="DejaVu Sans"/>
                <w:sz w:val="15"/>
              </w:rPr>
              <w:t>Wave</w:t>
            </w:r>
          </w:p>
        </w:tc>
        <w:tc>
          <w:tcPr>
            <w:tcW w:type="dxa" w:w="2381"/>
            <w:vAlign w:val="center"/>
            <w:shd w:fill="F8FAFC"/>
            <w:tcMar>
              <w:top w:w="80" w:type="dxa"/>
              <w:start w:w="90" w:type="dxa"/>
              <w:bottom w:w="80" w:type="dxa"/>
              <w:end w:w="90" w:type="dxa"/>
            </w:tcMar>
          </w:tcPr>
          <w:p>
            <w:pPr>
              <w:spacing w:after="0"/>
            </w:pPr>
            <w:r>
              <w:rPr>
                <w:rFonts w:ascii="DejaVu Sans" w:hAnsi="DejaVu Sans" w:eastAsia="DejaVu Sans" w:cs="DejaVu Sans"/>
                <w:sz w:val="15"/>
              </w:rPr>
              <w:t>Freemium invoicing + bookkeeping + payments</w:t>
            </w:r>
          </w:p>
        </w:tc>
        <w:tc>
          <w:tcPr>
            <w:tcW w:type="dxa" w:w="3005"/>
            <w:vAlign w:val="center"/>
            <w:shd w:fill="F8FAFC"/>
            <w:tcMar>
              <w:top w:w="80" w:type="dxa"/>
              <w:start w:w="90" w:type="dxa"/>
              <w:bottom w:w="80" w:type="dxa"/>
              <w:end w:w="90" w:type="dxa"/>
            </w:tcMar>
          </w:tcPr>
          <w:p>
            <w:pPr>
              <w:spacing w:after="0"/>
            </w:pPr>
            <w:r>
              <w:rPr>
                <w:rFonts w:ascii="DejaVu Sans" w:hAnsi="DejaVu Sans" w:eastAsia="DejaVu Sans" w:cs="DejaVu Sans"/>
                <w:sz w:val="15"/>
              </w:rPr>
              <w:t>Starter $0; Pro subscription; card transaction fee; advisory service add-on [4]</w:t>
            </w:r>
          </w:p>
        </w:tc>
        <w:tc>
          <w:tcPr>
            <w:tcW w:type="dxa" w:w="2891"/>
            <w:vAlign w:val="center"/>
            <w:shd w:fill="F8FAFC"/>
            <w:tcMar>
              <w:top w:w="80" w:type="dxa"/>
              <w:start w:w="90" w:type="dxa"/>
              <w:bottom w:w="80" w:type="dxa"/>
              <w:end w:w="90" w:type="dxa"/>
            </w:tcMar>
          </w:tcPr>
          <w:p>
            <w:pPr>
              <w:spacing w:after="0"/>
            </w:pPr>
            <w:r>
              <w:rPr>
                <w:rFonts w:ascii="DejaVu Sans" w:hAnsi="DejaVu Sans" w:eastAsia="DejaVu Sans" w:cs="DejaVu Sans"/>
                <w:sz w:val="15"/>
              </w:rPr>
              <w:t>Core freemium/low-price, payment fee, managed bookkeeping/support</w:t>
            </w:r>
          </w:p>
        </w:tc>
      </w:tr>
      <w:tr>
        <w:tc>
          <w:tcPr>
            <w:tcW w:type="dxa" w:w="1531"/>
            <w:vAlign w:val="center"/>
            <w:tcMar>
              <w:top w:w="80" w:type="dxa"/>
              <w:start w:w="90" w:type="dxa"/>
              <w:bottom w:w="80" w:type="dxa"/>
              <w:end w:w="90" w:type="dxa"/>
            </w:tcMar>
          </w:tcPr>
          <w:p>
            <w:pPr>
              <w:spacing w:after="0"/>
            </w:pPr>
            <w:r>
              <w:rPr>
                <w:rFonts w:ascii="DejaVu Sans" w:hAnsi="DejaVu Sans" w:eastAsia="DejaVu Sans" w:cs="DejaVu Sans"/>
                <w:sz w:val="15"/>
              </w:rPr>
              <w:t>Square</w:t>
            </w:r>
          </w:p>
        </w:tc>
        <w:tc>
          <w:tcPr>
            <w:tcW w:type="dxa" w:w="2381"/>
            <w:vAlign w:val="center"/>
            <w:tcMar>
              <w:top w:w="80" w:type="dxa"/>
              <w:start w:w="90" w:type="dxa"/>
              <w:bottom w:w="80" w:type="dxa"/>
              <w:end w:w="90" w:type="dxa"/>
            </w:tcMar>
          </w:tcPr>
          <w:p>
            <w:pPr>
              <w:spacing w:after="0"/>
            </w:pPr>
            <w:r>
              <w:rPr>
                <w:rFonts w:ascii="DejaVu Sans" w:hAnsi="DejaVu Sans" w:eastAsia="DejaVu Sans" w:cs="DejaVu Sans"/>
                <w:sz w:val="15"/>
              </w:rPr>
              <w:t>Invoices + POS + hardware + banking ecosystem</w:t>
            </w:r>
          </w:p>
        </w:tc>
        <w:tc>
          <w:tcPr>
            <w:tcW w:type="dxa" w:w="3005"/>
            <w:vAlign w:val="center"/>
            <w:tcMar>
              <w:top w:w="80" w:type="dxa"/>
              <w:start w:w="90" w:type="dxa"/>
              <w:bottom w:w="80" w:type="dxa"/>
              <w:end w:w="90" w:type="dxa"/>
            </w:tcMar>
          </w:tcPr>
          <w:p>
            <w:pPr>
              <w:spacing w:after="0"/>
            </w:pPr>
            <w:r>
              <w:rPr>
                <w:rFonts w:ascii="DejaVu Sans" w:hAnsi="DejaVu Sans" w:eastAsia="DejaVu Sans" w:cs="DejaVu Sans"/>
                <w:sz w:val="15"/>
              </w:rPr>
              <w:t>Free/paid location plans, online/in-person processing, SMS overage, hardware, instant transfer fee [5]</w:t>
            </w:r>
          </w:p>
        </w:tc>
        <w:tc>
          <w:tcPr>
            <w:tcW w:type="dxa" w:w="2891"/>
            <w:vAlign w:val="center"/>
            <w:tcMar>
              <w:top w:w="80" w:type="dxa"/>
              <w:start w:w="90" w:type="dxa"/>
              <w:bottom w:w="80" w:type="dxa"/>
              <w:end w:w="90" w:type="dxa"/>
            </w:tcMar>
          </w:tcPr>
          <w:p>
            <w:pPr>
              <w:spacing w:after="0"/>
            </w:pPr>
            <w:r>
              <w:rPr>
                <w:rFonts w:ascii="DejaVu Sans" w:hAnsi="DejaVu Sans" w:eastAsia="DejaVu Sans" w:cs="DejaVu Sans"/>
                <w:sz w:val="15"/>
              </w:rPr>
              <w:t>POS төхөөрөмж, салбарын төлбөр, SMS bundle, instant settlement add-on</w:t>
            </w:r>
          </w:p>
        </w:tc>
      </w:tr>
      <w:tr>
        <w:tc>
          <w:tcPr>
            <w:tcW w:type="dxa" w:w="1531"/>
            <w:vAlign w:val="center"/>
            <w:shd w:fill="F8FAFC"/>
            <w:tcMar>
              <w:top w:w="80" w:type="dxa"/>
              <w:start w:w="90" w:type="dxa"/>
              <w:bottom w:w="80" w:type="dxa"/>
              <w:end w:w="90" w:type="dxa"/>
            </w:tcMar>
          </w:tcPr>
          <w:p>
            <w:pPr>
              <w:spacing w:after="0"/>
            </w:pPr>
            <w:r>
              <w:rPr>
                <w:rFonts w:ascii="DejaVu Sans" w:hAnsi="DejaVu Sans" w:eastAsia="DejaVu Sans" w:cs="DejaVu Sans"/>
                <w:sz w:val="15"/>
              </w:rPr>
              <w:t>Zoho Invoice</w:t>
            </w:r>
          </w:p>
        </w:tc>
        <w:tc>
          <w:tcPr>
            <w:tcW w:type="dxa" w:w="2381"/>
            <w:vAlign w:val="center"/>
            <w:shd w:fill="F8FAFC"/>
            <w:tcMar>
              <w:top w:w="80" w:type="dxa"/>
              <w:start w:w="90" w:type="dxa"/>
              <w:bottom w:w="80" w:type="dxa"/>
              <w:end w:w="90" w:type="dxa"/>
            </w:tcMar>
          </w:tcPr>
          <w:p>
            <w:pPr>
              <w:spacing w:after="0"/>
            </w:pPr>
            <w:r>
              <w:rPr>
                <w:rFonts w:ascii="DejaVu Sans" w:hAnsi="DejaVu Sans" w:eastAsia="DejaVu Sans" w:cs="DejaVu Sans"/>
                <w:sz w:val="15"/>
              </w:rPr>
              <w:t>Free invoice product integrated to broader suite</w:t>
            </w:r>
          </w:p>
        </w:tc>
        <w:tc>
          <w:tcPr>
            <w:tcW w:type="dxa" w:w="3005"/>
            <w:vAlign w:val="center"/>
            <w:shd w:fill="F8FAFC"/>
            <w:tcMar>
              <w:top w:w="80" w:type="dxa"/>
              <w:start w:w="90" w:type="dxa"/>
              <w:bottom w:w="80" w:type="dxa"/>
              <w:end w:w="90" w:type="dxa"/>
            </w:tcMar>
          </w:tcPr>
          <w:p>
            <w:pPr>
              <w:spacing w:after="0"/>
            </w:pPr>
            <w:r>
              <w:rPr>
                <w:rFonts w:ascii="DejaVu Sans" w:hAnsi="DejaVu Sans" w:eastAsia="DejaVu Sans" w:cs="DejaVu Sans"/>
                <w:sz w:val="15"/>
              </w:rPr>
              <w:t>Invoice product free; gateway/payment болон suite cross-sell [6]</w:t>
            </w:r>
          </w:p>
        </w:tc>
        <w:tc>
          <w:tcPr>
            <w:tcW w:type="dxa" w:w="2891"/>
            <w:vAlign w:val="center"/>
            <w:shd w:fill="F8FAFC"/>
            <w:tcMar>
              <w:top w:w="80" w:type="dxa"/>
              <w:start w:w="90" w:type="dxa"/>
              <w:bottom w:w="80" w:type="dxa"/>
              <w:end w:w="90" w:type="dxa"/>
            </w:tcMar>
          </w:tcPr>
          <w:p>
            <w:pPr>
              <w:spacing w:after="0"/>
            </w:pPr>
            <w:r>
              <w:rPr>
                <w:rFonts w:ascii="DejaVu Sans" w:hAnsi="DejaVu Sans" w:eastAsia="DejaVu Sans" w:cs="DejaVu Sans"/>
                <w:sz w:val="15"/>
              </w:rPr>
              <w:t>Free lead-gen tier; CRM/accounting/ERP connector cross-sell</w:t>
            </w:r>
          </w:p>
        </w:tc>
      </w:tr>
      <w:tr>
        <w:tc>
          <w:tcPr>
            <w:tcW w:type="dxa" w:w="1531"/>
            <w:vAlign w:val="center"/>
            <w:tcMar>
              <w:top w:w="80" w:type="dxa"/>
              <w:start w:w="90" w:type="dxa"/>
              <w:bottom w:w="80" w:type="dxa"/>
              <w:end w:w="90" w:type="dxa"/>
            </w:tcMar>
          </w:tcPr>
          <w:p>
            <w:pPr>
              <w:spacing w:after="0"/>
            </w:pPr>
            <w:r>
              <w:rPr>
                <w:rFonts w:ascii="DejaVu Sans" w:hAnsi="DejaVu Sans" w:eastAsia="DejaVu Sans" w:cs="DejaVu Sans"/>
                <w:sz w:val="15"/>
              </w:rPr>
              <w:t>GoCardless</w:t>
            </w:r>
          </w:p>
        </w:tc>
        <w:tc>
          <w:tcPr>
            <w:tcW w:type="dxa" w:w="2381"/>
            <w:vAlign w:val="center"/>
            <w:tcMar>
              <w:top w:w="80" w:type="dxa"/>
              <w:start w:w="90" w:type="dxa"/>
              <w:bottom w:w="80" w:type="dxa"/>
              <w:end w:w="90" w:type="dxa"/>
            </w:tcMar>
          </w:tcPr>
          <w:p>
            <w:pPr>
              <w:spacing w:after="0"/>
            </w:pPr>
            <w:r>
              <w:rPr>
                <w:rFonts w:ascii="DejaVu Sans" w:hAnsi="DejaVu Sans" w:eastAsia="DejaVu Sans" w:cs="DejaVu Sans"/>
                <w:sz w:val="15"/>
              </w:rPr>
              <w:t>Direct debit / recurring collection</w:t>
            </w:r>
          </w:p>
        </w:tc>
        <w:tc>
          <w:tcPr>
            <w:tcW w:type="dxa" w:w="3005"/>
            <w:vAlign w:val="center"/>
            <w:tcMar>
              <w:top w:w="80" w:type="dxa"/>
              <w:start w:w="90" w:type="dxa"/>
              <w:bottom w:w="80" w:type="dxa"/>
              <w:end w:w="90" w:type="dxa"/>
            </w:tcMar>
          </w:tcPr>
          <w:p>
            <w:pPr>
              <w:spacing w:after="0"/>
            </w:pPr>
            <w:r>
              <w:rPr>
                <w:rFonts w:ascii="DejaVu Sans" w:hAnsi="DejaVu Sans" w:eastAsia="DejaVu Sans" w:cs="DejaVu Sans"/>
                <w:sz w:val="15"/>
              </w:rPr>
              <w:t>Transaction fee + optional monthly add-ons; add-ons нийлж сарын bill болно [7]</w:t>
            </w:r>
          </w:p>
        </w:tc>
        <w:tc>
          <w:tcPr>
            <w:tcW w:type="dxa" w:w="2891"/>
            <w:vAlign w:val="center"/>
            <w:tcMar>
              <w:top w:w="80" w:type="dxa"/>
              <w:start w:w="90" w:type="dxa"/>
              <w:bottom w:w="80" w:type="dxa"/>
              <w:end w:w="90" w:type="dxa"/>
            </w:tcMar>
          </w:tcPr>
          <w:p>
            <w:pPr>
              <w:spacing w:after="0"/>
            </w:pPr>
            <w:r>
              <w:rPr>
                <w:rFonts w:ascii="DejaVu Sans" w:hAnsi="DejaVu Sans" w:eastAsia="DejaVu Sans" w:cs="DejaVu Sans"/>
                <w:sz w:val="15"/>
              </w:rPr>
              <w:t>Recurring payment, add-on modules, nonprofit discount</w:t>
            </w:r>
          </w:p>
        </w:tc>
      </w:tr>
      <w:tr>
        <w:tc>
          <w:tcPr>
            <w:tcW w:type="dxa" w:w="1531"/>
            <w:vAlign w:val="center"/>
            <w:shd w:fill="F8FAFC"/>
            <w:tcMar>
              <w:top w:w="80" w:type="dxa"/>
              <w:start w:w="90" w:type="dxa"/>
              <w:bottom w:w="80" w:type="dxa"/>
              <w:end w:w="90" w:type="dxa"/>
            </w:tcMar>
          </w:tcPr>
          <w:p>
            <w:pPr>
              <w:spacing w:after="0"/>
            </w:pPr>
            <w:r>
              <w:rPr>
                <w:rFonts w:ascii="DejaVu Sans" w:hAnsi="DejaVu Sans" w:eastAsia="DejaVu Sans" w:cs="DejaVu Sans"/>
                <w:sz w:val="15"/>
              </w:rPr>
              <w:t>Chargebee</w:t>
            </w:r>
          </w:p>
        </w:tc>
        <w:tc>
          <w:tcPr>
            <w:tcW w:type="dxa" w:w="2381"/>
            <w:vAlign w:val="center"/>
            <w:shd w:fill="F8FAFC"/>
            <w:tcMar>
              <w:top w:w="80" w:type="dxa"/>
              <w:start w:w="90" w:type="dxa"/>
              <w:bottom w:w="80" w:type="dxa"/>
              <w:end w:w="90" w:type="dxa"/>
            </w:tcMar>
          </w:tcPr>
          <w:p>
            <w:pPr>
              <w:spacing w:after="0"/>
            </w:pPr>
            <w:r>
              <w:rPr>
                <w:rFonts w:ascii="DejaVu Sans" w:hAnsi="DejaVu Sans" w:eastAsia="DejaVu Sans" w:cs="DejaVu Sans"/>
                <w:sz w:val="15"/>
              </w:rPr>
              <w:t>Subscription, usage, hybrid billing</w:t>
            </w:r>
          </w:p>
        </w:tc>
        <w:tc>
          <w:tcPr>
            <w:tcW w:type="dxa" w:w="3005"/>
            <w:vAlign w:val="center"/>
            <w:shd w:fill="F8FAFC"/>
            <w:tcMar>
              <w:top w:w="80" w:type="dxa"/>
              <w:start w:w="90" w:type="dxa"/>
              <w:bottom w:w="80" w:type="dxa"/>
              <w:end w:w="90" w:type="dxa"/>
            </w:tcMar>
          </w:tcPr>
          <w:p>
            <w:pPr>
              <w:spacing w:after="0"/>
            </w:pPr>
            <w:r>
              <w:rPr>
                <w:rFonts w:ascii="DejaVu Sans" w:hAnsi="DejaVu Sans" w:eastAsia="DejaVu Sans" w:cs="DejaVu Sans"/>
                <w:sz w:val="15"/>
              </w:rPr>
              <w:t>Starter threshold + billing overage; annual plan; enterprise quote; multiple pricing models [8]</w:t>
            </w:r>
          </w:p>
        </w:tc>
        <w:tc>
          <w:tcPr>
            <w:tcW w:type="dxa" w:w="2891"/>
            <w:vAlign w:val="center"/>
            <w:shd w:fill="F8FAFC"/>
            <w:tcMar>
              <w:top w:w="80" w:type="dxa"/>
              <w:start w:w="90" w:type="dxa"/>
              <w:bottom w:w="80" w:type="dxa"/>
              <w:end w:w="90" w:type="dxa"/>
            </w:tcMar>
          </w:tcPr>
          <w:p>
            <w:pPr>
              <w:spacing w:after="0"/>
            </w:pPr>
            <w:r>
              <w:rPr>
                <w:rFonts w:ascii="DejaVu Sans" w:hAnsi="DejaVu Sans" w:eastAsia="DejaVu Sans" w:cs="DejaVu Sans"/>
                <w:sz w:val="15"/>
              </w:rPr>
              <w:t>Metering/rating engine, tier/volume/seat/hybrid rules</w:t>
            </w:r>
          </w:p>
        </w:tc>
      </w:tr>
      <w:tr>
        <w:tc>
          <w:tcPr>
            <w:tcW w:type="dxa" w:w="1531"/>
            <w:vAlign w:val="center"/>
            <w:tcMar>
              <w:top w:w="80" w:type="dxa"/>
              <w:start w:w="90" w:type="dxa"/>
              <w:bottom w:w="80" w:type="dxa"/>
              <w:end w:w="90" w:type="dxa"/>
            </w:tcMar>
          </w:tcPr>
          <w:p>
            <w:pPr>
              <w:spacing w:after="0"/>
            </w:pPr>
            <w:r>
              <w:rPr>
                <w:rFonts w:ascii="DejaVu Sans" w:hAnsi="DejaVu Sans" w:eastAsia="DejaVu Sans" w:cs="DejaVu Sans"/>
                <w:sz w:val="15"/>
              </w:rPr>
              <w:t>Recurly</w:t>
            </w:r>
          </w:p>
        </w:tc>
        <w:tc>
          <w:tcPr>
            <w:tcW w:type="dxa" w:w="2381"/>
            <w:vAlign w:val="center"/>
            <w:tcMar>
              <w:top w:w="80" w:type="dxa"/>
              <w:start w:w="90" w:type="dxa"/>
              <w:bottom w:w="80" w:type="dxa"/>
              <w:end w:w="90" w:type="dxa"/>
            </w:tcMar>
          </w:tcPr>
          <w:p>
            <w:pPr>
              <w:spacing w:after="0"/>
            </w:pPr>
            <w:r>
              <w:rPr>
                <w:rFonts w:ascii="DejaVu Sans" w:hAnsi="DejaVu Sans" w:eastAsia="DejaVu Sans" w:cs="DejaVu Sans"/>
                <w:sz w:val="15"/>
              </w:rPr>
              <w:t>Subscription and usage billing</w:t>
            </w:r>
          </w:p>
        </w:tc>
        <w:tc>
          <w:tcPr>
            <w:tcW w:type="dxa" w:w="3005"/>
            <w:vAlign w:val="center"/>
            <w:tcMar>
              <w:top w:w="80" w:type="dxa"/>
              <w:start w:w="90" w:type="dxa"/>
              <w:bottom w:w="80" w:type="dxa"/>
              <w:end w:w="90" w:type="dxa"/>
            </w:tcMar>
          </w:tcPr>
          <w:p>
            <w:pPr>
              <w:spacing w:after="0"/>
            </w:pPr>
            <w:r>
              <w:rPr>
                <w:rFonts w:ascii="DejaVu Sans" w:hAnsi="DejaVu Sans" w:eastAsia="DejaVu Sans" w:cs="DejaVu Sans"/>
                <w:sz w:val="15"/>
              </w:rPr>
              <w:t>Fixed, one-time, usage, quantity, hybrid, prepaid balance зэрэг олон model [9]</w:t>
            </w:r>
          </w:p>
        </w:tc>
        <w:tc>
          <w:tcPr>
            <w:tcW w:type="dxa" w:w="2891"/>
            <w:vAlign w:val="center"/>
            <w:tcMar>
              <w:top w:w="80" w:type="dxa"/>
              <w:start w:w="90" w:type="dxa"/>
              <w:bottom w:w="80" w:type="dxa"/>
              <w:end w:w="90" w:type="dxa"/>
            </w:tcMar>
          </w:tcPr>
          <w:p>
            <w:pPr>
              <w:spacing w:after="0"/>
            </w:pPr>
            <w:r>
              <w:rPr>
                <w:rFonts w:ascii="DejaVu Sans" w:hAnsi="DejaVu Sans" w:eastAsia="DejaVu Sans" w:cs="DejaVu Sans"/>
                <w:sz w:val="15"/>
              </w:rPr>
              <w:t>Тарифын rule engine-ийг product-level capability болгох</w:t>
            </w:r>
          </w:p>
        </w:tc>
      </w:tr>
      <w:tr>
        <w:tc>
          <w:tcPr>
            <w:tcW w:type="dxa" w:w="1531"/>
            <w:vAlign w:val="center"/>
            <w:shd w:fill="F8FAFC"/>
            <w:tcMar>
              <w:top w:w="80" w:type="dxa"/>
              <w:start w:w="90" w:type="dxa"/>
              <w:bottom w:w="80" w:type="dxa"/>
              <w:end w:w="90" w:type="dxa"/>
            </w:tcMar>
          </w:tcPr>
          <w:p>
            <w:pPr>
              <w:spacing w:after="0"/>
            </w:pPr>
            <w:r>
              <w:rPr>
                <w:rFonts w:ascii="DejaVu Sans" w:hAnsi="DejaVu Sans" w:eastAsia="DejaVu Sans" w:cs="DejaVu Sans"/>
                <w:sz w:val="15"/>
              </w:rPr>
              <w:t>Paddle</w:t>
            </w:r>
          </w:p>
        </w:tc>
        <w:tc>
          <w:tcPr>
            <w:tcW w:type="dxa" w:w="2381"/>
            <w:vAlign w:val="center"/>
            <w:shd w:fill="F8FAFC"/>
            <w:tcMar>
              <w:top w:w="80" w:type="dxa"/>
              <w:start w:w="90" w:type="dxa"/>
              <w:bottom w:w="80" w:type="dxa"/>
              <w:end w:w="90" w:type="dxa"/>
            </w:tcMar>
          </w:tcPr>
          <w:p>
            <w:pPr>
              <w:spacing w:after="0"/>
            </w:pPr>
            <w:r>
              <w:rPr>
                <w:rFonts w:ascii="DejaVu Sans" w:hAnsi="DejaVu Sans" w:eastAsia="DejaVu Sans" w:cs="DejaVu Sans"/>
                <w:sz w:val="15"/>
              </w:rPr>
              <w:t>Merchant of Record</w:t>
            </w:r>
          </w:p>
        </w:tc>
        <w:tc>
          <w:tcPr>
            <w:tcW w:type="dxa" w:w="3005"/>
            <w:vAlign w:val="center"/>
            <w:shd w:fill="F8FAFC"/>
            <w:tcMar>
              <w:top w:w="80" w:type="dxa"/>
              <w:start w:w="90" w:type="dxa"/>
              <w:bottom w:w="80" w:type="dxa"/>
              <w:end w:w="90" w:type="dxa"/>
            </w:tcMar>
          </w:tcPr>
          <w:p>
            <w:pPr>
              <w:spacing w:after="0"/>
            </w:pPr>
            <w:r>
              <w:rPr>
                <w:rFonts w:ascii="DejaVu Sans" w:hAnsi="DejaVu Sans" w:eastAsia="DejaVu Sans" w:cs="DejaVu Sans"/>
                <w:sz w:val="15"/>
              </w:rPr>
              <w:t>Payments, billing, tax/compliance-ийг нэг үнэд багтаасан 5% + 50¢ загвар [10]</w:t>
            </w:r>
          </w:p>
        </w:tc>
        <w:tc>
          <w:tcPr>
            <w:tcW w:type="dxa" w:w="2891"/>
            <w:vAlign w:val="center"/>
            <w:shd w:fill="F8FAFC"/>
            <w:tcMar>
              <w:top w:w="80" w:type="dxa"/>
              <w:start w:w="90" w:type="dxa"/>
              <w:bottom w:w="80" w:type="dxa"/>
              <w:end w:w="90" w:type="dxa"/>
            </w:tcMar>
          </w:tcPr>
          <w:p>
            <w:pPr>
              <w:spacing w:after="0"/>
            </w:pPr>
            <w:r>
              <w:rPr>
                <w:rFonts w:ascii="DejaVu Sans" w:hAnsi="DejaVu Sans" w:eastAsia="DejaVu Sans" w:cs="DejaVu Sans"/>
                <w:sz w:val="15"/>
              </w:rPr>
              <w:t>Дараагийн шатны “managed billing/compliance” premium service</w:t>
            </w:r>
          </w:p>
        </w:tc>
      </w:tr>
    </w:tbl>
    <w:p>
      <w:pPr>
        <w:spacing w:after="20"/>
      </w:pPr>
    </w:p>
    <w:p>
      <w:pPr>
        <w:pStyle w:val="Heading2"/>
      </w:pPr>
      <w:r>
        <w:rPr>
          <w:rFonts w:ascii="DejaVu Sans" w:hAnsi="DejaVu Sans" w:eastAsia="DejaVu Sans" w:cs="DejaVu Sans"/>
          <w:b w:val="0"/>
          <w:sz w:val="21"/>
        </w:rPr>
        <w:t>Судалгааны дүгнэлт</w:t>
      </w:r>
    </w:p>
    <w:p>
      <w:pPr>
        <w:pStyle w:val="ListBullet"/>
      </w:pPr>
      <w:r>
        <w:rPr>
          <w:rFonts w:ascii="DejaVu Sans" w:hAnsi="DejaVu Sans" w:eastAsia="DejaVu Sans" w:cs="DejaVu Sans"/>
          <w:sz w:val="21"/>
        </w:rPr>
        <w:t>Зөвхөн сарын суурь хураамж хангалтгүй. Олон улсын тоглогчид subscription + usage + transaction + add-on + services-ийг хослуулдаг.</w:t>
      </w:r>
    </w:p>
    <w:p>
      <w:pPr>
        <w:pStyle w:val="ListBullet"/>
      </w:pPr>
      <w:r>
        <w:rPr>
          <w:rFonts w:ascii="DejaVu Sans" w:hAnsi="DejaVu Sans" w:eastAsia="DejaVu Sans" w:cs="DejaVu Sans"/>
          <w:sz w:val="21"/>
        </w:rPr>
        <w:t>“Үнэгүй invoicing” нь төлбөр боловсруулах, санхүүгийн зөвлөх, ecosystem cross-sell-д хэрэглэгч татах acquisition бүтээгдэхүүн болж чадна.</w:t>
      </w:r>
    </w:p>
    <w:p>
      <w:pPr>
        <w:pStyle w:val="ListBullet"/>
      </w:pPr>
      <w:r>
        <w:rPr>
          <w:rFonts w:ascii="DejaVu Sans" w:hAnsi="DejaVu Sans" w:eastAsia="DejaVu Sans" w:cs="DejaVu Sans"/>
          <w:sz w:val="21"/>
        </w:rPr>
        <w:t>Нэгжийн өртөгтэй сувгийг заавал meter хийнэ: SMS segment, eBarimt call, payment, API call, storage, active device, branch, user.</w:t>
      </w:r>
    </w:p>
    <w:p>
      <w:pPr>
        <w:pStyle w:val="ListBullet"/>
      </w:pPr>
      <w:r>
        <w:rPr>
          <w:rFonts w:ascii="DejaVu Sans" w:hAnsi="DejaVu Sans" w:eastAsia="DejaVu Sans" w:cs="DejaVu Sans"/>
          <w:sz w:val="21"/>
        </w:rPr>
        <w:t>Recurring болон dunning нь нэг удаагийн invoice-оос илүү тогтвортой MRR болон merchant retention бий болгох дараагийн өсөлтийн модуль.</w:t>
      </w:r>
    </w:p>
    <w:p>
      <w:pPr>
        <w:pStyle w:val="ListBullet"/>
      </w:pPr>
      <w:r>
        <w:rPr>
          <w:rFonts w:ascii="DejaVu Sans" w:hAnsi="DejaVu Sans" w:eastAsia="DejaVu Sans" w:cs="DejaVu Sans"/>
          <w:sz w:val="21"/>
        </w:rPr>
        <w:t>Hardware/ПОС, onboarding, integration, premium support нь Монголын B2B зах зээлд бэлэн мөнгөний урсгалыг эрт үүсгэх боломжтой.</w:t>
      </w:r>
    </w:p>
    <w:p>
      <w:pPr>
        <w:pStyle w:val="Heading2"/>
      </w:pPr>
      <w:r>
        <w:rPr>
          <w:rFonts w:ascii="DejaVu Sans" w:hAnsi="DejaVu Sans" w:eastAsia="DejaVu Sans" w:cs="DejaVu Sans"/>
          <w:b w:val="0"/>
          <w:sz w:val="21"/>
        </w:rPr>
        <w:t>Монголын интеграцийн бодит байдал</w:t>
      </w:r>
    </w:p>
    <w:p>
      <w:r>
        <w:rPr>
          <w:rFonts w:ascii="DejaVu Sans" w:hAnsi="DejaVu Sans" w:eastAsia="DejaVu Sans" w:cs="DejaVu Sans"/>
          <w:b w:val="0"/>
          <w:sz w:val="21"/>
        </w:rPr>
        <w:t>QPay-ийн нийтэд нээлттэй API баримт нь Merchant V2/Quick QR-аар merchant, invoice, payment check урсгал, мөн eBarimt 3.0-аар төлбөр баталгаажуулсны дараа баримт үүсгэх/цуцлах боломжийг тайлбарладаг [11][12]. SocialPay нь утас, имэйл зэрэг сувгаар нэхэмжлэх болон QR төлбөрийн хэрэглээтэй бөгөөд Голомт банкны E-Billing үйлчилгээ байгууллагын сарын төлбөр хураалтыг банкны сувгуудаар гүйцэтгэдэг [13][14].</w:t>
      </w:r>
    </w:p>
    <w:p>
      <w:pPr>
        <w:pStyle w:val="Callout"/>
        <w:shd w:fill="FFF7ED"/>
      </w:pPr>
      <w:r>
        <w:rPr>
          <w:rFonts w:ascii="DejaVu Sans" w:hAnsi="DejaVu Sans" w:eastAsia="DejaVu Sans" w:cs="DejaVu Sans"/>
          <w:b w:val="0"/>
          <w:sz w:val="21"/>
        </w:rPr>
        <w:t>Интеграцийн гэрээ, merchant onboarding, production credential, шимтгэл, settlement хугацаа, sandbox боломж, webhook SLA-г provider тус бүртэй албан ёсоор баталгаажуулна. Нийтийн веб мэдээллийг production гэрээний оронд ашиглаж болохгүй.</w:t>
      </w:r>
    </w:p>
    <w:p>
      <w:r>
        <w:rPr>
          <w:rFonts w:ascii="DejaVu Sans" w:hAnsi="DejaVu Sans" w:eastAsia="DejaVu Sans" w:cs="DejaVu Sans"/>
          <w:sz w:val="21"/>
        </w:rPr>
        <w:br w:type="page"/>
      </w:r>
    </w:p>
    <w:p>
      <w:pPr>
        <w:pStyle w:val="Heading1"/>
      </w:pPr>
      <w:r>
        <w:rPr>
          <w:rFonts w:ascii="DejaVu Sans" w:hAnsi="DejaVu Sans" w:eastAsia="DejaVu Sans" w:cs="DejaVu Sans"/>
          <w:b w:val="0"/>
          <w:sz w:val="21"/>
        </w:rPr>
        <w:t>3. Бүтээгдэхүүний алсын хараа ба хамрах хүрээ</w:t>
      </w:r>
    </w:p>
    <w:p>
      <w:pPr>
        <w:pStyle w:val="Heading2"/>
      </w:pPr>
      <w:r>
        <w:rPr>
          <w:rFonts w:ascii="DejaVu Sans" w:hAnsi="DejaVu Sans" w:eastAsia="DejaVu Sans" w:cs="DejaVu Sans"/>
          <w:b w:val="0"/>
          <w:sz w:val="21"/>
        </w:rPr>
        <w:t>3.1 Product vision</w:t>
      </w:r>
    </w:p>
    <w:p>
      <w:r>
        <w:rPr>
          <w:rFonts w:ascii="DejaVu Sans" w:hAnsi="DejaVu Sans" w:eastAsia="DejaVu Sans" w:cs="DejaVu Sans"/>
          <w:b w:val="0"/>
          <w:sz w:val="21"/>
        </w:rPr>
        <w:t>Монголын байгууллага Excel, API эсвэл UI-аар хэдхэн минутын дотор олон мянган нэхэмжлэх үүсгэж, төлөгчид тохирсон сувгаар хүргэж, төлөлт болон eBarimt-ийг нэг дэлгэцээс хянаж, сарын эцсийн тулгалтыг автоматаар хаадаг байх.</w:t>
      </w:r>
    </w:p>
    <w:p>
      <w:pPr>
        <w:pStyle w:val="Heading2"/>
      </w:pPr>
      <w:r>
        <w:rPr>
          <w:rFonts w:ascii="DejaVu Sans" w:hAnsi="DejaVu Sans" w:eastAsia="DejaVu Sans" w:cs="DejaVu Sans"/>
          <w:b w:val="0"/>
          <w:sz w:val="21"/>
        </w:rPr>
        <w:t>3.2 Зорилтууд</w:t>
      </w:r>
    </w:p>
    <w:p>
      <w:pPr>
        <w:pStyle w:val="ListBullet"/>
      </w:pPr>
      <w:r>
        <w:rPr>
          <w:rFonts w:ascii="DejaVu Sans" w:hAnsi="DejaVu Sans" w:eastAsia="DejaVu Sans" w:cs="DejaVu Sans"/>
          <w:sz w:val="21"/>
        </w:rPr>
        <w:t>Нэхэмжлэх үүсгэхээс илгээх хүртэлх операторын ажлыг 5 алхмаас хэтрүүлэхгүй.</w:t>
      </w:r>
    </w:p>
    <w:p>
      <w:pPr>
        <w:pStyle w:val="ListBullet"/>
      </w:pPr>
      <w:r>
        <w:rPr>
          <w:rFonts w:ascii="DejaVu Sans" w:hAnsi="DejaVu Sans" w:eastAsia="DejaVu Sans" w:cs="DejaVu Sans"/>
          <w:sz w:val="21"/>
        </w:rPr>
        <w:t>Төлбөрийн төлөв, eBarimt болон settlement хоорондын зөрүүг автоматаар илрүүлэх.</w:t>
      </w:r>
    </w:p>
    <w:p>
      <w:pPr>
        <w:pStyle w:val="ListBullet"/>
      </w:pPr>
      <w:r>
        <w:rPr>
          <w:rFonts w:ascii="DejaVu Sans" w:hAnsi="DejaVu Sans" w:eastAsia="DejaVu Sans" w:cs="DejaVu Sans"/>
          <w:sz w:val="21"/>
        </w:rPr>
        <w:t>Merchant өөрийн хэрэгцээнд тохирсон модулийг сонгож, сарын төлбөрөө ил тод харах.</w:t>
      </w:r>
    </w:p>
    <w:p>
      <w:pPr>
        <w:pStyle w:val="ListBullet"/>
      </w:pPr>
      <w:r>
        <w:rPr>
          <w:rFonts w:ascii="DejaVu Sans" w:hAnsi="DejaVu Sans" w:eastAsia="DejaVu Sans" w:cs="DejaVu Sans"/>
          <w:sz w:val="21"/>
        </w:rPr>
        <w:t>API-first интеграциар сургууль, СӨХ, эмнэлэг, ERP/CRM, fleet, membership системээс нэхэмжлэл хүлээн авах.</w:t>
      </w:r>
    </w:p>
    <w:p>
      <w:pPr>
        <w:pStyle w:val="ListBullet"/>
      </w:pPr>
      <w:r>
        <w:rPr>
          <w:rFonts w:ascii="DejaVu Sans" w:hAnsi="DejaVu Sans" w:eastAsia="DejaVu Sans" w:cs="DejaVu Sans"/>
          <w:sz w:val="21"/>
        </w:rPr>
        <w:t>Эрсдэлтэй санхүүгийн үйлдэл бүр audit trail, four-eyes approval болон idempotency-тэй байх.</w:t>
      </w:r>
    </w:p>
    <w:p>
      <w:pPr>
        <w:pStyle w:val="Heading2"/>
      </w:pPr>
      <w:r>
        <w:rPr>
          <w:rFonts w:ascii="DejaVu Sans" w:hAnsi="DejaVu Sans" w:eastAsia="DejaVu Sans" w:cs="DejaVu Sans"/>
          <w:b w:val="0"/>
          <w:sz w:val="21"/>
        </w:rPr>
        <w:t>3.3 MVP-д орохгүй зүйл</w:t>
      </w:r>
    </w:p>
    <w:p>
      <w:pPr>
        <w:pStyle w:val="ListBullet"/>
      </w:pPr>
      <w:r>
        <w:rPr>
          <w:rFonts w:ascii="DejaVu Sans" w:hAnsi="DejaVu Sans" w:eastAsia="DejaVu Sans" w:cs="DejaVu Sans"/>
          <w:sz w:val="21"/>
        </w:rPr>
        <w:t>Өөрийн картын processing/acquiring сүлжээ байгуулах.</w:t>
      </w:r>
    </w:p>
    <w:p>
      <w:pPr>
        <w:pStyle w:val="ListBullet"/>
      </w:pPr>
      <w:r>
        <w:rPr>
          <w:rFonts w:ascii="DejaVu Sans" w:hAnsi="DejaVu Sans" w:eastAsia="DejaVu Sans" w:cs="DejaVu Sans"/>
          <w:sz w:val="21"/>
        </w:rPr>
        <w:t>Хэрэглэгчийн картын PAN/CVV хадгалах.</w:t>
      </w:r>
    </w:p>
    <w:p>
      <w:pPr>
        <w:pStyle w:val="ListBullet"/>
      </w:pPr>
      <w:r>
        <w:rPr>
          <w:rFonts w:ascii="DejaVu Sans" w:hAnsi="DejaVu Sans" w:eastAsia="DejaVu Sans" w:cs="DejaVu Sans"/>
          <w:sz w:val="21"/>
        </w:rPr>
        <w:t>Олон улсын валютын settlement болон cross-border tax handling.</w:t>
      </w:r>
    </w:p>
    <w:p>
      <w:pPr>
        <w:pStyle w:val="ListBullet"/>
      </w:pPr>
      <w:r>
        <w:rPr>
          <w:rFonts w:ascii="DejaVu Sans" w:hAnsi="DejaVu Sans" w:eastAsia="DejaVu Sans" w:cs="DejaVu Sans"/>
          <w:sz w:val="21"/>
        </w:rPr>
        <w:t>Авлага худалдаж авах/зээл олгохыг платформ өөрийн баланс дээр хийх.</w:t>
      </w:r>
    </w:p>
    <w:p>
      <w:pPr>
        <w:pStyle w:val="ListBullet"/>
      </w:pPr>
      <w:r>
        <w:rPr>
          <w:rFonts w:ascii="DejaVu Sans" w:hAnsi="DejaVu Sans" w:eastAsia="DejaVu Sans" w:cs="DejaVu Sans"/>
          <w:sz w:val="21"/>
        </w:rPr>
        <w:t>Бүрэн хэмжээний accounting/ERP системийг орлох.</w:t>
      </w:r>
    </w:p>
    <w:p>
      <w:pPr>
        <w:pStyle w:val="Heading2"/>
      </w:pPr>
      <w:r>
        <w:rPr>
          <w:rFonts w:ascii="DejaVu Sans" w:hAnsi="DejaVu Sans" w:eastAsia="DejaVu Sans" w:cs="DejaVu Sans"/>
          <w:b w:val="0"/>
          <w:sz w:val="21"/>
        </w:rPr>
        <w:t>3.4 Үндсэн persona</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1701"/>
            <w:shd w:fill="0F172A"/>
            <w:vAlign w:val="center"/>
            <w:tcMar>
              <w:top w:w="80" w:type="dxa"/>
              <w:start w:w="90" w:type="dxa"/>
              <w:bottom w:w="80" w:type="dxa"/>
              <w:end w:w="90" w:type="dxa"/>
            </w:tcMar>
          </w:tcPr>
          <w:p>
            <w:r>
              <w:rPr>
                <w:rFonts w:ascii="DejaVu Sans" w:hAnsi="DejaVu Sans" w:eastAsia="DejaVu Sans" w:cs="DejaVu Sans"/>
                <w:b/>
                <w:color w:val="FFFFFF"/>
                <w:sz w:val="16"/>
              </w:rPr>
              <w:t>Persona</w:t>
            </w:r>
          </w:p>
        </w:tc>
        <w:tc>
          <w:tcPr>
            <w:tcW w:type="dxa" w:w="2268"/>
            <w:shd w:fill="0F172A"/>
            <w:vAlign w:val="center"/>
            <w:tcMar>
              <w:top w:w="80" w:type="dxa"/>
              <w:start w:w="90" w:type="dxa"/>
              <w:bottom w:w="80" w:type="dxa"/>
              <w:end w:w="90" w:type="dxa"/>
            </w:tcMar>
          </w:tcPr>
          <w:p>
            <w:r>
              <w:rPr>
                <w:rFonts w:ascii="DejaVu Sans" w:hAnsi="DejaVu Sans" w:eastAsia="DejaVu Sans" w:cs="DejaVu Sans"/>
                <w:b/>
                <w:color w:val="FFFFFF"/>
                <w:sz w:val="16"/>
              </w:rPr>
              <w:t>Хэрэгцээ</w:t>
            </w:r>
          </w:p>
        </w:tc>
        <w:tc>
          <w:tcPr>
            <w:tcW w:type="dxa" w:w="2835"/>
            <w:shd w:fill="0F172A"/>
            <w:vAlign w:val="center"/>
            <w:tcMar>
              <w:top w:w="80" w:type="dxa"/>
              <w:start w:w="90" w:type="dxa"/>
              <w:bottom w:w="80" w:type="dxa"/>
              <w:end w:w="90" w:type="dxa"/>
            </w:tcMar>
          </w:tcPr>
          <w:p>
            <w:r>
              <w:rPr>
                <w:rFonts w:ascii="DejaVu Sans" w:hAnsi="DejaVu Sans" w:eastAsia="DejaVu Sans" w:cs="DejaVu Sans"/>
                <w:b/>
                <w:color w:val="FFFFFF"/>
                <w:sz w:val="16"/>
              </w:rPr>
              <w:t>Гол дэлгэц/үйлдэл</w:t>
            </w:r>
          </w:p>
        </w:tc>
        <w:tc>
          <w:tcPr>
            <w:tcW w:type="dxa" w:w="2835"/>
            <w:shd w:fill="0F172A"/>
            <w:vAlign w:val="center"/>
            <w:tcMar>
              <w:top w:w="80" w:type="dxa"/>
              <w:start w:w="90" w:type="dxa"/>
              <w:bottom w:w="80" w:type="dxa"/>
              <w:end w:w="90" w:type="dxa"/>
            </w:tcMar>
          </w:tcPr>
          <w:p>
            <w:r>
              <w:rPr>
                <w:rFonts w:ascii="DejaVu Sans" w:hAnsi="DejaVu Sans" w:eastAsia="DejaVu Sans" w:cs="DejaVu Sans"/>
                <w:b/>
                <w:color w:val="FFFFFF"/>
                <w:sz w:val="16"/>
              </w:rPr>
              <w:t>Амжилтын шалгуур</w:t>
            </w:r>
          </w:p>
        </w:tc>
      </w:tr>
      <w:tr>
        <w:tc>
          <w:tcPr>
            <w:tcW w:type="dxa" w:w="1701"/>
            <w:vAlign w:val="center"/>
            <w:tcMar>
              <w:top w:w="80" w:type="dxa"/>
              <w:start w:w="90" w:type="dxa"/>
              <w:bottom w:w="80" w:type="dxa"/>
              <w:end w:w="90" w:type="dxa"/>
            </w:tcMar>
          </w:tcPr>
          <w:p>
            <w:pPr>
              <w:spacing w:after="0"/>
            </w:pPr>
            <w:r>
              <w:rPr>
                <w:rFonts w:ascii="DejaVu Sans" w:hAnsi="DejaVu Sans" w:eastAsia="DejaVu Sans" w:cs="DejaVu Sans"/>
                <w:sz w:val="16"/>
              </w:rPr>
              <w:t>Owner / CFO</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Авлага, мөнгөн урсгал, зардал</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Dashboard, aging, settlement, billing</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Төлөлтийн хувь ба шимтгэл ойлгомжтой</w:t>
            </w:r>
          </w:p>
        </w:tc>
      </w:tr>
      <w:tr>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6"/>
              </w:rPr>
              <w:t>Billing operator</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Олон нэхэмжлэх хурдан үүсгэх</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Excel import, validation, send</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Алдааг илгээхээс өмнө засна</w:t>
            </w:r>
          </w:p>
        </w:tc>
      </w:tr>
      <w:tr>
        <w:tc>
          <w:tcPr>
            <w:tcW w:type="dxa" w:w="1701"/>
            <w:vAlign w:val="center"/>
            <w:tcMar>
              <w:top w:w="80" w:type="dxa"/>
              <w:start w:w="90" w:type="dxa"/>
              <w:bottom w:w="80" w:type="dxa"/>
              <w:end w:w="90" w:type="dxa"/>
            </w:tcMar>
          </w:tcPr>
          <w:p>
            <w:pPr>
              <w:spacing w:after="0"/>
            </w:pPr>
            <w:r>
              <w:rPr>
                <w:rFonts w:ascii="DejaVu Sans" w:hAnsi="DejaVu Sans" w:eastAsia="DejaVu Sans" w:cs="DejaVu Sans"/>
                <w:sz w:val="16"/>
              </w:rPr>
              <w:t>Accountant</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eBarimt, тулгалт, export</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Receipt status, reconciliation</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Тайлангийн зөрүү багасна</w:t>
            </w:r>
          </w:p>
        </w:tc>
      </w:tr>
      <w:tr>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6"/>
              </w:rPr>
              <w:t>Developer</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Систем холбох</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API keys, webhooks, logs</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Sandbox-аас production хүртэл хурдан</w:t>
            </w:r>
          </w:p>
        </w:tc>
      </w:tr>
      <w:tr>
        <w:tc>
          <w:tcPr>
            <w:tcW w:type="dxa" w:w="1701"/>
            <w:vAlign w:val="center"/>
            <w:tcMar>
              <w:top w:w="80" w:type="dxa"/>
              <w:start w:w="90" w:type="dxa"/>
              <w:bottom w:w="80" w:type="dxa"/>
              <w:end w:w="90" w:type="dxa"/>
            </w:tcMar>
          </w:tcPr>
          <w:p>
            <w:pPr>
              <w:spacing w:after="0"/>
            </w:pPr>
            <w:r>
              <w:rPr>
                <w:rFonts w:ascii="DejaVu Sans" w:hAnsi="DejaVu Sans" w:eastAsia="DejaVu Sans" w:cs="DejaVu Sans"/>
                <w:sz w:val="16"/>
              </w:rPr>
              <w:t>Payer</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Төлбөрийг төвөггүй хийх</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Mobile payment page</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2–3 tap, итгэлтэй мэдээлэл</w:t>
            </w:r>
          </w:p>
        </w:tc>
      </w:tr>
      <w:tr>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6"/>
              </w:rPr>
              <w:t>Platform admin</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Эрсдэл ба ажиллагаа</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KYB, provider health, retry, audit</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Зөрчлийг хурдан оношилно</w:t>
            </w:r>
          </w:p>
        </w:tc>
      </w:tr>
    </w:tbl>
    <w:p>
      <w:pPr>
        <w:spacing w:after="20"/>
      </w:pPr>
    </w:p>
    <w:p>
      <w:r>
        <w:rPr>
          <w:rFonts w:ascii="DejaVu Sans" w:hAnsi="DejaVu Sans" w:eastAsia="DejaVu Sans" w:cs="DejaVu Sans"/>
          <w:sz w:val="21"/>
        </w:rPr>
        <w:br w:type="page"/>
      </w:r>
    </w:p>
    <w:p>
      <w:pPr>
        <w:pStyle w:val="Heading1"/>
      </w:pPr>
      <w:r>
        <w:rPr>
          <w:rFonts w:ascii="DejaVu Sans" w:hAnsi="DejaVu Sans" w:eastAsia="DejaVu Sans" w:cs="DejaVu Sans"/>
          <w:b w:val="0"/>
          <w:sz w:val="21"/>
        </w:rPr>
        <w:t>4. Бизнес модель ба сонголтот орлогын архитектур</w:t>
      </w:r>
    </w:p>
    <w:p>
      <w:pPr>
        <w:pStyle w:val="Heading2"/>
      </w:pPr>
      <w:r>
        <w:rPr>
          <w:rFonts w:ascii="DejaVu Sans" w:hAnsi="DejaVu Sans" w:eastAsia="DejaVu Sans" w:cs="DejaVu Sans"/>
          <w:b w:val="0"/>
          <w:sz w:val="21"/>
        </w:rPr>
        <w:t>4.1 Эхний үнийн томьёо</w:t>
      </w:r>
    </w:p>
    <w:p>
      <w:pPr>
        <w:pStyle w:val="Callout"/>
        <w:shd w:fill="E6FFFA"/>
      </w:pPr>
      <w:r>
        <w:rPr>
          <w:rFonts w:ascii="DejaVu Sans" w:hAnsi="DejaVu Sans" w:eastAsia="DejaVu Sans" w:cs="DejaVu Sans"/>
          <w:b w:val="0"/>
          <w:sz w:val="21"/>
        </w:rPr>
        <w:t>Сарын үйлчилгээний төлбөр = Суурь хураамж 20,000₮ + (SMS segment × 25₮) + (Идэвхтэй eBarimt холболт × 20,000₮) + (Идэвхтэй POS төхөөрөмж × 20,000₮) + сонгосон нэмэлт модулиуд + тохирох татвар/шимтгэл.</w:t>
      </w:r>
    </w:p>
    <w:p>
      <w:r>
        <w:rPr>
          <w:rFonts w:ascii="DejaVu Sans" w:hAnsi="DejaVu Sans" w:eastAsia="DejaVu Sans" w:cs="DejaVu Sans"/>
          <w:b w:val="0"/>
          <w:sz w:val="21"/>
        </w:rPr>
        <w:t>SMS-ийг “мессеж” бус “segment” нэгжээр тоолох нь зөв. Олон улсын SMS платформууд урт текстийг segment-ээр үнэлдэг [2]. Монгол provider-ийн encoding, sender ID, delivery report, failed-message charge болон бодит өртгийг гэрээгээр баталгаажуулсны дараа 25₮-ийн тарифыг тогтооно.</w:t>
      </w:r>
    </w:p>
    <w:p>
      <w:pPr>
        <w:pStyle w:val="Heading2"/>
      </w:pPr>
      <w:r>
        <w:rPr>
          <w:rFonts w:ascii="DejaVu Sans" w:hAnsi="DejaVu Sans" w:eastAsia="DejaVu Sans" w:cs="DejaVu Sans"/>
          <w:b w:val="0"/>
          <w:sz w:val="21"/>
        </w:rPr>
        <w:t>4.2 Орлогын боломжийн каталог</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rPr>
          <w:tblHeader w:val="true"/>
        </w:trPr>
        <w:tc>
          <w:tcPr>
            <w:tcW w:type="dxa" w:w="2154"/>
            <w:shd w:fill="0F172A"/>
            <w:vAlign w:val="center"/>
            <w:tcMar>
              <w:top w:w="80" w:type="dxa"/>
              <w:start w:w="90" w:type="dxa"/>
              <w:bottom w:w="80" w:type="dxa"/>
              <w:end w:w="90" w:type="dxa"/>
            </w:tcMar>
          </w:tcPr>
          <w:p>
            <w:r>
              <w:rPr>
                <w:rFonts w:ascii="DejaVu Sans" w:hAnsi="DejaVu Sans" w:eastAsia="DejaVu Sans" w:cs="DejaVu Sans"/>
                <w:b/>
                <w:color w:val="FFFFFF"/>
                <w:sz w:val="14"/>
              </w:rPr>
              <w:t>Орлогын төрөл</w:t>
            </w:r>
          </w:p>
        </w:tc>
        <w:tc>
          <w:tcPr>
            <w:tcW w:type="dxa" w:w="1701"/>
            <w:shd w:fill="0F172A"/>
            <w:vAlign w:val="center"/>
            <w:tcMar>
              <w:top w:w="80" w:type="dxa"/>
              <w:start w:w="90" w:type="dxa"/>
              <w:bottom w:w="80" w:type="dxa"/>
              <w:end w:w="90" w:type="dxa"/>
            </w:tcMar>
          </w:tcPr>
          <w:p>
            <w:r>
              <w:rPr>
                <w:rFonts w:ascii="DejaVu Sans" w:hAnsi="DejaVu Sans" w:eastAsia="DejaVu Sans" w:cs="DejaVu Sans"/>
                <w:b/>
                <w:color w:val="FFFFFF"/>
                <w:sz w:val="14"/>
              </w:rPr>
              <w:t>Тооцоолох нэгж</w:t>
            </w:r>
          </w:p>
        </w:tc>
        <w:tc>
          <w:tcPr>
            <w:tcW w:type="dxa" w:w="1417"/>
            <w:shd w:fill="0F172A"/>
            <w:vAlign w:val="center"/>
            <w:tcMar>
              <w:top w:w="80" w:type="dxa"/>
              <w:start w:w="90" w:type="dxa"/>
              <w:bottom w:w="80" w:type="dxa"/>
              <w:end w:w="90" w:type="dxa"/>
            </w:tcMar>
          </w:tcPr>
          <w:p>
            <w:r>
              <w:rPr>
                <w:rFonts w:ascii="DejaVu Sans" w:hAnsi="DejaVu Sans" w:eastAsia="DejaVu Sans" w:cs="DejaVu Sans"/>
                <w:b/>
                <w:color w:val="FFFFFF"/>
                <w:sz w:val="14"/>
              </w:rPr>
              <w:t>Сонголт</w:t>
            </w:r>
          </w:p>
        </w:tc>
        <w:tc>
          <w:tcPr>
            <w:tcW w:type="dxa" w:w="1020"/>
            <w:shd w:fill="0F172A"/>
            <w:vAlign w:val="center"/>
            <w:tcMar>
              <w:top w:w="80" w:type="dxa"/>
              <w:start w:w="90" w:type="dxa"/>
              <w:bottom w:w="80" w:type="dxa"/>
              <w:end w:w="90" w:type="dxa"/>
            </w:tcMar>
          </w:tcPr>
          <w:p>
            <w:r>
              <w:rPr>
                <w:rFonts w:ascii="DejaVu Sans" w:hAnsi="DejaVu Sans" w:eastAsia="DejaVu Sans" w:cs="DejaVu Sans"/>
                <w:b/>
                <w:color w:val="FFFFFF"/>
                <w:sz w:val="14"/>
              </w:rPr>
              <w:t>Үе</w:t>
            </w:r>
          </w:p>
        </w:tc>
        <w:tc>
          <w:tcPr>
            <w:tcW w:type="dxa" w:w="3685"/>
            <w:shd w:fill="0F172A"/>
            <w:vAlign w:val="center"/>
            <w:tcMar>
              <w:top w:w="80" w:type="dxa"/>
              <w:start w:w="90" w:type="dxa"/>
              <w:bottom w:w="80" w:type="dxa"/>
              <w:end w:w="90" w:type="dxa"/>
            </w:tcMar>
          </w:tcPr>
          <w:p>
            <w:r>
              <w:rPr>
                <w:rFonts w:ascii="DejaVu Sans" w:hAnsi="DejaVu Sans" w:eastAsia="DejaVu Sans" w:cs="DejaVu Sans"/>
                <w:b/>
                <w:color w:val="FFFFFF"/>
                <w:sz w:val="14"/>
              </w:rPr>
              <w:t>Эрсдэл/нөхцөл</w:t>
            </w:r>
          </w:p>
        </w:tc>
      </w:tr>
      <w:tr>
        <w:tc>
          <w:tcPr>
            <w:tcW w:type="dxa" w:w="2154"/>
            <w:vAlign w:val="center"/>
            <w:tcMar>
              <w:top w:w="80" w:type="dxa"/>
              <w:start w:w="90" w:type="dxa"/>
              <w:bottom w:w="80" w:type="dxa"/>
              <w:end w:w="90" w:type="dxa"/>
            </w:tcMar>
          </w:tcPr>
          <w:p>
            <w:pPr>
              <w:spacing w:after="0"/>
            </w:pPr>
            <w:r>
              <w:rPr>
                <w:rFonts w:ascii="DejaVu Sans" w:hAnsi="DejaVu Sans" w:eastAsia="DejaVu Sans" w:cs="DejaVu Sans"/>
                <w:sz w:val="14"/>
              </w:rPr>
              <w:t>Core SaaS subscription</w:t>
            </w:r>
          </w:p>
        </w:tc>
        <w:tc>
          <w:tcPr>
            <w:tcW w:type="dxa" w:w="1701"/>
            <w:vAlign w:val="center"/>
            <w:tcMar>
              <w:top w:w="80" w:type="dxa"/>
              <w:start w:w="90" w:type="dxa"/>
              <w:bottom w:w="80" w:type="dxa"/>
              <w:end w:w="90" w:type="dxa"/>
            </w:tcMar>
          </w:tcPr>
          <w:p>
            <w:pPr>
              <w:spacing w:after="0"/>
            </w:pPr>
            <w:r>
              <w:rPr>
                <w:rFonts w:ascii="DejaVu Sans" w:hAnsi="DejaVu Sans" w:eastAsia="DejaVu Sans" w:cs="DejaVu Sans"/>
                <w:sz w:val="14"/>
              </w:rPr>
              <w:t>tenant/сар</w:t>
            </w:r>
          </w:p>
        </w:tc>
        <w:tc>
          <w:tcPr>
            <w:tcW w:type="dxa" w:w="1417"/>
            <w:vAlign w:val="center"/>
            <w:tcMar>
              <w:top w:w="80" w:type="dxa"/>
              <w:start w:w="90" w:type="dxa"/>
              <w:bottom w:w="80" w:type="dxa"/>
              <w:end w:w="90" w:type="dxa"/>
            </w:tcMar>
          </w:tcPr>
          <w:p>
            <w:pPr>
              <w:spacing w:after="0"/>
            </w:pPr>
            <w:r>
              <w:rPr>
                <w:rFonts w:ascii="DejaVu Sans" w:hAnsi="DejaVu Sans" w:eastAsia="DejaVu Sans" w:cs="DejaVu Sans"/>
                <w:sz w:val="14"/>
              </w:rPr>
              <w:t>Prepaid/Postpaid</w:t>
            </w:r>
          </w:p>
        </w:tc>
        <w:tc>
          <w:tcPr>
            <w:tcW w:type="dxa" w:w="1020"/>
            <w:vAlign w:val="center"/>
            <w:tcMar>
              <w:top w:w="80" w:type="dxa"/>
              <w:start w:w="90" w:type="dxa"/>
              <w:bottom w:w="80" w:type="dxa"/>
              <w:end w:w="90" w:type="dxa"/>
            </w:tcMar>
          </w:tcPr>
          <w:p>
            <w:pPr>
              <w:spacing w:after="0"/>
            </w:pPr>
            <w:r>
              <w:rPr>
                <w:rFonts w:ascii="DejaVu Sans" w:hAnsi="DejaVu Sans" w:eastAsia="DejaVu Sans" w:cs="DejaVu Sans"/>
                <w:sz w:val="14"/>
              </w:rPr>
              <w:t>MVP</w:t>
            </w:r>
          </w:p>
        </w:tc>
        <w:tc>
          <w:tcPr>
            <w:tcW w:type="dxa" w:w="3685"/>
            <w:vAlign w:val="center"/>
            <w:tcMar>
              <w:top w:w="80" w:type="dxa"/>
              <w:start w:w="90" w:type="dxa"/>
              <w:bottom w:w="80" w:type="dxa"/>
              <w:end w:w="90" w:type="dxa"/>
            </w:tcMar>
          </w:tcPr>
          <w:p>
            <w:pPr>
              <w:spacing w:after="0"/>
            </w:pPr>
            <w:r>
              <w:rPr>
                <w:rFonts w:ascii="DejaVu Sans" w:hAnsi="DejaVu Sans" w:eastAsia="DejaVu Sans" w:cs="DejaVu Sans"/>
                <w:sz w:val="14"/>
              </w:rPr>
              <w:t>20,000₮ таамаглалыг unit economics-оор батлах</w:t>
            </w:r>
          </w:p>
        </w:tc>
      </w:tr>
      <w:tr>
        <w:tc>
          <w:tcPr>
            <w:tcW w:type="dxa" w:w="2154"/>
            <w:vAlign w:val="center"/>
            <w:shd w:fill="F8FAFC"/>
            <w:tcMar>
              <w:top w:w="80" w:type="dxa"/>
              <w:start w:w="90" w:type="dxa"/>
              <w:bottom w:w="80" w:type="dxa"/>
              <w:end w:w="90" w:type="dxa"/>
            </w:tcMar>
          </w:tcPr>
          <w:p>
            <w:pPr>
              <w:spacing w:after="0"/>
            </w:pPr>
            <w:r>
              <w:rPr>
                <w:rFonts w:ascii="DejaVu Sans" w:hAnsi="DejaVu Sans" w:eastAsia="DejaVu Sans" w:cs="DejaVu Sans"/>
                <w:sz w:val="14"/>
              </w:rPr>
              <w:t>SMS usage margin</w:t>
            </w:r>
          </w:p>
        </w:tc>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4"/>
              </w:rPr>
              <w:t>segment</w:t>
            </w:r>
          </w:p>
        </w:tc>
        <w:tc>
          <w:tcPr>
            <w:tcW w:type="dxa" w:w="1417"/>
            <w:vAlign w:val="center"/>
            <w:shd w:fill="F8FAFC"/>
            <w:tcMar>
              <w:top w:w="80" w:type="dxa"/>
              <w:start w:w="90" w:type="dxa"/>
              <w:bottom w:w="80" w:type="dxa"/>
              <w:end w:w="90" w:type="dxa"/>
            </w:tcMar>
          </w:tcPr>
          <w:p>
            <w:pPr>
              <w:spacing w:after="0"/>
            </w:pPr>
            <w:r>
              <w:rPr>
                <w:rFonts w:ascii="DejaVu Sans" w:hAnsi="DejaVu Sans" w:eastAsia="DejaVu Sans" w:cs="DejaVu Sans"/>
                <w:sz w:val="14"/>
              </w:rPr>
              <w:t>PAYG эсвэл bundle</w:t>
            </w:r>
          </w:p>
        </w:tc>
        <w:tc>
          <w:tcPr>
            <w:tcW w:type="dxa" w:w="1020"/>
            <w:vAlign w:val="center"/>
            <w:shd w:fill="F8FAFC"/>
            <w:tcMar>
              <w:top w:w="80" w:type="dxa"/>
              <w:start w:w="90" w:type="dxa"/>
              <w:bottom w:w="80" w:type="dxa"/>
              <w:end w:w="90" w:type="dxa"/>
            </w:tcMar>
          </w:tcPr>
          <w:p>
            <w:pPr>
              <w:spacing w:after="0"/>
            </w:pPr>
            <w:r>
              <w:rPr>
                <w:rFonts w:ascii="DejaVu Sans" w:hAnsi="DejaVu Sans" w:eastAsia="DejaVu Sans" w:cs="DejaVu Sans"/>
                <w:sz w:val="14"/>
              </w:rPr>
              <w:t>MVP</w:t>
            </w:r>
          </w:p>
        </w:tc>
        <w:tc>
          <w:tcPr>
            <w:tcW w:type="dxa" w:w="3685"/>
            <w:vAlign w:val="center"/>
            <w:shd w:fill="F8FAFC"/>
            <w:tcMar>
              <w:top w:w="80" w:type="dxa"/>
              <w:start w:w="90" w:type="dxa"/>
              <w:bottom w:w="80" w:type="dxa"/>
              <w:end w:w="90" w:type="dxa"/>
            </w:tcMar>
          </w:tcPr>
          <w:p>
            <w:pPr>
              <w:spacing w:after="0"/>
            </w:pPr>
            <w:r>
              <w:rPr>
                <w:rFonts w:ascii="DejaVu Sans" w:hAnsi="DejaVu Sans" w:eastAsia="DejaVu Sans" w:cs="DejaVu Sans"/>
                <w:sz w:val="14"/>
              </w:rPr>
              <w:t>Provider cost + margin; Unicode segmentation</w:t>
            </w:r>
          </w:p>
        </w:tc>
      </w:tr>
      <w:tr>
        <w:tc>
          <w:tcPr>
            <w:tcW w:type="dxa" w:w="2154"/>
            <w:vAlign w:val="center"/>
            <w:tcMar>
              <w:top w:w="80" w:type="dxa"/>
              <w:start w:w="90" w:type="dxa"/>
              <w:bottom w:w="80" w:type="dxa"/>
              <w:end w:w="90" w:type="dxa"/>
            </w:tcMar>
          </w:tcPr>
          <w:p>
            <w:pPr>
              <w:spacing w:after="0"/>
            </w:pPr>
            <w:r>
              <w:rPr>
                <w:rFonts w:ascii="DejaVu Sans" w:hAnsi="DejaVu Sans" w:eastAsia="DejaVu Sans" w:cs="DejaVu Sans"/>
                <w:sz w:val="14"/>
              </w:rPr>
              <w:t>eBarimt connector</w:t>
            </w:r>
          </w:p>
        </w:tc>
        <w:tc>
          <w:tcPr>
            <w:tcW w:type="dxa" w:w="1701"/>
            <w:vAlign w:val="center"/>
            <w:tcMar>
              <w:top w:w="80" w:type="dxa"/>
              <w:start w:w="90" w:type="dxa"/>
              <w:bottom w:w="80" w:type="dxa"/>
              <w:end w:w="90" w:type="dxa"/>
            </w:tcMar>
          </w:tcPr>
          <w:p>
            <w:pPr>
              <w:spacing w:after="0"/>
            </w:pPr>
            <w:r>
              <w:rPr>
                <w:rFonts w:ascii="DejaVu Sans" w:hAnsi="DejaVu Sans" w:eastAsia="DejaVu Sans" w:cs="DejaVu Sans"/>
                <w:sz w:val="14"/>
              </w:rPr>
              <w:t>connection/branch/сар</w:t>
            </w:r>
          </w:p>
        </w:tc>
        <w:tc>
          <w:tcPr>
            <w:tcW w:type="dxa" w:w="1417"/>
            <w:vAlign w:val="center"/>
            <w:tcMar>
              <w:top w:w="80" w:type="dxa"/>
              <w:start w:w="90" w:type="dxa"/>
              <w:bottom w:w="80" w:type="dxa"/>
              <w:end w:w="90" w:type="dxa"/>
            </w:tcMar>
          </w:tcPr>
          <w:p>
            <w:pPr>
              <w:spacing w:after="0"/>
            </w:pPr>
            <w:r>
              <w:rPr>
                <w:rFonts w:ascii="DejaVu Sans" w:hAnsi="DejaVu Sans" w:eastAsia="DejaVu Sans" w:cs="DejaVu Sans"/>
                <w:sz w:val="14"/>
              </w:rPr>
              <w:t>On/Off</w:t>
            </w:r>
          </w:p>
        </w:tc>
        <w:tc>
          <w:tcPr>
            <w:tcW w:type="dxa" w:w="1020"/>
            <w:vAlign w:val="center"/>
            <w:tcMar>
              <w:top w:w="80" w:type="dxa"/>
              <w:start w:w="90" w:type="dxa"/>
              <w:bottom w:w="80" w:type="dxa"/>
              <w:end w:w="90" w:type="dxa"/>
            </w:tcMar>
          </w:tcPr>
          <w:p>
            <w:pPr>
              <w:spacing w:after="0"/>
            </w:pPr>
            <w:r>
              <w:rPr>
                <w:rFonts w:ascii="DejaVu Sans" w:hAnsi="DejaVu Sans" w:eastAsia="DejaVu Sans" w:cs="DejaVu Sans"/>
                <w:sz w:val="14"/>
              </w:rPr>
              <w:t>MVP</w:t>
            </w:r>
          </w:p>
        </w:tc>
        <w:tc>
          <w:tcPr>
            <w:tcW w:type="dxa" w:w="3685"/>
            <w:vAlign w:val="center"/>
            <w:tcMar>
              <w:top w:w="80" w:type="dxa"/>
              <w:start w:w="90" w:type="dxa"/>
              <w:bottom w:w="80" w:type="dxa"/>
              <w:end w:w="90" w:type="dxa"/>
            </w:tcMar>
          </w:tcPr>
          <w:p>
            <w:pPr>
              <w:spacing w:after="0"/>
            </w:pPr>
            <w:r>
              <w:rPr>
                <w:rFonts w:ascii="DejaVu Sans" w:hAnsi="DejaVu Sans" w:eastAsia="DejaVu Sans" w:cs="DejaVu Sans"/>
                <w:sz w:val="14"/>
              </w:rPr>
              <w:t>Tax classification, credential, retry</w:t>
            </w:r>
          </w:p>
        </w:tc>
      </w:tr>
      <w:tr>
        <w:tc>
          <w:tcPr>
            <w:tcW w:type="dxa" w:w="2154"/>
            <w:vAlign w:val="center"/>
            <w:shd w:fill="F8FAFC"/>
            <w:tcMar>
              <w:top w:w="80" w:type="dxa"/>
              <w:start w:w="90" w:type="dxa"/>
              <w:bottom w:w="80" w:type="dxa"/>
              <w:end w:w="90" w:type="dxa"/>
            </w:tcMar>
          </w:tcPr>
          <w:p>
            <w:pPr>
              <w:spacing w:after="0"/>
            </w:pPr>
            <w:r>
              <w:rPr>
                <w:rFonts w:ascii="DejaVu Sans" w:hAnsi="DejaVu Sans" w:eastAsia="DejaVu Sans" w:cs="DejaVu Sans"/>
                <w:sz w:val="14"/>
              </w:rPr>
              <w:t>POS/Cloud Print</w:t>
            </w:r>
          </w:p>
        </w:tc>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4"/>
              </w:rPr>
              <w:t>device/сар</w:t>
            </w:r>
          </w:p>
        </w:tc>
        <w:tc>
          <w:tcPr>
            <w:tcW w:type="dxa" w:w="1417"/>
            <w:vAlign w:val="center"/>
            <w:shd w:fill="F8FAFC"/>
            <w:tcMar>
              <w:top w:w="80" w:type="dxa"/>
              <w:start w:w="90" w:type="dxa"/>
              <w:bottom w:w="80" w:type="dxa"/>
              <w:end w:w="90" w:type="dxa"/>
            </w:tcMar>
          </w:tcPr>
          <w:p>
            <w:pPr>
              <w:spacing w:after="0"/>
            </w:pPr>
            <w:r>
              <w:rPr>
                <w:rFonts w:ascii="DejaVu Sans" w:hAnsi="DejaVu Sans" w:eastAsia="DejaVu Sans" w:cs="DejaVu Sans"/>
                <w:sz w:val="14"/>
              </w:rPr>
              <w:t>On/Off</w:t>
            </w:r>
          </w:p>
        </w:tc>
        <w:tc>
          <w:tcPr>
            <w:tcW w:type="dxa" w:w="1020"/>
            <w:vAlign w:val="center"/>
            <w:shd w:fill="F8FAFC"/>
            <w:tcMar>
              <w:top w:w="80" w:type="dxa"/>
              <w:start w:w="90" w:type="dxa"/>
              <w:bottom w:w="80" w:type="dxa"/>
              <w:end w:w="90" w:type="dxa"/>
            </w:tcMar>
          </w:tcPr>
          <w:p>
            <w:pPr>
              <w:spacing w:after="0"/>
            </w:pPr>
            <w:r>
              <w:rPr>
                <w:rFonts w:ascii="DejaVu Sans" w:hAnsi="DejaVu Sans" w:eastAsia="DejaVu Sans" w:cs="DejaVu Sans"/>
                <w:sz w:val="14"/>
              </w:rPr>
              <w:t>MVP+</w:t>
            </w:r>
          </w:p>
        </w:tc>
        <w:tc>
          <w:tcPr>
            <w:tcW w:type="dxa" w:w="3685"/>
            <w:vAlign w:val="center"/>
            <w:shd w:fill="F8FAFC"/>
            <w:tcMar>
              <w:top w:w="80" w:type="dxa"/>
              <w:start w:w="90" w:type="dxa"/>
              <w:bottom w:w="80" w:type="dxa"/>
              <w:end w:w="90" w:type="dxa"/>
            </w:tcMar>
          </w:tcPr>
          <w:p>
            <w:pPr>
              <w:spacing w:after="0"/>
            </w:pPr>
            <w:r>
              <w:rPr>
                <w:rFonts w:ascii="DejaVu Sans" w:hAnsi="DejaVu Sans" w:eastAsia="DejaVu Sans" w:cs="DejaVu Sans"/>
                <w:sz w:val="14"/>
              </w:rPr>
              <w:t>Device agent security, support cost</w:t>
            </w:r>
          </w:p>
        </w:tc>
      </w:tr>
      <w:tr>
        <w:tc>
          <w:tcPr>
            <w:tcW w:type="dxa" w:w="2154"/>
            <w:vAlign w:val="center"/>
            <w:tcMar>
              <w:top w:w="80" w:type="dxa"/>
              <w:start w:w="90" w:type="dxa"/>
              <w:bottom w:w="80" w:type="dxa"/>
              <w:end w:w="90" w:type="dxa"/>
            </w:tcMar>
          </w:tcPr>
          <w:p>
            <w:pPr>
              <w:spacing w:after="0"/>
            </w:pPr>
            <w:r>
              <w:rPr>
                <w:rFonts w:ascii="DejaVu Sans" w:hAnsi="DejaVu Sans" w:eastAsia="DejaVu Sans" w:cs="DejaVu Sans"/>
                <w:sz w:val="14"/>
              </w:rPr>
              <w:t>Paid invoice fee</w:t>
            </w:r>
          </w:p>
        </w:tc>
        <w:tc>
          <w:tcPr>
            <w:tcW w:type="dxa" w:w="1701"/>
            <w:vAlign w:val="center"/>
            <w:tcMar>
              <w:top w:w="80" w:type="dxa"/>
              <w:start w:w="90" w:type="dxa"/>
              <w:bottom w:w="80" w:type="dxa"/>
              <w:end w:w="90" w:type="dxa"/>
            </w:tcMar>
          </w:tcPr>
          <w:p>
            <w:pPr>
              <w:spacing w:after="0"/>
            </w:pPr>
            <w:r>
              <w:rPr>
                <w:rFonts w:ascii="DejaVu Sans" w:hAnsi="DejaVu Sans" w:eastAsia="DejaVu Sans" w:cs="DejaVu Sans"/>
                <w:sz w:val="14"/>
              </w:rPr>
              <w:t>% эсвэл fixed</w:t>
            </w:r>
          </w:p>
        </w:tc>
        <w:tc>
          <w:tcPr>
            <w:tcW w:type="dxa" w:w="1417"/>
            <w:vAlign w:val="center"/>
            <w:tcMar>
              <w:top w:w="80" w:type="dxa"/>
              <w:start w:w="90" w:type="dxa"/>
              <w:bottom w:w="80" w:type="dxa"/>
              <w:end w:w="90" w:type="dxa"/>
            </w:tcMar>
          </w:tcPr>
          <w:p>
            <w:pPr>
              <w:spacing w:after="0"/>
            </w:pPr>
            <w:r>
              <w:rPr>
                <w:rFonts w:ascii="DejaVu Sans" w:hAnsi="DejaVu Sans" w:eastAsia="DejaVu Sans" w:cs="DejaVu Sans"/>
                <w:sz w:val="14"/>
              </w:rPr>
              <w:t>Merchant agreement</w:t>
            </w:r>
          </w:p>
        </w:tc>
        <w:tc>
          <w:tcPr>
            <w:tcW w:type="dxa" w:w="1020"/>
            <w:vAlign w:val="center"/>
            <w:tcMar>
              <w:top w:w="80" w:type="dxa"/>
              <w:start w:w="90" w:type="dxa"/>
              <w:bottom w:w="80" w:type="dxa"/>
              <w:end w:w="90" w:type="dxa"/>
            </w:tcMar>
          </w:tcPr>
          <w:p>
            <w:pPr>
              <w:spacing w:after="0"/>
            </w:pPr>
            <w:r>
              <w:rPr>
                <w:rFonts w:ascii="DejaVu Sans" w:hAnsi="DejaVu Sans" w:eastAsia="DejaVu Sans" w:cs="DejaVu Sans"/>
                <w:sz w:val="14"/>
              </w:rPr>
              <w:t>Phase 2</w:t>
            </w:r>
          </w:p>
        </w:tc>
        <w:tc>
          <w:tcPr>
            <w:tcW w:type="dxa" w:w="3685"/>
            <w:vAlign w:val="center"/>
            <w:tcMar>
              <w:top w:w="80" w:type="dxa"/>
              <w:start w:w="90" w:type="dxa"/>
              <w:bottom w:w="80" w:type="dxa"/>
              <w:end w:w="90" w:type="dxa"/>
            </w:tcMar>
          </w:tcPr>
          <w:p>
            <w:pPr>
              <w:spacing w:after="0"/>
            </w:pPr>
            <w:r>
              <w:rPr>
                <w:rFonts w:ascii="DejaVu Sans" w:hAnsi="DejaVu Sans" w:eastAsia="DejaVu Sans" w:cs="DejaVu Sans"/>
                <w:sz w:val="14"/>
              </w:rPr>
              <w:t>PSP/банк/Монголбанкны лицензийн зааг</w:t>
            </w:r>
          </w:p>
        </w:tc>
      </w:tr>
      <w:tr>
        <w:tc>
          <w:tcPr>
            <w:tcW w:type="dxa" w:w="2154"/>
            <w:vAlign w:val="center"/>
            <w:shd w:fill="F8FAFC"/>
            <w:tcMar>
              <w:top w:w="80" w:type="dxa"/>
              <w:start w:w="90" w:type="dxa"/>
              <w:bottom w:w="80" w:type="dxa"/>
              <w:end w:w="90" w:type="dxa"/>
            </w:tcMar>
          </w:tcPr>
          <w:p>
            <w:pPr>
              <w:spacing w:after="0"/>
            </w:pPr>
            <w:r>
              <w:rPr>
                <w:rFonts w:ascii="DejaVu Sans" w:hAnsi="DejaVu Sans" w:eastAsia="DejaVu Sans" w:cs="DejaVu Sans"/>
                <w:sz w:val="14"/>
              </w:rPr>
              <w:t>Recurring billing</w:t>
            </w:r>
          </w:p>
        </w:tc>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4"/>
              </w:rPr>
              <w:t>subscription/сар</w:t>
            </w:r>
          </w:p>
        </w:tc>
        <w:tc>
          <w:tcPr>
            <w:tcW w:type="dxa" w:w="1417"/>
            <w:vAlign w:val="center"/>
            <w:shd w:fill="F8FAFC"/>
            <w:tcMar>
              <w:top w:w="80" w:type="dxa"/>
              <w:start w:w="90" w:type="dxa"/>
              <w:bottom w:w="80" w:type="dxa"/>
              <w:end w:w="90" w:type="dxa"/>
            </w:tcMar>
          </w:tcPr>
          <w:p>
            <w:pPr>
              <w:spacing w:after="0"/>
            </w:pPr>
            <w:r>
              <w:rPr>
                <w:rFonts w:ascii="DejaVu Sans" w:hAnsi="DejaVu Sans" w:eastAsia="DejaVu Sans" w:cs="DejaVu Sans"/>
                <w:sz w:val="14"/>
              </w:rPr>
              <w:t>Add-on</w:t>
            </w:r>
          </w:p>
        </w:tc>
        <w:tc>
          <w:tcPr>
            <w:tcW w:type="dxa" w:w="1020"/>
            <w:vAlign w:val="center"/>
            <w:shd w:fill="F8FAFC"/>
            <w:tcMar>
              <w:top w:w="80" w:type="dxa"/>
              <w:start w:w="90" w:type="dxa"/>
              <w:bottom w:w="80" w:type="dxa"/>
              <w:end w:w="90" w:type="dxa"/>
            </w:tcMar>
          </w:tcPr>
          <w:p>
            <w:pPr>
              <w:spacing w:after="0"/>
            </w:pPr>
            <w:r>
              <w:rPr>
                <w:rFonts w:ascii="DejaVu Sans" w:hAnsi="DejaVu Sans" w:eastAsia="DejaVu Sans" w:cs="DejaVu Sans"/>
                <w:sz w:val="14"/>
              </w:rPr>
              <w:t>Phase 2</w:t>
            </w:r>
          </w:p>
        </w:tc>
        <w:tc>
          <w:tcPr>
            <w:tcW w:type="dxa" w:w="3685"/>
            <w:vAlign w:val="center"/>
            <w:shd w:fill="F8FAFC"/>
            <w:tcMar>
              <w:top w:w="80" w:type="dxa"/>
              <w:start w:w="90" w:type="dxa"/>
              <w:bottom w:w="80" w:type="dxa"/>
              <w:end w:w="90" w:type="dxa"/>
            </w:tcMar>
          </w:tcPr>
          <w:p>
            <w:pPr>
              <w:spacing w:after="0"/>
            </w:pPr>
            <w:r>
              <w:rPr>
                <w:rFonts w:ascii="DejaVu Sans" w:hAnsi="DejaVu Sans" w:eastAsia="DejaVu Sans" w:cs="DejaVu Sans"/>
                <w:sz w:val="14"/>
              </w:rPr>
              <w:t>Mandate/consent, retry/dunning</w:t>
            </w:r>
          </w:p>
        </w:tc>
      </w:tr>
      <w:tr>
        <w:tc>
          <w:tcPr>
            <w:tcW w:type="dxa" w:w="2154"/>
            <w:vAlign w:val="center"/>
            <w:tcMar>
              <w:top w:w="80" w:type="dxa"/>
              <w:start w:w="90" w:type="dxa"/>
              <w:bottom w:w="80" w:type="dxa"/>
              <w:end w:w="90" w:type="dxa"/>
            </w:tcMar>
          </w:tcPr>
          <w:p>
            <w:pPr>
              <w:spacing w:after="0"/>
            </w:pPr>
            <w:r>
              <w:rPr>
                <w:rFonts w:ascii="DejaVu Sans" w:hAnsi="DejaVu Sans" w:eastAsia="DejaVu Sans" w:cs="DejaVu Sans"/>
                <w:sz w:val="14"/>
              </w:rPr>
              <w:t>Reminder automation</w:t>
            </w:r>
          </w:p>
        </w:tc>
        <w:tc>
          <w:tcPr>
            <w:tcW w:type="dxa" w:w="1701"/>
            <w:vAlign w:val="center"/>
            <w:tcMar>
              <w:top w:w="80" w:type="dxa"/>
              <w:start w:w="90" w:type="dxa"/>
              <w:bottom w:w="80" w:type="dxa"/>
              <w:end w:w="90" w:type="dxa"/>
            </w:tcMar>
          </w:tcPr>
          <w:p>
            <w:pPr>
              <w:spacing w:after="0"/>
            </w:pPr>
            <w:r>
              <w:rPr>
                <w:rFonts w:ascii="DejaVu Sans" w:hAnsi="DejaVu Sans" w:eastAsia="DejaVu Sans" w:cs="DejaVu Sans"/>
                <w:sz w:val="14"/>
              </w:rPr>
              <w:t>workflow эсвэл message</w:t>
            </w:r>
          </w:p>
        </w:tc>
        <w:tc>
          <w:tcPr>
            <w:tcW w:type="dxa" w:w="1417"/>
            <w:vAlign w:val="center"/>
            <w:tcMar>
              <w:top w:w="80" w:type="dxa"/>
              <w:start w:w="90" w:type="dxa"/>
              <w:bottom w:w="80" w:type="dxa"/>
              <w:end w:w="90" w:type="dxa"/>
            </w:tcMar>
          </w:tcPr>
          <w:p>
            <w:pPr>
              <w:spacing w:after="0"/>
            </w:pPr>
            <w:r>
              <w:rPr>
                <w:rFonts w:ascii="DejaVu Sans" w:hAnsi="DejaVu Sans" w:eastAsia="DejaVu Sans" w:cs="DejaVu Sans"/>
                <w:sz w:val="14"/>
              </w:rPr>
              <w:t>Add-on</w:t>
            </w:r>
          </w:p>
        </w:tc>
        <w:tc>
          <w:tcPr>
            <w:tcW w:type="dxa" w:w="1020"/>
            <w:vAlign w:val="center"/>
            <w:tcMar>
              <w:top w:w="80" w:type="dxa"/>
              <w:start w:w="90" w:type="dxa"/>
              <w:bottom w:w="80" w:type="dxa"/>
              <w:end w:w="90" w:type="dxa"/>
            </w:tcMar>
          </w:tcPr>
          <w:p>
            <w:pPr>
              <w:spacing w:after="0"/>
            </w:pPr>
            <w:r>
              <w:rPr>
                <w:rFonts w:ascii="DejaVu Sans" w:hAnsi="DejaVu Sans" w:eastAsia="DejaVu Sans" w:cs="DejaVu Sans"/>
                <w:sz w:val="14"/>
              </w:rPr>
              <w:t>MVP+</w:t>
            </w:r>
          </w:p>
        </w:tc>
        <w:tc>
          <w:tcPr>
            <w:tcW w:type="dxa" w:w="3685"/>
            <w:vAlign w:val="center"/>
            <w:tcMar>
              <w:top w:w="80" w:type="dxa"/>
              <w:start w:w="90" w:type="dxa"/>
              <w:bottom w:w="80" w:type="dxa"/>
              <w:end w:w="90" w:type="dxa"/>
            </w:tcMar>
          </w:tcPr>
          <w:p>
            <w:pPr>
              <w:spacing w:after="0"/>
            </w:pPr>
            <w:r>
              <w:rPr>
                <w:rFonts w:ascii="DejaVu Sans" w:hAnsi="DejaVu Sans" w:eastAsia="DejaVu Sans" w:cs="DejaVu Sans"/>
                <w:sz w:val="14"/>
              </w:rPr>
              <w:t>Frequency cap, consent</w:t>
            </w:r>
          </w:p>
        </w:tc>
      </w:tr>
      <w:tr>
        <w:tc>
          <w:tcPr>
            <w:tcW w:type="dxa" w:w="2154"/>
            <w:vAlign w:val="center"/>
            <w:shd w:fill="F8FAFC"/>
            <w:tcMar>
              <w:top w:w="80" w:type="dxa"/>
              <w:start w:w="90" w:type="dxa"/>
              <w:bottom w:w="80" w:type="dxa"/>
              <w:end w:w="90" w:type="dxa"/>
            </w:tcMar>
          </w:tcPr>
          <w:p>
            <w:pPr>
              <w:spacing w:after="0"/>
            </w:pPr>
            <w:r>
              <w:rPr>
                <w:rFonts w:ascii="DejaVu Sans" w:hAnsi="DejaVu Sans" w:eastAsia="DejaVu Sans" w:cs="DejaVu Sans"/>
                <w:sz w:val="14"/>
              </w:rPr>
              <w:t>API plan</w:t>
            </w:r>
          </w:p>
        </w:tc>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4"/>
              </w:rPr>
              <w:t>API call/active integration</w:t>
            </w:r>
          </w:p>
        </w:tc>
        <w:tc>
          <w:tcPr>
            <w:tcW w:type="dxa" w:w="1417"/>
            <w:vAlign w:val="center"/>
            <w:shd w:fill="F8FAFC"/>
            <w:tcMar>
              <w:top w:w="80" w:type="dxa"/>
              <w:start w:w="90" w:type="dxa"/>
              <w:bottom w:w="80" w:type="dxa"/>
              <w:end w:w="90" w:type="dxa"/>
            </w:tcMar>
          </w:tcPr>
          <w:p>
            <w:pPr>
              <w:spacing w:after="0"/>
            </w:pPr>
            <w:r>
              <w:rPr>
                <w:rFonts w:ascii="DejaVu Sans" w:hAnsi="DejaVu Sans" w:eastAsia="DejaVu Sans" w:cs="DejaVu Sans"/>
                <w:sz w:val="14"/>
              </w:rPr>
              <w:t>Tiered</w:t>
            </w:r>
          </w:p>
        </w:tc>
        <w:tc>
          <w:tcPr>
            <w:tcW w:type="dxa" w:w="1020"/>
            <w:vAlign w:val="center"/>
            <w:shd w:fill="F8FAFC"/>
            <w:tcMar>
              <w:top w:w="80" w:type="dxa"/>
              <w:start w:w="90" w:type="dxa"/>
              <w:bottom w:w="80" w:type="dxa"/>
              <w:end w:w="90" w:type="dxa"/>
            </w:tcMar>
          </w:tcPr>
          <w:p>
            <w:pPr>
              <w:spacing w:after="0"/>
            </w:pPr>
            <w:r>
              <w:rPr>
                <w:rFonts w:ascii="DejaVu Sans" w:hAnsi="DejaVu Sans" w:eastAsia="DejaVu Sans" w:cs="DejaVu Sans"/>
                <w:sz w:val="14"/>
              </w:rPr>
              <w:t>MVP+</w:t>
            </w:r>
          </w:p>
        </w:tc>
        <w:tc>
          <w:tcPr>
            <w:tcW w:type="dxa" w:w="3685"/>
            <w:vAlign w:val="center"/>
            <w:shd w:fill="F8FAFC"/>
            <w:tcMar>
              <w:top w:w="80" w:type="dxa"/>
              <w:start w:w="90" w:type="dxa"/>
              <w:bottom w:w="80" w:type="dxa"/>
              <w:end w:w="90" w:type="dxa"/>
            </w:tcMar>
          </w:tcPr>
          <w:p>
            <w:pPr>
              <w:spacing w:after="0"/>
            </w:pPr>
            <w:r>
              <w:rPr>
                <w:rFonts w:ascii="DejaVu Sans" w:hAnsi="DejaVu Sans" w:eastAsia="DejaVu Sans" w:cs="DejaVu Sans"/>
                <w:sz w:val="14"/>
              </w:rPr>
              <w:t>Rate limit, sandbox, support</w:t>
            </w:r>
          </w:p>
        </w:tc>
      </w:tr>
      <w:tr>
        <w:tc>
          <w:tcPr>
            <w:tcW w:type="dxa" w:w="2154"/>
            <w:vAlign w:val="center"/>
            <w:tcMar>
              <w:top w:w="80" w:type="dxa"/>
              <w:start w:w="90" w:type="dxa"/>
              <w:bottom w:w="80" w:type="dxa"/>
              <w:end w:w="90" w:type="dxa"/>
            </w:tcMar>
          </w:tcPr>
          <w:p>
            <w:pPr>
              <w:spacing w:after="0"/>
            </w:pPr>
            <w:r>
              <w:rPr>
                <w:rFonts w:ascii="DejaVu Sans" w:hAnsi="DejaVu Sans" w:eastAsia="DejaVu Sans" w:cs="DejaVu Sans"/>
                <w:sz w:val="14"/>
              </w:rPr>
              <w:t>Extra branch/user</w:t>
            </w:r>
          </w:p>
        </w:tc>
        <w:tc>
          <w:tcPr>
            <w:tcW w:type="dxa" w:w="1701"/>
            <w:vAlign w:val="center"/>
            <w:tcMar>
              <w:top w:w="80" w:type="dxa"/>
              <w:start w:w="90" w:type="dxa"/>
              <w:bottom w:w="80" w:type="dxa"/>
              <w:end w:w="90" w:type="dxa"/>
            </w:tcMar>
          </w:tcPr>
          <w:p>
            <w:pPr>
              <w:spacing w:after="0"/>
            </w:pPr>
            <w:r>
              <w:rPr>
                <w:rFonts w:ascii="DejaVu Sans" w:hAnsi="DejaVu Sans" w:eastAsia="DejaVu Sans" w:cs="DejaVu Sans"/>
                <w:sz w:val="14"/>
              </w:rPr>
              <w:t>branch/user/сар</w:t>
            </w:r>
          </w:p>
        </w:tc>
        <w:tc>
          <w:tcPr>
            <w:tcW w:type="dxa" w:w="1417"/>
            <w:vAlign w:val="center"/>
            <w:tcMar>
              <w:top w:w="80" w:type="dxa"/>
              <w:start w:w="90" w:type="dxa"/>
              <w:bottom w:w="80" w:type="dxa"/>
              <w:end w:w="90" w:type="dxa"/>
            </w:tcMar>
          </w:tcPr>
          <w:p>
            <w:pPr>
              <w:spacing w:after="0"/>
            </w:pPr>
            <w:r>
              <w:rPr>
                <w:rFonts w:ascii="DejaVu Sans" w:hAnsi="DejaVu Sans" w:eastAsia="DejaVu Sans" w:cs="DejaVu Sans"/>
                <w:sz w:val="14"/>
              </w:rPr>
              <w:t>Add-on</w:t>
            </w:r>
          </w:p>
        </w:tc>
        <w:tc>
          <w:tcPr>
            <w:tcW w:type="dxa" w:w="1020"/>
            <w:vAlign w:val="center"/>
            <w:tcMar>
              <w:top w:w="80" w:type="dxa"/>
              <w:start w:w="90" w:type="dxa"/>
              <w:bottom w:w="80" w:type="dxa"/>
              <w:end w:w="90" w:type="dxa"/>
            </w:tcMar>
          </w:tcPr>
          <w:p>
            <w:pPr>
              <w:spacing w:after="0"/>
            </w:pPr>
            <w:r>
              <w:rPr>
                <w:rFonts w:ascii="DejaVu Sans" w:hAnsi="DejaVu Sans" w:eastAsia="DejaVu Sans" w:cs="DejaVu Sans"/>
                <w:sz w:val="14"/>
              </w:rPr>
              <w:t>MVP</w:t>
            </w:r>
          </w:p>
        </w:tc>
        <w:tc>
          <w:tcPr>
            <w:tcW w:type="dxa" w:w="3685"/>
            <w:vAlign w:val="center"/>
            <w:tcMar>
              <w:top w:w="80" w:type="dxa"/>
              <w:start w:w="90" w:type="dxa"/>
              <w:bottom w:w="80" w:type="dxa"/>
              <w:end w:w="90" w:type="dxa"/>
            </w:tcMar>
          </w:tcPr>
          <w:p>
            <w:pPr>
              <w:spacing w:after="0"/>
            </w:pPr>
            <w:r>
              <w:rPr>
                <w:rFonts w:ascii="DejaVu Sans" w:hAnsi="DejaVu Sans" w:eastAsia="DejaVu Sans" w:cs="DejaVu Sans"/>
                <w:sz w:val="14"/>
              </w:rPr>
              <w:t>RBAC, delegated admin</w:t>
            </w:r>
          </w:p>
        </w:tc>
      </w:tr>
      <w:tr>
        <w:tc>
          <w:tcPr>
            <w:tcW w:type="dxa" w:w="2154"/>
            <w:vAlign w:val="center"/>
            <w:shd w:fill="F8FAFC"/>
            <w:tcMar>
              <w:top w:w="80" w:type="dxa"/>
              <w:start w:w="90" w:type="dxa"/>
              <w:bottom w:w="80" w:type="dxa"/>
              <w:end w:w="90" w:type="dxa"/>
            </w:tcMar>
          </w:tcPr>
          <w:p>
            <w:pPr>
              <w:spacing w:after="0"/>
            </w:pPr>
            <w:r>
              <w:rPr>
                <w:rFonts w:ascii="DejaVu Sans" w:hAnsi="DejaVu Sans" w:eastAsia="DejaVu Sans" w:cs="DejaVu Sans"/>
                <w:sz w:val="14"/>
              </w:rPr>
              <w:t>White-label portal</w:t>
            </w:r>
          </w:p>
        </w:tc>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4"/>
              </w:rPr>
              <w:t>tenant/сар + setup</w:t>
            </w:r>
          </w:p>
        </w:tc>
        <w:tc>
          <w:tcPr>
            <w:tcW w:type="dxa" w:w="1417"/>
            <w:vAlign w:val="center"/>
            <w:shd w:fill="F8FAFC"/>
            <w:tcMar>
              <w:top w:w="80" w:type="dxa"/>
              <w:start w:w="90" w:type="dxa"/>
              <w:bottom w:w="80" w:type="dxa"/>
              <w:end w:w="90" w:type="dxa"/>
            </w:tcMar>
          </w:tcPr>
          <w:p>
            <w:pPr>
              <w:spacing w:after="0"/>
            </w:pPr>
            <w:r>
              <w:rPr>
                <w:rFonts w:ascii="DejaVu Sans" w:hAnsi="DejaVu Sans" w:eastAsia="DejaVu Sans" w:cs="DejaVu Sans"/>
                <w:sz w:val="14"/>
              </w:rPr>
              <w:t>Enterprise</w:t>
            </w:r>
          </w:p>
        </w:tc>
        <w:tc>
          <w:tcPr>
            <w:tcW w:type="dxa" w:w="1020"/>
            <w:vAlign w:val="center"/>
            <w:shd w:fill="F8FAFC"/>
            <w:tcMar>
              <w:top w:w="80" w:type="dxa"/>
              <w:start w:w="90" w:type="dxa"/>
              <w:bottom w:w="80" w:type="dxa"/>
              <w:end w:w="90" w:type="dxa"/>
            </w:tcMar>
          </w:tcPr>
          <w:p>
            <w:pPr>
              <w:spacing w:after="0"/>
            </w:pPr>
            <w:r>
              <w:rPr>
                <w:rFonts w:ascii="DejaVu Sans" w:hAnsi="DejaVu Sans" w:eastAsia="DejaVu Sans" w:cs="DejaVu Sans"/>
                <w:sz w:val="14"/>
              </w:rPr>
              <w:t>Phase 2</w:t>
            </w:r>
          </w:p>
        </w:tc>
        <w:tc>
          <w:tcPr>
            <w:tcW w:type="dxa" w:w="3685"/>
            <w:vAlign w:val="center"/>
            <w:shd w:fill="F8FAFC"/>
            <w:tcMar>
              <w:top w:w="80" w:type="dxa"/>
              <w:start w:w="90" w:type="dxa"/>
              <w:bottom w:w="80" w:type="dxa"/>
              <w:end w:w="90" w:type="dxa"/>
            </w:tcMar>
          </w:tcPr>
          <w:p>
            <w:pPr>
              <w:spacing w:after="0"/>
            </w:pPr>
            <w:r>
              <w:rPr>
                <w:rFonts w:ascii="DejaVu Sans" w:hAnsi="DejaVu Sans" w:eastAsia="DejaVu Sans" w:cs="DejaVu Sans"/>
                <w:sz w:val="14"/>
              </w:rPr>
              <w:t>Custom domain, certificate, branding</w:t>
            </w:r>
          </w:p>
        </w:tc>
      </w:tr>
      <w:tr>
        <w:tc>
          <w:tcPr>
            <w:tcW w:type="dxa" w:w="2154"/>
            <w:vAlign w:val="center"/>
            <w:tcMar>
              <w:top w:w="80" w:type="dxa"/>
              <w:start w:w="90" w:type="dxa"/>
              <w:bottom w:w="80" w:type="dxa"/>
              <w:end w:w="90" w:type="dxa"/>
            </w:tcMar>
          </w:tcPr>
          <w:p>
            <w:pPr>
              <w:spacing w:after="0"/>
            </w:pPr>
            <w:r>
              <w:rPr>
                <w:rFonts w:ascii="DejaVu Sans" w:hAnsi="DejaVu Sans" w:eastAsia="DejaVu Sans" w:cs="DejaVu Sans"/>
                <w:sz w:val="14"/>
              </w:rPr>
              <w:t>Custom reports / analytics</w:t>
            </w:r>
          </w:p>
        </w:tc>
        <w:tc>
          <w:tcPr>
            <w:tcW w:type="dxa" w:w="1701"/>
            <w:vAlign w:val="center"/>
            <w:tcMar>
              <w:top w:w="80" w:type="dxa"/>
              <w:start w:w="90" w:type="dxa"/>
              <w:bottom w:w="80" w:type="dxa"/>
              <w:end w:w="90" w:type="dxa"/>
            </w:tcMar>
          </w:tcPr>
          <w:p>
            <w:pPr>
              <w:spacing w:after="0"/>
            </w:pPr>
            <w:r>
              <w:rPr>
                <w:rFonts w:ascii="DejaVu Sans" w:hAnsi="DejaVu Sans" w:eastAsia="DejaVu Sans" w:cs="DejaVu Sans"/>
                <w:sz w:val="14"/>
              </w:rPr>
              <w:t>tenant/сар</w:t>
            </w:r>
          </w:p>
        </w:tc>
        <w:tc>
          <w:tcPr>
            <w:tcW w:type="dxa" w:w="1417"/>
            <w:vAlign w:val="center"/>
            <w:tcMar>
              <w:top w:w="80" w:type="dxa"/>
              <w:start w:w="90" w:type="dxa"/>
              <w:bottom w:w="80" w:type="dxa"/>
              <w:end w:w="90" w:type="dxa"/>
            </w:tcMar>
          </w:tcPr>
          <w:p>
            <w:pPr>
              <w:spacing w:after="0"/>
            </w:pPr>
            <w:r>
              <w:rPr>
                <w:rFonts w:ascii="DejaVu Sans" w:hAnsi="DejaVu Sans" w:eastAsia="DejaVu Sans" w:cs="DejaVu Sans"/>
                <w:sz w:val="14"/>
              </w:rPr>
              <w:t>Add-on</w:t>
            </w:r>
          </w:p>
        </w:tc>
        <w:tc>
          <w:tcPr>
            <w:tcW w:type="dxa" w:w="1020"/>
            <w:vAlign w:val="center"/>
            <w:tcMar>
              <w:top w:w="80" w:type="dxa"/>
              <w:start w:w="90" w:type="dxa"/>
              <w:bottom w:w="80" w:type="dxa"/>
              <w:end w:w="90" w:type="dxa"/>
            </w:tcMar>
          </w:tcPr>
          <w:p>
            <w:pPr>
              <w:spacing w:after="0"/>
            </w:pPr>
            <w:r>
              <w:rPr>
                <w:rFonts w:ascii="DejaVu Sans" w:hAnsi="DejaVu Sans" w:eastAsia="DejaVu Sans" w:cs="DejaVu Sans"/>
                <w:sz w:val="14"/>
              </w:rPr>
              <w:t>Phase 2</w:t>
            </w:r>
          </w:p>
        </w:tc>
        <w:tc>
          <w:tcPr>
            <w:tcW w:type="dxa" w:w="3685"/>
            <w:vAlign w:val="center"/>
            <w:tcMar>
              <w:top w:w="80" w:type="dxa"/>
              <w:start w:w="90" w:type="dxa"/>
              <w:bottom w:w="80" w:type="dxa"/>
              <w:end w:w="90" w:type="dxa"/>
            </w:tcMar>
          </w:tcPr>
          <w:p>
            <w:pPr>
              <w:spacing w:after="0"/>
            </w:pPr>
            <w:r>
              <w:rPr>
                <w:rFonts w:ascii="DejaVu Sans" w:hAnsi="DejaVu Sans" w:eastAsia="DejaVu Sans" w:cs="DejaVu Sans"/>
                <w:sz w:val="14"/>
              </w:rPr>
              <w:t>Data quality, export security</w:t>
            </w:r>
          </w:p>
        </w:tc>
      </w:tr>
      <w:tr>
        <w:tc>
          <w:tcPr>
            <w:tcW w:type="dxa" w:w="2154"/>
            <w:vAlign w:val="center"/>
            <w:shd w:fill="F8FAFC"/>
            <w:tcMar>
              <w:top w:w="80" w:type="dxa"/>
              <w:start w:w="90" w:type="dxa"/>
              <w:bottom w:w="80" w:type="dxa"/>
              <w:end w:w="90" w:type="dxa"/>
            </w:tcMar>
          </w:tcPr>
          <w:p>
            <w:pPr>
              <w:spacing w:after="0"/>
            </w:pPr>
            <w:r>
              <w:rPr>
                <w:rFonts w:ascii="DejaVu Sans" w:hAnsi="DejaVu Sans" w:eastAsia="DejaVu Sans" w:cs="DejaVu Sans"/>
                <w:sz w:val="14"/>
              </w:rPr>
              <w:t>Reconciliation service</w:t>
            </w:r>
          </w:p>
        </w:tc>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4"/>
              </w:rPr>
              <w:t>account/provider/сар</w:t>
            </w:r>
          </w:p>
        </w:tc>
        <w:tc>
          <w:tcPr>
            <w:tcW w:type="dxa" w:w="1417"/>
            <w:vAlign w:val="center"/>
            <w:shd w:fill="F8FAFC"/>
            <w:tcMar>
              <w:top w:w="80" w:type="dxa"/>
              <w:start w:w="90" w:type="dxa"/>
              <w:bottom w:w="80" w:type="dxa"/>
              <w:end w:w="90" w:type="dxa"/>
            </w:tcMar>
          </w:tcPr>
          <w:p>
            <w:pPr>
              <w:spacing w:after="0"/>
            </w:pPr>
            <w:r>
              <w:rPr>
                <w:rFonts w:ascii="DejaVu Sans" w:hAnsi="DejaVu Sans" w:eastAsia="DejaVu Sans" w:cs="DejaVu Sans"/>
                <w:sz w:val="14"/>
              </w:rPr>
              <w:t>Add-on</w:t>
            </w:r>
          </w:p>
        </w:tc>
        <w:tc>
          <w:tcPr>
            <w:tcW w:type="dxa" w:w="1020"/>
            <w:vAlign w:val="center"/>
            <w:shd w:fill="F8FAFC"/>
            <w:tcMar>
              <w:top w:w="80" w:type="dxa"/>
              <w:start w:w="90" w:type="dxa"/>
              <w:bottom w:w="80" w:type="dxa"/>
              <w:end w:w="90" w:type="dxa"/>
            </w:tcMar>
          </w:tcPr>
          <w:p>
            <w:pPr>
              <w:spacing w:after="0"/>
            </w:pPr>
            <w:r>
              <w:rPr>
                <w:rFonts w:ascii="DejaVu Sans" w:hAnsi="DejaVu Sans" w:eastAsia="DejaVu Sans" w:cs="DejaVu Sans"/>
                <w:sz w:val="14"/>
              </w:rPr>
              <w:t>Phase 2</w:t>
            </w:r>
          </w:p>
        </w:tc>
        <w:tc>
          <w:tcPr>
            <w:tcW w:type="dxa" w:w="3685"/>
            <w:vAlign w:val="center"/>
            <w:shd w:fill="F8FAFC"/>
            <w:tcMar>
              <w:top w:w="80" w:type="dxa"/>
              <w:start w:w="90" w:type="dxa"/>
              <w:bottom w:w="80" w:type="dxa"/>
              <w:end w:w="90" w:type="dxa"/>
            </w:tcMar>
          </w:tcPr>
          <w:p>
            <w:pPr>
              <w:spacing w:after="0"/>
            </w:pPr>
            <w:r>
              <w:rPr>
                <w:rFonts w:ascii="DejaVu Sans" w:hAnsi="DejaVu Sans" w:eastAsia="DejaVu Sans" w:cs="DejaVu Sans"/>
                <w:sz w:val="14"/>
              </w:rPr>
              <w:t>Bank statement access</w:t>
            </w:r>
          </w:p>
        </w:tc>
      </w:tr>
      <w:tr>
        <w:tc>
          <w:tcPr>
            <w:tcW w:type="dxa" w:w="2154"/>
            <w:vAlign w:val="center"/>
            <w:tcMar>
              <w:top w:w="80" w:type="dxa"/>
              <w:start w:w="90" w:type="dxa"/>
              <w:bottom w:w="80" w:type="dxa"/>
              <w:end w:w="90" w:type="dxa"/>
            </w:tcMar>
          </w:tcPr>
          <w:p>
            <w:pPr>
              <w:spacing w:after="0"/>
            </w:pPr>
            <w:r>
              <w:rPr>
                <w:rFonts w:ascii="DejaVu Sans" w:hAnsi="DejaVu Sans" w:eastAsia="DejaVu Sans" w:cs="DejaVu Sans"/>
                <w:sz w:val="14"/>
              </w:rPr>
              <w:t>Onboarding &amp; migration</w:t>
            </w:r>
          </w:p>
        </w:tc>
        <w:tc>
          <w:tcPr>
            <w:tcW w:type="dxa" w:w="1701"/>
            <w:vAlign w:val="center"/>
            <w:tcMar>
              <w:top w:w="80" w:type="dxa"/>
              <w:start w:w="90" w:type="dxa"/>
              <w:bottom w:w="80" w:type="dxa"/>
              <w:end w:w="90" w:type="dxa"/>
            </w:tcMar>
          </w:tcPr>
          <w:p>
            <w:pPr>
              <w:spacing w:after="0"/>
            </w:pPr>
            <w:r>
              <w:rPr>
                <w:rFonts w:ascii="DejaVu Sans" w:hAnsi="DejaVu Sans" w:eastAsia="DejaVu Sans" w:cs="DejaVu Sans"/>
                <w:sz w:val="14"/>
              </w:rPr>
              <w:t>one-time</w:t>
            </w:r>
          </w:p>
        </w:tc>
        <w:tc>
          <w:tcPr>
            <w:tcW w:type="dxa" w:w="1417"/>
            <w:vAlign w:val="center"/>
            <w:tcMar>
              <w:top w:w="80" w:type="dxa"/>
              <w:start w:w="90" w:type="dxa"/>
              <w:bottom w:w="80" w:type="dxa"/>
              <w:end w:w="90" w:type="dxa"/>
            </w:tcMar>
          </w:tcPr>
          <w:p>
            <w:pPr>
              <w:spacing w:after="0"/>
            </w:pPr>
            <w:r>
              <w:rPr>
                <w:rFonts w:ascii="DejaVu Sans" w:hAnsi="DejaVu Sans" w:eastAsia="DejaVu Sans" w:cs="DejaVu Sans"/>
                <w:sz w:val="14"/>
              </w:rPr>
              <w:t>Optional</w:t>
            </w:r>
          </w:p>
        </w:tc>
        <w:tc>
          <w:tcPr>
            <w:tcW w:type="dxa" w:w="1020"/>
            <w:vAlign w:val="center"/>
            <w:tcMar>
              <w:top w:w="80" w:type="dxa"/>
              <w:start w:w="90" w:type="dxa"/>
              <w:bottom w:w="80" w:type="dxa"/>
              <w:end w:w="90" w:type="dxa"/>
            </w:tcMar>
          </w:tcPr>
          <w:p>
            <w:pPr>
              <w:spacing w:after="0"/>
            </w:pPr>
            <w:r>
              <w:rPr>
                <w:rFonts w:ascii="DejaVu Sans" w:hAnsi="DejaVu Sans" w:eastAsia="DejaVu Sans" w:cs="DejaVu Sans"/>
                <w:sz w:val="14"/>
              </w:rPr>
              <w:t>MVP</w:t>
            </w:r>
          </w:p>
        </w:tc>
        <w:tc>
          <w:tcPr>
            <w:tcW w:type="dxa" w:w="3685"/>
            <w:vAlign w:val="center"/>
            <w:tcMar>
              <w:top w:w="80" w:type="dxa"/>
              <w:start w:w="90" w:type="dxa"/>
              <w:bottom w:w="80" w:type="dxa"/>
              <w:end w:w="90" w:type="dxa"/>
            </w:tcMar>
          </w:tcPr>
          <w:p>
            <w:pPr>
              <w:spacing w:after="0"/>
            </w:pPr>
            <w:r>
              <w:rPr>
                <w:rFonts w:ascii="DejaVu Sans" w:hAnsi="DejaVu Sans" w:eastAsia="DejaVu Sans" w:cs="DejaVu Sans"/>
                <w:sz w:val="14"/>
              </w:rPr>
              <w:t>Data cleaning, training</w:t>
            </w:r>
          </w:p>
        </w:tc>
      </w:tr>
      <w:tr>
        <w:tc>
          <w:tcPr>
            <w:tcW w:type="dxa" w:w="2154"/>
            <w:vAlign w:val="center"/>
            <w:shd w:fill="F8FAFC"/>
            <w:tcMar>
              <w:top w:w="80" w:type="dxa"/>
              <w:start w:w="90" w:type="dxa"/>
              <w:bottom w:w="80" w:type="dxa"/>
              <w:end w:w="90" w:type="dxa"/>
            </w:tcMar>
          </w:tcPr>
          <w:p>
            <w:pPr>
              <w:spacing w:after="0"/>
            </w:pPr>
            <w:r>
              <w:rPr>
                <w:rFonts w:ascii="DejaVu Sans" w:hAnsi="DejaVu Sans" w:eastAsia="DejaVu Sans" w:cs="DejaVu Sans"/>
                <w:sz w:val="14"/>
              </w:rPr>
              <w:t>Custom integration</w:t>
            </w:r>
          </w:p>
        </w:tc>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4"/>
              </w:rPr>
              <w:t>project + support</w:t>
            </w:r>
          </w:p>
        </w:tc>
        <w:tc>
          <w:tcPr>
            <w:tcW w:type="dxa" w:w="1417"/>
            <w:vAlign w:val="center"/>
            <w:shd w:fill="F8FAFC"/>
            <w:tcMar>
              <w:top w:w="80" w:type="dxa"/>
              <w:start w:w="90" w:type="dxa"/>
              <w:bottom w:w="80" w:type="dxa"/>
              <w:end w:w="90" w:type="dxa"/>
            </w:tcMar>
          </w:tcPr>
          <w:p>
            <w:pPr>
              <w:spacing w:after="0"/>
            </w:pPr>
            <w:r>
              <w:rPr>
                <w:rFonts w:ascii="DejaVu Sans" w:hAnsi="DejaVu Sans" w:eastAsia="DejaVu Sans" w:cs="DejaVu Sans"/>
                <w:sz w:val="14"/>
              </w:rPr>
              <w:t>Optional</w:t>
            </w:r>
          </w:p>
        </w:tc>
        <w:tc>
          <w:tcPr>
            <w:tcW w:type="dxa" w:w="1020"/>
            <w:vAlign w:val="center"/>
            <w:shd w:fill="F8FAFC"/>
            <w:tcMar>
              <w:top w:w="80" w:type="dxa"/>
              <w:start w:w="90" w:type="dxa"/>
              <w:bottom w:w="80" w:type="dxa"/>
              <w:end w:w="90" w:type="dxa"/>
            </w:tcMar>
          </w:tcPr>
          <w:p>
            <w:pPr>
              <w:spacing w:after="0"/>
            </w:pPr>
            <w:r>
              <w:rPr>
                <w:rFonts w:ascii="DejaVu Sans" w:hAnsi="DejaVu Sans" w:eastAsia="DejaVu Sans" w:cs="DejaVu Sans"/>
                <w:sz w:val="14"/>
              </w:rPr>
              <w:t>MVP+</w:t>
            </w:r>
          </w:p>
        </w:tc>
        <w:tc>
          <w:tcPr>
            <w:tcW w:type="dxa" w:w="3685"/>
            <w:vAlign w:val="center"/>
            <w:shd w:fill="F8FAFC"/>
            <w:tcMar>
              <w:top w:w="80" w:type="dxa"/>
              <w:start w:w="90" w:type="dxa"/>
              <w:bottom w:w="80" w:type="dxa"/>
              <w:end w:w="90" w:type="dxa"/>
            </w:tcMar>
          </w:tcPr>
          <w:p>
            <w:pPr>
              <w:spacing w:after="0"/>
            </w:pPr>
            <w:r>
              <w:rPr>
                <w:rFonts w:ascii="DejaVu Sans" w:hAnsi="DejaVu Sans" w:eastAsia="DejaVu Sans" w:cs="DejaVu Sans"/>
                <w:sz w:val="14"/>
              </w:rPr>
              <w:t>Scope/SLA control</w:t>
            </w:r>
          </w:p>
        </w:tc>
      </w:tr>
      <w:tr>
        <w:tc>
          <w:tcPr>
            <w:tcW w:type="dxa" w:w="2154"/>
            <w:vAlign w:val="center"/>
            <w:tcMar>
              <w:top w:w="80" w:type="dxa"/>
              <w:start w:w="90" w:type="dxa"/>
              <w:bottom w:w="80" w:type="dxa"/>
              <w:end w:w="90" w:type="dxa"/>
            </w:tcMar>
          </w:tcPr>
          <w:p>
            <w:pPr>
              <w:spacing w:after="0"/>
            </w:pPr>
            <w:r>
              <w:rPr>
                <w:rFonts w:ascii="DejaVu Sans" w:hAnsi="DejaVu Sans" w:eastAsia="DejaVu Sans" w:cs="DejaVu Sans"/>
                <w:sz w:val="14"/>
              </w:rPr>
              <w:t>Premium support / SLA</w:t>
            </w:r>
          </w:p>
        </w:tc>
        <w:tc>
          <w:tcPr>
            <w:tcW w:type="dxa" w:w="1701"/>
            <w:vAlign w:val="center"/>
            <w:tcMar>
              <w:top w:w="80" w:type="dxa"/>
              <w:start w:w="90" w:type="dxa"/>
              <w:bottom w:w="80" w:type="dxa"/>
              <w:end w:w="90" w:type="dxa"/>
            </w:tcMar>
          </w:tcPr>
          <w:p>
            <w:pPr>
              <w:spacing w:after="0"/>
            </w:pPr>
            <w:r>
              <w:rPr>
                <w:rFonts w:ascii="DejaVu Sans" w:hAnsi="DejaVu Sans" w:eastAsia="DejaVu Sans" w:cs="DejaVu Sans"/>
                <w:sz w:val="14"/>
              </w:rPr>
              <w:t>tenant/сар</w:t>
            </w:r>
          </w:p>
        </w:tc>
        <w:tc>
          <w:tcPr>
            <w:tcW w:type="dxa" w:w="1417"/>
            <w:vAlign w:val="center"/>
            <w:tcMar>
              <w:top w:w="80" w:type="dxa"/>
              <w:start w:w="90" w:type="dxa"/>
              <w:bottom w:w="80" w:type="dxa"/>
              <w:end w:w="90" w:type="dxa"/>
            </w:tcMar>
          </w:tcPr>
          <w:p>
            <w:pPr>
              <w:spacing w:after="0"/>
            </w:pPr>
            <w:r>
              <w:rPr>
                <w:rFonts w:ascii="DejaVu Sans" w:hAnsi="DejaVu Sans" w:eastAsia="DejaVu Sans" w:cs="DejaVu Sans"/>
                <w:sz w:val="14"/>
              </w:rPr>
              <w:t>Optional</w:t>
            </w:r>
          </w:p>
        </w:tc>
        <w:tc>
          <w:tcPr>
            <w:tcW w:type="dxa" w:w="1020"/>
            <w:vAlign w:val="center"/>
            <w:tcMar>
              <w:top w:w="80" w:type="dxa"/>
              <w:start w:w="90" w:type="dxa"/>
              <w:bottom w:w="80" w:type="dxa"/>
              <w:end w:w="90" w:type="dxa"/>
            </w:tcMar>
          </w:tcPr>
          <w:p>
            <w:pPr>
              <w:spacing w:after="0"/>
            </w:pPr>
            <w:r>
              <w:rPr>
                <w:rFonts w:ascii="DejaVu Sans" w:hAnsi="DejaVu Sans" w:eastAsia="DejaVu Sans" w:cs="DejaVu Sans"/>
                <w:sz w:val="14"/>
              </w:rPr>
              <w:t>MVP+</w:t>
            </w:r>
          </w:p>
        </w:tc>
        <w:tc>
          <w:tcPr>
            <w:tcW w:type="dxa" w:w="3685"/>
            <w:vAlign w:val="center"/>
            <w:tcMar>
              <w:top w:w="80" w:type="dxa"/>
              <w:start w:w="90" w:type="dxa"/>
              <w:bottom w:w="80" w:type="dxa"/>
              <w:end w:w="90" w:type="dxa"/>
            </w:tcMar>
          </w:tcPr>
          <w:p>
            <w:pPr>
              <w:spacing w:after="0"/>
            </w:pPr>
            <w:r>
              <w:rPr>
                <w:rFonts w:ascii="DejaVu Sans" w:hAnsi="DejaVu Sans" w:eastAsia="DejaVu Sans" w:cs="DejaVu Sans"/>
                <w:sz w:val="14"/>
              </w:rPr>
              <w:t>24/7 staffing cost</w:t>
            </w:r>
          </w:p>
        </w:tc>
      </w:tr>
      <w:tr>
        <w:tc>
          <w:tcPr>
            <w:tcW w:type="dxa" w:w="2154"/>
            <w:vAlign w:val="center"/>
            <w:shd w:fill="F8FAFC"/>
            <w:tcMar>
              <w:top w:w="80" w:type="dxa"/>
              <w:start w:w="90" w:type="dxa"/>
              <w:bottom w:w="80" w:type="dxa"/>
              <w:end w:w="90" w:type="dxa"/>
            </w:tcMar>
          </w:tcPr>
          <w:p>
            <w:pPr>
              <w:spacing w:after="0"/>
            </w:pPr>
            <w:r>
              <w:rPr>
                <w:rFonts w:ascii="DejaVu Sans" w:hAnsi="DejaVu Sans" w:eastAsia="DejaVu Sans" w:cs="DejaVu Sans"/>
                <w:sz w:val="14"/>
              </w:rPr>
              <w:t>Hardware sale/lease</w:t>
            </w:r>
          </w:p>
        </w:tc>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4"/>
              </w:rPr>
              <w:t>device + maintenance</w:t>
            </w:r>
          </w:p>
        </w:tc>
        <w:tc>
          <w:tcPr>
            <w:tcW w:type="dxa" w:w="1417"/>
            <w:vAlign w:val="center"/>
            <w:shd w:fill="F8FAFC"/>
            <w:tcMar>
              <w:top w:w="80" w:type="dxa"/>
              <w:start w:w="90" w:type="dxa"/>
              <w:bottom w:w="80" w:type="dxa"/>
              <w:end w:w="90" w:type="dxa"/>
            </w:tcMar>
          </w:tcPr>
          <w:p>
            <w:pPr>
              <w:spacing w:after="0"/>
            </w:pPr>
            <w:r>
              <w:rPr>
                <w:rFonts w:ascii="DejaVu Sans" w:hAnsi="DejaVu Sans" w:eastAsia="DejaVu Sans" w:cs="DejaVu Sans"/>
                <w:sz w:val="14"/>
              </w:rPr>
              <w:t>Optional</w:t>
            </w:r>
          </w:p>
        </w:tc>
        <w:tc>
          <w:tcPr>
            <w:tcW w:type="dxa" w:w="1020"/>
            <w:vAlign w:val="center"/>
            <w:shd w:fill="F8FAFC"/>
            <w:tcMar>
              <w:top w:w="80" w:type="dxa"/>
              <w:start w:w="90" w:type="dxa"/>
              <w:bottom w:w="80" w:type="dxa"/>
              <w:end w:w="90" w:type="dxa"/>
            </w:tcMar>
          </w:tcPr>
          <w:p>
            <w:pPr>
              <w:spacing w:after="0"/>
            </w:pPr>
            <w:r>
              <w:rPr>
                <w:rFonts w:ascii="DejaVu Sans" w:hAnsi="DejaVu Sans" w:eastAsia="DejaVu Sans" w:cs="DejaVu Sans"/>
                <w:sz w:val="14"/>
              </w:rPr>
              <w:t>Phase 2</w:t>
            </w:r>
          </w:p>
        </w:tc>
        <w:tc>
          <w:tcPr>
            <w:tcW w:type="dxa" w:w="3685"/>
            <w:vAlign w:val="center"/>
            <w:shd w:fill="F8FAFC"/>
            <w:tcMar>
              <w:top w:w="80" w:type="dxa"/>
              <w:start w:w="90" w:type="dxa"/>
              <w:bottom w:w="80" w:type="dxa"/>
              <w:end w:w="90" w:type="dxa"/>
            </w:tcMar>
          </w:tcPr>
          <w:p>
            <w:pPr>
              <w:spacing w:after="0"/>
            </w:pPr>
            <w:r>
              <w:rPr>
                <w:rFonts w:ascii="DejaVu Sans" w:hAnsi="DejaVu Sans" w:eastAsia="DejaVu Sans" w:cs="DejaVu Sans"/>
                <w:sz w:val="14"/>
              </w:rPr>
              <w:t>Inventory/warranty/logistics</w:t>
            </w:r>
          </w:p>
        </w:tc>
      </w:tr>
      <w:tr>
        <w:tc>
          <w:tcPr>
            <w:tcW w:type="dxa" w:w="2154"/>
            <w:vAlign w:val="center"/>
            <w:tcMar>
              <w:top w:w="80" w:type="dxa"/>
              <w:start w:w="90" w:type="dxa"/>
              <w:bottom w:w="80" w:type="dxa"/>
              <w:end w:w="90" w:type="dxa"/>
            </w:tcMar>
          </w:tcPr>
          <w:p>
            <w:pPr>
              <w:spacing w:after="0"/>
            </w:pPr>
            <w:r>
              <w:rPr>
                <w:rFonts w:ascii="DejaVu Sans" w:hAnsi="DejaVu Sans" w:eastAsia="DejaVu Sans" w:cs="DejaVu Sans"/>
                <w:sz w:val="14"/>
              </w:rPr>
              <w:t>Instant/priority settlement</w:t>
            </w:r>
          </w:p>
        </w:tc>
        <w:tc>
          <w:tcPr>
            <w:tcW w:type="dxa" w:w="1701"/>
            <w:vAlign w:val="center"/>
            <w:tcMar>
              <w:top w:w="80" w:type="dxa"/>
              <w:start w:w="90" w:type="dxa"/>
              <w:bottom w:w="80" w:type="dxa"/>
              <w:end w:w="90" w:type="dxa"/>
            </w:tcMar>
          </w:tcPr>
          <w:p>
            <w:pPr>
              <w:spacing w:after="0"/>
            </w:pPr>
            <w:r>
              <w:rPr>
                <w:rFonts w:ascii="DejaVu Sans" w:hAnsi="DejaVu Sans" w:eastAsia="DejaVu Sans" w:cs="DejaVu Sans"/>
                <w:sz w:val="14"/>
              </w:rPr>
              <w:t>transfer/%</w:t>
            </w:r>
          </w:p>
        </w:tc>
        <w:tc>
          <w:tcPr>
            <w:tcW w:type="dxa" w:w="1417"/>
            <w:vAlign w:val="center"/>
            <w:tcMar>
              <w:top w:w="80" w:type="dxa"/>
              <w:start w:w="90" w:type="dxa"/>
              <w:bottom w:w="80" w:type="dxa"/>
              <w:end w:w="90" w:type="dxa"/>
            </w:tcMar>
          </w:tcPr>
          <w:p>
            <w:pPr>
              <w:spacing w:after="0"/>
            </w:pPr>
            <w:r>
              <w:rPr>
                <w:rFonts w:ascii="DejaVu Sans" w:hAnsi="DejaVu Sans" w:eastAsia="DejaVu Sans" w:cs="DejaVu Sans"/>
                <w:sz w:val="14"/>
              </w:rPr>
              <w:t>Optional</w:t>
            </w:r>
          </w:p>
        </w:tc>
        <w:tc>
          <w:tcPr>
            <w:tcW w:type="dxa" w:w="1020"/>
            <w:vAlign w:val="center"/>
            <w:tcMar>
              <w:top w:w="80" w:type="dxa"/>
              <w:start w:w="90" w:type="dxa"/>
              <w:bottom w:w="80" w:type="dxa"/>
              <w:end w:w="90" w:type="dxa"/>
            </w:tcMar>
          </w:tcPr>
          <w:p>
            <w:pPr>
              <w:spacing w:after="0"/>
            </w:pPr>
            <w:r>
              <w:rPr>
                <w:rFonts w:ascii="DejaVu Sans" w:hAnsi="DejaVu Sans" w:eastAsia="DejaVu Sans" w:cs="DejaVu Sans"/>
                <w:sz w:val="14"/>
              </w:rPr>
              <w:t>Phase 3</w:t>
            </w:r>
          </w:p>
        </w:tc>
        <w:tc>
          <w:tcPr>
            <w:tcW w:type="dxa" w:w="3685"/>
            <w:vAlign w:val="center"/>
            <w:tcMar>
              <w:top w:w="80" w:type="dxa"/>
              <w:start w:w="90" w:type="dxa"/>
              <w:bottom w:w="80" w:type="dxa"/>
              <w:end w:w="90" w:type="dxa"/>
            </w:tcMar>
          </w:tcPr>
          <w:p>
            <w:pPr>
              <w:spacing w:after="0"/>
            </w:pPr>
            <w:r>
              <w:rPr>
                <w:rFonts w:ascii="DejaVu Sans" w:hAnsi="DejaVu Sans" w:eastAsia="DejaVu Sans" w:cs="DejaVu Sans"/>
                <w:sz w:val="14"/>
              </w:rPr>
              <w:t>Only through licensed partner</w:t>
            </w:r>
          </w:p>
        </w:tc>
      </w:tr>
      <w:tr>
        <w:tc>
          <w:tcPr>
            <w:tcW w:type="dxa" w:w="2154"/>
            <w:vAlign w:val="center"/>
            <w:shd w:fill="F8FAFC"/>
            <w:tcMar>
              <w:top w:w="80" w:type="dxa"/>
              <w:start w:w="90" w:type="dxa"/>
              <w:bottom w:w="80" w:type="dxa"/>
              <w:end w:w="90" w:type="dxa"/>
            </w:tcMar>
          </w:tcPr>
          <w:p>
            <w:pPr>
              <w:spacing w:after="0"/>
            </w:pPr>
            <w:r>
              <w:rPr>
                <w:rFonts w:ascii="DejaVu Sans" w:hAnsi="DejaVu Sans" w:eastAsia="DejaVu Sans" w:cs="DejaVu Sans"/>
                <w:sz w:val="14"/>
              </w:rPr>
              <w:t>Financing/referral</w:t>
            </w:r>
          </w:p>
        </w:tc>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4"/>
              </w:rPr>
              <w:t>lead or revenue share</w:t>
            </w:r>
          </w:p>
        </w:tc>
        <w:tc>
          <w:tcPr>
            <w:tcW w:type="dxa" w:w="1417"/>
            <w:vAlign w:val="center"/>
            <w:shd w:fill="F8FAFC"/>
            <w:tcMar>
              <w:top w:w="80" w:type="dxa"/>
              <w:start w:w="90" w:type="dxa"/>
              <w:bottom w:w="80" w:type="dxa"/>
              <w:end w:w="90" w:type="dxa"/>
            </w:tcMar>
          </w:tcPr>
          <w:p>
            <w:pPr>
              <w:spacing w:after="0"/>
            </w:pPr>
            <w:r>
              <w:rPr>
                <w:rFonts w:ascii="DejaVu Sans" w:hAnsi="DejaVu Sans" w:eastAsia="DejaVu Sans" w:cs="DejaVu Sans"/>
                <w:sz w:val="14"/>
              </w:rPr>
              <w:t>Opt-in</w:t>
            </w:r>
          </w:p>
        </w:tc>
        <w:tc>
          <w:tcPr>
            <w:tcW w:type="dxa" w:w="1020"/>
            <w:vAlign w:val="center"/>
            <w:shd w:fill="F8FAFC"/>
            <w:tcMar>
              <w:top w:w="80" w:type="dxa"/>
              <w:start w:w="90" w:type="dxa"/>
              <w:bottom w:w="80" w:type="dxa"/>
              <w:end w:w="90" w:type="dxa"/>
            </w:tcMar>
          </w:tcPr>
          <w:p>
            <w:pPr>
              <w:spacing w:after="0"/>
            </w:pPr>
            <w:r>
              <w:rPr>
                <w:rFonts w:ascii="DejaVu Sans" w:hAnsi="DejaVu Sans" w:eastAsia="DejaVu Sans" w:cs="DejaVu Sans"/>
                <w:sz w:val="14"/>
              </w:rPr>
              <w:t>Phase 3</w:t>
            </w:r>
          </w:p>
        </w:tc>
        <w:tc>
          <w:tcPr>
            <w:tcW w:type="dxa" w:w="3685"/>
            <w:vAlign w:val="center"/>
            <w:shd w:fill="F8FAFC"/>
            <w:tcMar>
              <w:top w:w="80" w:type="dxa"/>
              <w:start w:w="90" w:type="dxa"/>
              <w:bottom w:w="80" w:type="dxa"/>
              <w:end w:w="90" w:type="dxa"/>
            </w:tcMar>
          </w:tcPr>
          <w:p>
            <w:pPr>
              <w:spacing w:after="0"/>
            </w:pPr>
            <w:r>
              <w:rPr>
                <w:rFonts w:ascii="DejaVu Sans" w:hAnsi="DejaVu Sans" w:eastAsia="DejaVu Sans" w:cs="DejaVu Sans"/>
                <w:sz w:val="14"/>
              </w:rPr>
              <w:t>Credit/consumer protection; partner-led</w:t>
            </w:r>
          </w:p>
        </w:tc>
      </w:tr>
      <w:tr>
        <w:tc>
          <w:tcPr>
            <w:tcW w:type="dxa" w:w="2154"/>
            <w:vAlign w:val="center"/>
            <w:tcMar>
              <w:top w:w="80" w:type="dxa"/>
              <w:start w:w="90" w:type="dxa"/>
              <w:bottom w:w="80" w:type="dxa"/>
              <w:end w:w="90" w:type="dxa"/>
            </w:tcMar>
          </w:tcPr>
          <w:p>
            <w:pPr>
              <w:spacing w:after="0"/>
            </w:pPr>
            <w:r>
              <w:rPr>
                <w:rFonts w:ascii="DejaVu Sans" w:hAnsi="DejaVu Sans" w:eastAsia="DejaVu Sans" w:cs="DejaVu Sans"/>
                <w:sz w:val="14"/>
              </w:rPr>
              <w:t>Marketplace/partner fee</w:t>
            </w:r>
          </w:p>
        </w:tc>
        <w:tc>
          <w:tcPr>
            <w:tcW w:type="dxa" w:w="1701"/>
            <w:vAlign w:val="center"/>
            <w:tcMar>
              <w:top w:w="80" w:type="dxa"/>
              <w:start w:w="90" w:type="dxa"/>
              <w:bottom w:w="80" w:type="dxa"/>
              <w:end w:w="90" w:type="dxa"/>
            </w:tcMar>
          </w:tcPr>
          <w:p>
            <w:pPr>
              <w:spacing w:after="0"/>
            </w:pPr>
            <w:r>
              <w:rPr>
                <w:rFonts w:ascii="DejaVu Sans" w:hAnsi="DejaVu Sans" w:eastAsia="DejaVu Sans" w:cs="DejaVu Sans"/>
                <w:sz w:val="14"/>
              </w:rPr>
              <w:t>app listing/revenue share</w:t>
            </w:r>
          </w:p>
        </w:tc>
        <w:tc>
          <w:tcPr>
            <w:tcW w:type="dxa" w:w="1417"/>
            <w:vAlign w:val="center"/>
            <w:tcMar>
              <w:top w:w="80" w:type="dxa"/>
              <w:start w:w="90" w:type="dxa"/>
              <w:bottom w:w="80" w:type="dxa"/>
              <w:end w:w="90" w:type="dxa"/>
            </w:tcMar>
          </w:tcPr>
          <w:p>
            <w:pPr>
              <w:spacing w:after="0"/>
            </w:pPr>
            <w:r>
              <w:rPr>
                <w:rFonts w:ascii="DejaVu Sans" w:hAnsi="DejaVu Sans" w:eastAsia="DejaVu Sans" w:cs="DejaVu Sans"/>
                <w:sz w:val="14"/>
              </w:rPr>
              <w:t>Opt-in</w:t>
            </w:r>
          </w:p>
        </w:tc>
        <w:tc>
          <w:tcPr>
            <w:tcW w:type="dxa" w:w="1020"/>
            <w:vAlign w:val="center"/>
            <w:tcMar>
              <w:top w:w="80" w:type="dxa"/>
              <w:start w:w="90" w:type="dxa"/>
              <w:bottom w:w="80" w:type="dxa"/>
              <w:end w:w="90" w:type="dxa"/>
            </w:tcMar>
          </w:tcPr>
          <w:p>
            <w:pPr>
              <w:spacing w:after="0"/>
            </w:pPr>
            <w:r>
              <w:rPr>
                <w:rFonts w:ascii="DejaVu Sans" w:hAnsi="DejaVu Sans" w:eastAsia="DejaVu Sans" w:cs="DejaVu Sans"/>
                <w:sz w:val="14"/>
              </w:rPr>
              <w:t>Phase 3</w:t>
            </w:r>
          </w:p>
        </w:tc>
        <w:tc>
          <w:tcPr>
            <w:tcW w:type="dxa" w:w="3685"/>
            <w:vAlign w:val="center"/>
            <w:tcMar>
              <w:top w:w="80" w:type="dxa"/>
              <w:start w:w="90" w:type="dxa"/>
              <w:bottom w:w="80" w:type="dxa"/>
              <w:end w:w="90" w:type="dxa"/>
            </w:tcMar>
          </w:tcPr>
          <w:p>
            <w:pPr>
              <w:spacing w:after="0"/>
            </w:pPr>
            <w:r>
              <w:rPr>
                <w:rFonts w:ascii="DejaVu Sans" w:hAnsi="DejaVu Sans" w:eastAsia="DejaVu Sans" w:cs="DejaVu Sans"/>
                <w:sz w:val="14"/>
              </w:rPr>
              <w:t>Partner governance</w:t>
            </w:r>
          </w:p>
        </w:tc>
      </w:tr>
      <w:tr>
        <w:tc>
          <w:tcPr>
            <w:tcW w:type="dxa" w:w="2154"/>
            <w:vAlign w:val="center"/>
            <w:shd w:fill="F8FAFC"/>
            <w:tcMar>
              <w:top w:w="80" w:type="dxa"/>
              <w:start w:w="90" w:type="dxa"/>
              <w:bottom w:w="80" w:type="dxa"/>
              <w:end w:w="90" w:type="dxa"/>
            </w:tcMar>
          </w:tcPr>
          <w:p>
            <w:pPr>
              <w:spacing w:after="0"/>
            </w:pPr>
            <w:r>
              <w:rPr>
                <w:rFonts w:ascii="DejaVu Sans" w:hAnsi="DejaVu Sans" w:eastAsia="DejaVu Sans" w:cs="DejaVu Sans"/>
                <w:sz w:val="14"/>
              </w:rPr>
              <w:t>Managed billing/BPO</w:t>
            </w:r>
          </w:p>
        </w:tc>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4"/>
              </w:rPr>
              <w:t>invoice volume/сар</w:t>
            </w:r>
          </w:p>
        </w:tc>
        <w:tc>
          <w:tcPr>
            <w:tcW w:type="dxa" w:w="1417"/>
            <w:vAlign w:val="center"/>
            <w:shd w:fill="F8FAFC"/>
            <w:tcMar>
              <w:top w:w="80" w:type="dxa"/>
              <w:start w:w="90" w:type="dxa"/>
              <w:bottom w:w="80" w:type="dxa"/>
              <w:end w:w="90" w:type="dxa"/>
            </w:tcMar>
          </w:tcPr>
          <w:p>
            <w:pPr>
              <w:spacing w:after="0"/>
            </w:pPr>
            <w:r>
              <w:rPr>
                <w:rFonts w:ascii="DejaVu Sans" w:hAnsi="DejaVu Sans" w:eastAsia="DejaVu Sans" w:cs="DejaVu Sans"/>
                <w:sz w:val="14"/>
              </w:rPr>
              <w:t>Optional</w:t>
            </w:r>
          </w:p>
        </w:tc>
        <w:tc>
          <w:tcPr>
            <w:tcW w:type="dxa" w:w="1020"/>
            <w:vAlign w:val="center"/>
            <w:shd w:fill="F8FAFC"/>
            <w:tcMar>
              <w:top w:w="80" w:type="dxa"/>
              <w:start w:w="90" w:type="dxa"/>
              <w:bottom w:w="80" w:type="dxa"/>
              <w:end w:w="90" w:type="dxa"/>
            </w:tcMar>
          </w:tcPr>
          <w:p>
            <w:pPr>
              <w:spacing w:after="0"/>
            </w:pPr>
            <w:r>
              <w:rPr>
                <w:rFonts w:ascii="DejaVu Sans" w:hAnsi="DejaVu Sans" w:eastAsia="DejaVu Sans" w:cs="DejaVu Sans"/>
                <w:sz w:val="14"/>
              </w:rPr>
              <w:t>Phase 3</w:t>
            </w:r>
          </w:p>
        </w:tc>
        <w:tc>
          <w:tcPr>
            <w:tcW w:type="dxa" w:w="3685"/>
            <w:vAlign w:val="center"/>
            <w:shd w:fill="F8FAFC"/>
            <w:tcMar>
              <w:top w:w="80" w:type="dxa"/>
              <w:start w:w="90" w:type="dxa"/>
              <w:bottom w:w="80" w:type="dxa"/>
              <w:end w:w="90" w:type="dxa"/>
            </w:tcMar>
          </w:tcPr>
          <w:p>
            <w:pPr>
              <w:spacing w:after="0"/>
            </w:pPr>
            <w:r>
              <w:rPr>
                <w:rFonts w:ascii="DejaVu Sans" w:hAnsi="DejaVu Sans" w:eastAsia="DejaVu Sans" w:cs="DejaVu Sans"/>
                <w:sz w:val="14"/>
              </w:rPr>
              <w:t>Operational staffing, liability</w:t>
            </w:r>
          </w:p>
        </w:tc>
      </w:tr>
      <w:tr>
        <w:tc>
          <w:tcPr>
            <w:tcW w:type="dxa" w:w="2154"/>
            <w:vAlign w:val="center"/>
            <w:tcMar>
              <w:top w:w="80" w:type="dxa"/>
              <w:start w:w="90" w:type="dxa"/>
              <w:bottom w:w="80" w:type="dxa"/>
              <w:end w:w="90" w:type="dxa"/>
            </w:tcMar>
          </w:tcPr>
          <w:p>
            <w:pPr>
              <w:spacing w:after="0"/>
            </w:pPr>
            <w:r>
              <w:rPr>
                <w:rFonts w:ascii="DejaVu Sans" w:hAnsi="DejaVu Sans" w:eastAsia="DejaVu Sans" w:cs="DejaVu Sans"/>
                <w:sz w:val="14"/>
              </w:rPr>
              <w:t>Cross-border/MoR service</w:t>
            </w:r>
          </w:p>
        </w:tc>
        <w:tc>
          <w:tcPr>
            <w:tcW w:type="dxa" w:w="1701"/>
            <w:vAlign w:val="center"/>
            <w:tcMar>
              <w:top w:w="80" w:type="dxa"/>
              <w:start w:w="90" w:type="dxa"/>
              <w:bottom w:w="80" w:type="dxa"/>
              <w:end w:w="90" w:type="dxa"/>
            </w:tcMar>
          </w:tcPr>
          <w:p>
            <w:pPr>
              <w:spacing w:after="0"/>
            </w:pPr>
            <w:r>
              <w:rPr>
                <w:rFonts w:ascii="DejaVu Sans" w:hAnsi="DejaVu Sans" w:eastAsia="DejaVu Sans" w:cs="DejaVu Sans"/>
                <w:sz w:val="14"/>
              </w:rPr>
              <w:t>% + fixed</w:t>
            </w:r>
          </w:p>
        </w:tc>
        <w:tc>
          <w:tcPr>
            <w:tcW w:type="dxa" w:w="1417"/>
            <w:vAlign w:val="center"/>
            <w:tcMar>
              <w:top w:w="80" w:type="dxa"/>
              <w:start w:w="90" w:type="dxa"/>
              <w:bottom w:w="80" w:type="dxa"/>
              <w:end w:w="90" w:type="dxa"/>
            </w:tcMar>
          </w:tcPr>
          <w:p>
            <w:pPr>
              <w:spacing w:after="0"/>
            </w:pPr>
            <w:r>
              <w:rPr>
                <w:rFonts w:ascii="DejaVu Sans" w:hAnsi="DejaVu Sans" w:eastAsia="DejaVu Sans" w:cs="DejaVu Sans"/>
                <w:sz w:val="14"/>
              </w:rPr>
              <w:t>Optional</w:t>
            </w:r>
          </w:p>
        </w:tc>
        <w:tc>
          <w:tcPr>
            <w:tcW w:type="dxa" w:w="1020"/>
            <w:vAlign w:val="center"/>
            <w:tcMar>
              <w:top w:w="80" w:type="dxa"/>
              <w:start w:w="90" w:type="dxa"/>
              <w:bottom w:w="80" w:type="dxa"/>
              <w:end w:w="90" w:type="dxa"/>
            </w:tcMar>
          </w:tcPr>
          <w:p>
            <w:pPr>
              <w:spacing w:after="0"/>
            </w:pPr>
            <w:r>
              <w:rPr>
                <w:rFonts w:ascii="DejaVu Sans" w:hAnsi="DejaVu Sans" w:eastAsia="DejaVu Sans" w:cs="DejaVu Sans"/>
                <w:sz w:val="14"/>
              </w:rPr>
              <w:t>Future</w:t>
            </w:r>
          </w:p>
        </w:tc>
        <w:tc>
          <w:tcPr>
            <w:tcW w:type="dxa" w:w="3685"/>
            <w:vAlign w:val="center"/>
            <w:tcMar>
              <w:top w:w="80" w:type="dxa"/>
              <w:start w:w="90" w:type="dxa"/>
              <w:bottom w:w="80" w:type="dxa"/>
              <w:end w:w="90" w:type="dxa"/>
            </w:tcMar>
          </w:tcPr>
          <w:p>
            <w:pPr>
              <w:spacing w:after="0"/>
            </w:pPr>
            <w:r>
              <w:rPr>
                <w:rFonts w:ascii="DejaVu Sans" w:hAnsi="DejaVu Sans" w:eastAsia="DejaVu Sans" w:cs="DejaVu Sans"/>
                <w:sz w:val="14"/>
              </w:rPr>
              <w:t>FX, tax, AML/KYC, licensing</w:t>
            </w:r>
          </w:p>
        </w:tc>
      </w:tr>
    </w:tbl>
    <w:p>
      <w:pPr>
        <w:spacing w:after="20"/>
      </w:pPr>
    </w:p>
    <w:p>
      <w:pPr>
        <w:pStyle w:val="Heading2"/>
      </w:pPr>
      <w:r>
        <w:rPr>
          <w:rFonts w:ascii="DejaVu Sans" w:hAnsi="DejaVu Sans" w:eastAsia="DejaVu Sans" w:cs="DejaVu Sans"/>
          <w:b w:val="0"/>
          <w:sz w:val="21"/>
        </w:rPr>
        <w:t>4.3 Модуль сонголтын зарчим</w:t>
      </w:r>
    </w:p>
    <w:tbl>
      <w:tblPr>
        <w:tblStyle w:val="TableGrid"/>
        <w:tblW w:type="auto" w:w="0"/>
        <w:tblLayout w:type="fixed"/>
        <w:tblLook w:firstColumn="1" w:firstRow="1" w:lastColumn="0" w:lastRow="0" w:noHBand="0" w:noVBand="1" w:val="04A0"/>
      </w:tblPr>
      <w:tblGrid>
        <w:gridCol w:w="3288"/>
        <w:gridCol w:w="3288"/>
        <w:gridCol w:w="3288"/>
      </w:tblGrid>
      <w:tr>
        <w:trPr>
          <w:tblHeader w:val="true"/>
        </w:trPr>
        <w:tc>
          <w:tcPr>
            <w:tcW w:type="dxa" w:w="1701"/>
            <w:shd w:fill="0F172A"/>
            <w:vAlign w:val="center"/>
            <w:tcMar>
              <w:top w:w="80" w:type="dxa"/>
              <w:start w:w="90" w:type="dxa"/>
              <w:bottom w:w="80" w:type="dxa"/>
              <w:end w:w="90" w:type="dxa"/>
            </w:tcMar>
          </w:tcPr>
          <w:p>
            <w:r>
              <w:rPr>
                <w:rFonts w:ascii="DejaVu Sans" w:hAnsi="DejaVu Sans" w:eastAsia="DejaVu Sans" w:cs="DejaVu Sans"/>
                <w:b/>
                <w:color w:val="FFFFFF"/>
                <w:sz w:val="16"/>
              </w:rPr>
              <w:t>Түвшин</w:t>
            </w:r>
          </w:p>
        </w:tc>
        <w:tc>
          <w:tcPr>
            <w:tcW w:type="dxa" w:w="2551"/>
            <w:shd w:fill="0F172A"/>
            <w:vAlign w:val="center"/>
            <w:tcMar>
              <w:top w:w="80" w:type="dxa"/>
              <w:start w:w="90" w:type="dxa"/>
              <w:bottom w:w="80" w:type="dxa"/>
              <w:end w:w="90" w:type="dxa"/>
            </w:tcMar>
          </w:tcPr>
          <w:p>
            <w:r>
              <w:rPr>
                <w:rFonts w:ascii="DejaVu Sans" w:hAnsi="DejaVu Sans" w:eastAsia="DejaVu Sans" w:cs="DejaVu Sans"/>
                <w:b/>
                <w:color w:val="FFFFFF"/>
                <w:sz w:val="16"/>
              </w:rPr>
              <w:t>Жишээ</w:t>
            </w:r>
          </w:p>
        </w:tc>
        <w:tc>
          <w:tcPr>
            <w:tcW w:type="dxa" w:w="5386"/>
            <w:shd w:fill="0F172A"/>
            <w:vAlign w:val="center"/>
            <w:tcMar>
              <w:top w:w="80" w:type="dxa"/>
              <w:start w:w="90" w:type="dxa"/>
              <w:bottom w:w="80" w:type="dxa"/>
              <w:end w:w="90" w:type="dxa"/>
            </w:tcMar>
          </w:tcPr>
          <w:p>
            <w:r>
              <w:rPr>
                <w:rFonts w:ascii="DejaVu Sans" w:hAnsi="DejaVu Sans" w:eastAsia="DejaVu Sans" w:cs="DejaVu Sans"/>
                <w:b/>
                <w:color w:val="FFFFFF"/>
                <w:sz w:val="16"/>
              </w:rPr>
              <w:t>Системийн хэрэгжилт</w:t>
            </w:r>
          </w:p>
        </w:tc>
      </w:tr>
      <w:tr>
        <w:tc>
          <w:tcPr>
            <w:tcW w:type="dxa" w:w="1701"/>
            <w:vAlign w:val="center"/>
            <w:tcMar>
              <w:top w:w="80" w:type="dxa"/>
              <w:start w:w="90" w:type="dxa"/>
              <w:bottom w:w="80" w:type="dxa"/>
              <w:end w:w="90" w:type="dxa"/>
            </w:tcMar>
          </w:tcPr>
          <w:p>
            <w:pPr>
              <w:spacing w:after="0"/>
            </w:pPr>
            <w:r>
              <w:rPr>
                <w:rFonts w:ascii="DejaVu Sans" w:hAnsi="DejaVu Sans" w:eastAsia="DejaVu Sans" w:cs="DejaVu Sans"/>
                <w:sz w:val="16"/>
              </w:rPr>
              <w:t>Plan entitlement</w:t>
            </w:r>
          </w:p>
        </w:tc>
        <w:tc>
          <w:tcPr>
            <w:tcW w:type="dxa" w:w="2551"/>
            <w:vAlign w:val="center"/>
            <w:tcMar>
              <w:top w:w="80" w:type="dxa"/>
              <w:start w:w="90" w:type="dxa"/>
              <w:bottom w:w="80" w:type="dxa"/>
              <w:end w:w="90" w:type="dxa"/>
            </w:tcMar>
          </w:tcPr>
          <w:p>
            <w:pPr>
              <w:spacing w:after="0"/>
            </w:pPr>
            <w:r>
              <w:rPr>
                <w:rFonts w:ascii="DejaVu Sans" w:hAnsi="DejaVu Sans" w:eastAsia="DejaVu Sans" w:cs="DejaVu Sans"/>
                <w:sz w:val="16"/>
              </w:rPr>
              <w:t>Core-д сардаа 1,000 invoice</w:t>
            </w:r>
          </w:p>
        </w:tc>
        <w:tc>
          <w:tcPr>
            <w:tcW w:type="dxa" w:w="5386"/>
            <w:vAlign w:val="center"/>
            <w:tcMar>
              <w:top w:w="80" w:type="dxa"/>
              <w:start w:w="90" w:type="dxa"/>
              <w:bottom w:w="80" w:type="dxa"/>
              <w:end w:w="90" w:type="dxa"/>
            </w:tcMar>
          </w:tcPr>
          <w:p>
            <w:pPr>
              <w:spacing w:after="0"/>
            </w:pPr>
            <w:r>
              <w:rPr>
                <w:rFonts w:ascii="DejaVu Sans" w:hAnsi="DejaVu Sans" w:eastAsia="DejaVu Sans" w:cs="DejaVu Sans"/>
                <w:sz w:val="16"/>
              </w:rPr>
              <w:t>`plan_modules` + included_quantity</w:t>
            </w:r>
          </w:p>
        </w:tc>
      </w:tr>
      <w:tr>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6"/>
              </w:rPr>
              <w:t>Tenant override</w:t>
            </w:r>
          </w:p>
        </w:tc>
        <w:tc>
          <w:tcPr>
            <w:tcW w:type="dxa" w:w="2551"/>
            <w:vAlign w:val="center"/>
            <w:shd w:fill="F8FAFC"/>
            <w:tcMar>
              <w:top w:w="80" w:type="dxa"/>
              <w:start w:w="90" w:type="dxa"/>
              <w:bottom w:w="80" w:type="dxa"/>
              <w:end w:w="90" w:type="dxa"/>
            </w:tcMar>
          </w:tcPr>
          <w:p>
            <w:pPr>
              <w:spacing w:after="0"/>
            </w:pPr>
            <w:r>
              <w:rPr>
                <w:rFonts w:ascii="DejaVu Sans" w:hAnsi="DejaVu Sans" w:eastAsia="DejaVu Sans" w:cs="DejaVu Sans"/>
                <w:sz w:val="16"/>
              </w:rPr>
              <w:t>Enterprise merchant-д custom SMS үнэ</w:t>
            </w:r>
          </w:p>
        </w:tc>
        <w:tc>
          <w:tcPr>
            <w:tcW w:type="dxa" w:w="5386"/>
            <w:vAlign w:val="center"/>
            <w:shd w:fill="F8FAFC"/>
            <w:tcMar>
              <w:top w:w="80" w:type="dxa"/>
              <w:start w:w="90" w:type="dxa"/>
              <w:bottom w:w="80" w:type="dxa"/>
              <w:end w:w="90" w:type="dxa"/>
            </w:tcMar>
          </w:tcPr>
          <w:p>
            <w:pPr>
              <w:spacing w:after="0"/>
            </w:pPr>
            <w:r>
              <w:rPr>
                <w:rFonts w:ascii="DejaVu Sans" w:hAnsi="DejaVu Sans" w:eastAsia="DejaVu Sans" w:cs="DejaVu Sans"/>
                <w:sz w:val="16"/>
              </w:rPr>
              <w:t>`tenant_price_overrides`, хүчинтэй огноо</w:t>
            </w:r>
          </w:p>
        </w:tc>
      </w:tr>
      <w:tr>
        <w:tc>
          <w:tcPr>
            <w:tcW w:type="dxa" w:w="1701"/>
            <w:vAlign w:val="center"/>
            <w:tcMar>
              <w:top w:w="80" w:type="dxa"/>
              <w:start w:w="90" w:type="dxa"/>
              <w:bottom w:w="80" w:type="dxa"/>
              <w:end w:w="90" w:type="dxa"/>
            </w:tcMar>
          </w:tcPr>
          <w:p>
            <w:pPr>
              <w:spacing w:after="0"/>
            </w:pPr>
            <w:r>
              <w:rPr>
                <w:rFonts w:ascii="DejaVu Sans" w:hAnsi="DejaVu Sans" w:eastAsia="DejaVu Sans" w:cs="DejaVu Sans"/>
                <w:sz w:val="16"/>
              </w:rPr>
              <w:t>Feature flag</w:t>
            </w:r>
          </w:p>
        </w:tc>
        <w:tc>
          <w:tcPr>
            <w:tcW w:type="dxa" w:w="2551"/>
            <w:vAlign w:val="center"/>
            <w:tcMar>
              <w:top w:w="80" w:type="dxa"/>
              <w:start w:w="90" w:type="dxa"/>
              <w:bottom w:w="80" w:type="dxa"/>
              <w:end w:w="90" w:type="dxa"/>
            </w:tcMar>
          </w:tcPr>
          <w:p>
            <w:pPr>
              <w:spacing w:after="0"/>
            </w:pPr>
            <w:r>
              <w:rPr>
                <w:rFonts w:ascii="DejaVu Sans" w:hAnsi="DejaVu Sans" w:eastAsia="DejaVu Sans" w:cs="DejaVu Sans"/>
                <w:sz w:val="16"/>
              </w:rPr>
              <w:t>Recurring billing beta</w:t>
            </w:r>
          </w:p>
        </w:tc>
        <w:tc>
          <w:tcPr>
            <w:tcW w:type="dxa" w:w="5386"/>
            <w:vAlign w:val="center"/>
            <w:tcMar>
              <w:top w:w="80" w:type="dxa"/>
              <w:start w:w="90" w:type="dxa"/>
              <w:bottom w:w="80" w:type="dxa"/>
              <w:end w:w="90" w:type="dxa"/>
            </w:tcMar>
          </w:tcPr>
          <w:p>
            <w:pPr>
              <w:spacing w:after="0"/>
            </w:pPr>
            <w:r>
              <w:rPr>
                <w:rFonts w:ascii="DejaVu Sans" w:hAnsi="DejaVu Sans" w:eastAsia="DejaVu Sans" w:cs="DejaVu Sans"/>
                <w:sz w:val="16"/>
              </w:rPr>
              <w:t>`tenant_features`, rollout percentage</w:t>
            </w:r>
          </w:p>
        </w:tc>
      </w:tr>
      <w:tr>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6"/>
              </w:rPr>
              <w:t>Usage meter</w:t>
            </w:r>
          </w:p>
        </w:tc>
        <w:tc>
          <w:tcPr>
            <w:tcW w:type="dxa" w:w="2551"/>
            <w:vAlign w:val="center"/>
            <w:shd w:fill="F8FAFC"/>
            <w:tcMar>
              <w:top w:w="80" w:type="dxa"/>
              <w:start w:w="90" w:type="dxa"/>
              <w:bottom w:w="80" w:type="dxa"/>
              <w:end w:w="90" w:type="dxa"/>
            </w:tcMar>
          </w:tcPr>
          <w:p>
            <w:pPr>
              <w:spacing w:after="0"/>
            </w:pPr>
            <w:r>
              <w:rPr>
                <w:rFonts w:ascii="DejaVu Sans" w:hAnsi="DejaVu Sans" w:eastAsia="DejaVu Sans" w:cs="DejaVu Sans"/>
                <w:sz w:val="16"/>
              </w:rPr>
              <w:t>SMS_SEGMENT_SENT, RECEIPT_CREATED</w:t>
            </w:r>
          </w:p>
        </w:tc>
        <w:tc>
          <w:tcPr>
            <w:tcW w:type="dxa" w:w="5386"/>
            <w:vAlign w:val="center"/>
            <w:shd w:fill="F8FAFC"/>
            <w:tcMar>
              <w:top w:w="80" w:type="dxa"/>
              <w:start w:w="90" w:type="dxa"/>
              <w:bottom w:w="80" w:type="dxa"/>
              <w:end w:w="90" w:type="dxa"/>
            </w:tcMar>
          </w:tcPr>
          <w:p>
            <w:pPr>
              <w:spacing w:after="0"/>
            </w:pPr>
            <w:r>
              <w:rPr>
                <w:rFonts w:ascii="DejaVu Sans" w:hAnsi="DejaVu Sans" w:eastAsia="DejaVu Sans" w:cs="DejaVu Sans"/>
                <w:sz w:val="16"/>
              </w:rPr>
              <w:t>append-only `usage_events`; unique source_event_id</w:t>
            </w:r>
          </w:p>
        </w:tc>
      </w:tr>
      <w:tr>
        <w:tc>
          <w:tcPr>
            <w:tcW w:type="dxa" w:w="1701"/>
            <w:vAlign w:val="center"/>
            <w:tcMar>
              <w:top w:w="80" w:type="dxa"/>
              <w:start w:w="90" w:type="dxa"/>
              <w:bottom w:w="80" w:type="dxa"/>
              <w:end w:w="90" w:type="dxa"/>
            </w:tcMar>
          </w:tcPr>
          <w:p>
            <w:pPr>
              <w:spacing w:after="0"/>
            </w:pPr>
            <w:r>
              <w:rPr>
                <w:rFonts w:ascii="DejaVu Sans" w:hAnsi="DejaVu Sans" w:eastAsia="DejaVu Sans" w:cs="DejaVu Sans"/>
                <w:sz w:val="16"/>
              </w:rPr>
              <w:t>Rating rule</w:t>
            </w:r>
          </w:p>
        </w:tc>
        <w:tc>
          <w:tcPr>
            <w:tcW w:type="dxa" w:w="2551"/>
            <w:vAlign w:val="center"/>
            <w:tcMar>
              <w:top w:w="80" w:type="dxa"/>
              <w:start w:w="90" w:type="dxa"/>
              <w:bottom w:w="80" w:type="dxa"/>
              <w:end w:w="90" w:type="dxa"/>
            </w:tcMar>
          </w:tcPr>
          <w:p>
            <w:pPr>
              <w:spacing w:after="0"/>
            </w:pPr>
            <w:r>
              <w:rPr>
                <w:rFonts w:ascii="DejaVu Sans" w:hAnsi="DejaVu Sans" w:eastAsia="DejaVu Sans" w:cs="DejaVu Sans"/>
                <w:sz w:val="16"/>
              </w:rPr>
              <w:t>0–1,000 үнэгүй; дараагийнх 25₮</w:t>
            </w:r>
          </w:p>
        </w:tc>
        <w:tc>
          <w:tcPr>
            <w:tcW w:type="dxa" w:w="5386"/>
            <w:vAlign w:val="center"/>
            <w:tcMar>
              <w:top w:w="80" w:type="dxa"/>
              <w:start w:w="90" w:type="dxa"/>
              <w:bottom w:w="80" w:type="dxa"/>
              <w:end w:w="90" w:type="dxa"/>
            </w:tcMar>
          </w:tcPr>
          <w:p>
            <w:pPr>
              <w:spacing w:after="0"/>
            </w:pPr>
            <w:r>
              <w:rPr>
                <w:rFonts w:ascii="DejaVu Sans" w:hAnsi="DejaVu Sans" w:eastAsia="DejaVu Sans" w:cs="DejaVu Sans"/>
                <w:sz w:val="16"/>
              </w:rPr>
              <w:t>tier/volume/stairstep/flat/percentage</w:t>
            </w:r>
          </w:p>
        </w:tc>
      </w:tr>
      <w:tr>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6"/>
              </w:rPr>
              <w:t>Billing cycle</w:t>
            </w:r>
          </w:p>
        </w:tc>
        <w:tc>
          <w:tcPr>
            <w:tcW w:type="dxa" w:w="2551"/>
            <w:vAlign w:val="center"/>
            <w:shd w:fill="F8FAFC"/>
            <w:tcMar>
              <w:top w:w="80" w:type="dxa"/>
              <w:start w:w="90" w:type="dxa"/>
              <w:bottom w:w="80" w:type="dxa"/>
              <w:end w:w="90" w:type="dxa"/>
            </w:tcMar>
          </w:tcPr>
          <w:p>
            <w:pPr>
              <w:spacing w:after="0"/>
            </w:pPr>
            <w:r>
              <w:rPr>
                <w:rFonts w:ascii="DejaVu Sans" w:hAnsi="DejaVu Sans" w:eastAsia="DejaVu Sans" w:cs="DejaVu Sans"/>
                <w:sz w:val="16"/>
              </w:rPr>
              <w:t>сар бүрийн 1–31</w:t>
            </w:r>
          </w:p>
        </w:tc>
        <w:tc>
          <w:tcPr>
            <w:tcW w:type="dxa" w:w="5386"/>
            <w:vAlign w:val="center"/>
            <w:shd w:fill="F8FAFC"/>
            <w:tcMar>
              <w:top w:w="80" w:type="dxa"/>
              <w:start w:w="90" w:type="dxa"/>
              <w:bottom w:w="80" w:type="dxa"/>
              <w:end w:w="90" w:type="dxa"/>
            </w:tcMar>
          </w:tcPr>
          <w:p>
            <w:pPr>
              <w:spacing w:after="0"/>
            </w:pPr>
            <w:r>
              <w:rPr>
                <w:rFonts w:ascii="DejaVu Sans" w:hAnsi="DejaVu Sans" w:eastAsia="DejaVu Sans" w:cs="DejaVu Sans"/>
                <w:sz w:val="16"/>
              </w:rPr>
              <w:t>preview → approve → finalize → collect</w:t>
            </w:r>
          </w:p>
        </w:tc>
      </w:tr>
    </w:tbl>
    <w:p>
      <w:pPr>
        <w:spacing w:after="20"/>
      </w:pPr>
    </w:p>
    <w:p>
      <w:pPr>
        <w:pStyle w:val="Heading2"/>
      </w:pPr>
      <w:r>
        <w:rPr>
          <w:rFonts w:ascii="DejaVu Sans" w:hAnsi="DejaVu Sans" w:eastAsia="DejaVu Sans" w:cs="DejaVu Sans"/>
          <w:b w:val="0"/>
          <w:sz w:val="21"/>
        </w:rPr>
        <w:t>4.4 Санал болгох багц</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1417"/>
            <w:shd w:fill="0F172A"/>
            <w:vAlign w:val="center"/>
            <w:tcMar>
              <w:top w:w="80" w:type="dxa"/>
              <w:start w:w="90" w:type="dxa"/>
              <w:bottom w:w="80" w:type="dxa"/>
              <w:end w:w="90" w:type="dxa"/>
            </w:tcMar>
          </w:tcPr>
          <w:p>
            <w:r>
              <w:rPr>
                <w:rFonts w:ascii="DejaVu Sans" w:hAnsi="DejaVu Sans" w:eastAsia="DejaVu Sans" w:cs="DejaVu Sans"/>
                <w:b/>
                <w:color w:val="FFFFFF"/>
                <w:sz w:val="16"/>
              </w:rPr>
              <w:t>Багц</w:t>
            </w:r>
          </w:p>
        </w:tc>
        <w:tc>
          <w:tcPr>
            <w:tcW w:type="dxa" w:w="2268"/>
            <w:shd w:fill="0F172A"/>
            <w:vAlign w:val="center"/>
            <w:tcMar>
              <w:top w:w="80" w:type="dxa"/>
              <w:start w:w="90" w:type="dxa"/>
              <w:bottom w:w="80" w:type="dxa"/>
              <w:end w:w="90" w:type="dxa"/>
            </w:tcMar>
          </w:tcPr>
          <w:p>
            <w:r>
              <w:rPr>
                <w:rFonts w:ascii="DejaVu Sans" w:hAnsi="DejaVu Sans" w:eastAsia="DejaVu Sans" w:cs="DejaVu Sans"/>
                <w:b/>
                <w:color w:val="FFFFFF"/>
                <w:sz w:val="16"/>
              </w:rPr>
              <w:t>Зорилтот хэрэглэгч</w:t>
            </w:r>
          </w:p>
        </w:tc>
        <w:tc>
          <w:tcPr>
            <w:tcW w:type="dxa" w:w="3402"/>
            <w:shd w:fill="0F172A"/>
            <w:vAlign w:val="center"/>
            <w:tcMar>
              <w:top w:w="80" w:type="dxa"/>
              <w:start w:w="90" w:type="dxa"/>
              <w:bottom w:w="80" w:type="dxa"/>
              <w:end w:w="90" w:type="dxa"/>
            </w:tcMar>
          </w:tcPr>
          <w:p>
            <w:r>
              <w:rPr>
                <w:rFonts w:ascii="DejaVu Sans" w:hAnsi="DejaVu Sans" w:eastAsia="DejaVu Sans" w:cs="DejaVu Sans"/>
                <w:b/>
                <w:color w:val="FFFFFF"/>
                <w:sz w:val="16"/>
              </w:rPr>
              <w:t>Багтсан</w:t>
            </w:r>
          </w:p>
        </w:tc>
        <w:tc>
          <w:tcPr>
            <w:tcW w:type="dxa" w:w="2835"/>
            <w:shd w:fill="0F172A"/>
            <w:vAlign w:val="center"/>
            <w:tcMar>
              <w:top w:w="80" w:type="dxa"/>
              <w:start w:w="90" w:type="dxa"/>
              <w:bottom w:w="80" w:type="dxa"/>
              <w:end w:w="90" w:type="dxa"/>
            </w:tcMar>
          </w:tcPr>
          <w:p>
            <w:r>
              <w:rPr>
                <w:rFonts w:ascii="DejaVu Sans" w:hAnsi="DejaVu Sans" w:eastAsia="DejaVu Sans" w:cs="DejaVu Sans"/>
                <w:b/>
                <w:color w:val="FFFFFF"/>
                <w:sz w:val="16"/>
              </w:rPr>
              <w:t>Нэмэлт</w:t>
            </w:r>
          </w:p>
        </w:tc>
      </w:tr>
      <w:tr>
        <w:tc>
          <w:tcPr>
            <w:tcW w:type="dxa" w:w="1417"/>
            <w:vAlign w:val="center"/>
            <w:tcMar>
              <w:top w:w="80" w:type="dxa"/>
              <w:start w:w="90" w:type="dxa"/>
              <w:bottom w:w="80" w:type="dxa"/>
              <w:end w:w="90" w:type="dxa"/>
            </w:tcMar>
          </w:tcPr>
          <w:p>
            <w:pPr>
              <w:spacing w:after="0"/>
            </w:pPr>
            <w:r>
              <w:rPr>
                <w:rFonts w:ascii="DejaVu Sans" w:hAnsi="DejaVu Sans" w:eastAsia="DejaVu Sans" w:cs="DejaVu Sans"/>
                <w:sz w:val="16"/>
              </w:rPr>
              <w:t>Starter</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Хувь хүн/бичил бизнес</w:t>
            </w:r>
          </w:p>
        </w:tc>
        <w:tc>
          <w:tcPr>
            <w:tcW w:type="dxa" w:w="3402"/>
            <w:vAlign w:val="center"/>
            <w:tcMar>
              <w:top w:w="80" w:type="dxa"/>
              <w:start w:w="90" w:type="dxa"/>
              <w:bottom w:w="80" w:type="dxa"/>
              <w:end w:w="90" w:type="dxa"/>
            </w:tcMar>
          </w:tcPr>
          <w:p>
            <w:pPr>
              <w:spacing w:after="0"/>
            </w:pPr>
            <w:r>
              <w:rPr>
                <w:rFonts w:ascii="DejaVu Sans" w:hAnsi="DejaVu Sans" w:eastAsia="DejaVu Sans" w:cs="DejaVu Sans"/>
                <w:sz w:val="16"/>
              </w:rPr>
              <w:t>UI invoice, payment link, basic report</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SMS PAYG, eBarimt</w:t>
            </w:r>
          </w:p>
        </w:tc>
      </w:tr>
      <w:tr>
        <w:tc>
          <w:tcPr>
            <w:tcW w:type="dxa" w:w="1417"/>
            <w:vAlign w:val="center"/>
            <w:shd w:fill="F8FAFC"/>
            <w:tcMar>
              <w:top w:w="80" w:type="dxa"/>
              <w:start w:w="90" w:type="dxa"/>
              <w:bottom w:w="80" w:type="dxa"/>
              <w:end w:w="90" w:type="dxa"/>
            </w:tcMar>
          </w:tcPr>
          <w:p>
            <w:pPr>
              <w:spacing w:after="0"/>
            </w:pPr>
            <w:r>
              <w:rPr>
                <w:rFonts w:ascii="DejaVu Sans" w:hAnsi="DejaVu Sans" w:eastAsia="DejaVu Sans" w:cs="DejaVu Sans"/>
                <w:sz w:val="16"/>
              </w:rPr>
              <w:t>Growth</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ЖДҮ/сургууль/СӨХ</w:t>
            </w:r>
          </w:p>
        </w:tc>
        <w:tc>
          <w:tcPr>
            <w:tcW w:type="dxa" w:w="3402"/>
            <w:vAlign w:val="center"/>
            <w:shd w:fill="F8FAFC"/>
            <w:tcMar>
              <w:top w:w="80" w:type="dxa"/>
              <w:start w:w="90" w:type="dxa"/>
              <w:bottom w:w="80" w:type="dxa"/>
              <w:end w:w="90" w:type="dxa"/>
            </w:tcMar>
          </w:tcPr>
          <w:p>
            <w:pPr>
              <w:spacing w:after="0"/>
            </w:pPr>
            <w:r>
              <w:rPr>
                <w:rFonts w:ascii="DejaVu Sans" w:hAnsi="DejaVu Sans" w:eastAsia="DejaVu Sans" w:cs="DejaVu Sans"/>
                <w:sz w:val="16"/>
              </w:rPr>
              <w:t>Bulk Excel, reminder, eBarimt, multi-user</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POS, API, extra branch</w:t>
            </w:r>
          </w:p>
        </w:tc>
      </w:tr>
      <w:tr>
        <w:tc>
          <w:tcPr>
            <w:tcW w:type="dxa" w:w="1417"/>
            <w:vAlign w:val="center"/>
            <w:tcMar>
              <w:top w:w="80" w:type="dxa"/>
              <w:start w:w="90" w:type="dxa"/>
              <w:bottom w:w="80" w:type="dxa"/>
              <w:end w:w="90" w:type="dxa"/>
            </w:tcMar>
          </w:tcPr>
          <w:p>
            <w:pPr>
              <w:spacing w:after="0"/>
            </w:pPr>
            <w:r>
              <w:rPr>
                <w:rFonts w:ascii="DejaVu Sans" w:hAnsi="DejaVu Sans" w:eastAsia="DejaVu Sans" w:cs="DejaVu Sans"/>
                <w:sz w:val="16"/>
              </w:rPr>
              <w:t>Business</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Олон салбар</w:t>
            </w:r>
          </w:p>
        </w:tc>
        <w:tc>
          <w:tcPr>
            <w:tcW w:type="dxa" w:w="3402"/>
            <w:vAlign w:val="center"/>
            <w:tcMar>
              <w:top w:w="80" w:type="dxa"/>
              <w:start w:w="90" w:type="dxa"/>
              <w:bottom w:w="80" w:type="dxa"/>
              <w:end w:w="90" w:type="dxa"/>
            </w:tcMar>
          </w:tcPr>
          <w:p>
            <w:pPr>
              <w:spacing w:after="0"/>
            </w:pPr>
            <w:r>
              <w:rPr>
                <w:rFonts w:ascii="DejaVu Sans" w:hAnsi="DejaVu Sans" w:eastAsia="DejaVu Sans" w:cs="DejaVu Sans"/>
                <w:sz w:val="16"/>
              </w:rPr>
              <w:t>API/webhook, reconciliation, approvals, SLA</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White-label, custom integration</w:t>
            </w:r>
          </w:p>
        </w:tc>
      </w:tr>
      <w:tr>
        <w:tc>
          <w:tcPr>
            <w:tcW w:type="dxa" w:w="1417"/>
            <w:vAlign w:val="center"/>
            <w:shd w:fill="F8FAFC"/>
            <w:tcMar>
              <w:top w:w="80" w:type="dxa"/>
              <w:start w:w="90" w:type="dxa"/>
              <w:bottom w:w="80" w:type="dxa"/>
              <w:end w:w="90" w:type="dxa"/>
            </w:tcMar>
          </w:tcPr>
          <w:p>
            <w:pPr>
              <w:spacing w:after="0"/>
            </w:pPr>
            <w:r>
              <w:rPr>
                <w:rFonts w:ascii="DejaVu Sans" w:hAnsi="DejaVu Sans" w:eastAsia="DejaVu Sans" w:cs="DejaVu Sans"/>
                <w:sz w:val="16"/>
              </w:rPr>
              <w:t>Enterprise</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Банк/телко/том байгууллага</w:t>
            </w:r>
          </w:p>
        </w:tc>
        <w:tc>
          <w:tcPr>
            <w:tcW w:type="dxa" w:w="3402"/>
            <w:vAlign w:val="center"/>
            <w:shd w:fill="F8FAFC"/>
            <w:tcMar>
              <w:top w:w="80" w:type="dxa"/>
              <w:start w:w="90" w:type="dxa"/>
              <w:bottom w:w="80" w:type="dxa"/>
              <w:end w:w="90" w:type="dxa"/>
            </w:tcMar>
          </w:tcPr>
          <w:p>
            <w:pPr>
              <w:spacing w:after="0"/>
            </w:pPr>
            <w:r>
              <w:rPr>
                <w:rFonts w:ascii="DejaVu Sans" w:hAnsi="DejaVu Sans" w:eastAsia="DejaVu Sans" w:cs="DejaVu Sans"/>
                <w:sz w:val="16"/>
              </w:rPr>
              <w:t>Dedicated environment/keys, custom pricing, audit export</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Managed ops, DR, private connectivity</w:t>
            </w:r>
          </w:p>
        </w:tc>
      </w:tr>
    </w:tbl>
    <w:p>
      <w:pPr>
        <w:spacing w:after="20"/>
      </w:pPr>
    </w:p>
    <w:p>
      <w:r>
        <w:rPr>
          <w:rFonts w:ascii="DejaVu Sans" w:hAnsi="DejaVu Sans" w:eastAsia="DejaVu Sans" w:cs="DejaVu Sans"/>
          <w:sz w:val="21"/>
        </w:rPr>
        <w:br w:type="page"/>
      </w:r>
    </w:p>
    <w:p>
      <w:pPr>
        <w:pStyle w:val="Heading1"/>
      </w:pPr>
      <w:r>
        <w:rPr>
          <w:rFonts w:ascii="DejaVu Sans" w:hAnsi="DejaVu Sans" w:eastAsia="DejaVu Sans" w:cs="DejaVu Sans"/>
          <w:b w:val="0"/>
          <w:sz w:val="21"/>
        </w:rPr>
        <w:t>5. Функциональ шаардлага</w:t>
      </w:r>
    </w:p>
    <w:p>
      <w:pPr>
        <w:pStyle w:val="Heading2"/>
      </w:pPr>
      <w:r>
        <w:rPr>
          <w:rFonts w:ascii="DejaVu Sans" w:hAnsi="DejaVu Sans" w:eastAsia="DejaVu Sans" w:cs="DejaVu Sans"/>
          <w:b w:val="0"/>
          <w:sz w:val="21"/>
        </w:rPr>
        <w:t>5.1 Landing page ба acquisition</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794"/>
            <w:shd w:fill="0F172A"/>
            <w:vAlign w:val="center"/>
            <w:tcMar>
              <w:top w:w="80" w:type="dxa"/>
              <w:start w:w="90" w:type="dxa"/>
              <w:bottom w:w="80" w:type="dxa"/>
              <w:end w:w="90" w:type="dxa"/>
            </w:tcMar>
          </w:tcPr>
          <w:p>
            <w:r>
              <w:rPr>
                <w:rFonts w:ascii="DejaVu Sans" w:hAnsi="DejaVu Sans" w:eastAsia="DejaVu Sans" w:cs="DejaVu Sans"/>
                <w:b/>
                <w:color w:val="FFFFFF"/>
                <w:sz w:val="16"/>
              </w:rPr>
              <w:t>ID</w:t>
            </w:r>
          </w:p>
        </w:tc>
        <w:tc>
          <w:tcPr>
            <w:tcW w:type="dxa" w:w="4649"/>
            <w:shd w:fill="0F172A"/>
            <w:vAlign w:val="center"/>
            <w:tcMar>
              <w:top w:w="80" w:type="dxa"/>
              <w:start w:w="90" w:type="dxa"/>
              <w:bottom w:w="80" w:type="dxa"/>
              <w:end w:w="90" w:type="dxa"/>
            </w:tcMar>
          </w:tcPr>
          <w:p>
            <w:r>
              <w:rPr>
                <w:rFonts w:ascii="DejaVu Sans" w:hAnsi="DejaVu Sans" w:eastAsia="DejaVu Sans" w:cs="DejaVu Sans"/>
                <w:b/>
                <w:color w:val="FFFFFF"/>
                <w:sz w:val="16"/>
              </w:rPr>
              <w:t>Шаардлага</w:t>
            </w:r>
          </w:p>
        </w:tc>
        <w:tc>
          <w:tcPr>
            <w:tcW w:type="dxa" w:w="1134"/>
            <w:shd w:fill="0F172A"/>
            <w:vAlign w:val="center"/>
            <w:tcMar>
              <w:top w:w="80" w:type="dxa"/>
              <w:start w:w="90" w:type="dxa"/>
              <w:bottom w:w="80" w:type="dxa"/>
              <w:end w:w="90" w:type="dxa"/>
            </w:tcMar>
          </w:tcPr>
          <w:p>
            <w:r>
              <w:rPr>
                <w:rFonts w:ascii="DejaVu Sans" w:hAnsi="DejaVu Sans" w:eastAsia="DejaVu Sans" w:cs="DejaVu Sans"/>
                <w:b/>
                <w:color w:val="FFFFFF"/>
                <w:sz w:val="16"/>
              </w:rPr>
              <w:t>Priority</w:t>
            </w:r>
          </w:p>
        </w:tc>
        <w:tc>
          <w:tcPr>
            <w:tcW w:type="dxa" w:w="3005"/>
            <w:shd w:fill="0F172A"/>
            <w:vAlign w:val="center"/>
            <w:tcMar>
              <w:top w:w="80" w:type="dxa"/>
              <w:start w:w="90" w:type="dxa"/>
              <w:bottom w:w="80" w:type="dxa"/>
              <w:end w:w="90" w:type="dxa"/>
            </w:tcMar>
          </w:tcPr>
          <w:p>
            <w:r>
              <w:rPr>
                <w:rFonts w:ascii="DejaVu Sans" w:hAnsi="DejaVu Sans" w:eastAsia="DejaVu Sans" w:cs="DejaVu Sans"/>
                <w:b/>
                <w:color w:val="FFFFFF"/>
                <w:sz w:val="16"/>
              </w:rPr>
              <w:t>Acceptance criteria</w:t>
            </w:r>
          </w:p>
        </w:tc>
      </w:tr>
      <w:tr>
        <w:tc>
          <w:tcPr>
            <w:tcW w:type="dxa" w:w="794"/>
            <w:vAlign w:val="center"/>
            <w:tcMar>
              <w:top w:w="80" w:type="dxa"/>
              <w:start w:w="90" w:type="dxa"/>
              <w:bottom w:w="80" w:type="dxa"/>
              <w:end w:w="90" w:type="dxa"/>
            </w:tcMar>
          </w:tcPr>
          <w:p>
            <w:pPr>
              <w:spacing w:after="0"/>
            </w:pPr>
            <w:r>
              <w:rPr>
                <w:rFonts w:ascii="DejaVu Sans" w:hAnsi="DejaVu Sans" w:eastAsia="DejaVu Sans" w:cs="DejaVu Sans"/>
                <w:sz w:val="16"/>
              </w:rPr>
              <w:t>LP-01</w:t>
            </w:r>
          </w:p>
        </w:tc>
        <w:tc>
          <w:tcPr>
            <w:tcW w:type="dxa" w:w="4649"/>
            <w:vAlign w:val="center"/>
            <w:tcMar>
              <w:top w:w="80" w:type="dxa"/>
              <w:start w:w="90" w:type="dxa"/>
              <w:bottom w:w="80" w:type="dxa"/>
              <w:end w:w="90" w:type="dxa"/>
            </w:tcMar>
          </w:tcPr>
          <w:p>
            <w:pPr>
              <w:spacing w:after="0"/>
            </w:pPr>
            <w:r>
              <w:rPr>
                <w:rFonts w:ascii="DejaVu Sans" w:hAnsi="DejaVu Sans" w:eastAsia="DejaVu Sans" w:cs="DejaVu Sans"/>
                <w:sz w:val="16"/>
              </w:rPr>
              <w:t>Hero хэсэгт үндсэн value proposition, CTA, demo байх</w:t>
            </w:r>
          </w:p>
        </w:tc>
        <w:tc>
          <w:tcPr>
            <w:tcW w:type="dxa" w:w="1134"/>
            <w:vAlign w:val="center"/>
            <w:tcMar>
              <w:top w:w="80" w:type="dxa"/>
              <w:start w:w="90" w:type="dxa"/>
              <w:bottom w:w="80" w:type="dxa"/>
              <w:end w:w="90" w:type="dxa"/>
            </w:tcMar>
          </w:tcPr>
          <w:p>
            <w:pPr>
              <w:spacing w:after="0"/>
            </w:pPr>
            <w:r>
              <w:rPr>
                <w:rFonts w:ascii="DejaVu Sans" w:hAnsi="DejaVu Sans" w:eastAsia="DejaVu Sans" w:cs="DejaVu Sans"/>
                <w:sz w:val="16"/>
              </w:rPr>
              <w:t>Must</w:t>
            </w:r>
          </w:p>
        </w:tc>
        <w:tc>
          <w:tcPr>
            <w:tcW w:type="dxa" w:w="3005"/>
            <w:vAlign w:val="center"/>
            <w:tcMar>
              <w:top w:w="80" w:type="dxa"/>
              <w:start w:w="90" w:type="dxa"/>
              <w:bottom w:w="80" w:type="dxa"/>
              <w:end w:w="90" w:type="dxa"/>
            </w:tcMar>
          </w:tcPr>
          <w:p>
            <w:pPr>
              <w:spacing w:after="0"/>
            </w:pPr>
            <w:r>
              <w:rPr>
                <w:rFonts w:ascii="DejaVu Sans" w:hAnsi="DejaVu Sans" w:eastAsia="DejaVu Sans" w:cs="DejaVu Sans"/>
                <w:sz w:val="16"/>
              </w:rPr>
              <w:t>Mobile/desktop дээр CTA fold дотор</w:t>
            </w:r>
          </w:p>
        </w:tc>
      </w:tr>
      <w:tr>
        <w:tc>
          <w:tcPr>
            <w:tcW w:type="dxa" w:w="794"/>
            <w:vAlign w:val="center"/>
            <w:shd w:fill="F8FAFC"/>
            <w:tcMar>
              <w:top w:w="80" w:type="dxa"/>
              <w:start w:w="90" w:type="dxa"/>
              <w:bottom w:w="80" w:type="dxa"/>
              <w:end w:w="90" w:type="dxa"/>
            </w:tcMar>
          </w:tcPr>
          <w:p>
            <w:pPr>
              <w:spacing w:after="0"/>
            </w:pPr>
            <w:r>
              <w:rPr>
                <w:rFonts w:ascii="DejaVu Sans" w:hAnsi="DejaVu Sans" w:eastAsia="DejaVu Sans" w:cs="DejaVu Sans"/>
                <w:sz w:val="16"/>
              </w:rPr>
              <w:t>LP-02</w:t>
            </w:r>
          </w:p>
        </w:tc>
        <w:tc>
          <w:tcPr>
            <w:tcW w:type="dxa" w:w="4649"/>
            <w:vAlign w:val="center"/>
            <w:shd w:fill="F8FAFC"/>
            <w:tcMar>
              <w:top w:w="80" w:type="dxa"/>
              <w:start w:w="90" w:type="dxa"/>
              <w:bottom w:w="80" w:type="dxa"/>
              <w:end w:w="90" w:type="dxa"/>
            </w:tcMar>
          </w:tcPr>
          <w:p>
            <w:pPr>
              <w:spacing w:after="0"/>
            </w:pPr>
            <w:r>
              <w:rPr>
                <w:rFonts w:ascii="DejaVu Sans" w:hAnsi="DejaVu Sans" w:eastAsia="DejaVu Sans" w:cs="DejaVu Sans"/>
                <w:sz w:val="16"/>
              </w:rPr>
              <w:t>3 алхмын тайлбар: импорт → илгээх → төлбөр/eBarimt</w:t>
            </w:r>
          </w:p>
        </w:tc>
        <w:tc>
          <w:tcPr>
            <w:tcW w:type="dxa" w:w="1134"/>
            <w:vAlign w:val="center"/>
            <w:shd w:fill="F8FAFC"/>
            <w:tcMar>
              <w:top w:w="80" w:type="dxa"/>
              <w:start w:w="90" w:type="dxa"/>
              <w:bottom w:w="80" w:type="dxa"/>
              <w:end w:w="90" w:type="dxa"/>
            </w:tcMar>
          </w:tcPr>
          <w:p>
            <w:pPr>
              <w:spacing w:after="0"/>
            </w:pPr>
            <w:r>
              <w:rPr>
                <w:rFonts w:ascii="DejaVu Sans" w:hAnsi="DejaVu Sans" w:eastAsia="DejaVu Sans" w:cs="DejaVu Sans"/>
                <w:sz w:val="16"/>
              </w:rPr>
              <w:t>Must</w:t>
            </w:r>
          </w:p>
        </w:tc>
        <w:tc>
          <w:tcPr>
            <w:tcW w:type="dxa" w:w="3005"/>
            <w:vAlign w:val="center"/>
            <w:shd w:fill="F8FAFC"/>
            <w:tcMar>
              <w:top w:w="80" w:type="dxa"/>
              <w:start w:w="90" w:type="dxa"/>
              <w:bottom w:w="80" w:type="dxa"/>
              <w:end w:w="90" w:type="dxa"/>
            </w:tcMar>
          </w:tcPr>
          <w:p>
            <w:pPr>
              <w:spacing w:after="0"/>
            </w:pPr>
            <w:r>
              <w:rPr>
                <w:rFonts w:ascii="DejaVu Sans" w:hAnsi="DejaVu Sans" w:eastAsia="DejaVu Sans" w:cs="DejaVu Sans"/>
                <w:sz w:val="16"/>
              </w:rPr>
              <w:t>Хэрэглэгч 30 секундэд ойлгох</w:t>
            </w:r>
          </w:p>
        </w:tc>
      </w:tr>
      <w:tr>
        <w:tc>
          <w:tcPr>
            <w:tcW w:type="dxa" w:w="794"/>
            <w:vAlign w:val="center"/>
            <w:tcMar>
              <w:top w:w="80" w:type="dxa"/>
              <w:start w:w="90" w:type="dxa"/>
              <w:bottom w:w="80" w:type="dxa"/>
              <w:end w:w="90" w:type="dxa"/>
            </w:tcMar>
          </w:tcPr>
          <w:p>
            <w:pPr>
              <w:spacing w:after="0"/>
            </w:pPr>
            <w:r>
              <w:rPr>
                <w:rFonts w:ascii="DejaVu Sans" w:hAnsi="DejaVu Sans" w:eastAsia="DejaVu Sans" w:cs="DejaVu Sans"/>
                <w:sz w:val="16"/>
              </w:rPr>
              <w:t>LP-03</w:t>
            </w:r>
          </w:p>
        </w:tc>
        <w:tc>
          <w:tcPr>
            <w:tcW w:type="dxa" w:w="4649"/>
            <w:vAlign w:val="center"/>
            <w:tcMar>
              <w:top w:w="80" w:type="dxa"/>
              <w:start w:w="90" w:type="dxa"/>
              <w:bottom w:w="80" w:type="dxa"/>
              <w:end w:w="90" w:type="dxa"/>
            </w:tcMar>
          </w:tcPr>
          <w:p>
            <w:pPr>
              <w:spacing w:after="0"/>
            </w:pPr>
            <w:r>
              <w:rPr>
                <w:rFonts w:ascii="DejaVu Sans" w:hAnsi="DejaVu Sans" w:eastAsia="DejaVu Sans" w:cs="DejaVu Sans"/>
                <w:sz w:val="16"/>
              </w:rPr>
              <w:t>Use case: сургууль, СӨХ, эмнэлэг, клуб, үйлчилгээ</w:t>
            </w:r>
          </w:p>
        </w:tc>
        <w:tc>
          <w:tcPr>
            <w:tcW w:type="dxa" w:w="1134"/>
            <w:vAlign w:val="center"/>
            <w:tcMar>
              <w:top w:w="80" w:type="dxa"/>
              <w:start w:w="90" w:type="dxa"/>
              <w:bottom w:w="80" w:type="dxa"/>
              <w:end w:w="90" w:type="dxa"/>
            </w:tcMar>
          </w:tcPr>
          <w:p>
            <w:pPr>
              <w:spacing w:after="0"/>
            </w:pPr>
            <w:r>
              <w:rPr>
                <w:rFonts w:ascii="DejaVu Sans" w:hAnsi="DejaVu Sans" w:eastAsia="DejaVu Sans" w:cs="DejaVu Sans"/>
                <w:sz w:val="16"/>
              </w:rPr>
              <w:t>Should</w:t>
            </w:r>
          </w:p>
        </w:tc>
        <w:tc>
          <w:tcPr>
            <w:tcW w:type="dxa" w:w="3005"/>
            <w:vAlign w:val="center"/>
            <w:tcMar>
              <w:top w:w="80" w:type="dxa"/>
              <w:start w:w="90" w:type="dxa"/>
              <w:bottom w:w="80" w:type="dxa"/>
              <w:end w:w="90" w:type="dxa"/>
            </w:tcMar>
          </w:tcPr>
          <w:p>
            <w:pPr>
              <w:spacing w:after="0"/>
            </w:pPr>
            <w:r>
              <w:rPr>
                <w:rFonts w:ascii="DejaVu Sans" w:hAnsi="DejaVu Sans" w:eastAsia="DejaVu Sans" w:cs="DejaVu Sans"/>
                <w:sz w:val="16"/>
              </w:rPr>
              <w:t>Салбар бүрийн жишээ CTA</w:t>
            </w:r>
          </w:p>
        </w:tc>
      </w:tr>
      <w:tr>
        <w:tc>
          <w:tcPr>
            <w:tcW w:type="dxa" w:w="794"/>
            <w:vAlign w:val="center"/>
            <w:shd w:fill="F8FAFC"/>
            <w:tcMar>
              <w:top w:w="80" w:type="dxa"/>
              <w:start w:w="90" w:type="dxa"/>
              <w:bottom w:w="80" w:type="dxa"/>
              <w:end w:w="90" w:type="dxa"/>
            </w:tcMar>
          </w:tcPr>
          <w:p>
            <w:pPr>
              <w:spacing w:after="0"/>
            </w:pPr>
            <w:r>
              <w:rPr>
                <w:rFonts w:ascii="DejaVu Sans" w:hAnsi="DejaVu Sans" w:eastAsia="DejaVu Sans" w:cs="DejaVu Sans"/>
                <w:sz w:val="16"/>
              </w:rPr>
              <w:t>LP-04</w:t>
            </w:r>
          </w:p>
        </w:tc>
        <w:tc>
          <w:tcPr>
            <w:tcW w:type="dxa" w:w="4649"/>
            <w:vAlign w:val="center"/>
            <w:shd w:fill="F8FAFC"/>
            <w:tcMar>
              <w:top w:w="80" w:type="dxa"/>
              <w:start w:w="90" w:type="dxa"/>
              <w:bottom w:w="80" w:type="dxa"/>
              <w:end w:w="90" w:type="dxa"/>
            </w:tcMar>
          </w:tcPr>
          <w:p>
            <w:pPr>
              <w:spacing w:after="0"/>
            </w:pPr>
            <w:r>
              <w:rPr>
                <w:rFonts w:ascii="DejaVu Sans" w:hAnsi="DejaVu Sans" w:eastAsia="DejaVu Sans" w:cs="DejaVu Sans"/>
                <w:sz w:val="16"/>
              </w:rPr>
              <w:t>Модуль сонгож үнэ тооцох calculator</w:t>
            </w:r>
          </w:p>
        </w:tc>
        <w:tc>
          <w:tcPr>
            <w:tcW w:type="dxa" w:w="1134"/>
            <w:vAlign w:val="center"/>
            <w:shd w:fill="F8FAFC"/>
            <w:tcMar>
              <w:top w:w="80" w:type="dxa"/>
              <w:start w:w="90" w:type="dxa"/>
              <w:bottom w:w="80" w:type="dxa"/>
              <w:end w:w="90" w:type="dxa"/>
            </w:tcMar>
          </w:tcPr>
          <w:p>
            <w:pPr>
              <w:spacing w:after="0"/>
            </w:pPr>
            <w:r>
              <w:rPr>
                <w:rFonts w:ascii="DejaVu Sans" w:hAnsi="DejaVu Sans" w:eastAsia="DejaVu Sans" w:cs="DejaVu Sans"/>
                <w:sz w:val="16"/>
              </w:rPr>
              <w:t>Should</w:t>
            </w:r>
          </w:p>
        </w:tc>
        <w:tc>
          <w:tcPr>
            <w:tcW w:type="dxa" w:w="3005"/>
            <w:vAlign w:val="center"/>
            <w:shd w:fill="F8FAFC"/>
            <w:tcMar>
              <w:top w:w="80" w:type="dxa"/>
              <w:start w:w="90" w:type="dxa"/>
              <w:bottom w:w="80" w:type="dxa"/>
              <w:end w:w="90" w:type="dxa"/>
            </w:tcMar>
          </w:tcPr>
          <w:p>
            <w:pPr>
              <w:spacing w:after="0"/>
            </w:pPr>
            <w:r>
              <w:rPr>
                <w:rFonts w:ascii="DejaVu Sans" w:hAnsi="DejaVu Sans" w:eastAsia="DejaVu Sans" w:cs="DejaVu Sans"/>
                <w:sz w:val="16"/>
              </w:rPr>
              <w:t>Сарын estimated cost ба disclaimer</w:t>
            </w:r>
          </w:p>
        </w:tc>
      </w:tr>
      <w:tr>
        <w:tc>
          <w:tcPr>
            <w:tcW w:type="dxa" w:w="794"/>
            <w:vAlign w:val="center"/>
            <w:tcMar>
              <w:top w:w="80" w:type="dxa"/>
              <w:start w:w="90" w:type="dxa"/>
              <w:bottom w:w="80" w:type="dxa"/>
              <w:end w:w="90" w:type="dxa"/>
            </w:tcMar>
          </w:tcPr>
          <w:p>
            <w:pPr>
              <w:spacing w:after="0"/>
            </w:pPr>
            <w:r>
              <w:rPr>
                <w:rFonts w:ascii="DejaVu Sans" w:hAnsi="DejaVu Sans" w:eastAsia="DejaVu Sans" w:cs="DejaVu Sans"/>
                <w:sz w:val="16"/>
              </w:rPr>
              <w:t>LP-05</w:t>
            </w:r>
          </w:p>
        </w:tc>
        <w:tc>
          <w:tcPr>
            <w:tcW w:type="dxa" w:w="4649"/>
            <w:vAlign w:val="center"/>
            <w:tcMar>
              <w:top w:w="80" w:type="dxa"/>
              <w:start w:w="90" w:type="dxa"/>
              <w:bottom w:w="80" w:type="dxa"/>
              <w:end w:w="90" w:type="dxa"/>
            </w:tcMar>
          </w:tcPr>
          <w:p>
            <w:pPr>
              <w:spacing w:after="0"/>
            </w:pPr>
            <w:r>
              <w:rPr>
                <w:rFonts w:ascii="DejaVu Sans" w:hAnsi="DejaVu Sans" w:eastAsia="DejaVu Sans" w:cs="DejaVu Sans"/>
                <w:sz w:val="16"/>
              </w:rPr>
              <w:t>API documentation, security, status page links</w:t>
            </w:r>
          </w:p>
        </w:tc>
        <w:tc>
          <w:tcPr>
            <w:tcW w:type="dxa" w:w="1134"/>
            <w:vAlign w:val="center"/>
            <w:tcMar>
              <w:top w:w="80" w:type="dxa"/>
              <w:start w:w="90" w:type="dxa"/>
              <w:bottom w:w="80" w:type="dxa"/>
              <w:end w:w="90" w:type="dxa"/>
            </w:tcMar>
          </w:tcPr>
          <w:p>
            <w:pPr>
              <w:spacing w:after="0"/>
            </w:pPr>
            <w:r>
              <w:rPr>
                <w:rFonts w:ascii="DejaVu Sans" w:hAnsi="DejaVu Sans" w:eastAsia="DejaVu Sans" w:cs="DejaVu Sans"/>
                <w:sz w:val="16"/>
              </w:rPr>
              <w:t>Must</w:t>
            </w:r>
          </w:p>
        </w:tc>
        <w:tc>
          <w:tcPr>
            <w:tcW w:type="dxa" w:w="3005"/>
            <w:vAlign w:val="center"/>
            <w:tcMar>
              <w:top w:w="80" w:type="dxa"/>
              <w:start w:w="90" w:type="dxa"/>
              <w:bottom w:w="80" w:type="dxa"/>
              <w:end w:w="90" w:type="dxa"/>
            </w:tcMar>
          </w:tcPr>
          <w:p>
            <w:pPr>
              <w:spacing w:after="0"/>
            </w:pPr>
            <w:r>
              <w:rPr>
                <w:rFonts w:ascii="DejaVu Sans" w:hAnsi="DejaVu Sans" w:eastAsia="DejaVu Sans" w:cs="DejaVu Sans"/>
                <w:sz w:val="16"/>
              </w:rPr>
              <w:t>Footer/header-аас 1 click</w:t>
            </w:r>
          </w:p>
        </w:tc>
      </w:tr>
      <w:tr>
        <w:tc>
          <w:tcPr>
            <w:tcW w:type="dxa" w:w="794"/>
            <w:vAlign w:val="center"/>
            <w:shd w:fill="F8FAFC"/>
            <w:tcMar>
              <w:top w:w="80" w:type="dxa"/>
              <w:start w:w="90" w:type="dxa"/>
              <w:bottom w:w="80" w:type="dxa"/>
              <w:end w:w="90" w:type="dxa"/>
            </w:tcMar>
          </w:tcPr>
          <w:p>
            <w:pPr>
              <w:spacing w:after="0"/>
            </w:pPr>
            <w:r>
              <w:rPr>
                <w:rFonts w:ascii="DejaVu Sans" w:hAnsi="DejaVu Sans" w:eastAsia="DejaVu Sans" w:cs="DejaVu Sans"/>
                <w:sz w:val="16"/>
              </w:rPr>
              <w:t>LP-06</w:t>
            </w:r>
          </w:p>
        </w:tc>
        <w:tc>
          <w:tcPr>
            <w:tcW w:type="dxa" w:w="4649"/>
            <w:vAlign w:val="center"/>
            <w:shd w:fill="F8FAFC"/>
            <w:tcMar>
              <w:top w:w="80" w:type="dxa"/>
              <w:start w:w="90" w:type="dxa"/>
              <w:bottom w:w="80" w:type="dxa"/>
              <w:end w:w="90" w:type="dxa"/>
            </w:tcMar>
          </w:tcPr>
          <w:p>
            <w:pPr>
              <w:spacing w:after="0"/>
            </w:pPr>
            <w:r>
              <w:rPr>
                <w:rFonts w:ascii="DejaVu Sans" w:hAnsi="DejaVu Sans" w:eastAsia="DejaVu Sans" w:cs="DejaVu Sans"/>
                <w:sz w:val="16"/>
              </w:rPr>
              <w:t>Lead/demo form ба campaign attribution</w:t>
            </w:r>
          </w:p>
        </w:tc>
        <w:tc>
          <w:tcPr>
            <w:tcW w:type="dxa" w:w="1134"/>
            <w:vAlign w:val="center"/>
            <w:shd w:fill="F8FAFC"/>
            <w:tcMar>
              <w:top w:w="80" w:type="dxa"/>
              <w:start w:w="90" w:type="dxa"/>
              <w:bottom w:w="80" w:type="dxa"/>
              <w:end w:w="90" w:type="dxa"/>
            </w:tcMar>
          </w:tcPr>
          <w:p>
            <w:pPr>
              <w:spacing w:after="0"/>
            </w:pPr>
            <w:r>
              <w:rPr>
                <w:rFonts w:ascii="DejaVu Sans" w:hAnsi="DejaVu Sans" w:eastAsia="DejaVu Sans" w:cs="DejaVu Sans"/>
                <w:sz w:val="16"/>
              </w:rPr>
              <w:t>Must</w:t>
            </w:r>
          </w:p>
        </w:tc>
        <w:tc>
          <w:tcPr>
            <w:tcW w:type="dxa" w:w="3005"/>
            <w:vAlign w:val="center"/>
            <w:shd w:fill="F8FAFC"/>
            <w:tcMar>
              <w:top w:w="80" w:type="dxa"/>
              <w:start w:w="90" w:type="dxa"/>
              <w:bottom w:w="80" w:type="dxa"/>
              <w:end w:w="90" w:type="dxa"/>
            </w:tcMar>
          </w:tcPr>
          <w:p>
            <w:pPr>
              <w:spacing w:after="0"/>
            </w:pPr>
            <w:r>
              <w:rPr>
                <w:rFonts w:ascii="DejaVu Sans" w:hAnsi="DejaVu Sans" w:eastAsia="DejaVu Sans" w:cs="DejaVu Sans"/>
                <w:sz w:val="16"/>
              </w:rPr>
              <w:t>UTM хадгалж CRM lead үүсгэнэ</w:t>
            </w:r>
          </w:p>
        </w:tc>
      </w:tr>
      <w:tr>
        <w:tc>
          <w:tcPr>
            <w:tcW w:type="dxa" w:w="794"/>
            <w:vAlign w:val="center"/>
            <w:tcMar>
              <w:top w:w="80" w:type="dxa"/>
              <w:start w:w="90" w:type="dxa"/>
              <w:bottom w:w="80" w:type="dxa"/>
              <w:end w:w="90" w:type="dxa"/>
            </w:tcMar>
          </w:tcPr>
          <w:p>
            <w:pPr>
              <w:spacing w:after="0"/>
            </w:pPr>
            <w:r>
              <w:rPr>
                <w:rFonts w:ascii="DejaVu Sans" w:hAnsi="DejaVu Sans" w:eastAsia="DejaVu Sans" w:cs="DejaVu Sans"/>
                <w:sz w:val="16"/>
              </w:rPr>
              <w:t>LP-07</w:t>
            </w:r>
          </w:p>
        </w:tc>
        <w:tc>
          <w:tcPr>
            <w:tcW w:type="dxa" w:w="4649"/>
            <w:vAlign w:val="center"/>
            <w:tcMar>
              <w:top w:w="80" w:type="dxa"/>
              <w:start w:w="90" w:type="dxa"/>
              <w:bottom w:w="80" w:type="dxa"/>
              <w:end w:w="90" w:type="dxa"/>
            </w:tcMar>
          </w:tcPr>
          <w:p>
            <w:pPr>
              <w:spacing w:after="0"/>
            </w:pPr>
            <w:r>
              <w:rPr>
                <w:rFonts w:ascii="DejaVu Sans" w:hAnsi="DejaVu Sans" w:eastAsia="DejaVu Sans" w:cs="DejaVu Sans"/>
                <w:sz w:val="16"/>
              </w:rPr>
              <w:t>Монгол/Англи хэл, SEO structured data</w:t>
            </w:r>
          </w:p>
        </w:tc>
        <w:tc>
          <w:tcPr>
            <w:tcW w:type="dxa" w:w="1134"/>
            <w:vAlign w:val="center"/>
            <w:tcMar>
              <w:top w:w="80" w:type="dxa"/>
              <w:start w:w="90" w:type="dxa"/>
              <w:bottom w:w="80" w:type="dxa"/>
              <w:end w:w="90" w:type="dxa"/>
            </w:tcMar>
          </w:tcPr>
          <w:p>
            <w:pPr>
              <w:spacing w:after="0"/>
            </w:pPr>
            <w:r>
              <w:rPr>
                <w:rFonts w:ascii="DejaVu Sans" w:hAnsi="DejaVu Sans" w:eastAsia="DejaVu Sans" w:cs="DejaVu Sans"/>
                <w:sz w:val="16"/>
              </w:rPr>
              <w:t>Should</w:t>
            </w:r>
          </w:p>
        </w:tc>
        <w:tc>
          <w:tcPr>
            <w:tcW w:type="dxa" w:w="3005"/>
            <w:vAlign w:val="center"/>
            <w:tcMar>
              <w:top w:w="80" w:type="dxa"/>
              <w:start w:w="90" w:type="dxa"/>
              <w:bottom w:w="80" w:type="dxa"/>
              <w:end w:w="90" w:type="dxa"/>
            </w:tcMar>
          </w:tcPr>
          <w:p>
            <w:pPr>
              <w:spacing w:after="0"/>
            </w:pPr>
            <w:r>
              <w:rPr>
                <w:rFonts w:ascii="DejaVu Sans" w:hAnsi="DejaVu Sans" w:eastAsia="DejaVu Sans" w:cs="DejaVu Sans"/>
                <w:sz w:val="16"/>
              </w:rPr>
              <w:t>Locale URL ба hreflang</w:t>
            </w:r>
          </w:p>
        </w:tc>
      </w:tr>
    </w:tbl>
    <w:p>
      <w:pPr>
        <w:spacing w:after="20"/>
      </w:pPr>
    </w:p>
    <w:p>
      <w:pPr>
        <w:jc w:val="center"/>
      </w:pPr>
      <w:r>
        <w:rPr>
          <w:rFonts w:ascii="DejaVu Sans" w:hAnsi="DejaVu Sans" w:eastAsia="DejaVu Sans" w:cs="DejaVu Sans"/>
          <w:sz w:val="21"/>
        </w:rPr>
        <w:drawing>
          <wp:inline xmlns:a="http://schemas.openxmlformats.org/drawingml/2006/main" xmlns:pic="http://schemas.openxmlformats.org/drawingml/2006/picture">
            <wp:extent cx="6309360" cy="3943350"/>
            <wp:docPr id="2" name="Picture 2"/>
            <wp:cNvGraphicFramePr>
              <a:graphicFrameLocks noChangeAspect="1"/>
            </wp:cNvGraphicFramePr>
            <a:graphic>
              <a:graphicData uri="http://schemas.openxmlformats.org/drawingml/2006/picture">
                <pic:pic>
                  <pic:nvPicPr>
                    <pic:cNvPr id="0" name="wireframe_landing.png"/>
                    <pic:cNvPicPr/>
                  </pic:nvPicPr>
                  <pic:blipFill>
                    <a:blip r:embed="rId12"/>
                    <a:stretch>
                      <a:fillRect/>
                    </a:stretch>
                  </pic:blipFill>
                  <pic:spPr>
                    <a:xfrm>
                      <a:off x="0" y="0"/>
                      <a:ext cx="6309360" cy="3943350"/>
                    </a:xfrm>
                    <a:prstGeom prst="rect"/>
                  </pic:spPr>
                </pic:pic>
              </a:graphicData>
            </a:graphic>
          </wp:inline>
        </w:drawing>
      </w:r>
    </w:p>
    <w:p>
      <w:pPr>
        <w:jc w:val="center"/>
      </w:pPr>
      <w:r>
        <w:rPr>
          <w:rFonts w:ascii="DejaVu Sans" w:hAnsi="DejaVu Sans" w:eastAsia="DejaVu Sans" w:cs="DejaVu Sans"/>
          <w:color w:val="64748B"/>
          <w:sz w:val="17"/>
        </w:rPr>
        <w:t>Зураг 1. Landing page-ийн санал болгох мэдээллийн архитектур</w:t>
      </w:r>
    </w:p>
    <w:p>
      <w:pPr>
        <w:pStyle w:val="Heading2"/>
      </w:pPr>
      <w:r>
        <w:rPr>
          <w:rFonts w:ascii="DejaVu Sans" w:hAnsi="DejaVu Sans" w:eastAsia="DejaVu Sans" w:cs="DejaVu Sans"/>
          <w:b w:val="0"/>
          <w:sz w:val="21"/>
        </w:rPr>
        <w:t>5.2 Бүртгэл, KYB ба tenant setup</w:t>
      </w:r>
    </w:p>
    <w:p>
      <w:pPr>
        <w:pStyle w:val="ListBullet"/>
      </w:pPr>
      <w:r>
        <w:rPr>
          <w:rFonts w:ascii="DejaVu Sans" w:hAnsi="DejaVu Sans" w:eastAsia="DejaVu Sans" w:cs="DejaVu Sans"/>
          <w:sz w:val="21"/>
        </w:rPr>
        <w:t>Имэйл/утас баталгаажуулалт; байгууллага эсвэл хувь нэхэмжлэгчийн төрөл сонгох.</w:t>
      </w:r>
    </w:p>
    <w:p>
      <w:pPr>
        <w:pStyle w:val="ListBullet"/>
      </w:pPr>
      <w:r>
        <w:rPr>
          <w:rFonts w:ascii="DejaVu Sans" w:hAnsi="DejaVu Sans" w:eastAsia="DejaVu Sans" w:cs="DejaVu Sans"/>
          <w:sz w:val="21"/>
        </w:rPr>
        <w:t>Байгууллагын нэр, регистр, хаяг, захирал/эрх бүхий төлөөлөгч, банкны данс, бодит өмчлөгч/гэрээний шаардлагатай мэдээлэл.</w:t>
      </w:r>
    </w:p>
    <w:p>
      <w:pPr>
        <w:pStyle w:val="ListBullet"/>
      </w:pPr>
      <w:r>
        <w:rPr>
          <w:rFonts w:ascii="DejaVu Sans" w:hAnsi="DejaVu Sans" w:eastAsia="DejaVu Sans" w:cs="DejaVu Sans"/>
          <w:sz w:val="21"/>
        </w:rPr>
        <w:t>Татварын/улсын бүртгэлийн боломжит API-аар мэдээлэл татах; API байхгүй үед баримт upload + админ review.</w:t>
      </w:r>
    </w:p>
    <w:p>
      <w:pPr>
        <w:pStyle w:val="ListBullet"/>
      </w:pPr>
      <w:r>
        <w:rPr>
          <w:rFonts w:ascii="DejaVu Sans" w:hAnsi="DejaVu Sans" w:eastAsia="DejaVu Sans" w:cs="DejaVu Sans"/>
          <w:sz w:val="21"/>
        </w:rPr>
        <w:t>KYB status: DRAFT → SUBMITTED → UNDER_REVIEW → APPROVED / REJECTED / NEEDS_INFO → SUSPENDED.</w:t>
      </w:r>
    </w:p>
    <w:p>
      <w:pPr>
        <w:pStyle w:val="ListBullet"/>
      </w:pPr>
      <w:r>
        <w:rPr>
          <w:rFonts w:ascii="DejaVu Sans" w:hAnsi="DejaVu Sans" w:eastAsia="DejaVu Sans" w:cs="DejaVu Sans"/>
          <w:sz w:val="21"/>
        </w:rPr>
        <w:t>Payment provider, eBarimt, SMS, sender name, settlement account-ыг connection wizard-аар тус тус идэвхжүүлэх.</w:t>
      </w:r>
    </w:p>
    <w:p>
      <w:pPr>
        <w:pStyle w:val="ListBullet"/>
      </w:pPr>
      <w:r>
        <w:rPr>
          <w:rFonts w:ascii="DejaVu Sans" w:hAnsi="DejaVu Sans" w:eastAsia="DejaVu Sans" w:cs="DejaVu Sans"/>
          <w:sz w:val="21"/>
        </w:rPr>
        <w:t>Tenant owner нь салбар, хэрэглэгч, роль, approval limit, invoice prefix, timezone, notification preference тохируулна.</w:t>
      </w:r>
    </w:p>
    <w:p>
      <w:pPr>
        <w:pStyle w:val="Heading2"/>
      </w:pPr>
      <w:r>
        <w:rPr>
          <w:rFonts w:ascii="DejaVu Sans" w:hAnsi="DejaVu Sans" w:eastAsia="DejaVu Sans" w:cs="DejaVu Sans"/>
          <w:b w:val="0"/>
          <w:sz w:val="21"/>
        </w:rPr>
        <w:t>5.3 Bulk invoice via Excel/CSV</w:t>
      </w:r>
    </w:p>
    <w:tbl>
      <w:tblPr>
        <w:tblStyle w:val="TableGrid"/>
        <w:tblW w:type="auto" w:w="0"/>
        <w:tblLayout w:type="fixed"/>
        <w:tblLook w:firstColumn="1" w:firstRow="1" w:lastColumn="0" w:lastRow="0" w:noHBand="0" w:noVBand="1" w:val="04A0"/>
      </w:tblPr>
      <w:tblGrid>
        <w:gridCol w:w="3288"/>
        <w:gridCol w:w="3288"/>
        <w:gridCol w:w="3288"/>
      </w:tblGrid>
      <w:tr>
        <w:trPr>
          <w:tblHeader w:val="true"/>
        </w:trPr>
        <w:tc>
          <w:tcPr>
            <w:tcW w:type="dxa" w:w="1304"/>
            <w:shd w:fill="0F172A"/>
            <w:vAlign w:val="center"/>
            <w:tcMar>
              <w:top w:w="80" w:type="dxa"/>
              <w:start w:w="90" w:type="dxa"/>
              <w:bottom w:w="80" w:type="dxa"/>
              <w:end w:w="90" w:type="dxa"/>
            </w:tcMar>
          </w:tcPr>
          <w:p>
            <w:r>
              <w:rPr>
                <w:rFonts w:ascii="DejaVu Sans" w:hAnsi="DejaVu Sans" w:eastAsia="DejaVu Sans" w:cs="DejaVu Sans"/>
                <w:b/>
                <w:color w:val="FFFFFF"/>
                <w:sz w:val="16"/>
              </w:rPr>
              <w:t>Алхам</w:t>
            </w:r>
          </w:p>
        </w:tc>
        <w:tc>
          <w:tcPr>
            <w:tcW w:type="dxa" w:w="3969"/>
            <w:shd w:fill="0F172A"/>
            <w:vAlign w:val="center"/>
            <w:tcMar>
              <w:top w:w="80" w:type="dxa"/>
              <w:start w:w="90" w:type="dxa"/>
              <w:bottom w:w="80" w:type="dxa"/>
              <w:end w:w="90" w:type="dxa"/>
            </w:tcMar>
          </w:tcPr>
          <w:p>
            <w:r>
              <w:rPr>
                <w:rFonts w:ascii="DejaVu Sans" w:hAnsi="DejaVu Sans" w:eastAsia="DejaVu Sans" w:cs="DejaVu Sans"/>
                <w:b/>
                <w:color w:val="FFFFFF"/>
                <w:sz w:val="16"/>
              </w:rPr>
              <w:t>UX</w:t>
            </w:r>
          </w:p>
        </w:tc>
        <w:tc>
          <w:tcPr>
            <w:tcW w:type="dxa" w:w="4139"/>
            <w:shd w:fill="0F172A"/>
            <w:vAlign w:val="center"/>
            <w:tcMar>
              <w:top w:w="80" w:type="dxa"/>
              <w:start w:w="90" w:type="dxa"/>
              <w:bottom w:w="80" w:type="dxa"/>
              <w:end w:w="90" w:type="dxa"/>
            </w:tcMar>
          </w:tcPr>
          <w:p>
            <w:r>
              <w:rPr>
                <w:rFonts w:ascii="DejaVu Sans" w:hAnsi="DejaVu Sans" w:eastAsia="DejaVu Sans" w:cs="DejaVu Sans"/>
                <w:b/>
                <w:color w:val="FFFFFF"/>
                <w:sz w:val="16"/>
              </w:rPr>
              <w:t>Системийн дүрэм</w:t>
            </w:r>
          </w:p>
        </w:tc>
      </w:tr>
      <w:tr>
        <w:tc>
          <w:tcPr>
            <w:tcW w:type="dxa" w:w="1304"/>
            <w:vAlign w:val="center"/>
            <w:tcMar>
              <w:top w:w="80" w:type="dxa"/>
              <w:start w:w="90" w:type="dxa"/>
              <w:bottom w:w="80" w:type="dxa"/>
              <w:end w:w="90" w:type="dxa"/>
            </w:tcMar>
          </w:tcPr>
          <w:p>
            <w:pPr>
              <w:spacing w:after="0"/>
            </w:pPr>
            <w:r>
              <w:rPr>
                <w:rFonts w:ascii="DejaVu Sans" w:hAnsi="DejaVu Sans" w:eastAsia="DejaVu Sans" w:cs="DejaVu Sans"/>
                <w:sz w:val="16"/>
              </w:rPr>
              <w:t>1. Template</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Салбар/үйлчилгээний төрөл сонгон template татах</w:t>
            </w:r>
          </w:p>
        </w:tc>
        <w:tc>
          <w:tcPr>
            <w:tcW w:type="dxa" w:w="4139"/>
            <w:vAlign w:val="center"/>
            <w:tcMar>
              <w:top w:w="80" w:type="dxa"/>
              <w:start w:w="90" w:type="dxa"/>
              <w:bottom w:w="80" w:type="dxa"/>
              <w:end w:w="90" w:type="dxa"/>
            </w:tcMar>
          </w:tcPr>
          <w:p>
            <w:pPr>
              <w:spacing w:after="0"/>
            </w:pPr>
            <w:r>
              <w:rPr>
                <w:rFonts w:ascii="DejaVu Sans" w:hAnsi="DejaVu Sans" w:eastAsia="DejaVu Sans" w:cs="DejaVu Sans"/>
                <w:sz w:val="16"/>
              </w:rPr>
              <w:t>Version, required columns, sample row</w:t>
            </w:r>
          </w:p>
        </w:tc>
      </w:tr>
      <w:tr>
        <w:tc>
          <w:tcPr>
            <w:tcW w:type="dxa" w:w="1304"/>
            <w:vAlign w:val="center"/>
            <w:shd w:fill="F8FAFC"/>
            <w:tcMar>
              <w:top w:w="80" w:type="dxa"/>
              <w:start w:w="90" w:type="dxa"/>
              <w:bottom w:w="80" w:type="dxa"/>
              <w:end w:w="90" w:type="dxa"/>
            </w:tcMar>
          </w:tcPr>
          <w:p>
            <w:pPr>
              <w:spacing w:after="0"/>
            </w:pPr>
            <w:r>
              <w:rPr>
                <w:rFonts w:ascii="DejaVu Sans" w:hAnsi="DejaVu Sans" w:eastAsia="DejaVu Sans" w:cs="DejaVu Sans"/>
                <w:sz w:val="16"/>
              </w:rPr>
              <w:t>2. Upload</w:t>
            </w:r>
          </w:p>
        </w:tc>
        <w:tc>
          <w:tcPr>
            <w:tcW w:type="dxa" w:w="3969"/>
            <w:vAlign w:val="center"/>
            <w:shd w:fill="F8FAFC"/>
            <w:tcMar>
              <w:top w:w="80" w:type="dxa"/>
              <w:start w:w="90" w:type="dxa"/>
              <w:bottom w:w="80" w:type="dxa"/>
              <w:end w:w="90" w:type="dxa"/>
            </w:tcMar>
          </w:tcPr>
          <w:p>
            <w:pPr>
              <w:spacing w:after="0"/>
            </w:pPr>
            <w:r>
              <w:rPr>
                <w:rFonts w:ascii="DejaVu Sans" w:hAnsi="DejaVu Sans" w:eastAsia="DejaVu Sans" w:cs="DejaVu Sans"/>
                <w:sz w:val="16"/>
              </w:rPr>
              <w:t>Drag/drop; max size/row progress</w:t>
            </w:r>
          </w:p>
        </w:tc>
        <w:tc>
          <w:tcPr>
            <w:tcW w:type="dxa" w:w="4139"/>
            <w:vAlign w:val="center"/>
            <w:shd w:fill="F8FAFC"/>
            <w:tcMar>
              <w:top w:w="80" w:type="dxa"/>
              <w:start w:w="90" w:type="dxa"/>
              <w:bottom w:w="80" w:type="dxa"/>
              <w:end w:w="90" w:type="dxa"/>
            </w:tcMar>
          </w:tcPr>
          <w:p>
            <w:pPr>
              <w:spacing w:after="0"/>
            </w:pPr>
            <w:r>
              <w:rPr>
                <w:rFonts w:ascii="DejaVu Sans" w:hAnsi="DejaVu Sans" w:eastAsia="DejaVu Sans" w:cs="DejaVu Sans"/>
                <w:sz w:val="16"/>
              </w:rPr>
              <w:t>Virus scan; MIME check; object storage</w:t>
            </w:r>
          </w:p>
        </w:tc>
      </w:tr>
      <w:tr>
        <w:tc>
          <w:tcPr>
            <w:tcW w:type="dxa" w:w="1304"/>
            <w:vAlign w:val="center"/>
            <w:tcMar>
              <w:top w:w="80" w:type="dxa"/>
              <w:start w:w="90" w:type="dxa"/>
              <w:bottom w:w="80" w:type="dxa"/>
              <w:end w:w="90" w:type="dxa"/>
            </w:tcMar>
          </w:tcPr>
          <w:p>
            <w:pPr>
              <w:spacing w:after="0"/>
            </w:pPr>
            <w:r>
              <w:rPr>
                <w:rFonts w:ascii="DejaVu Sans" w:hAnsi="DejaVu Sans" w:eastAsia="DejaVu Sans" w:cs="DejaVu Sans"/>
                <w:sz w:val="16"/>
              </w:rPr>
              <w:t>3. Mapping</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Header автоматаар таних; гараар map хийх</w:t>
            </w:r>
          </w:p>
        </w:tc>
        <w:tc>
          <w:tcPr>
            <w:tcW w:type="dxa" w:w="4139"/>
            <w:vAlign w:val="center"/>
            <w:tcMar>
              <w:top w:w="80" w:type="dxa"/>
              <w:start w:w="90" w:type="dxa"/>
              <w:bottom w:w="80" w:type="dxa"/>
              <w:end w:w="90" w:type="dxa"/>
            </w:tcMar>
          </w:tcPr>
          <w:p>
            <w:pPr>
              <w:spacing w:after="0"/>
            </w:pPr>
            <w:r>
              <w:rPr>
                <w:rFonts w:ascii="DejaVu Sans" w:hAnsi="DejaVu Sans" w:eastAsia="DejaVu Sans" w:cs="DejaVu Sans"/>
                <w:sz w:val="16"/>
              </w:rPr>
              <w:t>Phone, amount, description, email, due_date, customer_ref</w:t>
            </w:r>
          </w:p>
        </w:tc>
      </w:tr>
      <w:tr>
        <w:tc>
          <w:tcPr>
            <w:tcW w:type="dxa" w:w="1304"/>
            <w:vAlign w:val="center"/>
            <w:shd w:fill="F8FAFC"/>
            <w:tcMar>
              <w:top w:w="80" w:type="dxa"/>
              <w:start w:w="90" w:type="dxa"/>
              <w:bottom w:w="80" w:type="dxa"/>
              <w:end w:w="90" w:type="dxa"/>
            </w:tcMar>
          </w:tcPr>
          <w:p>
            <w:pPr>
              <w:spacing w:after="0"/>
            </w:pPr>
            <w:r>
              <w:rPr>
                <w:rFonts w:ascii="DejaVu Sans" w:hAnsi="DejaVu Sans" w:eastAsia="DejaVu Sans" w:cs="DejaVu Sans"/>
                <w:sz w:val="16"/>
              </w:rPr>
              <w:t>4. Validate</w:t>
            </w:r>
          </w:p>
        </w:tc>
        <w:tc>
          <w:tcPr>
            <w:tcW w:type="dxa" w:w="3969"/>
            <w:vAlign w:val="center"/>
            <w:shd w:fill="F8FAFC"/>
            <w:tcMar>
              <w:top w:w="80" w:type="dxa"/>
              <w:start w:w="90" w:type="dxa"/>
              <w:bottom w:w="80" w:type="dxa"/>
              <w:end w:w="90" w:type="dxa"/>
            </w:tcMar>
          </w:tcPr>
          <w:p>
            <w:pPr>
              <w:spacing w:after="0"/>
            </w:pPr>
            <w:r>
              <w:rPr>
                <w:rFonts w:ascii="DejaVu Sans" w:hAnsi="DejaVu Sans" w:eastAsia="DejaVu Sans" w:cs="DejaVu Sans"/>
                <w:sz w:val="16"/>
              </w:rPr>
              <w:t>Error/warning/filter; downloadable error file</w:t>
            </w:r>
          </w:p>
        </w:tc>
        <w:tc>
          <w:tcPr>
            <w:tcW w:type="dxa" w:w="4139"/>
            <w:vAlign w:val="center"/>
            <w:shd w:fill="F8FAFC"/>
            <w:tcMar>
              <w:top w:w="80" w:type="dxa"/>
              <w:start w:w="90" w:type="dxa"/>
              <w:bottom w:w="80" w:type="dxa"/>
              <w:end w:w="90" w:type="dxa"/>
            </w:tcMar>
          </w:tcPr>
          <w:p>
            <w:pPr>
              <w:spacing w:after="0"/>
            </w:pPr>
            <w:r>
              <w:rPr>
                <w:rFonts w:ascii="DejaVu Sans" w:hAnsi="DejaVu Sans" w:eastAsia="DejaVu Sans" w:cs="DejaVu Sans"/>
                <w:sz w:val="16"/>
              </w:rPr>
              <w:t>E.164/MN phone, integer amount, duplicate policy, tax class</w:t>
            </w:r>
          </w:p>
        </w:tc>
      </w:tr>
      <w:tr>
        <w:tc>
          <w:tcPr>
            <w:tcW w:type="dxa" w:w="1304"/>
            <w:vAlign w:val="center"/>
            <w:tcMar>
              <w:top w:w="80" w:type="dxa"/>
              <w:start w:w="90" w:type="dxa"/>
              <w:bottom w:w="80" w:type="dxa"/>
              <w:end w:w="90" w:type="dxa"/>
            </w:tcMar>
          </w:tcPr>
          <w:p>
            <w:pPr>
              <w:spacing w:after="0"/>
            </w:pPr>
            <w:r>
              <w:rPr>
                <w:rFonts w:ascii="DejaVu Sans" w:hAnsi="DejaVu Sans" w:eastAsia="DejaVu Sans" w:cs="DejaVu Sans"/>
                <w:sz w:val="16"/>
              </w:rPr>
              <w:t>5. Preview</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Нийт дүн, SMS estimate, expected service fee</w:t>
            </w:r>
          </w:p>
        </w:tc>
        <w:tc>
          <w:tcPr>
            <w:tcW w:type="dxa" w:w="4139"/>
            <w:vAlign w:val="center"/>
            <w:tcMar>
              <w:top w:w="80" w:type="dxa"/>
              <w:start w:w="90" w:type="dxa"/>
              <w:bottom w:w="80" w:type="dxa"/>
              <w:end w:w="90" w:type="dxa"/>
            </w:tcMar>
          </w:tcPr>
          <w:p>
            <w:pPr>
              <w:spacing w:after="0"/>
            </w:pPr>
            <w:r>
              <w:rPr>
                <w:rFonts w:ascii="DejaVu Sans" w:hAnsi="DejaVu Sans" w:eastAsia="DejaVu Sans" w:cs="DejaVu Sans"/>
                <w:sz w:val="16"/>
              </w:rPr>
              <w:t>No financial record yet; deterministic quote</w:t>
            </w:r>
          </w:p>
        </w:tc>
      </w:tr>
      <w:tr>
        <w:tc>
          <w:tcPr>
            <w:tcW w:type="dxa" w:w="1304"/>
            <w:vAlign w:val="center"/>
            <w:shd w:fill="F8FAFC"/>
            <w:tcMar>
              <w:top w:w="80" w:type="dxa"/>
              <w:start w:w="90" w:type="dxa"/>
              <w:bottom w:w="80" w:type="dxa"/>
              <w:end w:w="90" w:type="dxa"/>
            </w:tcMar>
          </w:tcPr>
          <w:p>
            <w:pPr>
              <w:spacing w:after="0"/>
            </w:pPr>
            <w:r>
              <w:rPr>
                <w:rFonts w:ascii="DejaVu Sans" w:hAnsi="DejaVu Sans" w:eastAsia="DejaVu Sans" w:cs="DejaVu Sans"/>
                <w:sz w:val="16"/>
              </w:rPr>
              <w:t>6. Approve</w:t>
            </w:r>
          </w:p>
        </w:tc>
        <w:tc>
          <w:tcPr>
            <w:tcW w:type="dxa" w:w="3969"/>
            <w:vAlign w:val="center"/>
            <w:shd w:fill="F8FAFC"/>
            <w:tcMar>
              <w:top w:w="80" w:type="dxa"/>
              <w:start w:w="90" w:type="dxa"/>
              <w:bottom w:w="80" w:type="dxa"/>
              <w:end w:w="90" w:type="dxa"/>
            </w:tcMar>
          </w:tcPr>
          <w:p>
            <w:pPr>
              <w:spacing w:after="0"/>
            </w:pPr>
            <w:r>
              <w:rPr>
                <w:rFonts w:ascii="DejaVu Sans" w:hAnsi="DejaVu Sans" w:eastAsia="DejaVu Sans" w:cs="DejaVu Sans"/>
                <w:sz w:val="16"/>
              </w:rPr>
              <w:t>OTP эсвэл two-person approval</w:t>
            </w:r>
          </w:p>
        </w:tc>
        <w:tc>
          <w:tcPr>
            <w:tcW w:type="dxa" w:w="4139"/>
            <w:vAlign w:val="center"/>
            <w:shd w:fill="F8FAFC"/>
            <w:tcMar>
              <w:top w:w="80" w:type="dxa"/>
              <w:start w:w="90" w:type="dxa"/>
              <w:bottom w:w="80" w:type="dxa"/>
              <w:end w:w="90" w:type="dxa"/>
            </w:tcMar>
          </w:tcPr>
          <w:p>
            <w:pPr>
              <w:spacing w:after="0"/>
            </w:pPr>
            <w:r>
              <w:rPr>
                <w:rFonts w:ascii="DejaVu Sans" w:hAnsi="DejaVu Sans" w:eastAsia="DejaVu Sans" w:cs="DejaVu Sans"/>
                <w:sz w:val="16"/>
              </w:rPr>
              <w:t>Idempotency key; immutable batch snapshot</w:t>
            </w:r>
          </w:p>
        </w:tc>
      </w:tr>
      <w:tr>
        <w:tc>
          <w:tcPr>
            <w:tcW w:type="dxa" w:w="1304"/>
            <w:vAlign w:val="center"/>
            <w:tcMar>
              <w:top w:w="80" w:type="dxa"/>
              <w:start w:w="90" w:type="dxa"/>
              <w:bottom w:w="80" w:type="dxa"/>
              <w:end w:w="90" w:type="dxa"/>
            </w:tcMar>
          </w:tcPr>
          <w:p>
            <w:pPr>
              <w:spacing w:after="0"/>
            </w:pPr>
            <w:r>
              <w:rPr>
                <w:rFonts w:ascii="DejaVu Sans" w:hAnsi="DejaVu Sans" w:eastAsia="DejaVu Sans" w:cs="DejaVu Sans"/>
                <w:sz w:val="16"/>
              </w:rPr>
              <w:t>7. Dispatch</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Queue progress, pause/cancel unsent</w:t>
            </w:r>
          </w:p>
        </w:tc>
        <w:tc>
          <w:tcPr>
            <w:tcW w:type="dxa" w:w="4139"/>
            <w:vAlign w:val="center"/>
            <w:tcMar>
              <w:top w:w="80" w:type="dxa"/>
              <w:start w:w="90" w:type="dxa"/>
              <w:bottom w:w="80" w:type="dxa"/>
              <w:end w:w="90" w:type="dxa"/>
            </w:tcMar>
          </w:tcPr>
          <w:p>
            <w:pPr>
              <w:spacing w:after="0"/>
            </w:pPr>
            <w:r>
              <w:rPr>
                <w:rFonts w:ascii="DejaVu Sans" w:hAnsi="DejaVu Sans" w:eastAsia="DejaVu Sans" w:cs="DejaVu Sans"/>
                <w:sz w:val="16"/>
              </w:rPr>
              <w:t>Rate limiting; retry; delivery status</w:t>
            </w:r>
          </w:p>
        </w:tc>
      </w:tr>
    </w:tbl>
    <w:p>
      <w:pPr>
        <w:spacing w:after="20"/>
      </w:pPr>
    </w:p>
    <w:p>
      <w:pPr>
        <w:pStyle w:val="Heading3"/>
      </w:pPr>
      <w:r>
        <w:rPr>
          <w:rFonts w:ascii="DejaVu Sans" w:hAnsi="DejaVu Sans" w:eastAsia="DejaVu Sans" w:cs="DejaVu Sans"/>
          <w:b w:val="0"/>
          <w:sz w:val="21"/>
        </w:rPr>
        <w:t>Excel template багана</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1871"/>
            <w:shd w:fill="0F172A"/>
            <w:vAlign w:val="center"/>
            <w:tcMar>
              <w:top w:w="80" w:type="dxa"/>
              <w:start w:w="90" w:type="dxa"/>
              <w:bottom w:w="80" w:type="dxa"/>
              <w:end w:w="90" w:type="dxa"/>
            </w:tcMar>
          </w:tcPr>
          <w:p>
            <w:r>
              <w:rPr>
                <w:rFonts w:ascii="DejaVu Sans" w:hAnsi="DejaVu Sans" w:eastAsia="DejaVu Sans" w:cs="DejaVu Sans"/>
                <w:b/>
                <w:color w:val="FFFFFF"/>
                <w:sz w:val="16"/>
              </w:rPr>
              <w:t>Багана</w:t>
            </w:r>
          </w:p>
        </w:tc>
        <w:tc>
          <w:tcPr>
            <w:tcW w:type="dxa" w:w="1134"/>
            <w:shd w:fill="0F172A"/>
            <w:vAlign w:val="center"/>
            <w:tcMar>
              <w:top w:w="80" w:type="dxa"/>
              <w:start w:w="90" w:type="dxa"/>
              <w:bottom w:w="80" w:type="dxa"/>
              <w:end w:w="90" w:type="dxa"/>
            </w:tcMar>
          </w:tcPr>
          <w:p>
            <w:r>
              <w:rPr>
                <w:rFonts w:ascii="DejaVu Sans" w:hAnsi="DejaVu Sans" w:eastAsia="DejaVu Sans" w:cs="DejaVu Sans"/>
                <w:b/>
                <w:color w:val="FFFFFF"/>
                <w:sz w:val="16"/>
              </w:rPr>
              <w:t>Заавал</w:t>
            </w:r>
          </w:p>
        </w:tc>
        <w:tc>
          <w:tcPr>
            <w:tcW w:type="dxa" w:w="2381"/>
            <w:shd w:fill="0F172A"/>
            <w:vAlign w:val="center"/>
            <w:tcMar>
              <w:top w:w="80" w:type="dxa"/>
              <w:start w:w="90" w:type="dxa"/>
              <w:bottom w:w="80" w:type="dxa"/>
              <w:end w:w="90" w:type="dxa"/>
            </w:tcMar>
          </w:tcPr>
          <w:p>
            <w:r>
              <w:rPr>
                <w:rFonts w:ascii="DejaVu Sans" w:hAnsi="DejaVu Sans" w:eastAsia="DejaVu Sans" w:cs="DejaVu Sans"/>
                <w:b/>
                <w:color w:val="FFFFFF"/>
                <w:sz w:val="16"/>
              </w:rPr>
              <w:t>Формат</w:t>
            </w:r>
          </w:p>
        </w:tc>
        <w:tc>
          <w:tcPr>
            <w:tcW w:type="dxa" w:w="4082"/>
            <w:shd w:fill="0F172A"/>
            <w:vAlign w:val="center"/>
            <w:tcMar>
              <w:top w:w="80" w:type="dxa"/>
              <w:start w:w="90" w:type="dxa"/>
              <w:bottom w:w="80" w:type="dxa"/>
              <w:end w:w="90" w:type="dxa"/>
            </w:tcMar>
          </w:tcPr>
          <w:p>
            <w:r>
              <w:rPr>
                <w:rFonts w:ascii="DejaVu Sans" w:hAnsi="DejaVu Sans" w:eastAsia="DejaVu Sans" w:cs="DejaVu Sans"/>
                <w:b/>
                <w:color w:val="FFFFFF"/>
                <w:sz w:val="16"/>
              </w:rPr>
              <w:t>Validation</w:t>
            </w:r>
          </w:p>
        </w:tc>
      </w:tr>
      <w:tr>
        <w:tc>
          <w:tcPr>
            <w:tcW w:type="dxa" w:w="1871"/>
            <w:vAlign w:val="center"/>
            <w:tcMar>
              <w:top w:w="80" w:type="dxa"/>
              <w:start w:w="90" w:type="dxa"/>
              <w:bottom w:w="80" w:type="dxa"/>
              <w:end w:w="90" w:type="dxa"/>
            </w:tcMar>
          </w:tcPr>
          <w:p>
            <w:pPr>
              <w:spacing w:after="0"/>
            </w:pPr>
            <w:r>
              <w:rPr>
                <w:rFonts w:ascii="DejaVu Sans" w:hAnsi="DejaVu Sans" w:eastAsia="DejaVu Sans" w:cs="DejaVu Sans"/>
                <w:sz w:val="16"/>
              </w:rPr>
              <w:t>phone_number</w:t>
            </w:r>
          </w:p>
        </w:tc>
        <w:tc>
          <w:tcPr>
            <w:tcW w:type="dxa" w:w="1134"/>
            <w:vAlign w:val="center"/>
            <w:tcMar>
              <w:top w:w="80" w:type="dxa"/>
              <w:start w:w="90" w:type="dxa"/>
              <w:bottom w:w="80" w:type="dxa"/>
              <w:end w:w="90" w:type="dxa"/>
            </w:tcMar>
          </w:tcPr>
          <w:p>
            <w:pPr>
              <w:spacing w:after="0"/>
            </w:pPr>
            <w:r>
              <w:rPr>
                <w:rFonts w:ascii="DejaVu Sans" w:hAnsi="DejaVu Sans" w:eastAsia="DejaVu Sans" w:cs="DejaVu Sans"/>
                <w:sz w:val="16"/>
              </w:rPr>
              <w:t>Тийм</w:t>
            </w:r>
          </w:p>
        </w:tc>
        <w:tc>
          <w:tcPr>
            <w:tcW w:type="dxa" w:w="2381"/>
            <w:vAlign w:val="center"/>
            <w:tcMar>
              <w:top w:w="80" w:type="dxa"/>
              <w:start w:w="90" w:type="dxa"/>
              <w:bottom w:w="80" w:type="dxa"/>
              <w:end w:w="90" w:type="dxa"/>
            </w:tcMar>
          </w:tcPr>
          <w:p>
            <w:pPr>
              <w:spacing w:after="0"/>
            </w:pPr>
            <w:r>
              <w:rPr>
                <w:rFonts w:ascii="DejaVu Sans" w:hAnsi="DejaVu Sans" w:eastAsia="DejaVu Sans" w:cs="DejaVu Sans"/>
                <w:sz w:val="16"/>
              </w:rPr>
              <w:t>8 орон эсвэл +976...</w:t>
            </w:r>
          </w:p>
        </w:tc>
        <w:tc>
          <w:tcPr>
            <w:tcW w:type="dxa" w:w="4082"/>
            <w:vAlign w:val="center"/>
            <w:tcMar>
              <w:top w:w="80" w:type="dxa"/>
              <w:start w:w="90" w:type="dxa"/>
              <w:bottom w:w="80" w:type="dxa"/>
              <w:end w:w="90" w:type="dxa"/>
            </w:tcMar>
          </w:tcPr>
          <w:p>
            <w:pPr>
              <w:spacing w:after="0"/>
            </w:pPr>
            <w:r>
              <w:rPr>
                <w:rFonts w:ascii="DejaVu Sans" w:hAnsi="DejaVu Sans" w:eastAsia="DejaVu Sans" w:cs="DejaVu Sans"/>
                <w:sz w:val="16"/>
              </w:rPr>
              <w:t>Нормалчлах; давхардлын бодлого</w:t>
            </w:r>
          </w:p>
        </w:tc>
      </w:tr>
      <w:tr>
        <w:tc>
          <w:tcPr>
            <w:tcW w:type="dxa" w:w="1871"/>
            <w:vAlign w:val="center"/>
            <w:shd w:fill="F8FAFC"/>
            <w:tcMar>
              <w:top w:w="80" w:type="dxa"/>
              <w:start w:w="90" w:type="dxa"/>
              <w:bottom w:w="80" w:type="dxa"/>
              <w:end w:w="90" w:type="dxa"/>
            </w:tcMar>
          </w:tcPr>
          <w:p>
            <w:pPr>
              <w:spacing w:after="0"/>
            </w:pPr>
            <w:r>
              <w:rPr>
                <w:rFonts w:ascii="DejaVu Sans" w:hAnsi="DejaVu Sans" w:eastAsia="DejaVu Sans" w:cs="DejaVu Sans"/>
                <w:sz w:val="16"/>
              </w:rPr>
              <w:t>amount</w:t>
            </w:r>
          </w:p>
        </w:tc>
        <w:tc>
          <w:tcPr>
            <w:tcW w:type="dxa" w:w="1134"/>
            <w:vAlign w:val="center"/>
            <w:shd w:fill="F8FAFC"/>
            <w:tcMar>
              <w:top w:w="80" w:type="dxa"/>
              <w:start w:w="90" w:type="dxa"/>
              <w:bottom w:w="80" w:type="dxa"/>
              <w:end w:w="90" w:type="dxa"/>
            </w:tcMar>
          </w:tcPr>
          <w:p>
            <w:pPr>
              <w:spacing w:after="0"/>
            </w:pPr>
            <w:r>
              <w:rPr>
                <w:rFonts w:ascii="DejaVu Sans" w:hAnsi="DejaVu Sans" w:eastAsia="DejaVu Sans" w:cs="DejaVu Sans"/>
                <w:sz w:val="16"/>
              </w:rPr>
              <w:t>Тийм</w:t>
            </w:r>
          </w:p>
        </w:tc>
        <w:tc>
          <w:tcPr>
            <w:tcW w:type="dxa" w:w="2381"/>
            <w:vAlign w:val="center"/>
            <w:shd w:fill="F8FAFC"/>
            <w:tcMar>
              <w:top w:w="80" w:type="dxa"/>
              <w:start w:w="90" w:type="dxa"/>
              <w:bottom w:w="80" w:type="dxa"/>
              <w:end w:w="90" w:type="dxa"/>
            </w:tcMar>
          </w:tcPr>
          <w:p>
            <w:pPr>
              <w:spacing w:after="0"/>
            </w:pPr>
            <w:r>
              <w:rPr>
                <w:rFonts w:ascii="DejaVu Sans" w:hAnsi="DejaVu Sans" w:eastAsia="DejaVu Sans" w:cs="DejaVu Sans"/>
                <w:sz w:val="16"/>
              </w:rPr>
              <w:t>Эерэг бүхэл MNT</w:t>
            </w:r>
          </w:p>
        </w:tc>
        <w:tc>
          <w:tcPr>
            <w:tcW w:type="dxa" w:w="4082"/>
            <w:vAlign w:val="center"/>
            <w:shd w:fill="F8FAFC"/>
            <w:tcMar>
              <w:top w:w="80" w:type="dxa"/>
              <w:start w:w="90" w:type="dxa"/>
              <w:bottom w:w="80" w:type="dxa"/>
              <w:end w:w="90" w:type="dxa"/>
            </w:tcMar>
          </w:tcPr>
          <w:p>
            <w:pPr>
              <w:spacing w:after="0"/>
            </w:pPr>
            <w:r>
              <w:rPr>
                <w:rFonts w:ascii="DejaVu Sans" w:hAnsi="DejaVu Sans" w:eastAsia="DejaVu Sans" w:cs="DejaVu Sans"/>
                <w:sz w:val="16"/>
              </w:rPr>
              <w:t>Min/max; 0 ба сөрөг хориг</w:t>
            </w:r>
          </w:p>
        </w:tc>
      </w:tr>
      <w:tr>
        <w:tc>
          <w:tcPr>
            <w:tcW w:type="dxa" w:w="1871"/>
            <w:vAlign w:val="center"/>
            <w:tcMar>
              <w:top w:w="80" w:type="dxa"/>
              <w:start w:w="90" w:type="dxa"/>
              <w:bottom w:w="80" w:type="dxa"/>
              <w:end w:w="90" w:type="dxa"/>
            </w:tcMar>
          </w:tcPr>
          <w:p>
            <w:pPr>
              <w:spacing w:after="0"/>
            </w:pPr>
            <w:r>
              <w:rPr>
                <w:rFonts w:ascii="DejaVu Sans" w:hAnsi="DejaVu Sans" w:eastAsia="DejaVu Sans" w:cs="DejaVu Sans"/>
                <w:sz w:val="16"/>
              </w:rPr>
              <w:t>description</w:t>
            </w:r>
          </w:p>
        </w:tc>
        <w:tc>
          <w:tcPr>
            <w:tcW w:type="dxa" w:w="1134"/>
            <w:vAlign w:val="center"/>
            <w:tcMar>
              <w:top w:w="80" w:type="dxa"/>
              <w:start w:w="90" w:type="dxa"/>
              <w:bottom w:w="80" w:type="dxa"/>
              <w:end w:w="90" w:type="dxa"/>
            </w:tcMar>
          </w:tcPr>
          <w:p>
            <w:pPr>
              <w:spacing w:after="0"/>
            </w:pPr>
            <w:r>
              <w:rPr>
                <w:rFonts w:ascii="DejaVu Sans" w:hAnsi="DejaVu Sans" w:eastAsia="DejaVu Sans" w:cs="DejaVu Sans"/>
                <w:sz w:val="16"/>
              </w:rPr>
              <w:t>Тийм</w:t>
            </w:r>
          </w:p>
        </w:tc>
        <w:tc>
          <w:tcPr>
            <w:tcW w:type="dxa" w:w="2381"/>
            <w:vAlign w:val="center"/>
            <w:tcMar>
              <w:top w:w="80" w:type="dxa"/>
              <w:start w:w="90" w:type="dxa"/>
              <w:bottom w:w="80" w:type="dxa"/>
              <w:end w:w="90" w:type="dxa"/>
            </w:tcMar>
          </w:tcPr>
          <w:p>
            <w:pPr>
              <w:spacing w:after="0"/>
            </w:pPr>
            <w:r>
              <w:rPr>
                <w:rFonts w:ascii="DejaVu Sans" w:hAnsi="DejaVu Sans" w:eastAsia="DejaVu Sans" w:cs="DejaVu Sans"/>
                <w:sz w:val="16"/>
              </w:rPr>
              <w:t>1–160 тэмдэгт</w:t>
            </w:r>
          </w:p>
        </w:tc>
        <w:tc>
          <w:tcPr>
            <w:tcW w:type="dxa" w:w="4082"/>
            <w:vAlign w:val="center"/>
            <w:tcMar>
              <w:top w:w="80" w:type="dxa"/>
              <w:start w:w="90" w:type="dxa"/>
              <w:bottom w:w="80" w:type="dxa"/>
              <w:end w:w="90" w:type="dxa"/>
            </w:tcMar>
          </w:tcPr>
          <w:p>
            <w:pPr>
              <w:spacing w:after="0"/>
            </w:pPr>
            <w:r>
              <w:rPr>
                <w:rFonts w:ascii="DejaVu Sans" w:hAnsi="DejaVu Sans" w:eastAsia="DejaVu Sans" w:cs="DejaVu Sans"/>
                <w:sz w:val="16"/>
              </w:rPr>
              <w:t>SMS-д шууд бүхэлд нь оруулахгүй</w:t>
            </w:r>
          </w:p>
        </w:tc>
      </w:tr>
      <w:tr>
        <w:tc>
          <w:tcPr>
            <w:tcW w:type="dxa" w:w="1871"/>
            <w:vAlign w:val="center"/>
            <w:shd w:fill="F8FAFC"/>
            <w:tcMar>
              <w:top w:w="80" w:type="dxa"/>
              <w:start w:w="90" w:type="dxa"/>
              <w:bottom w:w="80" w:type="dxa"/>
              <w:end w:w="90" w:type="dxa"/>
            </w:tcMar>
          </w:tcPr>
          <w:p>
            <w:pPr>
              <w:spacing w:after="0"/>
            </w:pPr>
            <w:r>
              <w:rPr>
                <w:rFonts w:ascii="DejaVu Sans" w:hAnsi="DejaVu Sans" w:eastAsia="DejaVu Sans" w:cs="DejaVu Sans"/>
                <w:sz w:val="16"/>
              </w:rPr>
              <w:t>email</w:t>
            </w:r>
          </w:p>
        </w:tc>
        <w:tc>
          <w:tcPr>
            <w:tcW w:type="dxa" w:w="1134"/>
            <w:vAlign w:val="center"/>
            <w:shd w:fill="F8FAFC"/>
            <w:tcMar>
              <w:top w:w="80" w:type="dxa"/>
              <w:start w:w="90" w:type="dxa"/>
              <w:bottom w:w="80" w:type="dxa"/>
              <w:end w:w="90" w:type="dxa"/>
            </w:tcMar>
          </w:tcPr>
          <w:p>
            <w:pPr>
              <w:spacing w:after="0"/>
            </w:pPr>
            <w:r>
              <w:rPr>
                <w:rFonts w:ascii="DejaVu Sans" w:hAnsi="DejaVu Sans" w:eastAsia="DejaVu Sans" w:cs="DejaVu Sans"/>
                <w:sz w:val="16"/>
              </w:rPr>
              <w:t>Үгүй</w:t>
            </w:r>
          </w:p>
        </w:tc>
        <w:tc>
          <w:tcPr>
            <w:tcW w:type="dxa" w:w="2381"/>
            <w:vAlign w:val="center"/>
            <w:shd w:fill="F8FAFC"/>
            <w:tcMar>
              <w:top w:w="80" w:type="dxa"/>
              <w:start w:w="90" w:type="dxa"/>
              <w:bottom w:w="80" w:type="dxa"/>
              <w:end w:w="90" w:type="dxa"/>
            </w:tcMar>
          </w:tcPr>
          <w:p>
            <w:pPr>
              <w:spacing w:after="0"/>
            </w:pPr>
            <w:r>
              <w:rPr>
                <w:rFonts w:ascii="DejaVu Sans" w:hAnsi="DejaVu Sans" w:eastAsia="DejaVu Sans" w:cs="DejaVu Sans"/>
                <w:sz w:val="16"/>
              </w:rPr>
              <w:t>RFC-like email</w:t>
            </w:r>
          </w:p>
        </w:tc>
        <w:tc>
          <w:tcPr>
            <w:tcW w:type="dxa" w:w="4082"/>
            <w:vAlign w:val="center"/>
            <w:shd w:fill="F8FAFC"/>
            <w:tcMar>
              <w:top w:w="80" w:type="dxa"/>
              <w:start w:w="90" w:type="dxa"/>
              <w:bottom w:w="80" w:type="dxa"/>
              <w:end w:w="90" w:type="dxa"/>
            </w:tcMar>
          </w:tcPr>
          <w:p>
            <w:pPr>
              <w:spacing w:after="0"/>
            </w:pPr>
            <w:r>
              <w:rPr>
                <w:rFonts w:ascii="DejaVu Sans" w:hAnsi="DejaVu Sans" w:eastAsia="DejaVu Sans" w:cs="DejaVu Sans"/>
                <w:sz w:val="16"/>
              </w:rPr>
              <w:t>Invalid бол warning/error policy</w:t>
            </w:r>
          </w:p>
        </w:tc>
      </w:tr>
      <w:tr>
        <w:tc>
          <w:tcPr>
            <w:tcW w:type="dxa" w:w="1871"/>
            <w:vAlign w:val="center"/>
            <w:tcMar>
              <w:top w:w="80" w:type="dxa"/>
              <w:start w:w="90" w:type="dxa"/>
              <w:bottom w:w="80" w:type="dxa"/>
              <w:end w:w="90" w:type="dxa"/>
            </w:tcMar>
          </w:tcPr>
          <w:p>
            <w:pPr>
              <w:spacing w:after="0"/>
            </w:pPr>
            <w:r>
              <w:rPr>
                <w:rFonts w:ascii="DejaVu Sans" w:hAnsi="DejaVu Sans" w:eastAsia="DejaVu Sans" w:cs="DejaVu Sans"/>
                <w:sz w:val="16"/>
              </w:rPr>
              <w:t>due_date</w:t>
            </w:r>
          </w:p>
        </w:tc>
        <w:tc>
          <w:tcPr>
            <w:tcW w:type="dxa" w:w="1134"/>
            <w:vAlign w:val="center"/>
            <w:tcMar>
              <w:top w:w="80" w:type="dxa"/>
              <w:start w:w="90" w:type="dxa"/>
              <w:bottom w:w="80" w:type="dxa"/>
              <w:end w:w="90" w:type="dxa"/>
            </w:tcMar>
          </w:tcPr>
          <w:p>
            <w:pPr>
              <w:spacing w:after="0"/>
            </w:pPr>
            <w:r>
              <w:rPr>
                <w:rFonts w:ascii="DejaVu Sans" w:hAnsi="DejaVu Sans" w:eastAsia="DejaVu Sans" w:cs="DejaVu Sans"/>
                <w:sz w:val="16"/>
              </w:rPr>
              <w:t>Үгүй</w:t>
            </w:r>
          </w:p>
        </w:tc>
        <w:tc>
          <w:tcPr>
            <w:tcW w:type="dxa" w:w="2381"/>
            <w:vAlign w:val="center"/>
            <w:tcMar>
              <w:top w:w="80" w:type="dxa"/>
              <w:start w:w="90" w:type="dxa"/>
              <w:bottom w:w="80" w:type="dxa"/>
              <w:end w:w="90" w:type="dxa"/>
            </w:tcMar>
          </w:tcPr>
          <w:p>
            <w:pPr>
              <w:spacing w:after="0"/>
            </w:pPr>
            <w:r>
              <w:rPr>
                <w:rFonts w:ascii="DejaVu Sans" w:hAnsi="DejaVu Sans" w:eastAsia="DejaVu Sans" w:cs="DejaVu Sans"/>
                <w:sz w:val="16"/>
              </w:rPr>
              <w:t>YYYY-MM-DD</w:t>
            </w:r>
          </w:p>
        </w:tc>
        <w:tc>
          <w:tcPr>
            <w:tcW w:type="dxa" w:w="4082"/>
            <w:vAlign w:val="center"/>
            <w:tcMar>
              <w:top w:w="80" w:type="dxa"/>
              <w:start w:w="90" w:type="dxa"/>
              <w:bottom w:w="80" w:type="dxa"/>
              <w:end w:w="90" w:type="dxa"/>
            </w:tcMar>
          </w:tcPr>
          <w:p>
            <w:pPr>
              <w:spacing w:after="0"/>
            </w:pPr>
            <w:r>
              <w:rPr>
                <w:rFonts w:ascii="DejaVu Sans" w:hAnsi="DejaVu Sans" w:eastAsia="DejaVu Sans" w:cs="DejaVu Sans"/>
                <w:sz w:val="16"/>
              </w:rPr>
              <w:t>Өнөөдрөөс өмнөх бол warning</w:t>
            </w:r>
          </w:p>
        </w:tc>
      </w:tr>
      <w:tr>
        <w:tc>
          <w:tcPr>
            <w:tcW w:type="dxa" w:w="1871"/>
            <w:vAlign w:val="center"/>
            <w:shd w:fill="F8FAFC"/>
            <w:tcMar>
              <w:top w:w="80" w:type="dxa"/>
              <w:start w:w="90" w:type="dxa"/>
              <w:bottom w:w="80" w:type="dxa"/>
              <w:end w:w="90" w:type="dxa"/>
            </w:tcMar>
          </w:tcPr>
          <w:p>
            <w:pPr>
              <w:spacing w:after="0"/>
            </w:pPr>
            <w:r>
              <w:rPr>
                <w:rFonts w:ascii="DejaVu Sans" w:hAnsi="DejaVu Sans" w:eastAsia="DejaVu Sans" w:cs="DejaVu Sans"/>
                <w:sz w:val="16"/>
              </w:rPr>
              <w:t>customer_ref</w:t>
            </w:r>
          </w:p>
        </w:tc>
        <w:tc>
          <w:tcPr>
            <w:tcW w:type="dxa" w:w="1134"/>
            <w:vAlign w:val="center"/>
            <w:shd w:fill="F8FAFC"/>
            <w:tcMar>
              <w:top w:w="80" w:type="dxa"/>
              <w:start w:w="90" w:type="dxa"/>
              <w:bottom w:w="80" w:type="dxa"/>
              <w:end w:w="90" w:type="dxa"/>
            </w:tcMar>
          </w:tcPr>
          <w:p>
            <w:pPr>
              <w:spacing w:after="0"/>
            </w:pPr>
            <w:r>
              <w:rPr>
                <w:rFonts w:ascii="DejaVu Sans" w:hAnsi="DejaVu Sans" w:eastAsia="DejaVu Sans" w:cs="DejaVu Sans"/>
                <w:sz w:val="16"/>
              </w:rPr>
              <w:t>Үгүй</w:t>
            </w:r>
          </w:p>
        </w:tc>
        <w:tc>
          <w:tcPr>
            <w:tcW w:type="dxa" w:w="2381"/>
            <w:vAlign w:val="center"/>
            <w:shd w:fill="F8FAFC"/>
            <w:tcMar>
              <w:top w:w="80" w:type="dxa"/>
              <w:start w:w="90" w:type="dxa"/>
              <w:bottom w:w="80" w:type="dxa"/>
              <w:end w:w="90" w:type="dxa"/>
            </w:tcMar>
          </w:tcPr>
          <w:p>
            <w:pPr>
              <w:spacing w:after="0"/>
            </w:pPr>
            <w:r>
              <w:rPr>
                <w:rFonts w:ascii="DejaVu Sans" w:hAnsi="DejaVu Sans" w:eastAsia="DejaVu Sans" w:cs="DejaVu Sans"/>
                <w:sz w:val="16"/>
              </w:rPr>
              <w:t>Merchant reference</w:t>
            </w:r>
          </w:p>
        </w:tc>
        <w:tc>
          <w:tcPr>
            <w:tcW w:type="dxa" w:w="4082"/>
            <w:vAlign w:val="center"/>
            <w:shd w:fill="F8FAFC"/>
            <w:tcMar>
              <w:top w:w="80" w:type="dxa"/>
              <w:start w:w="90" w:type="dxa"/>
              <w:bottom w:w="80" w:type="dxa"/>
              <w:end w:w="90" w:type="dxa"/>
            </w:tcMar>
          </w:tcPr>
          <w:p>
            <w:pPr>
              <w:spacing w:after="0"/>
            </w:pPr>
            <w:r>
              <w:rPr>
                <w:rFonts w:ascii="DejaVu Sans" w:hAnsi="DejaVu Sans" w:eastAsia="DejaVu Sans" w:cs="DejaVu Sans"/>
                <w:sz w:val="16"/>
              </w:rPr>
              <w:t>Tenant дотор unique optional</w:t>
            </w:r>
          </w:p>
        </w:tc>
      </w:tr>
      <w:tr>
        <w:tc>
          <w:tcPr>
            <w:tcW w:type="dxa" w:w="1871"/>
            <w:vAlign w:val="center"/>
            <w:tcMar>
              <w:top w:w="80" w:type="dxa"/>
              <w:start w:w="90" w:type="dxa"/>
              <w:bottom w:w="80" w:type="dxa"/>
              <w:end w:w="90" w:type="dxa"/>
            </w:tcMar>
          </w:tcPr>
          <w:p>
            <w:pPr>
              <w:spacing w:after="0"/>
            </w:pPr>
            <w:r>
              <w:rPr>
                <w:rFonts w:ascii="DejaVu Sans" w:hAnsi="DejaVu Sans" w:eastAsia="DejaVu Sans" w:cs="DejaVu Sans"/>
                <w:sz w:val="16"/>
              </w:rPr>
              <w:t>tax_type</w:t>
            </w:r>
          </w:p>
        </w:tc>
        <w:tc>
          <w:tcPr>
            <w:tcW w:type="dxa" w:w="1134"/>
            <w:vAlign w:val="center"/>
            <w:tcMar>
              <w:top w:w="80" w:type="dxa"/>
              <w:start w:w="90" w:type="dxa"/>
              <w:bottom w:w="80" w:type="dxa"/>
              <w:end w:w="90" w:type="dxa"/>
            </w:tcMar>
          </w:tcPr>
          <w:p>
            <w:pPr>
              <w:spacing w:after="0"/>
            </w:pPr>
            <w:r>
              <w:rPr>
                <w:rFonts w:ascii="DejaVu Sans" w:hAnsi="DejaVu Sans" w:eastAsia="DejaVu Sans" w:cs="DejaVu Sans"/>
                <w:sz w:val="16"/>
              </w:rPr>
              <w:t>Нөхцөлт</w:t>
            </w:r>
          </w:p>
        </w:tc>
        <w:tc>
          <w:tcPr>
            <w:tcW w:type="dxa" w:w="2381"/>
            <w:vAlign w:val="center"/>
            <w:tcMar>
              <w:top w:w="80" w:type="dxa"/>
              <w:start w:w="90" w:type="dxa"/>
              <w:bottom w:w="80" w:type="dxa"/>
              <w:end w:w="90" w:type="dxa"/>
            </w:tcMar>
          </w:tcPr>
          <w:p>
            <w:pPr>
              <w:spacing w:after="0"/>
            </w:pPr>
            <w:r>
              <w:rPr>
                <w:rFonts w:ascii="DejaVu Sans" w:hAnsi="DejaVu Sans" w:eastAsia="DejaVu Sans" w:cs="DejaVu Sans"/>
                <w:sz w:val="16"/>
              </w:rPr>
              <w:t>Provider-supported code</w:t>
            </w:r>
          </w:p>
        </w:tc>
        <w:tc>
          <w:tcPr>
            <w:tcW w:type="dxa" w:w="4082"/>
            <w:vAlign w:val="center"/>
            <w:tcMar>
              <w:top w:w="80" w:type="dxa"/>
              <w:start w:w="90" w:type="dxa"/>
              <w:bottom w:w="80" w:type="dxa"/>
              <w:end w:w="90" w:type="dxa"/>
            </w:tcMar>
          </w:tcPr>
          <w:p>
            <w:pPr>
              <w:spacing w:after="0"/>
            </w:pPr>
            <w:r>
              <w:rPr>
                <w:rFonts w:ascii="DejaVu Sans" w:hAnsi="DejaVu Sans" w:eastAsia="DejaVu Sans" w:cs="DejaVu Sans"/>
                <w:sz w:val="16"/>
              </w:rPr>
              <w:t>eBarimt module идэвхтэй үед</w:t>
            </w:r>
          </w:p>
        </w:tc>
      </w:tr>
      <w:tr>
        <w:tc>
          <w:tcPr>
            <w:tcW w:type="dxa" w:w="1871"/>
            <w:vAlign w:val="center"/>
            <w:shd w:fill="F8FAFC"/>
            <w:tcMar>
              <w:top w:w="80" w:type="dxa"/>
              <w:start w:w="90" w:type="dxa"/>
              <w:bottom w:w="80" w:type="dxa"/>
              <w:end w:w="90" w:type="dxa"/>
            </w:tcMar>
          </w:tcPr>
          <w:p>
            <w:pPr>
              <w:spacing w:after="0"/>
            </w:pPr>
            <w:r>
              <w:rPr>
                <w:rFonts w:ascii="DejaVu Sans" w:hAnsi="DejaVu Sans" w:eastAsia="DejaVu Sans" w:cs="DejaVu Sans"/>
                <w:sz w:val="16"/>
              </w:rPr>
              <w:t>classification_code</w:t>
            </w:r>
          </w:p>
        </w:tc>
        <w:tc>
          <w:tcPr>
            <w:tcW w:type="dxa" w:w="1134"/>
            <w:vAlign w:val="center"/>
            <w:shd w:fill="F8FAFC"/>
            <w:tcMar>
              <w:top w:w="80" w:type="dxa"/>
              <w:start w:w="90" w:type="dxa"/>
              <w:bottom w:w="80" w:type="dxa"/>
              <w:end w:w="90" w:type="dxa"/>
            </w:tcMar>
          </w:tcPr>
          <w:p>
            <w:pPr>
              <w:spacing w:after="0"/>
            </w:pPr>
            <w:r>
              <w:rPr>
                <w:rFonts w:ascii="DejaVu Sans" w:hAnsi="DejaVu Sans" w:eastAsia="DejaVu Sans" w:cs="DejaVu Sans"/>
                <w:sz w:val="16"/>
              </w:rPr>
              <w:t>Нөхцөлт</w:t>
            </w:r>
          </w:p>
        </w:tc>
        <w:tc>
          <w:tcPr>
            <w:tcW w:type="dxa" w:w="2381"/>
            <w:vAlign w:val="center"/>
            <w:shd w:fill="F8FAFC"/>
            <w:tcMar>
              <w:top w:w="80" w:type="dxa"/>
              <w:start w:w="90" w:type="dxa"/>
              <w:bottom w:w="80" w:type="dxa"/>
              <w:end w:w="90" w:type="dxa"/>
            </w:tcMar>
          </w:tcPr>
          <w:p>
            <w:pPr>
              <w:spacing w:after="0"/>
            </w:pPr>
            <w:r>
              <w:rPr>
                <w:rFonts w:ascii="DejaVu Sans" w:hAnsi="DejaVu Sans" w:eastAsia="DejaVu Sans" w:cs="DejaVu Sans"/>
                <w:sz w:val="16"/>
              </w:rPr>
              <w:t>Tax classification</w:t>
            </w:r>
          </w:p>
        </w:tc>
        <w:tc>
          <w:tcPr>
            <w:tcW w:type="dxa" w:w="4082"/>
            <w:vAlign w:val="center"/>
            <w:shd w:fill="F8FAFC"/>
            <w:tcMar>
              <w:top w:w="80" w:type="dxa"/>
              <w:start w:w="90" w:type="dxa"/>
              <w:bottom w:w="80" w:type="dxa"/>
              <w:end w:w="90" w:type="dxa"/>
            </w:tcMar>
          </w:tcPr>
          <w:p>
            <w:pPr>
              <w:spacing w:after="0"/>
            </w:pPr>
            <w:r>
              <w:rPr>
                <w:rFonts w:ascii="DejaVu Sans" w:hAnsi="DejaVu Sans" w:eastAsia="DejaVu Sans" w:cs="DejaVu Sans"/>
                <w:sz w:val="16"/>
              </w:rPr>
              <w:t>Catalog match</w:t>
            </w:r>
          </w:p>
        </w:tc>
      </w:tr>
      <w:tr>
        <w:tc>
          <w:tcPr>
            <w:tcW w:type="dxa" w:w="1871"/>
            <w:vAlign w:val="center"/>
            <w:tcMar>
              <w:top w:w="80" w:type="dxa"/>
              <w:start w:w="90" w:type="dxa"/>
              <w:bottom w:w="80" w:type="dxa"/>
              <w:end w:w="90" w:type="dxa"/>
            </w:tcMar>
          </w:tcPr>
          <w:p>
            <w:pPr>
              <w:spacing w:after="0"/>
            </w:pPr>
            <w:r>
              <w:rPr>
                <w:rFonts w:ascii="DejaVu Sans" w:hAnsi="DejaVu Sans" w:eastAsia="DejaVu Sans" w:cs="DejaVu Sans"/>
                <w:sz w:val="16"/>
              </w:rPr>
              <w:t>branch_code</w:t>
            </w:r>
          </w:p>
        </w:tc>
        <w:tc>
          <w:tcPr>
            <w:tcW w:type="dxa" w:w="1134"/>
            <w:vAlign w:val="center"/>
            <w:tcMar>
              <w:top w:w="80" w:type="dxa"/>
              <w:start w:w="90" w:type="dxa"/>
              <w:bottom w:w="80" w:type="dxa"/>
              <w:end w:w="90" w:type="dxa"/>
            </w:tcMar>
          </w:tcPr>
          <w:p>
            <w:pPr>
              <w:spacing w:after="0"/>
            </w:pPr>
            <w:r>
              <w:rPr>
                <w:rFonts w:ascii="DejaVu Sans" w:hAnsi="DejaVu Sans" w:eastAsia="DejaVu Sans" w:cs="DejaVu Sans"/>
                <w:sz w:val="16"/>
              </w:rPr>
              <w:t>Үгүй</w:t>
            </w:r>
          </w:p>
        </w:tc>
        <w:tc>
          <w:tcPr>
            <w:tcW w:type="dxa" w:w="2381"/>
            <w:vAlign w:val="center"/>
            <w:tcMar>
              <w:top w:w="80" w:type="dxa"/>
              <w:start w:w="90" w:type="dxa"/>
              <w:bottom w:w="80" w:type="dxa"/>
              <w:end w:w="90" w:type="dxa"/>
            </w:tcMar>
          </w:tcPr>
          <w:p>
            <w:pPr>
              <w:spacing w:after="0"/>
            </w:pPr>
            <w:r>
              <w:rPr>
                <w:rFonts w:ascii="DejaVu Sans" w:hAnsi="DejaVu Sans" w:eastAsia="DejaVu Sans" w:cs="DejaVu Sans"/>
                <w:sz w:val="16"/>
              </w:rPr>
              <w:t>Tenant branch</w:t>
            </w:r>
          </w:p>
        </w:tc>
        <w:tc>
          <w:tcPr>
            <w:tcW w:type="dxa" w:w="4082"/>
            <w:vAlign w:val="center"/>
            <w:tcMar>
              <w:top w:w="80" w:type="dxa"/>
              <w:start w:w="90" w:type="dxa"/>
              <w:bottom w:w="80" w:type="dxa"/>
              <w:end w:w="90" w:type="dxa"/>
            </w:tcMar>
          </w:tcPr>
          <w:p>
            <w:pPr>
              <w:spacing w:after="0"/>
            </w:pPr>
            <w:r>
              <w:rPr>
                <w:rFonts w:ascii="DejaVu Sans" w:hAnsi="DejaVu Sans" w:eastAsia="DejaVu Sans" w:cs="DejaVu Sans"/>
                <w:sz w:val="16"/>
              </w:rPr>
              <w:t>User access scope</w:t>
            </w:r>
          </w:p>
        </w:tc>
      </w:tr>
      <w:tr>
        <w:tc>
          <w:tcPr>
            <w:tcW w:type="dxa" w:w="1871"/>
            <w:vAlign w:val="center"/>
            <w:shd w:fill="F8FAFC"/>
            <w:tcMar>
              <w:top w:w="80" w:type="dxa"/>
              <w:start w:w="90" w:type="dxa"/>
              <w:bottom w:w="80" w:type="dxa"/>
              <w:end w:w="90" w:type="dxa"/>
            </w:tcMar>
          </w:tcPr>
          <w:p>
            <w:pPr>
              <w:spacing w:after="0"/>
            </w:pPr>
            <w:r>
              <w:rPr>
                <w:rFonts w:ascii="DejaVu Sans" w:hAnsi="DejaVu Sans" w:eastAsia="DejaVu Sans" w:cs="DejaVu Sans"/>
                <w:sz w:val="16"/>
              </w:rPr>
              <w:t>metadata</w:t>
            </w:r>
          </w:p>
        </w:tc>
        <w:tc>
          <w:tcPr>
            <w:tcW w:type="dxa" w:w="1134"/>
            <w:vAlign w:val="center"/>
            <w:shd w:fill="F8FAFC"/>
            <w:tcMar>
              <w:top w:w="80" w:type="dxa"/>
              <w:start w:w="90" w:type="dxa"/>
              <w:bottom w:w="80" w:type="dxa"/>
              <w:end w:w="90" w:type="dxa"/>
            </w:tcMar>
          </w:tcPr>
          <w:p>
            <w:pPr>
              <w:spacing w:after="0"/>
            </w:pPr>
            <w:r>
              <w:rPr>
                <w:rFonts w:ascii="DejaVu Sans" w:hAnsi="DejaVu Sans" w:eastAsia="DejaVu Sans" w:cs="DejaVu Sans"/>
                <w:sz w:val="16"/>
              </w:rPr>
              <w:t>Үгүй</w:t>
            </w:r>
          </w:p>
        </w:tc>
        <w:tc>
          <w:tcPr>
            <w:tcW w:type="dxa" w:w="2381"/>
            <w:vAlign w:val="center"/>
            <w:shd w:fill="F8FAFC"/>
            <w:tcMar>
              <w:top w:w="80" w:type="dxa"/>
              <w:start w:w="90" w:type="dxa"/>
              <w:bottom w:w="80" w:type="dxa"/>
              <w:end w:w="90" w:type="dxa"/>
            </w:tcMar>
          </w:tcPr>
          <w:p>
            <w:pPr>
              <w:spacing w:after="0"/>
            </w:pPr>
            <w:r>
              <w:rPr>
                <w:rFonts w:ascii="DejaVu Sans" w:hAnsi="DejaVu Sans" w:eastAsia="DejaVu Sans" w:cs="DejaVu Sans"/>
                <w:sz w:val="16"/>
              </w:rPr>
              <w:t>JSON/key-value</w:t>
            </w:r>
          </w:p>
        </w:tc>
        <w:tc>
          <w:tcPr>
            <w:tcW w:type="dxa" w:w="4082"/>
            <w:vAlign w:val="center"/>
            <w:shd w:fill="F8FAFC"/>
            <w:tcMar>
              <w:top w:w="80" w:type="dxa"/>
              <w:start w:w="90" w:type="dxa"/>
              <w:bottom w:w="80" w:type="dxa"/>
              <w:end w:w="90" w:type="dxa"/>
            </w:tcMar>
          </w:tcPr>
          <w:p>
            <w:pPr>
              <w:spacing w:after="0"/>
            </w:pPr>
            <w:r>
              <w:rPr>
                <w:rFonts w:ascii="DejaVu Sans" w:hAnsi="DejaVu Sans" w:eastAsia="DejaVu Sans" w:cs="DejaVu Sans"/>
                <w:sz w:val="16"/>
              </w:rPr>
              <w:t>Size/allowlist</w:t>
            </w:r>
          </w:p>
        </w:tc>
      </w:tr>
    </w:tbl>
    <w:p>
      <w:pPr>
        <w:spacing w:after="20"/>
      </w:pPr>
    </w:p>
    <w:p>
      <w:pPr>
        <w:pStyle w:val="Heading2"/>
      </w:pPr>
      <w:r>
        <w:rPr>
          <w:rFonts w:ascii="DejaVu Sans" w:hAnsi="DejaVu Sans" w:eastAsia="DejaVu Sans" w:cs="DejaVu Sans"/>
          <w:b w:val="0"/>
          <w:sz w:val="21"/>
        </w:rPr>
        <w:t>5.4 Нэхэмжлэх ба campaign management</w:t>
      </w:r>
    </w:p>
    <w:p>
      <w:pPr>
        <w:pStyle w:val="ListBullet"/>
      </w:pPr>
      <w:r>
        <w:rPr>
          <w:rFonts w:ascii="DejaVu Sans" w:hAnsi="DejaVu Sans" w:eastAsia="DejaVu Sans" w:cs="DejaVu Sans"/>
          <w:sz w:val="21"/>
        </w:rPr>
        <w:t>Single invoice болон batch invoice; draft, approve, send, cancel, duplicate, export.</w:t>
      </w:r>
    </w:p>
    <w:p>
      <w:pPr>
        <w:pStyle w:val="ListBullet"/>
      </w:pPr>
      <w:r>
        <w:rPr>
          <w:rFonts w:ascii="DejaVu Sans" w:hAnsi="DejaVu Sans" w:eastAsia="DejaVu Sans" w:cs="DejaVu Sans"/>
          <w:sz w:val="21"/>
        </w:rPr>
        <w:t>Нэхэмжлэх бүр дахин давтагдашгүй public token-той short link; token нь таах боломжгүй, expiry/rotate/revoke дэмжинэ.</w:t>
      </w:r>
    </w:p>
    <w:p>
      <w:pPr>
        <w:pStyle w:val="ListBullet"/>
      </w:pPr>
      <w:r>
        <w:rPr>
          <w:rFonts w:ascii="DejaVu Sans" w:hAnsi="DejaVu Sans" w:eastAsia="DejaVu Sans" w:cs="DejaVu Sans"/>
          <w:sz w:val="21"/>
        </w:rPr>
        <w:t>Invoice state: DRAFT → APPROVED → SENT → VIEWED → PARTIALLY_PAID / PAID / OVERDUE / CANCELLED / EXPIRED.</w:t>
      </w:r>
    </w:p>
    <w:p>
      <w:pPr>
        <w:pStyle w:val="ListBullet"/>
      </w:pPr>
      <w:r>
        <w:rPr>
          <w:rFonts w:ascii="DejaVu Sans" w:hAnsi="DejaVu Sans" w:eastAsia="DejaVu Sans" w:cs="DejaVu Sans"/>
          <w:sz w:val="21"/>
        </w:rPr>
        <w:t>Reminder policy: due_date-ээс өмнө/дараа, quiet hours, max attempts, SMS/email fallback, opt-out.</w:t>
      </w:r>
    </w:p>
    <w:p>
      <w:pPr>
        <w:pStyle w:val="ListBullet"/>
      </w:pPr>
      <w:r>
        <w:rPr>
          <w:rFonts w:ascii="DejaVu Sans" w:hAnsi="DejaVu Sans" w:eastAsia="DejaVu Sans" w:cs="DejaVu Sans"/>
          <w:sz w:val="21"/>
        </w:rPr>
        <w:t>Partial payment, overpayment, discount, penalty, credit note-г Phase 2 capability байдлаар model-д урьдчилан тооцно.</w:t>
      </w:r>
    </w:p>
    <w:p>
      <w:pPr>
        <w:pStyle w:val="ListBullet"/>
      </w:pPr>
      <w:r>
        <w:rPr>
          <w:rFonts w:ascii="DejaVu Sans" w:hAnsi="DejaVu Sans" w:eastAsia="DejaVu Sans" w:cs="DejaVu Sans"/>
          <w:sz w:val="21"/>
        </w:rPr>
        <w:t>PDF/Excel export, payer list segmentation, saved filters, scheduled reports.</w:t>
      </w:r>
    </w:p>
    <w:p>
      <w:pPr>
        <w:pStyle w:val="Heading2"/>
      </w:pPr>
      <w:r>
        <w:rPr>
          <w:rFonts w:ascii="DejaVu Sans" w:hAnsi="DejaVu Sans" w:eastAsia="DejaVu Sans" w:cs="DejaVu Sans"/>
          <w:b w:val="0"/>
          <w:sz w:val="21"/>
        </w:rPr>
        <w:t>5.5 Төлөгчийн payment page</w:t>
      </w:r>
    </w:p>
    <w:p>
      <w:pPr>
        <w:pStyle w:val="ListBullet"/>
      </w:pPr>
      <w:r>
        <w:rPr>
          <w:rFonts w:ascii="DejaVu Sans" w:hAnsi="DejaVu Sans" w:eastAsia="DejaVu Sans" w:cs="DejaVu Sans"/>
          <w:sz w:val="21"/>
        </w:rPr>
        <w:t>Нэхэмжлэгчийн баталгаажсан нэр/лого, дүн, утга, дуусах хугацаа, холбоо барих мэдээлэл тод харагдана.</w:t>
      </w:r>
    </w:p>
    <w:p>
      <w:pPr>
        <w:pStyle w:val="ListBullet"/>
      </w:pPr>
      <w:r>
        <w:rPr>
          <w:rFonts w:ascii="DejaVu Sans" w:hAnsi="DejaVu Sans" w:eastAsia="DejaVu Sans" w:cs="DejaVu Sans"/>
          <w:sz w:val="21"/>
        </w:rPr>
        <w:t>QPay, SocialPay, банкны апп/deeplink болон provider-ийн дэмжсэн сувгуудыг dynamic config-аар харуулна.</w:t>
      </w:r>
    </w:p>
    <w:p>
      <w:pPr>
        <w:pStyle w:val="ListBullet"/>
      </w:pPr>
      <w:r>
        <w:rPr>
          <w:rFonts w:ascii="DejaVu Sans" w:hAnsi="DejaVu Sans" w:eastAsia="DejaVu Sans" w:cs="DejaVu Sans"/>
          <w:sz w:val="21"/>
        </w:rPr>
        <w:t>Desktop дээр QR, mobile дээр deeplink; app буцааж нээх return URL ба төлөв refresh.</w:t>
      </w:r>
    </w:p>
    <w:p>
      <w:pPr>
        <w:pStyle w:val="ListBullet"/>
      </w:pPr>
      <w:r>
        <w:rPr>
          <w:rFonts w:ascii="DejaVu Sans" w:hAnsi="DejaVu Sans" w:eastAsia="DejaVu Sans" w:cs="DejaVu Sans"/>
          <w:sz w:val="21"/>
        </w:rPr>
        <w:t>Sensitive merchant/payer мэдээллийг URL query-д оруулахгүй; short token-оор server-side resolve хийнэ.</w:t>
      </w:r>
    </w:p>
    <w:p>
      <w:pPr>
        <w:pStyle w:val="ListBullet"/>
      </w:pPr>
      <w:r>
        <w:rPr>
          <w:rFonts w:ascii="DejaVu Sans" w:hAnsi="DejaVu Sans" w:eastAsia="DejaVu Sans" w:cs="DejaVu Sans"/>
          <w:sz w:val="21"/>
        </w:rPr>
        <w:t>Төлбөрийн дараа success/failure/pending гэсэн ялгаатай state; provider callback ирээгүй үед bounded polling.</w:t>
      </w:r>
    </w:p>
    <w:p>
      <w:pPr>
        <w:pStyle w:val="ListBullet"/>
      </w:pPr>
      <w:r>
        <w:rPr>
          <w:rFonts w:ascii="DejaVu Sans" w:hAnsi="DejaVu Sans" w:eastAsia="DejaVu Sans" w:cs="DejaVu Sans"/>
          <w:sz w:val="21"/>
        </w:rPr>
        <w:t>eBarimt: иргэн/байгууллага сонгох, байгууллагын регистр оруулах, receipt QR харах, email/SMS-ээр дахин авах.</w:t>
      </w:r>
    </w:p>
    <w:p>
      <w:pPr>
        <w:pStyle w:val="ListBullet"/>
      </w:pPr>
      <w:r>
        <w:rPr>
          <w:rFonts w:ascii="DejaVu Sans" w:hAnsi="DejaVu Sans" w:eastAsia="DejaVu Sans" w:cs="DejaVu Sans"/>
          <w:sz w:val="21"/>
        </w:rPr>
        <w:t>Accessibility: 44px touch target, color-only state ашиглахгүй, Монгол текстийн line-height, 3G-д хөнгөн ачаалалт.</w:t>
      </w:r>
    </w:p>
    <w:p>
      <w:pPr>
        <w:jc w:val="center"/>
      </w:pPr>
      <w:r>
        <w:rPr>
          <w:rFonts w:ascii="DejaVu Sans" w:hAnsi="DejaVu Sans" w:eastAsia="DejaVu Sans" w:cs="DejaVu Sans"/>
          <w:sz w:val="21"/>
        </w:rP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wireframe_payment.png"/>
                    <pic:cNvPicPr/>
                  </pic:nvPicPr>
                  <pic:blipFill>
                    <a:blip r:embed="rId13"/>
                    <a:stretch>
                      <a:fillRect/>
                    </a:stretch>
                  </pic:blipFill>
                  <pic:spPr>
                    <a:xfrm>
                      <a:off x="0" y="0"/>
                      <a:ext cx="5852160" cy="3657600"/>
                    </a:xfrm>
                    <a:prstGeom prst="rect"/>
                  </pic:spPr>
                </pic:pic>
              </a:graphicData>
            </a:graphic>
          </wp:inline>
        </w:drawing>
      </w:r>
    </w:p>
    <w:p>
      <w:pPr>
        <w:jc w:val="center"/>
      </w:pPr>
      <w:r>
        <w:rPr>
          <w:rFonts w:ascii="DejaVu Sans" w:hAnsi="DejaVu Sans" w:eastAsia="DejaVu Sans" w:cs="DejaVu Sans"/>
          <w:color w:val="64748B"/>
          <w:sz w:val="17"/>
        </w:rPr>
        <w:t>Зураг 2. Гар утасны төлбөрийн хуудасны low-fidelity wireframe</w:t>
      </w:r>
    </w:p>
    <w:p>
      <w:pPr>
        <w:pStyle w:val="Heading2"/>
      </w:pPr>
      <w:r>
        <w:rPr>
          <w:rFonts w:ascii="DejaVu Sans" w:hAnsi="DejaVu Sans" w:eastAsia="DejaVu Sans" w:cs="DejaVu Sans"/>
          <w:b w:val="0"/>
          <w:sz w:val="21"/>
        </w:rPr>
        <w:t>5.6 Payment orchestration</w:t>
      </w:r>
    </w:p>
    <w:tbl>
      <w:tblPr>
        <w:tblStyle w:val="TableGrid"/>
        <w:tblW w:type="auto" w:w="0"/>
        <w:tblLayout w:type="fixed"/>
        <w:tblLook w:firstColumn="1" w:firstRow="1" w:lastColumn="0" w:lastRow="0" w:noHBand="0" w:noVBand="1" w:val="04A0"/>
      </w:tblPr>
      <w:tblGrid>
        <w:gridCol w:w="3288"/>
        <w:gridCol w:w="3288"/>
        <w:gridCol w:w="3288"/>
      </w:tblGrid>
      <w:tr>
        <w:trPr>
          <w:tblHeader w:val="true"/>
        </w:trPr>
        <w:tc>
          <w:tcPr>
            <w:tcW w:type="dxa" w:w="1020"/>
            <w:shd w:fill="0F172A"/>
            <w:vAlign w:val="center"/>
            <w:tcMar>
              <w:top w:w="80" w:type="dxa"/>
              <w:start w:w="90" w:type="dxa"/>
              <w:bottom w:w="80" w:type="dxa"/>
              <w:end w:w="90" w:type="dxa"/>
            </w:tcMar>
          </w:tcPr>
          <w:p>
            <w:r>
              <w:rPr>
                <w:rFonts w:ascii="DejaVu Sans" w:hAnsi="DejaVu Sans" w:eastAsia="DejaVu Sans" w:cs="DejaVu Sans"/>
                <w:b/>
                <w:color w:val="FFFFFF"/>
                <w:sz w:val="16"/>
              </w:rPr>
              <w:t>ID</w:t>
            </w:r>
          </w:p>
        </w:tc>
        <w:tc>
          <w:tcPr>
            <w:tcW w:type="dxa" w:w="4535"/>
            <w:shd w:fill="0F172A"/>
            <w:vAlign w:val="center"/>
            <w:tcMar>
              <w:top w:w="80" w:type="dxa"/>
              <w:start w:w="90" w:type="dxa"/>
              <w:bottom w:w="80" w:type="dxa"/>
              <w:end w:w="90" w:type="dxa"/>
            </w:tcMar>
          </w:tcPr>
          <w:p>
            <w:r>
              <w:rPr>
                <w:rFonts w:ascii="DejaVu Sans" w:hAnsi="DejaVu Sans" w:eastAsia="DejaVu Sans" w:cs="DejaVu Sans"/>
                <w:b/>
                <w:color w:val="FFFFFF"/>
                <w:sz w:val="16"/>
              </w:rPr>
              <w:t>Шаардлага</w:t>
            </w:r>
          </w:p>
        </w:tc>
        <w:tc>
          <w:tcPr>
            <w:tcW w:type="dxa" w:w="3969"/>
            <w:shd w:fill="0F172A"/>
            <w:vAlign w:val="center"/>
            <w:tcMar>
              <w:top w:w="80" w:type="dxa"/>
              <w:start w:w="90" w:type="dxa"/>
              <w:bottom w:w="80" w:type="dxa"/>
              <w:end w:w="90" w:type="dxa"/>
            </w:tcMar>
          </w:tcPr>
          <w:p>
            <w:r>
              <w:rPr>
                <w:rFonts w:ascii="DejaVu Sans" w:hAnsi="DejaVu Sans" w:eastAsia="DejaVu Sans" w:cs="DejaVu Sans"/>
                <w:b/>
                <w:color w:val="FFFFFF"/>
                <w:sz w:val="16"/>
              </w:rPr>
              <w:t>Acceptance criteria</w:t>
            </w:r>
          </w:p>
        </w:tc>
      </w:tr>
      <w:tr>
        <w:tc>
          <w:tcPr>
            <w:tcW w:type="dxa" w:w="1020"/>
            <w:vAlign w:val="center"/>
            <w:tcMar>
              <w:top w:w="80" w:type="dxa"/>
              <w:start w:w="90" w:type="dxa"/>
              <w:bottom w:w="80" w:type="dxa"/>
              <w:end w:w="90" w:type="dxa"/>
            </w:tcMar>
          </w:tcPr>
          <w:p>
            <w:pPr>
              <w:spacing w:after="0"/>
            </w:pPr>
            <w:r>
              <w:rPr>
                <w:rFonts w:ascii="DejaVu Sans" w:hAnsi="DejaVu Sans" w:eastAsia="DejaVu Sans" w:cs="DejaVu Sans"/>
                <w:sz w:val="16"/>
              </w:rPr>
              <w:t>PAY-01</w:t>
            </w:r>
          </w:p>
        </w:tc>
        <w:tc>
          <w:tcPr>
            <w:tcW w:type="dxa" w:w="4535"/>
            <w:vAlign w:val="center"/>
            <w:tcMar>
              <w:top w:w="80" w:type="dxa"/>
              <w:start w:w="90" w:type="dxa"/>
              <w:bottom w:w="80" w:type="dxa"/>
              <w:end w:w="90" w:type="dxa"/>
            </w:tcMar>
          </w:tcPr>
          <w:p>
            <w:pPr>
              <w:spacing w:after="0"/>
            </w:pPr>
            <w:r>
              <w:rPr>
                <w:rFonts w:ascii="DejaVu Sans" w:hAnsi="DejaVu Sans" w:eastAsia="DejaVu Sans" w:cs="DejaVu Sans"/>
                <w:sz w:val="16"/>
              </w:rPr>
              <w:t>Provider invoice/payment intent үүсгэх</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Client retry-д duplicate intent үүсэхгүй</w:t>
            </w:r>
          </w:p>
        </w:tc>
      </w:tr>
      <w:tr>
        <w:tc>
          <w:tcPr>
            <w:tcW w:type="dxa" w:w="1020"/>
            <w:vAlign w:val="center"/>
            <w:shd w:fill="F8FAFC"/>
            <w:tcMar>
              <w:top w:w="80" w:type="dxa"/>
              <w:start w:w="90" w:type="dxa"/>
              <w:bottom w:w="80" w:type="dxa"/>
              <w:end w:w="90" w:type="dxa"/>
            </w:tcMar>
          </w:tcPr>
          <w:p>
            <w:pPr>
              <w:spacing w:after="0"/>
            </w:pPr>
            <w:r>
              <w:rPr>
                <w:rFonts w:ascii="DejaVu Sans" w:hAnsi="DejaVu Sans" w:eastAsia="DejaVu Sans" w:cs="DejaVu Sans"/>
                <w:sz w:val="16"/>
              </w:rPr>
              <w:t>PAY-02</w:t>
            </w:r>
          </w:p>
        </w:tc>
        <w:tc>
          <w:tcPr>
            <w:tcW w:type="dxa" w:w="4535"/>
            <w:vAlign w:val="center"/>
            <w:shd w:fill="F8FAFC"/>
            <w:tcMar>
              <w:top w:w="80" w:type="dxa"/>
              <w:start w:w="90" w:type="dxa"/>
              <w:bottom w:w="80" w:type="dxa"/>
              <w:end w:w="90" w:type="dxa"/>
            </w:tcMar>
          </w:tcPr>
          <w:p>
            <w:pPr>
              <w:spacing w:after="0"/>
            </w:pPr>
            <w:r>
              <w:rPr>
                <w:rFonts w:ascii="DejaVu Sans" w:hAnsi="DejaVu Sans" w:eastAsia="DejaVu Sans" w:cs="DejaVu Sans"/>
                <w:sz w:val="16"/>
              </w:rPr>
              <w:t>Webhook signature/source шалгах</w:t>
            </w:r>
          </w:p>
        </w:tc>
        <w:tc>
          <w:tcPr>
            <w:tcW w:type="dxa" w:w="3969"/>
            <w:vAlign w:val="center"/>
            <w:shd w:fill="F8FAFC"/>
            <w:tcMar>
              <w:top w:w="80" w:type="dxa"/>
              <w:start w:w="90" w:type="dxa"/>
              <w:bottom w:w="80" w:type="dxa"/>
              <w:end w:w="90" w:type="dxa"/>
            </w:tcMar>
          </w:tcPr>
          <w:p>
            <w:pPr>
              <w:spacing w:after="0"/>
            </w:pPr>
            <w:r>
              <w:rPr>
                <w:rFonts w:ascii="DejaVu Sans" w:hAnsi="DejaVu Sans" w:eastAsia="DejaVu Sans" w:cs="DejaVu Sans"/>
                <w:sz w:val="16"/>
              </w:rPr>
              <w:t>Invalid callback block + audit</w:t>
            </w:r>
          </w:p>
        </w:tc>
      </w:tr>
      <w:tr>
        <w:tc>
          <w:tcPr>
            <w:tcW w:type="dxa" w:w="1020"/>
            <w:vAlign w:val="center"/>
            <w:tcMar>
              <w:top w:w="80" w:type="dxa"/>
              <w:start w:w="90" w:type="dxa"/>
              <w:bottom w:w="80" w:type="dxa"/>
              <w:end w:w="90" w:type="dxa"/>
            </w:tcMar>
          </w:tcPr>
          <w:p>
            <w:pPr>
              <w:spacing w:after="0"/>
            </w:pPr>
            <w:r>
              <w:rPr>
                <w:rFonts w:ascii="DejaVu Sans" w:hAnsi="DejaVu Sans" w:eastAsia="DejaVu Sans" w:cs="DejaVu Sans"/>
                <w:sz w:val="16"/>
              </w:rPr>
              <w:t>PAY-03</w:t>
            </w:r>
          </w:p>
        </w:tc>
        <w:tc>
          <w:tcPr>
            <w:tcW w:type="dxa" w:w="4535"/>
            <w:vAlign w:val="center"/>
            <w:tcMar>
              <w:top w:w="80" w:type="dxa"/>
              <w:start w:w="90" w:type="dxa"/>
              <w:bottom w:w="80" w:type="dxa"/>
              <w:end w:w="90" w:type="dxa"/>
            </w:tcMar>
          </w:tcPr>
          <w:p>
            <w:pPr>
              <w:spacing w:after="0"/>
            </w:pPr>
            <w:r>
              <w:rPr>
                <w:rFonts w:ascii="DejaVu Sans" w:hAnsi="DejaVu Sans" w:eastAsia="DejaVu Sans" w:cs="DejaVu Sans"/>
                <w:sz w:val="16"/>
              </w:rPr>
              <w:t>Callback дараа provider payment-check</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Paid төлөвийг баталгаажуулсны дараа finalize</w:t>
            </w:r>
          </w:p>
        </w:tc>
      </w:tr>
      <w:tr>
        <w:tc>
          <w:tcPr>
            <w:tcW w:type="dxa" w:w="1020"/>
            <w:vAlign w:val="center"/>
            <w:shd w:fill="F8FAFC"/>
            <w:tcMar>
              <w:top w:w="80" w:type="dxa"/>
              <w:start w:w="90" w:type="dxa"/>
              <w:bottom w:w="80" w:type="dxa"/>
              <w:end w:w="90" w:type="dxa"/>
            </w:tcMar>
          </w:tcPr>
          <w:p>
            <w:pPr>
              <w:spacing w:after="0"/>
            </w:pPr>
            <w:r>
              <w:rPr>
                <w:rFonts w:ascii="DejaVu Sans" w:hAnsi="DejaVu Sans" w:eastAsia="DejaVu Sans" w:cs="DejaVu Sans"/>
                <w:sz w:val="16"/>
              </w:rPr>
              <w:t>PAY-04</w:t>
            </w:r>
          </w:p>
        </w:tc>
        <w:tc>
          <w:tcPr>
            <w:tcW w:type="dxa" w:w="4535"/>
            <w:vAlign w:val="center"/>
            <w:shd w:fill="F8FAFC"/>
            <w:tcMar>
              <w:top w:w="80" w:type="dxa"/>
              <w:start w:w="90" w:type="dxa"/>
              <w:bottom w:w="80" w:type="dxa"/>
              <w:end w:w="90" w:type="dxa"/>
            </w:tcMar>
          </w:tcPr>
          <w:p>
            <w:pPr>
              <w:spacing w:after="0"/>
            </w:pPr>
            <w:r>
              <w:rPr>
                <w:rFonts w:ascii="DejaVu Sans" w:hAnsi="DejaVu Sans" w:eastAsia="DejaVu Sans" w:cs="DejaVu Sans"/>
                <w:sz w:val="16"/>
              </w:rPr>
              <w:t>Duplicate/out-of-order event боловсруулах</w:t>
            </w:r>
          </w:p>
        </w:tc>
        <w:tc>
          <w:tcPr>
            <w:tcW w:type="dxa" w:w="3969"/>
            <w:vAlign w:val="center"/>
            <w:shd w:fill="F8FAFC"/>
            <w:tcMar>
              <w:top w:w="80" w:type="dxa"/>
              <w:start w:w="90" w:type="dxa"/>
              <w:bottom w:w="80" w:type="dxa"/>
              <w:end w:w="90" w:type="dxa"/>
            </w:tcMar>
          </w:tcPr>
          <w:p>
            <w:pPr>
              <w:spacing w:after="0"/>
            </w:pPr>
            <w:r>
              <w:rPr>
                <w:rFonts w:ascii="DejaVu Sans" w:hAnsi="DejaVu Sans" w:eastAsia="DejaVu Sans" w:cs="DejaVu Sans"/>
                <w:sz w:val="16"/>
              </w:rPr>
              <w:t>State regression хориг; event id unique</w:t>
            </w:r>
          </w:p>
        </w:tc>
      </w:tr>
      <w:tr>
        <w:tc>
          <w:tcPr>
            <w:tcW w:type="dxa" w:w="1020"/>
            <w:vAlign w:val="center"/>
            <w:tcMar>
              <w:top w:w="80" w:type="dxa"/>
              <w:start w:w="90" w:type="dxa"/>
              <w:bottom w:w="80" w:type="dxa"/>
              <w:end w:w="90" w:type="dxa"/>
            </w:tcMar>
          </w:tcPr>
          <w:p>
            <w:pPr>
              <w:spacing w:after="0"/>
            </w:pPr>
            <w:r>
              <w:rPr>
                <w:rFonts w:ascii="DejaVu Sans" w:hAnsi="DejaVu Sans" w:eastAsia="DejaVu Sans" w:cs="DejaVu Sans"/>
                <w:sz w:val="16"/>
              </w:rPr>
              <w:t>PAY-05</w:t>
            </w:r>
          </w:p>
        </w:tc>
        <w:tc>
          <w:tcPr>
            <w:tcW w:type="dxa" w:w="4535"/>
            <w:vAlign w:val="center"/>
            <w:tcMar>
              <w:top w:w="80" w:type="dxa"/>
              <w:start w:w="90" w:type="dxa"/>
              <w:bottom w:w="80" w:type="dxa"/>
              <w:end w:w="90" w:type="dxa"/>
            </w:tcMar>
          </w:tcPr>
          <w:p>
            <w:pPr>
              <w:spacing w:after="0"/>
            </w:pPr>
            <w:r>
              <w:rPr>
                <w:rFonts w:ascii="DejaVu Sans" w:hAnsi="DejaVu Sans" w:eastAsia="DejaVu Sans" w:cs="DejaVu Sans"/>
                <w:sz w:val="16"/>
              </w:rPr>
              <w:t>Timeout/retry/circuit breaker</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Exponential backoff + jitter; DLQ</w:t>
            </w:r>
          </w:p>
        </w:tc>
      </w:tr>
      <w:tr>
        <w:tc>
          <w:tcPr>
            <w:tcW w:type="dxa" w:w="1020"/>
            <w:vAlign w:val="center"/>
            <w:shd w:fill="F8FAFC"/>
            <w:tcMar>
              <w:top w:w="80" w:type="dxa"/>
              <w:start w:w="90" w:type="dxa"/>
              <w:bottom w:w="80" w:type="dxa"/>
              <w:end w:w="90" w:type="dxa"/>
            </w:tcMar>
          </w:tcPr>
          <w:p>
            <w:pPr>
              <w:spacing w:after="0"/>
            </w:pPr>
            <w:r>
              <w:rPr>
                <w:rFonts w:ascii="DejaVu Sans" w:hAnsi="DejaVu Sans" w:eastAsia="DejaVu Sans" w:cs="DejaVu Sans"/>
                <w:sz w:val="16"/>
              </w:rPr>
              <w:t>PAY-06</w:t>
            </w:r>
          </w:p>
        </w:tc>
        <w:tc>
          <w:tcPr>
            <w:tcW w:type="dxa" w:w="4535"/>
            <w:vAlign w:val="center"/>
            <w:shd w:fill="F8FAFC"/>
            <w:tcMar>
              <w:top w:w="80" w:type="dxa"/>
              <w:start w:w="90" w:type="dxa"/>
              <w:bottom w:w="80" w:type="dxa"/>
              <w:end w:w="90" w:type="dxa"/>
            </w:tcMar>
          </w:tcPr>
          <w:p>
            <w:pPr>
              <w:spacing w:after="0"/>
            </w:pPr>
            <w:r>
              <w:rPr>
                <w:rFonts w:ascii="DejaVu Sans" w:hAnsi="DejaVu Sans" w:eastAsia="DejaVu Sans" w:cs="DejaVu Sans"/>
                <w:sz w:val="16"/>
              </w:rPr>
              <w:t>Refund/cancel</w:t>
            </w:r>
          </w:p>
        </w:tc>
        <w:tc>
          <w:tcPr>
            <w:tcW w:type="dxa" w:w="3969"/>
            <w:vAlign w:val="center"/>
            <w:shd w:fill="F8FAFC"/>
            <w:tcMar>
              <w:top w:w="80" w:type="dxa"/>
              <w:start w:w="90" w:type="dxa"/>
              <w:bottom w:w="80" w:type="dxa"/>
              <w:end w:w="90" w:type="dxa"/>
            </w:tcMar>
          </w:tcPr>
          <w:p>
            <w:pPr>
              <w:spacing w:after="0"/>
            </w:pPr>
            <w:r>
              <w:rPr>
                <w:rFonts w:ascii="DejaVu Sans" w:hAnsi="DejaVu Sans" w:eastAsia="DejaVu Sans" w:cs="DejaVu Sans"/>
                <w:sz w:val="16"/>
              </w:rPr>
              <w:t>Provider result, invoice balance, eBarimt cancel уялдана</w:t>
            </w:r>
          </w:p>
        </w:tc>
      </w:tr>
      <w:tr>
        <w:tc>
          <w:tcPr>
            <w:tcW w:type="dxa" w:w="1020"/>
            <w:vAlign w:val="center"/>
            <w:tcMar>
              <w:top w:w="80" w:type="dxa"/>
              <w:start w:w="90" w:type="dxa"/>
              <w:bottom w:w="80" w:type="dxa"/>
              <w:end w:w="90" w:type="dxa"/>
            </w:tcMar>
          </w:tcPr>
          <w:p>
            <w:pPr>
              <w:spacing w:after="0"/>
            </w:pPr>
            <w:r>
              <w:rPr>
                <w:rFonts w:ascii="DejaVu Sans" w:hAnsi="DejaVu Sans" w:eastAsia="DejaVu Sans" w:cs="DejaVu Sans"/>
                <w:sz w:val="16"/>
              </w:rPr>
              <w:t>PAY-07</w:t>
            </w:r>
          </w:p>
        </w:tc>
        <w:tc>
          <w:tcPr>
            <w:tcW w:type="dxa" w:w="4535"/>
            <w:vAlign w:val="center"/>
            <w:tcMar>
              <w:top w:w="80" w:type="dxa"/>
              <w:start w:w="90" w:type="dxa"/>
              <w:bottom w:w="80" w:type="dxa"/>
              <w:end w:w="90" w:type="dxa"/>
            </w:tcMar>
          </w:tcPr>
          <w:p>
            <w:pPr>
              <w:spacing w:after="0"/>
            </w:pPr>
            <w:r>
              <w:rPr>
                <w:rFonts w:ascii="DejaVu Sans" w:hAnsi="DejaVu Sans" w:eastAsia="DejaVu Sans" w:cs="DejaVu Sans"/>
                <w:sz w:val="16"/>
              </w:rPr>
              <w:t>Settlement/reconciliation</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Provider report ба ledger 100% тулгана</w:t>
            </w:r>
          </w:p>
        </w:tc>
      </w:tr>
      <w:tr>
        <w:tc>
          <w:tcPr>
            <w:tcW w:type="dxa" w:w="1020"/>
            <w:vAlign w:val="center"/>
            <w:shd w:fill="F8FAFC"/>
            <w:tcMar>
              <w:top w:w="80" w:type="dxa"/>
              <w:start w:w="90" w:type="dxa"/>
              <w:bottom w:w="80" w:type="dxa"/>
              <w:end w:w="90" w:type="dxa"/>
            </w:tcMar>
          </w:tcPr>
          <w:p>
            <w:pPr>
              <w:spacing w:after="0"/>
            </w:pPr>
            <w:r>
              <w:rPr>
                <w:rFonts w:ascii="DejaVu Sans" w:hAnsi="DejaVu Sans" w:eastAsia="DejaVu Sans" w:cs="DejaVu Sans"/>
                <w:sz w:val="16"/>
              </w:rPr>
              <w:t>PAY-08</w:t>
            </w:r>
          </w:p>
        </w:tc>
        <w:tc>
          <w:tcPr>
            <w:tcW w:type="dxa" w:w="4535"/>
            <w:vAlign w:val="center"/>
            <w:shd w:fill="F8FAFC"/>
            <w:tcMar>
              <w:top w:w="80" w:type="dxa"/>
              <w:start w:w="90" w:type="dxa"/>
              <w:bottom w:w="80" w:type="dxa"/>
              <w:end w:w="90" w:type="dxa"/>
            </w:tcMar>
          </w:tcPr>
          <w:p>
            <w:pPr>
              <w:spacing w:after="0"/>
            </w:pPr>
            <w:r>
              <w:rPr>
                <w:rFonts w:ascii="DejaVu Sans" w:hAnsi="DejaVu Sans" w:eastAsia="DejaVu Sans" w:cs="DejaVu Sans"/>
                <w:sz w:val="16"/>
              </w:rPr>
              <w:t>Provider routing</w:t>
            </w:r>
          </w:p>
        </w:tc>
        <w:tc>
          <w:tcPr>
            <w:tcW w:type="dxa" w:w="3969"/>
            <w:vAlign w:val="center"/>
            <w:shd w:fill="F8FAFC"/>
            <w:tcMar>
              <w:top w:w="80" w:type="dxa"/>
              <w:start w:w="90" w:type="dxa"/>
              <w:bottom w:w="80" w:type="dxa"/>
              <w:end w:w="90" w:type="dxa"/>
            </w:tcMar>
          </w:tcPr>
          <w:p>
            <w:pPr>
              <w:spacing w:after="0"/>
            </w:pPr>
            <w:r>
              <w:rPr>
                <w:rFonts w:ascii="DejaVu Sans" w:hAnsi="DejaVu Sans" w:eastAsia="DejaVu Sans" w:cs="DejaVu Sans"/>
                <w:sz w:val="16"/>
              </w:rPr>
              <w:t>Priority/availability/merchant config-аар сонгоно</w:t>
            </w:r>
          </w:p>
        </w:tc>
      </w:tr>
    </w:tbl>
    <w:p>
      <w:pPr>
        <w:spacing w:after="20"/>
      </w:pPr>
    </w:p>
    <w:p>
      <w:pPr>
        <w:jc w:val="center"/>
      </w:pPr>
      <w:r>
        <w:rPr>
          <w:rFonts w:ascii="DejaVu Sans" w:hAnsi="DejaVu Sans" w:eastAsia="DejaVu Sans" w:cs="DejaVu Sans"/>
          <w:sz w:val="21"/>
        </w:rPr>
        <w:drawing>
          <wp:inline xmlns:a="http://schemas.openxmlformats.org/drawingml/2006/main" xmlns:pic="http://schemas.openxmlformats.org/drawingml/2006/picture">
            <wp:extent cx="6309360" cy="3943350"/>
            <wp:docPr id="4" name="Picture 4"/>
            <wp:cNvGraphicFramePr>
              <a:graphicFrameLocks noChangeAspect="1"/>
            </wp:cNvGraphicFramePr>
            <a:graphic>
              <a:graphicData uri="http://schemas.openxmlformats.org/drawingml/2006/picture">
                <pic:pic>
                  <pic:nvPicPr>
                    <pic:cNvPr id="0" name="payment_sequence.png"/>
                    <pic:cNvPicPr/>
                  </pic:nvPicPr>
                  <pic:blipFill>
                    <a:blip r:embed="rId14"/>
                    <a:stretch>
                      <a:fillRect/>
                    </a:stretch>
                  </pic:blipFill>
                  <pic:spPr>
                    <a:xfrm>
                      <a:off x="0" y="0"/>
                      <a:ext cx="6309360" cy="3943350"/>
                    </a:xfrm>
                    <a:prstGeom prst="rect"/>
                  </pic:spPr>
                </pic:pic>
              </a:graphicData>
            </a:graphic>
          </wp:inline>
        </w:drawing>
      </w:r>
    </w:p>
    <w:p>
      <w:pPr>
        <w:jc w:val="center"/>
      </w:pPr>
      <w:r>
        <w:rPr>
          <w:rFonts w:ascii="DejaVu Sans" w:hAnsi="DejaVu Sans" w:eastAsia="DejaVu Sans" w:cs="DejaVu Sans"/>
          <w:color w:val="64748B"/>
          <w:sz w:val="17"/>
        </w:rPr>
        <w:t>Зураг 3. Төлбөр болон eBarimt-ийн зөвлөмжит sequence</w:t>
      </w:r>
    </w:p>
    <w:p>
      <w:pPr>
        <w:pStyle w:val="Heading2"/>
      </w:pPr>
      <w:r>
        <w:rPr>
          <w:rFonts w:ascii="DejaVu Sans" w:hAnsi="DejaVu Sans" w:eastAsia="DejaVu Sans" w:cs="DejaVu Sans"/>
          <w:b w:val="0"/>
          <w:sz w:val="21"/>
        </w:rPr>
        <w:t>5.7 eBarimt ба POS/Cloud Print</w:t>
      </w:r>
    </w:p>
    <w:p>
      <w:r>
        <w:rPr>
          <w:rFonts w:ascii="DejaVu Sans" w:hAnsi="DejaVu Sans" w:eastAsia="DejaVu Sans" w:cs="DejaVu Sans"/>
          <w:b w:val="0"/>
          <w:sz w:val="21"/>
        </w:rPr>
        <w:t>QPay eBarimt 3.0-ийн нийтэд нээлттэй урсгал нь invoice үүсгэх, callback дараа payment-check хийх, payment_id-аар eBarimt үүсгэх, refund үед цуцлах дарааллыг тодорхойлдог [12]. ITC-ийн хөгжүүлэгчийн порталд цахим төлбөрийн баримт болон POS API 3.0 холболтын хэсгүүд нийтлэгдсэн [15].</w:t>
      </w:r>
    </w:p>
    <w:p>
      <w:pPr>
        <w:pStyle w:val="ListBullet"/>
      </w:pPr>
      <w:r>
        <w:rPr>
          <w:rFonts w:ascii="DejaVu Sans" w:hAnsi="DejaVu Sans" w:eastAsia="DejaVu Sans" w:cs="DejaVu Sans"/>
          <w:sz w:val="21"/>
        </w:rPr>
        <w:t>Merchant/branch бүрийн tax profile, VAT status, district, tax type, classification catalog хадгална.</w:t>
      </w:r>
    </w:p>
    <w:p>
      <w:pPr>
        <w:pStyle w:val="ListBullet"/>
      </w:pPr>
      <w:r>
        <w:rPr>
          <w:rFonts w:ascii="DejaVu Sans" w:hAnsi="DejaVu Sans" w:eastAsia="DejaVu Sans" w:cs="DejaVu Sans"/>
          <w:sz w:val="21"/>
        </w:rPr>
        <w:t>Receipt нь payment transaction-тэй хатуу холбоотой; duplicate receipt-ийг unique constraint-оор хориглоно.</w:t>
      </w:r>
    </w:p>
    <w:p>
      <w:pPr>
        <w:pStyle w:val="ListBullet"/>
      </w:pPr>
      <w:r>
        <w:rPr>
          <w:rFonts w:ascii="DejaVu Sans" w:hAnsi="DejaVu Sans" w:eastAsia="DejaVu Sans" w:cs="DejaVu Sans"/>
          <w:sz w:val="21"/>
        </w:rPr>
        <w:t>Receipt state: NOT_REQUIRED → PENDING → CREATED → DELIVERED → CANCEL_PENDING → CANCELLED / FAILED.</w:t>
      </w:r>
    </w:p>
    <w:p>
      <w:pPr>
        <w:pStyle w:val="ListBullet"/>
      </w:pPr>
      <w:r>
        <w:rPr>
          <w:rFonts w:ascii="DejaVu Sans" w:hAnsi="DejaVu Sans" w:eastAsia="DejaVu Sans" w:cs="DejaVu Sans"/>
          <w:sz w:val="21"/>
        </w:rPr>
        <w:t>Provider outage үед төлбөрийг PAID хэвээр хадгалж, receipt-ийг PENDING болгоно; operator queue, SLA timer, retry ажиллана.</w:t>
      </w:r>
    </w:p>
    <w:p>
      <w:pPr>
        <w:pStyle w:val="ListBullet"/>
      </w:pPr>
      <w:r>
        <w:rPr>
          <w:rFonts w:ascii="DejaVu Sans" w:hAnsi="DejaVu Sans" w:eastAsia="DejaVu Sans" w:cs="DejaVu Sans"/>
          <w:sz w:val="21"/>
        </w:rPr>
        <w:t>Cloud Print agent нь outbound secure connection ашиглах; device credential rotate; print job ACK ба replay protection.</w:t>
      </w:r>
    </w:p>
    <w:p>
      <w:pPr>
        <w:pStyle w:val="ListBullet"/>
      </w:pPr>
      <w:r>
        <w:rPr>
          <w:rFonts w:ascii="DejaVu Sans" w:hAnsi="DejaVu Sans" w:eastAsia="DejaVu Sans" w:cs="DejaVu Sans"/>
          <w:sz w:val="21"/>
        </w:rPr>
        <w:t>Баримт дахин хэвлэх/илгээх нь шинэ татварын баримт үүсгэхгүй, зөвхөн existing receipt-ийг хүргэнэ.</w:t>
      </w:r>
    </w:p>
    <w:p>
      <w:pPr>
        <w:pStyle w:val="Heading2"/>
      </w:pPr>
      <w:r>
        <w:rPr>
          <w:rFonts w:ascii="DejaVu Sans" w:hAnsi="DejaVu Sans" w:eastAsia="DejaVu Sans" w:cs="DejaVu Sans"/>
          <w:b w:val="0"/>
          <w:sz w:val="21"/>
        </w:rPr>
        <w:t>5.8 Merchant dashboard</w:t>
      </w:r>
    </w:p>
    <w:p>
      <w:pPr>
        <w:jc w:val="center"/>
      </w:pPr>
      <w:r>
        <w:rPr>
          <w:rFonts w:ascii="DejaVu Sans" w:hAnsi="DejaVu Sans" w:eastAsia="DejaVu Sans" w:cs="DejaVu Sans"/>
          <w:sz w:val="21"/>
        </w:rPr>
        <w:drawing>
          <wp:inline xmlns:a="http://schemas.openxmlformats.org/drawingml/2006/main" xmlns:pic="http://schemas.openxmlformats.org/drawingml/2006/picture">
            <wp:extent cx="6309360" cy="3943350"/>
            <wp:docPr id="5" name="Picture 5"/>
            <wp:cNvGraphicFramePr>
              <a:graphicFrameLocks noChangeAspect="1"/>
            </wp:cNvGraphicFramePr>
            <a:graphic>
              <a:graphicData uri="http://schemas.openxmlformats.org/drawingml/2006/picture">
                <pic:pic>
                  <pic:nvPicPr>
                    <pic:cNvPr id="0" name="wireframe_merchant.png"/>
                    <pic:cNvPicPr/>
                  </pic:nvPicPr>
                  <pic:blipFill>
                    <a:blip r:embed="rId15"/>
                    <a:stretch>
                      <a:fillRect/>
                    </a:stretch>
                  </pic:blipFill>
                  <pic:spPr>
                    <a:xfrm>
                      <a:off x="0" y="0"/>
                      <a:ext cx="6309360" cy="3943350"/>
                    </a:xfrm>
                    <a:prstGeom prst="rect"/>
                  </pic:spPr>
                </pic:pic>
              </a:graphicData>
            </a:graphic>
          </wp:inline>
        </w:drawing>
      </w:r>
    </w:p>
    <w:p>
      <w:pPr>
        <w:jc w:val="center"/>
      </w:pPr>
      <w:r>
        <w:rPr>
          <w:rFonts w:ascii="DejaVu Sans" w:hAnsi="DejaVu Sans" w:eastAsia="DejaVu Sans" w:cs="DejaVu Sans"/>
          <w:color w:val="64748B"/>
          <w:sz w:val="17"/>
        </w:rPr>
        <w:t>Зураг 4. Merchant dashboard-ийн low-fidelity wireframe</w:t>
      </w:r>
    </w:p>
    <w:tbl>
      <w:tblPr>
        <w:tblStyle w:val="TableGrid"/>
        <w:tblW w:type="auto" w:w="0"/>
        <w:tblLayout w:type="fixed"/>
        <w:tblLook w:firstColumn="1" w:firstRow="1" w:lastColumn="0" w:lastRow="0" w:noHBand="0" w:noVBand="1" w:val="04A0"/>
      </w:tblPr>
      <w:tblGrid>
        <w:gridCol w:w="3288"/>
        <w:gridCol w:w="3288"/>
        <w:gridCol w:w="3288"/>
      </w:tblGrid>
      <w:tr>
        <w:trPr>
          <w:tblHeader w:val="true"/>
        </w:trPr>
        <w:tc>
          <w:tcPr>
            <w:tcW w:type="dxa" w:w="1701"/>
            <w:shd w:fill="0F172A"/>
            <w:vAlign w:val="center"/>
            <w:tcMar>
              <w:top w:w="80" w:type="dxa"/>
              <w:start w:w="90" w:type="dxa"/>
              <w:bottom w:w="80" w:type="dxa"/>
              <w:end w:w="90" w:type="dxa"/>
            </w:tcMar>
          </w:tcPr>
          <w:p>
            <w:r>
              <w:rPr>
                <w:rFonts w:ascii="DejaVu Sans" w:hAnsi="DejaVu Sans" w:eastAsia="DejaVu Sans" w:cs="DejaVu Sans"/>
                <w:b/>
                <w:color w:val="FFFFFF"/>
                <w:sz w:val="16"/>
              </w:rPr>
              <w:t>Дэлгэц</w:t>
            </w:r>
          </w:p>
        </w:tc>
        <w:tc>
          <w:tcPr>
            <w:tcW w:type="dxa" w:w="4252"/>
            <w:shd w:fill="0F172A"/>
            <w:vAlign w:val="center"/>
            <w:tcMar>
              <w:top w:w="80" w:type="dxa"/>
              <w:start w:w="90" w:type="dxa"/>
              <w:bottom w:w="80" w:type="dxa"/>
              <w:end w:w="90" w:type="dxa"/>
            </w:tcMar>
          </w:tcPr>
          <w:p>
            <w:r>
              <w:rPr>
                <w:rFonts w:ascii="DejaVu Sans" w:hAnsi="DejaVu Sans" w:eastAsia="DejaVu Sans" w:cs="DejaVu Sans"/>
                <w:b/>
                <w:color w:val="FFFFFF"/>
                <w:sz w:val="16"/>
              </w:rPr>
              <w:t>Гол компонент</w:t>
            </w:r>
          </w:p>
        </w:tc>
        <w:tc>
          <w:tcPr>
            <w:tcW w:type="dxa" w:w="3685"/>
            <w:shd w:fill="0F172A"/>
            <w:vAlign w:val="center"/>
            <w:tcMar>
              <w:top w:w="80" w:type="dxa"/>
              <w:start w:w="90" w:type="dxa"/>
              <w:bottom w:w="80" w:type="dxa"/>
              <w:end w:w="90" w:type="dxa"/>
            </w:tcMar>
          </w:tcPr>
          <w:p>
            <w:r>
              <w:rPr>
                <w:rFonts w:ascii="DejaVu Sans" w:hAnsi="DejaVu Sans" w:eastAsia="DejaVu Sans" w:cs="DejaVu Sans"/>
                <w:b/>
                <w:color w:val="FFFFFF"/>
                <w:sz w:val="16"/>
              </w:rPr>
              <w:t>Анхдагч action</w:t>
            </w:r>
          </w:p>
        </w:tc>
      </w:tr>
      <w:tr>
        <w:tc>
          <w:tcPr>
            <w:tcW w:type="dxa" w:w="1701"/>
            <w:vAlign w:val="center"/>
            <w:tcMar>
              <w:top w:w="80" w:type="dxa"/>
              <w:start w:w="90" w:type="dxa"/>
              <w:bottom w:w="80" w:type="dxa"/>
              <w:end w:w="90" w:type="dxa"/>
            </w:tcMar>
          </w:tcPr>
          <w:p>
            <w:pPr>
              <w:spacing w:after="0"/>
            </w:pPr>
            <w:r>
              <w:rPr>
                <w:rFonts w:ascii="DejaVu Sans" w:hAnsi="DejaVu Sans" w:eastAsia="DejaVu Sans" w:cs="DejaVu Sans"/>
                <w:sz w:val="16"/>
              </w:rPr>
              <w:t>Overview</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6"/>
              </w:rPr>
              <w:t>Collected, outstanding, payment rate, trend, status split</w:t>
            </w:r>
          </w:p>
        </w:tc>
        <w:tc>
          <w:tcPr>
            <w:tcW w:type="dxa" w:w="3685"/>
            <w:vAlign w:val="center"/>
            <w:tcMar>
              <w:top w:w="80" w:type="dxa"/>
              <w:start w:w="90" w:type="dxa"/>
              <w:bottom w:w="80" w:type="dxa"/>
              <w:end w:w="90" w:type="dxa"/>
            </w:tcMar>
          </w:tcPr>
          <w:p>
            <w:pPr>
              <w:spacing w:after="0"/>
            </w:pPr>
            <w:r>
              <w:rPr>
                <w:rFonts w:ascii="DejaVu Sans" w:hAnsi="DejaVu Sans" w:eastAsia="DejaVu Sans" w:cs="DejaVu Sans"/>
                <w:sz w:val="16"/>
              </w:rPr>
              <w:t>+ Нэхэмжлэх / Excel импорт</w:t>
            </w:r>
          </w:p>
        </w:tc>
      </w:tr>
      <w:tr>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6"/>
              </w:rPr>
              <w:t>Invoices</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6"/>
              </w:rPr>
              <w:t>Saved filters, bulk action, state, due, payer</w:t>
            </w:r>
          </w:p>
        </w:tc>
        <w:tc>
          <w:tcPr>
            <w:tcW w:type="dxa" w:w="3685"/>
            <w:vAlign w:val="center"/>
            <w:shd w:fill="F8FAFC"/>
            <w:tcMar>
              <w:top w:w="80" w:type="dxa"/>
              <w:start w:w="90" w:type="dxa"/>
              <w:bottom w:w="80" w:type="dxa"/>
              <w:end w:w="90" w:type="dxa"/>
            </w:tcMar>
          </w:tcPr>
          <w:p>
            <w:pPr>
              <w:spacing w:after="0"/>
            </w:pPr>
            <w:r>
              <w:rPr>
                <w:rFonts w:ascii="DejaVu Sans" w:hAnsi="DejaVu Sans" w:eastAsia="DejaVu Sans" w:cs="DejaVu Sans"/>
                <w:sz w:val="16"/>
              </w:rPr>
              <w:t>Send reminder / export</w:t>
            </w:r>
          </w:p>
        </w:tc>
      </w:tr>
      <w:tr>
        <w:tc>
          <w:tcPr>
            <w:tcW w:type="dxa" w:w="1701"/>
            <w:vAlign w:val="center"/>
            <w:tcMar>
              <w:top w:w="80" w:type="dxa"/>
              <w:start w:w="90" w:type="dxa"/>
              <w:bottom w:w="80" w:type="dxa"/>
              <w:end w:w="90" w:type="dxa"/>
            </w:tcMar>
          </w:tcPr>
          <w:p>
            <w:pPr>
              <w:spacing w:after="0"/>
            </w:pPr>
            <w:r>
              <w:rPr>
                <w:rFonts w:ascii="DejaVu Sans" w:hAnsi="DejaVu Sans" w:eastAsia="DejaVu Sans" w:cs="DejaVu Sans"/>
                <w:sz w:val="16"/>
              </w:rPr>
              <w:t>Import</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6"/>
              </w:rPr>
              <w:t>Upload, mapping, validation, preview, dispatch</w:t>
            </w:r>
          </w:p>
        </w:tc>
        <w:tc>
          <w:tcPr>
            <w:tcW w:type="dxa" w:w="3685"/>
            <w:vAlign w:val="center"/>
            <w:tcMar>
              <w:top w:w="80" w:type="dxa"/>
              <w:start w:w="90" w:type="dxa"/>
              <w:bottom w:w="80" w:type="dxa"/>
              <w:end w:w="90" w:type="dxa"/>
            </w:tcMar>
          </w:tcPr>
          <w:p>
            <w:pPr>
              <w:spacing w:after="0"/>
            </w:pPr>
            <w:r>
              <w:rPr>
                <w:rFonts w:ascii="DejaVu Sans" w:hAnsi="DejaVu Sans" w:eastAsia="DejaVu Sans" w:cs="DejaVu Sans"/>
                <w:sz w:val="16"/>
              </w:rPr>
              <w:t>Fix errors</w:t>
            </w:r>
          </w:p>
        </w:tc>
      </w:tr>
      <w:tr>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6"/>
              </w:rPr>
              <w:t>Payments</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6"/>
              </w:rPr>
              <w:t>Provider, payment ID, amount, status, timeline</w:t>
            </w:r>
          </w:p>
        </w:tc>
        <w:tc>
          <w:tcPr>
            <w:tcW w:type="dxa" w:w="3685"/>
            <w:vAlign w:val="center"/>
            <w:shd w:fill="F8FAFC"/>
            <w:tcMar>
              <w:top w:w="80" w:type="dxa"/>
              <w:start w:w="90" w:type="dxa"/>
              <w:bottom w:w="80" w:type="dxa"/>
              <w:end w:w="90" w:type="dxa"/>
            </w:tcMar>
          </w:tcPr>
          <w:p>
            <w:pPr>
              <w:spacing w:after="0"/>
            </w:pPr>
            <w:r>
              <w:rPr>
                <w:rFonts w:ascii="DejaVu Sans" w:hAnsi="DejaVu Sans" w:eastAsia="DejaVu Sans" w:cs="DejaVu Sans"/>
                <w:sz w:val="16"/>
              </w:rPr>
              <w:t>Verify / refund request</w:t>
            </w:r>
          </w:p>
        </w:tc>
      </w:tr>
      <w:tr>
        <w:tc>
          <w:tcPr>
            <w:tcW w:type="dxa" w:w="1701"/>
            <w:vAlign w:val="center"/>
            <w:tcMar>
              <w:top w:w="80" w:type="dxa"/>
              <w:start w:w="90" w:type="dxa"/>
              <w:bottom w:w="80" w:type="dxa"/>
              <w:end w:w="90" w:type="dxa"/>
            </w:tcMar>
          </w:tcPr>
          <w:p>
            <w:pPr>
              <w:spacing w:after="0"/>
            </w:pPr>
            <w:r>
              <w:rPr>
                <w:rFonts w:ascii="DejaVu Sans" w:hAnsi="DejaVu Sans" w:eastAsia="DejaVu Sans" w:cs="DejaVu Sans"/>
                <w:sz w:val="16"/>
              </w:rPr>
              <w:t>eBarimt</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6"/>
              </w:rPr>
              <w:t>Receipt state, tax type, QR, retry reason</w:t>
            </w:r>
          </w:p>
        </w:tc>
        <w:tc>
          <w:tcPr>
            <w:tcW w:type="dxa" w:w="3685"/>
            <w:vAlign w:val="center"/>
            <w:tcMar>
              <w:top w:w="80" w:type="dxa"/>
              <w:start w:w="90" w:type="dxa"/>
              <w:bottom w:w="80" w:type="dxa"/>
              <w:end w:w="90" w:type="dxa"/>
            </w:tcMar>
          </w:tcPr>
          <w:p>
            <w:pPr>
              <w:spacing w:after="0"/>
            </w:pPr>
            <w:r>
              <w:rPr>
                <w:rFonts w:ascii="DejaVu Sans" w:hAnsi="DejaVu Sans" w:eastAsia="DejaVu Sans" w:cs="DejaVu Sans"/>
                <w:sz w:val="16"/>
              </w:rPr>
              <w:t>Resend / retry</w:t>
            </w:r>
          </w:p>
        </w:tc>
      </w:tr>
      <w:tr>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6"/>
              </w:rPr>
              <w:t>Reconciliation</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6"/>
              </w:rPr>
              <w:t>Matched/unmatched, fee, settlement date</w:t>
            </w:r>
          </w:p>
        </w:tc>
        <w:tc>
          <w:tcPr>
            <w:tcW w:type="dxa" w:w="3685"/>
            <w:vAlign w:val="center"/>
            <w:shd w:fill="F8FAFC"/>
            <w:tcMar>
              <w:top w:w="80" w:type="dxa"/>
              <w:start w:w="90" w:type="dxa"/>
              <w:bottom w:w="80" w:type="dxa"/>
              <w:end w:w="90" w:type="dxa"/>
            </w:tcMar>
          </w:tcPr>
          <w:p>
            <w:pPr>
              <w:spacing w:after="0"/>
            </w:pPr>
            <w:r>
              <w:rPr>
                <w:rFonts w:ascii="DejaVu Sans" w:hAnsi="DejaVu Sans" w:eastAsia="DejaVu Sans" w:cs="DejaVu Sans"/>
                <w:sz w:val="16"/>
              </w:rPr>
              <w:t>Investigate/resolve</w:t>
            </w:r>
          </w:p>
        </w:tc>
      </w:tr>
      <w:tr>
        <w:tc>
          <w:tcPr>
            <w:tcW w:type="dxa" w:w="1701"/>
            <w:vAlign w:val="center"/>
            <w:tcMar>
              <w:top w:w="80" w:type="dxa"/>
              <w:start w:w="90" w:type="dxa"/>
              <w:bottom w:w="80" w:type="dxa"/>
              <w:end w:w="90" w:type="dxa"/>
            </w:tcMar>
          </w:tcPr>
          <w:p>
            <w:pPr>
              <w:spacing w:after="0"/>
            </w:pPr>
            <w:r>
              <w:rPr>
                <w:rFonts w:ascii="DejaVu Sans" w:hAnsi="DejaVu Sans" w:eastAsia="DejaVu Sans" w:cs="DejaVu Sans"/>
                <w:sz w:val="16"/>
              </w:rPr>
              <w:t>Billing</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6"/>
              </w:rPr>
              <w:t>Plan, modules, usage meter, projected invoice</w:t>
            </w:r>
          </w:p>
        </w:tc>
        <w:tc>
          <w:tcPr>
            <w:tcW w:type="dxa" w:w="3685"/>
            <w:vAlign w:val="center"/>
            <w:tcMar>
              <w:top w:w="80" w:type="dxa"/>
              <w:start w:w="90" w:type="dxa"/>
              <w:bottom w:w="80" w:type="dxa"/>
              <w:end w:w="90" w:type="dxa"/>
            </w:tcMar>
          </w:tcPr>
          <w:p>
            <w:pPr>
              <w:spacing w:after="0"/>
            </w:pPr>
            <w:r>
              <w:rPr>
                <w:rFonts w:ascii="DejaVu Sans" w:hAnsi="DejaVu Sans" w:eastAsia="DejaVu Sans" w:cs="DejaVu Sans"/>
                <w:sz w:val="16"/>
              </w:rPr>
              <w:t>Toggle module / change plan</w:t>
            </w:r>
          </w:p>
        </w:tc>
      </w:tr>
      <w:tr>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6"/>
              </w:rPr>
              <w:t>Developers</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6"/>
              </w:rPr>
              <w:t>API keys, webhook, logs, sandbox</w:t>
            </w:r>
          </w:p>
        </w:tc>
        <w:tc>
          <w:tcPr>
            <w:tcW w:type="dxa" w:w="3685"/>
            <w:vAlign w:val="center"/>
            <w:shd w:fill="F8FAFC"/>
            <w:tcMar>
              <w:top w:w="80" w:type="dxa"/>
              <w:start w:w="90" w:type="dxa"/>
              <w:bottom w:w="80" w:type="dxa"/>
              <w:end w:w="90" w:type="dxa"/>
            </w:tcMar>
          </w:tcPr>
          <w:p>
            <w:pPr>
              <w:spacing w:after="0"/>
            </w:pPr>
            <w:r>
              <w:rPr>
                <w:rFonts w:ascii="DejaVu Sans" w:hAnsi="DejaVu Sans" w:eastAsia="DejaVu Sans" w:cs="DejaVu Sans"/>
                <w:sz w:val="16"/>
              </w:rPr>
              <w:t>Rotate key / replay webhook</w:t>
            </w:r>
          </w:p>
        </w:tc>
      </w:tr>
    </w:tbl>
    <w:p>
      <w:pPr>
        <w:spacing w:after="20"/>
      </w:pPr>
    </w:p>
    <w:p>
      <w:pPr>
        <w:pStyle w:val="Heading2"/>
      </w:pPr>
      <w:r>
        <w:rPr>
          <w:rFonts w:ascii="DejaVu Sans" w:hAnsi="DejaVu Sans" w:eastAsia="DejaVu Sans" w:cs="DejaVu Sans"/>
          <w:b w:val="0"/>
          <w:sz w:val="21"/>
        </w:rPr>
        <w:t>5.9 Admin dashboard</w:t>
      </w:r>
    </w:p>
    <w:p>
      <w:pPr>
        <w:jc w:val="center"/>
      </w:pPr>
      <w:r>
        <w:rPr>
          <w:rFonts w:ascii="DejaVu Sans" w:hAnsi="DejaVu Sans" w:eastAsia="DejaVu Sans" w:cs="DejaVu Sans"/>
          <w:sz w:val="21"/>
        </w:rPr>
        <w:drawing>
          <wp:inline xmlns:a="http://schemas.openxmlformats.org/drawingml/2006/main" xmlns:pic="http://schemas.openxmlformats.org/drawingml/2006/picture">
            <wp:extent cx="6309360" cy="3943350"/>
            <wp:docPr id="6" name="Picture 6"/>
            <wp:cNvGraphicFramePr>
              <a:graphicFrameLocks noChangeAspect="1"/>
            </wp:cNvGraphicFramePr>
            <a:graphic>
              <a:graphicData uri="http://schemas.openxmlformats.org/drawingml/2006/picture">
                <pic:pic>
                  <pic:nvPicPr>
                    <pic:cNvPr id="0" name="wireframe_admin.png"/>
                    <pic:cNvPicPr/>
                  </pic:nvPicPr>
                  <pic:blipFill>
                    <a:blip r:embed="rId16"/>
                    <a:stretch>
                      <a:fillRect/>
                    </a:stretch>
                  </pic:blipFill>
                  <pic:spPr>
                    <a:xfrm>
                      <a:off x="0" y="0"/>
                      <a:ext cx="6309360" cy="3943350"/>
                    </a:xfrm>
                    <a:prstGeom prst="rect"/>
                  </pic:spPr>
                </pic:pic>
              </a:graphicData>
            </a:graphic>
          </wp:inline>
        </w:drawing>
      </w:r>
    </w:p>
    <w:p>
      <w:pPr>
        <w:jc w:val="center"/>
      </w:pPr>
      <w:r>
        <w:rPr>
          <w:rFonts w:ascii="DejaVu Sans" w:hAnsi="DejaVu Sans" w:eastAsia="DejaVu Sans" w:cs="DejaVu Sans"/>
          <w:color w:val="64748B"/>
          <w:sz w:val="17"/>
        </w:rPr>
        <w:t>Зураг 5. Admin/Operations dashboard-ийн low-fidelity wireframe</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1814"/>
            <w:shd w:fill="0F172A"/>
            <w:vAlign w:val="center"/>
            <w:tcMar>
              <w:top w:w="80" w:type="dxa"/>
              <w:start w:w="90" w:type="dxa"/>
              <w:bottom w:w="80" w:type="dxa"/>
              <w:end w:w="90" w:type="dxa"/>
            </w:tcMar>
          </w:tcPr>
          <w:p>
            <w:r>
              <w:rPr>
                <w:rFonts w:ascii="DejaVu Sans" w:hAnsi="DejaVu Sans" w:eastAsia="DejaVu Sans" w:cs="DejaVu Sans"/>
                <w:b/>
                <w:color w:val="FFFFFF"/>
                <w:sz w:val="16"/>
              </w:rPr>
              <w:t>Модуль</w:t>
            </w:r>
          </w:p>
        </w:tc>
        <w:tc>
          <w:tcPr>
            <w:tcW w:type="dxa" w:w="1814"/>
            <w:shd w:fill="0F172A"/>
            <w:vAlign w:val="center"/>
            <w:tcMar>
              <w:top w:w="80" w:type="dxa"/>
              <w:start w:w="90" w:type="dxa"/>
              <w:bottom w:w="80" w:type="dxa"/>
              <w:end w:w="90" w:type="dxa"/>
            </w:tcMar>
          </w:tcPr>
          <w:p>
            <w:r>
              <w:rPr>
                <w:rFonts w:ascii="DejaVu Sans" w:hAnsi="DejaVu Sans" w:eastAsia="DejaVu Sans" w:cs="DejaVu Sans"/>
                <w:b/>
                <w:color w:val="FFFFFF"/>
                <w:sz w:val="16"/>
              </w:rPr>
              <w:t>Эрх</w:t>
            </w:r>
          </w:p>
        </w:tc>
        <w:tc>
          <w:tcPr>
            <w:tcW w:type="dxa" w:w="3458"/>
            <w:shd w:fill="0F172A"/>
            <w:vAlign w:val="center"/>
            <w:tcMar>
              <w:top w:w="80" w:type="dxa"/>
              <w:start w:w="90" w:type="dxa"/>
              <w:bottom w:w="80" w:type="dxa"/>
              <w:end w:w="90" w:type="dxa"/>
            </w:tcMar>
          </w:tcPr>
          <w:p>
            <w:r>
              <w:rPr>
                <w:rFonts w:ascii="DejaVu Sans" w:hAnsi="DejaVu Sans" w:eastAsia="DejaVu Sans" w:cs="DejaVu Sans"/>
                <w:b/>
                <w:color w:val="FFFFFF"/>
                <w:sz w:val="16"/>
              </w:rPr>
              <w:t>Үйлдэл</w:t>
            </w:r>
          </w:p>
        </w:tc>
        <w:tc>
          <w:tcPr>
            <w:tcW w:type="dxa" w:w="2835"/>
            <w:shd w:fill="0F172A"/>
            <w:vAlign w:val="center"/>
            <w:tcMar>
              <w:top w:w="80" w:type="dxa"/>
              <w:start w:w="90" w:type="dxa"/>
              <w:bottom w:w="80" w:type="dxa"/>
              <w:end w:w="90" w:type="dxa"/>
            </w:tcMar>
          </w:tcPr>
          <w:p>
            <w:r>
              <w:rPr>
                <w:rFonts w:ascii="DejaVu Sans" w:hAnsi="DejaVu Sans" w:eastAsia="DejaVu Sans" w:cs="DejaVu Sans"/>
                <w:b/>
                <w:color w:val="FFFFFF"/>
                <w:sz w:val="16"/>
              </w:rPr>
              <w:t>Хяналт</w:t>
            </w:r>
          </w:p>
        </w:tc>
      </w:tr>
      <w:tr>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Merchant/KYB</w:t>
            </w:r>
          </w:p>
        </w:tc>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KYB reviewer</w:t>
            </w:r>
          </w:p>
        </w:tc>
        <w:tc>
          <w:tcPr>
            <w:tcW w:type="dxa" w:w="3458"/>
            <w:vAlign w:val="center"/>
            <w:tcMar>
              <w:top w:w="80" w:type="dxa"/>
              <w:start w:w="90" w:type="dxa"/>
              <w:bottom w:w="80" w:type="dxa"/>
              <w:end w:w="90" w:type="dxa"/>
            </w:tcMar>
          </w:tcPr>
          <w:p>
            <w:pPr>
              <w:spacing w:after="0"/>
            </w:pPr>
            <w:r>
              <w:rPr>
                <w:rFonts w:ascii="DejaVu Sans" w:hAnsi="DejaVu Sans" w:eastAsia="DejaVu Sans" w:cs="DejaVu Sans"/>
                <w:sz w:val="16"/>
              </w:rPr>
              <w:t>approve/reject/request info/suspend</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Reason + attachment + audit</w:t>
            </w:r>
          </w:p>
        </w:tc>
      </w:tr>
      <w:tr>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Provider config</w:t>
            </w:r>
          </w:p>
        </w:tc>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Integration admin</w:t>
            </w:r>
          </w:p>
        </w:tc>
        <w:tc>
          <w:tcPr>
            <w:tcW w:type="dxa" w:w="3458"/>
            <w:vAlign w:val="center"/>
            <w:shd w:fill="F8FAFC"/>
            <w:tcMar>
              <w:top w:w="80" w:type="dxa"/>
              <w:start w:w="90" w:type="dxa"/>
              <w:bottom w:w="80" w:type="dxa"/>
              <w:end w:w="90" w:type="dxa"/>
            </w:tcMar>
          </w:tcPr>
          <w:p>
            <w:pPr>
              <w:spacing w:after="0"/>
            </w:pPr>
            <w:r>
              <w:rPr>
                <w:rFonts w:ascii="DejaVu Sans" w:hAnsi="DejaVu Sans" w:eastAsia="DejaVu Sans" w:cs="DejaVu Sans"/>
                <w:sz w:val="16"/>
              </w:rPr>
              <w:t>enable, credential rotate, routing</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Secrets never displayed</w:t>
            </w:r>
          </w:p>
        </w:tc>
      </w:tr>
      <w:tr>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Transactions</w:t>
            </w:r>
          </w:p>
        </w:tc>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Ops/finance</w:t>
            </w:r>
          </w:p>
        </w:tc>
        <w:tc>
          <w:tcPr>
            <w:tcW w:type="dxa" w:w="3458"/>
            <w:vAlign w:val="center"/>
            <w:tcMar>
              <w:top w:w="80" w:type="dxa"/>
              <w:start w:w="90" w:type="dxa"/>
              <w:bottom w:w="80" w:type="dxa"/>
              <w:end w:w="90" w:type="dxa"/>
            </w:tcMar>
          </w:tcPr>
          <w:p>
            <w:pPr>
              <w:spacing w:after="0"/>
            </w:pPr>
            <w:r>
              <w:rPr>
                <w:rFonts w:ascii="DejaVu Sans" w:hAnsi="DejaVu Sans" w:eastAsia="DejaVu Sans" w:cs="DejaVu Sans"/>
                <w:sz w:val="16"/>
              </w:rPr>
              <w:t>inspect timeline, manual verify</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No direct paid override without approval</w:t>
            </w:r>
          </w:p>
        </w:tc>
      </w:tr>
      <w:tr>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eBarimt queue</w:t>
            </w:r>
          </w:p>
        </w:tc>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Tax ops</w:t>
            </w:r>
          </w:p>
        </w:tc>
        <w:tc>
          <w:tcPr>
            <w:tcW w:type="dxa" w:w="3458"/>
            <w:vAlign w:val="center"/>
            <w:shd w:fill="F8FAFC"/>
            <w:tcMar>
              <w:top w:w="80" w:type="dxa"/>
              <w:start w:w="90" w:type="dxa"/>
              <w:bottom w:w="80" w:type="dxa"/>
              <w:end w:w="90" w:type="dxa"/>
            </w:tcMar>
          </w:tcPr>
          <w:p>
            <w:pPr>
              <w:spacing w:after="0"/>
            </w:pPr>
            <w:r>
              <w:rPr>
                <w:rFonts w:ascii="DejaVu Sans" w:hAnsi="DejaVu Sans" w:eastAsia="DejaVu Sans" w:cs="DejaVu Sans"/>
                <w:sz w:val="16"/>
              </w:rPr>
              <w:t>retry/cancel/escalate</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Receipt and payment consistency</w:t>
            </w:r>
          </w:p>
        </w:tc>
      </w:tr>
      <w:tr>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Reconciliation</w:t>
            </w:r>
          </w:p>
        </w:tc>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Finance</w:t>
            </w:r>
          </w:p>
        </w:tc>
        <w:tc>
          <w:tcPr>
            <w:tcW w:type="dxa" w:w="3458"/>
            <w:vAlign w:val="center"/>
            <w:tcMar>
              <w:top w:w="80" w:type="dxa"/>
              <w:start w:w="90" w:type="dxa"/>
              <w:bottom w:w="80" w:type="dxa"/>
              <w:end w:w="90" w:type="dxa"/>
            </w:tcMar>
          </w:tcPr>
          <w:p>
            <w:pPr>
              <w:spacing w:after="0"/>
            </w:pPr>
            <w:r>
              <w:rPr>
                <w:rFonts w:ascii="DejaVu Sans" w:hAnsi="DejaVu Sans" w:eastAsia="DejaVu Sans" w:cs="DejaVu Sans"/>
                <w:sz w:val="16"/>
              </w:rPr>
              <w:t>match/adjust/export</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Four-eyes for write-off</w:t>
            </w:r>
          </w:p>
        </w:tc>
      </w:tr>
      <w:tr>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Pricing</w:t>
            </w:r>
          </w:p>
        </w:tc>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Pricing admin</w:t>
            </w:r>
          </w:p>
        </w:tc>
        <w:tc>
          <w:tcPr>
            <w:tcW w:type="dxa" w:w="3458"/>
            <w:vAlign w:val="center"/>
            <w:shd w:fill="F8FAFC"/>
            <w:tcMar>
              <w:top w:w="80" w:type="dxa"/>
              <w:start w:w="90" w:type="dxa"/>
              <w:bottom w:w="80" w:type="dxa"/>
              <w:end w:w="90" w:type="dxa"/>
            </w:tcMar>
          </w:tcPr>
          <w:p>
            <w:pPr>
              <w:spacing w:after="0"/>
            </w:pPr>
            <w:r>
              <w:rPr>
                <w:rFonts w:ascii="DejaVu Sans" w:hAnsi="DejaVu Sans" w:eastAsia="DejaVu Sans" w:cs="DejaVu Sans"/>
                <w:sz w:val="16"/>
              </w:rPr>
              <w:t>plan/rule/override</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Effective date + approval</w:t>
            </w:r>
          </w:p>
        </w:tc>
      </w:tr>
      <w:tr>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Incident</w:t>
            </w:r>
          </w:p>
        </w:tc>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Support/SRE</w:t>
            </w:r>
          </w:p>
        </w:tc>
        <w:tc>
          <w:tcPr>
            <w:tcW w:type="dxa" w:w="3458"/>
            <w:vAlign w:val="center"/>
            <w:tcMar>
              <w:top w:w="80" w:type="dxa"/>
              <w:start w:w="90" w:type="dxa"/>
              <w:bottom w:w="80" w:type="dxa"/>
              <w:end w:w="90" w:type="dxa"/>
            </w:tcMar>
          </w:tcPr>
          <w:p>
            <w:pPr>
              <w:spacing w:after="0"/>
            </w:pPr>
            <w:r>
              <w:rPr>
                <w:rFonts w:ascii="DejaVu Sans" w:hAnsi="DejaVu Sans" w:eastAsia="DejaVu Sans" w:cs="DejaVu Sans"/>
                <w:sz w:val="16"/>
              </w:rPr>
              <w:t>declare/resolve/notify</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Status page + postmortem</w:t>
            </w:r>
          </w:p>
        </w:tc>
      </w:tr>
      <w:tr>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Audit</w:t>
            </w:r>
          </w:p>
        </w:tc>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Security/auditor</w:t>
            </w:r>
          </w:p>
        </w:tc>
        <w:tc>
          <w:tcPr>
            <w:tcW w:type="dxa" w:w="3458"/>
            <w:vAlign w:val="center"/>
            <w:shd w:fill="F8FAFC"/>
            <w:tcMar>
              <w:top w:w="80" w:type="dxa"/>
              <w:start w:w="90" w:type="dxa"/>
              <w:bottom w:w="80" w:type="dxa"/>
              <w:end w:w="90" w:type="dxa"/>
            </w:tcMar>
          </w:tcPr>
          <w:p>
            <w:pPr>
              <w:spacing w:after="0"/>
            </w:pPr>
            <w:r>
              <w:rPr>
                <w:rFonts w:ascii="DejaVu Sans" w:hAnsi="DejaVu Sans" w:eastAsia="DejaVu Sans" w:cs="DejaVu Sans"/>
                <w:sz w:val="16"/>
              </w:rPr>
              <w:t>search/export</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Immutable, scoped, watermarked export</w:t>
            </w:r>
          </w:p>
        </w:tc>
      </w:tr>
    </w:tbl>
    <w:p>
      <w:pPr>
        <w:spacing w:after="20"/>
      </w:pPr>
    </w:p>
    <w:p>
      <w:r>
        <w:rPr>
          <w:rFonts w:ascii="DejaVu Sans" w:hAnsi="DejaVu Sans" w:eastAsia="DejaVu Sans" w:cs="DejaVu Sans"/>
          <w:sz w:val="21"/>
        </w:rPr>
        <w:br w:type="page"/>
      </w:r>
    </w:p>
    <w:p>
      <w:pPr>
        <w:pStyle w:val="Heading1"/>
      </w:pPr>
      <w:r>
        <w:rPr>
          <w:rFonts w:ascii="DejaVu Sans" w:hAnsi="DejaVu Sans" w:eastAsia="DejaVu Sans" w:cs="DejaVu Sans"/>
          <w:b w:val="0"/>
          <w:sz w:val="21"/>
        </w:rPr>
        <w:t>6. Технологийн архитектурын шийдэл</w:t>
      </w:r>
    </w:p>
    <w:p>
      <w:pPr>
        <w:pStyle w:val="Heading2"/>
      </w:pPr>
      <w:r>
        <w:rPr>
          <w:rFonts w:ascii="DejaVu Sans" w:hAnsi="DejaVu Sans" w:eastAsia="DejaVu Sans" w:cs="DejaVu Sans"/>
          <w:b w:val="0"/>
          <w:sz w:val="21"/>
        </w:rPr>
        <w:t>6.1 Архитектурын сонголт</w:t>
      </w:r>
    </w:p>
    <w:p>
      <w:pPr>
        <w:pStyle w:val="Callout"/>
        <w:shd w:fill="E6FFFA"/>
      </w:pPr>
      <w:r>
        <w:rPr>
          <w:rFonts w:ascii="DejaVu Sans" w:hAnsi="DejaVu Sans" w:eastAsia="DejaVu Sans" w:cs="DejaVu Sans"/>
          <w:b w:val="0"/>
          <w:sz w:val="21"/>
        </w:rPr>
        <w:t>MVP: NestJS modular monolith + PostgreSQL + Redis/BullMQ + Next.js. Домэйн тусгаарлалтыг код ба schema түвшинд барьж, messaging/payment/eBarimt worker-уудыг тусдаа process болгон ажиллуулна. Шууд microservice хийхгүй; transaction boundary ба operations complexity-ийг хязгаарлана.</w:t>
      </w:r>
    </w:p>
    <w:p>
      <w:pPr>
        <w:pStyle w:val="Heading3"/>
      </w:pPr>
      <w:r>
        <w:rPr>
          <w:rFonts w:ascii="DejaVu Sans" w:hAnsi="DejaVu Sans" w:eastAsia="DejaVu Sans" w:cs="DejaVu Sans"/>
          <w:b w:val="0"/>
          <w:sz w:val="21"/>
        </w:rPr>
        <w:t>Сонгосон stack</w:t>
      </w:r>
    </w:p>
    <w:tbl>
      <w:tblPr>
        <w:tblStyle w:val="TableGrid"/>
        <w:tblW w:type="auto" w:w="0"/>
        <w:tblLayout w:type="fixed"/>
        <w:tblLook w:firstColumn="1" w:firstRow="1" w:lastColumn="0" w:lastRow="0" w:noHBand="0" w:noVBand="1" w:val="04A0"/>
      </w:tblPr>
      <w:tblGrid>
        <w:gridCol w:w="3288"/>
        <w:gridCol w:w="3288"/>
        <w:gridCol w:w="3288"/>
      </w:tblGrid>
      <w:tr>
        <w:trPr>
          <w:tblHeader w:val="true"/>
        </w:trPr>
        <w:tc>
          <w:tcPr>
            <w:tcW w:type="dxa" w:w="1984"/>
            <w:shd w:fill="0F172A"/>
            <w:vAlign w:val="center"/>
            <w:tcMar>
              <w:top w:w="80" w:type="dxa"/>
              <w:start w:w="90" w:type="dxa"/>
              <w:bottom w:w="80" w:type="dxa"/>
              <w:end w:w="90" w:type="dxa"/>
            </w:tcMar>
          </w:tcPr>
          <w:p>
            <w:r>
              <w:rPr>
                <w:rFonts w:ascii="DejaVu Sans" w:hAnsi="DejaVu Sans" w:eastAsia="DejaVu Sans" w:cs="DejaVu Sans"/>
                <w:b/>
                <w:color w:val="FFFFFF"/>
                <w:sz w:val="16"/>
              </w:rPr>
              <w:t>Layer</w:t>
            </w:r>
          </w:p>
        </w:tc>
        <w:tc>
          <w:tcPr>
            <w:tcW w:type="dxa" w:w="3005"/>
            <w:shd w:fill="0F172A"/>
            <w:vAlign w:val="center"/>
            <w:tcMar>
              <w:top w:w="80" w:type="dxa"/>
              <w:start w:w="90" w:type="dxa"/>
              <w:bottom w:w="80" w:type="dxa"/>
              <w:end w:w="90" w:type="dxa"/>
            </w:tcMar>
          </w:tcPr>
          <w:p>
            <w:r>
              <w:rPr>
                <w:rFonts w:ascii="DejaVu Sans" w:hAnsi="DejaVu Sans" w:eastAsia="DejaVu Sans" w:cs="DejaVu Sans"/>
                <w:b/>
                <w:color w:val="FFFFFF"/>
                <w:sz w:val="16"/>
              </w:rPr>
              <w:t>Зөвлөмж</w:t>
            </w:r>
          </w:p>
        </w:tc>
        <w:tc>
          <w:tcPr>
            <w:tcW w:type="dxa" w:w="4706"/>
            <w:shd w:fill="0F172A"/>
            <w:vAlign w:val="center"/>
            <w:tcMar>
              <w:top w:w="80" w:type="dxa"/>
              <w:start w:w="90" w:type="dxa"/>
              <w:bottom w:w="80" w:type="dxa"/>
              <w:end w:w="90" w:type="dxa"/>
            </w:tcMar>
          </w:tcPr>
          <w:p>
            <w:r>
              <w:rPr>
                <w:rFonts w:ascii="DejaVu Sans" w:hAnsi="DejaVu Sans" w:eastAsia="DejaVu Sans" w:cs="DejaVu Sans"/>
                <w:b/>
                <w:color w:val="FFFFFF"/>
                <w:sz w:val="16"/>
              </w:rPr>
              <w:t>Шалтгаан</w:t>
            </w:r>
          </w:p>
        </w:tc>
      </w:tr>
      <w:tr>
        <w:tc>
          <w:tcPr>
            <w:tcW w:type="dxa" w:w="1984"/>
            <w:vAlign w:val="center"/>
            <w:tcMar>
              <w:top w:w="80" w:type="dxa"/>
              <w:start w:w="90" w:type="dxa"/>
              <w:bottom w:w="80" w:type="dxa"/>
              <w:end w:w="90" w:type="dxa"/>
            </w:tcMar>
          </w:tcPr>
          <w:p>
            <w:pPr>
              <w:spacing w:after="0"/>
            </w:pPr>
            <w:r>
              <w:rPr>
                <w:rFonts w:ascii="DejaVu Sans" w:hAnsi="DejaVu Sans" w:eastAsia="DejaVu Sans" w:cs="DejaVu Sans"/>
                <w:sz w:val="16"/>
              </w:rPr>
              <w:t>Landing + dashboards</w:t>
            </w:r>
          </w:p>
        </w:tc>
        <w:tc>
          <w:tcPr>
            <w:tcW w:type="dxa" w:w="3005"/>
            <w:vAlign w:val="center"/>
            <w:tcMar>
              <w:top w:w="80" w:type="dxa"/>
              <w:start w:w="90" w:type="dxa"/>
              <w:bottom w:w="80" w:type="dxa"/>
              <w:end w:w="90" w:type="dxa"/>
            </w:tcMar>
          </w:tcPr>
          <w:p>
            <w:pPr>
              <w:spacing w:after="0"/>
            </w:pPr>
            <w:r>
              <w:rPr>
                <w:rFonts w:ascii="DejaVu Sans" w:hAnsi="DejaVu Sans" w:eastAsia="DejaVu Sans" w:cs="DejaVu Sans"/>
                <w:sz w:val="16"/>
              </w:rPr>
              <w:t>Next.js (React, TypeScript)</w:t>
            </w:r>
          </w:p>
        </w:tc>
        <w:tc>
          <w:tcPr>
            <w:tcW w:type="dxa" w:w="4706"/>
            <w:vAlign w:val="center"/>
            <w:tcMar>
              <w:top w:w="80" w:type="dxa"/>
              <w:start w:w="90" w:type="dxa"/>
              <w:bottom w:w="80" w:type="dxa"/>
              <w:end w:w="90" w:type="dxa"/>
            </w:tcMar>
          </w:tcPr>
          <w:p>
            <w:pPr>
              <w:spacing w:after="0"/>
            </w:pPr>
            <w:r>
              <w:rPr>
                <w:rFonts w:ascii="DejaVu Sans" w:hAnsi="DejaVu Sans" w:eastAsia="DejaVu Sans" w:cs="DejaVu Sans"/>
                <w:sz w:val="16"/>
              </w:rPr>
              <w:t>SEO, SSR, нэг design system, BFF ашиглах боломж</w:t>
            </w:r>
          </w:p>
        </w:tc>
      </w:tr>
      <w:tr>
        <w:tc>
          <w:tcPr>
            <w:tcW w:type="dxa" w:w="1984"/>
            <w:vAlign w:val="center"/>
            <w:shd w:fill="F8FAFC"/>
            <w:tcMar>
              <w:top w:w="80" w:type="dxa"/>
              <w:start w:w="90" w:type="dxa"/>
              <w:bottom w:w="80" w:type="dxa"/>
              <w:end w:w="90" w:type="dxa"/>
            </w:tcMar>
          </w:tcPr>
          <w:p>
            <w:pPr>
              <w:spacing w:after="0"/>
            </w:pPr>
            <w:r>
              <w:rPr>
                <w:rFonts w:ascii="DejaVu Sans" w:hAnsi="DejaVu Sans" w:eastAsia="DejaVu Sans" w:cs="DejaVu Sans"/>
                <w:sz w:val="16"/>
              </w:rPr>
              <w:t>Mobile payment page</w:t>
            </w:r>
          </w:p>
        </w:tc>
        <w:tc>
          <w:tcPr>
            <w:tcW w:type="dxa" w:w="3005"/>
            <w:vAlign w:val="center"/>
            <w:shd w:fill="F8FAFC"/>
            <w:tcMar>
              <w:top w:w="80" w:type="dxa"/>
              <w:start w:w="90" w:type="dxa"/>
              <w:bottom w:w="80" w:type="dxa"/>
              <w:end w:w="90" w:type="dxa"/>
            </w:tcMar>
          </w:tcPr>
          <w:p>
            <w:pPr>
              <w:spacing w:after="0"/>
            </w:pPr>
            <w:r>
              <w:rPr>
                <w:rFonts w:ascii="DejaVu Sans" w:hAnsi="DejaVu Sans" w:eastAsia="DejaVu Sans" w:cs="DejaVu Sans"/>
                <w:sz w:val="16"/>
              </w:rPr>
              <w:t>Next.js minimal route / edge-cached static shell</w:t>
            </w:r>
          </w:p>
        </w:tc>
        <w:tc>
          <w:tcPr>
            <w:tcW w:type="dxa" w:w="4706"/>
            <w:vAlign w:val="center"/>
            <w:shd w:fill="F8FAFC"/>
            <w:tcMar>
              <w:top w:w="80" w:type="dxa"/>
              <w:start w:w="90" w:type="dxa"/>
              <w:bottom w:w="80" w:type="dxa"/>
              <w:end w:w="90" w:type="dxa"/>
            </w:tcMar>
          </w:tcPr>
          <w:p>
            <w:pPr>
              <w:spacing w:after="0"/>
            </w:pPr>
            <w:r>
              <w:rPr>
                <w:rFonts w:ascii="DejaVu Sans" w:hAnsi="DejaVu Sans" w:eastAsia="DejaVu Sans" w:cs="DejaVu Sans"/>
                <w:sz w:val="16"/>
              </w:rPr>
              <w:t>Хөнгөн, responsive, deep link handling</w:t>
            </w:r>
          </w:p>
        </w:tc>
      </w:tr>
      <w:tr>
        <w:tc>
          <w:tcPr>
            <w:tcW w:type="dxa" w:w="1984"/>
            <w:vAlign w:val="center"/>
            <w:tcMar>
              <w:top w:w="80" w:type="dxa"/>
              <w:start w:w="90" w:type="dxa"/>
              <w:bottom w:w="80" w:type="dxa"/>
              <w:end w:w="90" w:type="dxa"/>
            </w:tcMar>
          </w:tcPr>
          <w:p>
            <w:pPr>
              <w:spacing w:after="0"/>
            </w:pPr>
            <w:r>
              <w:rPr>
                <w:rFonts w:ascii="DejaVu Sans" w:hAnsi="DejaVu Sans" w:eastAsia="DejaVu Sans" w:cs="DejaVu Sans"/>
                <w:sz w:val="16"/>
              </w:rPr>
              <w:t>Backend API</w:t>
            </w:r>
          </w:p>
        </w:tc>
        <w:tc>
          <w:tcPr>
            <w:tcW w:type="dxa" w:w="3005"/>
            <w:vAlign w:val="center"/>
            <w:tcMar>
              <w:top w:w="80" w:type="dxa"/>
              <w:start w:w="90" w:type="dxa"/>
              <w:bottom w:w="80" w:type="dxa"/>
              <w:end w:w="90" w:type="dxa"/>
            </w:tcMar>
          </w:tcPr>
          <w:p>
            <w:pPr>
              <w:spacing w:after="0"/>
            </w:pPr>
            <w:r>
              <w:rPr>
                <w:rFonts w:ascii="DejaVu Sans" w:hAnsi="DejaVu Sans" w:eastAsia="DejaVu Sans" w:cs="DejaVu Sans"/>
                <w:sz w:val="16"/>
              </w:rPr>
              <w:t>NestJS + TypeScript</w:t>
            </w:r>
          </w:p>
        </w:tc>
        <w:tc>
          <w:tcPr>
            <w:tcW w:type="dxa" w:w="4706"/>
            <w:vAlign w:val="center"/>
            <w:tcMar>
              <w:top w:w="80" w:type="dxa"/>
              <w:start w:w="90" w:type="dxa"/>
              <w:bottom w:w="80" w:type="dxa"/>
              <w:end w:w="90" w:type="dxa"/>
            </w:tcMar>
          </w:tcPr>
          <w:p>
            <w:pPr>
              <w:spacing w:after="0"/>
            </w:pPr>
            <w:r>
              <w:rPr>
                <w:rFonts w:ascii="DejaVu Sans" w:hAnsi="DejaVu Sans" w:eastAsia="DejaVu Sans" w:cs="DejaVu Sans"/>
                <w:sz w:val="16"/>
              </w:rPr>
              <w:t>Modular domain, validation, OpenAPI, queue ecosystem</w:t>
            </w:r>
          </w:p>
        </w:tc>
      </w:tr>
      <w:tr>
        <w:tc>
          <w:tcPr>
            <w:tcW w:type="dxa" w:w="1984"/>
            <w:vAlign w:val="center"/>
            <w:shd w:fill="F8FAFC"/>
            <w:tcMar>
              <w:top w:w="80" w:type="dxa"/>
              <w:start w:w="90" w:type="dxa"/>
              <w:bottom w:w="80" w:type="dxa"/>
              <w:end w:w="90" w:type="dxa"/>
            </w:tcMar>
          </w:tcPr>
          <w:p>
            <w:pPr>
              <w:spacing w:after="0"/>
            </w:pPr>
            <w:r>
              <w:rPr>
                <w:rFonts w:ascii="DejaVu Sans" w:hAnsi="DejaVu Sans" w:eastAsia="DejaVu Sans" w:cs="DejaVu Sans"/>
                <w:sz w:val="16"/>
              </w:rPr>
              <w:t>Database</w:t>
            </w:r>
          </w:p>
        </w:tc>
        <w:tc>
          <w:tcPr>
            <w:tcW w:type="dxa" w:w="3005"/>
            <w:vAlign w:val="center"/>
            <w:shd w:fill="F8FAFC"/>
            <w:tcMar>
              <w:top w:w="80" w:type="dxa"/>
              <w:start w:w="90" w:type="dxa"/>
              <w:bottom w:w="80" w:type="dxa"/>
              <w:end w:w="90" w:type="dxa"/>
            </w:tcMar>
          </w:tcPr>
          <w:p>
            <w:pPr>
              <w:spacing w:after="0"/>
            </w:pPr>
            <w:r>
              <w:rPr>
                <w:rFonts w:ascii="DejaVu Sans" w:hAnsi="DejaVu Sans" w:eastAsia="DejaVu Sans" w:cs="DejaVu Sans"/>
                <w:sz w:val="16"/>
              </w:rPr>
              <w:t>PostgreSQL</w:t>
            </w:r>
          </w:p>
        </w:tc>
        <w:tc>
          <w:tcPr>
            <w:tcW w:type="dxa" w:w="4706"/>
            <w:vAlign w:val="center"/>
            <w:shd w:fill="F8FAFC"/>
            <w:tcMar>
              <w:top w:w="80" w:type="dxa"/>
              <w:start w:w="90" w:type="dxa"/>
              <w:bottom w:w="80" w:type="dxa"/>
              <w:end w:w="90" w:type="dxa"/>
            </w:tcMar>
          </w:tcPr>
          <w:p>
            <w:pPr>
              <w:spacing w:after="0"/>
            </w:pPr>
            <w:r>
              <w:rPr>
                <w:rFonts w:ascii="DejaVu Sans" w:hAnsi="DejaVu Sans" w:eastAsia="DejaVu Sans" w:cs="DejaVu Sans"/>
                <w:sz w:val="16"/>
              </w:rPr>
              <w:t>ACID, relational integrity, JSONB metadata, partitioning</w:t>
            </w:r>
          </w:p>
        </w:tc>
      </w:tr>
      <w:tr>
        <w:tc>
          <w:tcPr>
            <w:tcW w:type="dxa" w:w="1984"/>
            <w:vAlign w:val="center"/>
            <w:tcMar>
              <w:top w:w="80" w:type="dxa"/>
              <w:start w:w="90" w:type="dxa"/>
              <w:bottom w:w="80" w:type="dxa"/>
              <w:end w:w="90" w:type="dxa"/>
            </w:tcMar>
          </w:tcPr>
          <w:p>
            <w:pPr>
              <w:spacing w:after="0"/>
            </w:pPr>
            <w:r>
              <w:rPr>
                <w:rFonts w:ascii="DejaVu Sans" w:hAnsi="DejaVu Sans" w:eastAsia="DejaVu Sans" w:cs="DejaVu Sans"/>
                <w:sz w:val="16"/>
              </w:rPr>
              <w:t>Cache/queue</w:t>
            </w:r>
          </w:p>
        </w:tc>
        <w:tc>
          <w:tcPr>
            <w:tcW w:type="dxa" w:w="3005"/>
            <w:vAlign w:val="center"/>
            <w:tcMar>
              <w:top w:w="80" w:type="dxa"/>
              <w:start w:w="90" w:type="dxa"/>
              <w:bottom w:w="80" w:type="dxa"/>
              <w:end w:w="90" w:type="dxa"/>
            </w:tcMar>
          </w:tcPr>
          <w:p>
            <w:pPr>
              <w:spacing w:after="0"/>
            </w:pPr>
            <w:r>
              <w:rPr>
                <w:rFonts w:ascii="DejaVu Sans" w:hAnsi="DejaVu Sans" w:eastAsia="DejaVu Sans" w:cs="DejaVu Sans"/>
                <w:sz w:val="16"/>
              </w:rPr>
              <w:t>Redis + BullMQ</w:t>
            </w:r>
          </w:p>
        </w:tc>
        <w:tc>
          <w:tcPr>
            <w:tcW w:type="dxa" w:w="4706"/>
            <w:vAlign w:val="center"/>
            <w:tcMar>
              <w:top w:w="80" w:type="dxa"/>
              <w:start w:w="90" w:type="dxa"/>
              <w:bottom w:w="80" w:type="dxa"/>
              <w:end w:w="90" w:type="dxa"/>
            </w:tcMar>
          </w:tcPr>
          <w:p>
            <w:pPr>
              <w:spacing w:after="0"/>
            </w:pPr>
            <w:r>
              <w:rPr>
                <w:rFonts w:ascii="DejaVu Sans" w:hAnsi="DejaVu Sans" w:eastAsia="DejaVu Sans" w:cs="DejaVu Sans"/>
                <w:sz w:val="16"/>
              </w:rPr>
              <w:t>Rate limit, locks, delayed reminders, retry</w:t>
            </w:r>
          </w:p>
        </w:tc>
      </w:tr>
      <w:tr>
        <w:tc>
          <w:tcPr>
            <w:tcW w:type="dxa" w:w="1984"/>
            <w:vAlign w:val="center"/>
            <w:shd w:fill="F8FAFC"/>
            <w:tcMar>
              <w:top w:w="80" w:type="dxa"/>
              <w:start w:w="90" w:type="dxa"/>
              <w:bottom w:w="80" w:type="dxa"/>
              <w:end w:w="90" w:type="dxa"/>
            </w:tcMar>
          </w:tcPr>
          <w:p>
            <w:pPr>
              <w:spacing w:after="0"/>
            </w:pPr>
            <w:r>
              <w:rPr>
                <w:rFonts w:ascii="DejaVu Sans" w:hAnsi="DejaVu Sans" w:eastAsia="DejaVu Sans" w:cs="DejaVu Sans"/>
                <w:sz w:val="16"/>
              </w:rPr>
              <w:t>Files</w:t>
            </w:r>
          </w:p>
        </w:tc>
        <w:tc>
          <w:tcPr>
            <w:tcW w:type="dxa" w:w="3005"/>
            <w:vAlign w:val="center"/>
            <w:shd w:fill="F8FAFC"/>
            <w:tcMar>
              <w:top w:w="80" w:type="dxa"/>
              <w:start w:w="90" w:type="dxa"/>
              <w:bottom w:w="80" w:type="dxa"/>
              <w:end w:w="90" w:type="dxa"/>
            </w:tcMar>
          </w:tcPr>
          <w:p>
            <w:pPr>
              <w:spacing w:after="0"/>
            </w:pPr>
            <w:r>
              <w:rPr>
                <w:rFonts w:ascii="DejaVu Sans" w:hAnsi="DejaVu Sans" w:eastAsia="DejaVu Sans" w:cs="DejaVu Sans"/>
                <w:sz w:val="16"/>
              </w:rPr>
              <w:t>S3-compatible object storage</w:t>
            </w:r>
          </w:p>
        </w:tc>
        <w:tc>
          <w:tcPr>
            <w:tcW w:type="dxa" w:w="4706"/>
            <w:vAlign w:val="center"/>
            <w:shd w:fill="F8FAFC"/>
            <w:tcMar>
              <w:top w:w="80" w:type="dxa"/>
              <w:start w:w="90" w:type="dxa"/>
              <w:bottom w:w="80" w:type="dxa"/>
              <w:end w:w="90" w:type="dxa"/>
            </w:tcMar>
          </w:tcPr>
          <w:p>
            <w:pPr>
              <w:spacing w:after="0"/>
            </w:pPr>
            <w:r>
              <w:rPr>
                <w:rFonts w:ascii="DejaVu Sans" w:hAnsi="DejaVu Sans" w:eastAsia="DejaVu Sans" w:cs="DejaVu Sans"/>
                <w:sz w:val="16"/>
              </w:rPr>
              <w:t>Excel upload, exports, immutable snapshots</w:t>
            </w:r>
          </w:p>
        </w:tc>
      </w:tr>
      <w:tr>
        <w:tc>
          <w:tcPr>
            <w:tcW w:type="dxa" w:w="1984"/>
            <w:vAlign w:val="center"/>
            <w:tcMar>
              <w:top w:w="80" w:type="dxa"/>
              <w:start w:w="90" w:type="dxa"/>
              <w:bottom w:w="80" w:type="dxa"/>
              <w:end w:w="90" w:type="dxa"/>
            </w:tcMar>
          </w:tcPr>
          <w:p>
            <w:pPr>
              <w:spacing w:after="0"/>
            </w:pPr>
            <w:r>
              <w:rPr>
                <w:rFonts w:ascii="DejaVu Sans" w:hAnsi="DejaVu Sans" w:eastAsia="DejaVu Sans" w:cs="DejaVu Sans"/>
                <w:sz w:val="16"/>
              </w:rPr>
              <w:t>Event reliability</w:t>
            </w:r>
          </w:p>
        </w:tc>
        <w:tc>
          <w:tcPr>
            <w:tcW w:type="dxa" w:w="3005"/>
            <w:vAlign w:val="center"/>
            <w:tcMar>
              <w:top w:w="80" w:type="dxa"/>
              <w:start w:w="90" w:type="dxa"/>
              <w:bottom w:w="80" w:type="dxa"/>
              <w:end w:w="90" w:type="dxa"/>
            </w:tcMar>
          </w:tcPr>
          <w:p>
            <w:pPr>
              <w:spacing w:after="0"/>
            </w:pPr>
            <w:r>
              <w:rPr>
                <w:rFonts w:ascii="DejaVu Sans" w:hAnsi="DejaVu Sans" w:eastAsia="DejaVu Sans" w:cs="DejaVu Sans"/>
                <w:sz w:val="16"/>
              </w:rPr>
              <w:t>Transactional outbox; later Kafka/NATS</w:t>
            </w:r>
          </w:p>
        </w:tc>
        <w:tc>
          <w:tcPr>
            <w:tcW w:type="dxa" w:w="4706"/>
            <w:vAlign w:val="center"/>
            <w:tcMar>
              <w:top w:w="80" w:type="dxa"/>
              <w:start w:w="90" w:type="dxa"/>
              <w:bottom w:w="80" w:type="dxa"/>
              <w:end w:w="90" w:type="dxa"/>
            </w:tcMar>
          </w:tcPr>
          <w:p>
            <w:pPr>
              <w:spacing w:after="0"/>
            </w:pPr>
            <w:r>
              <w:rPr>
                <w:rFonts w:ascii="DejaVu Sans" w:hAnsi="DejaVu Sans" w:eastAsia="DejaVu Sans" w:cs="DejaVu Sans"/>
                <w:sz w:val="16"/>
              </w:rPr>
              <w:t>DB commit ба event publish-ийн зөрүү арилгах</w:t>
            </w:r>
          </w:p>
        </w:tc>
      </w:tr>
      <w:tr>
        <w:tc>
          <w:tcPr>
            <w:tcW w:type="dxa" w:w="1984"/>
            <w:vAlign w:val="center"/>
            <w:shd w:fill="F8FAFC"/>
            <w:tcMar>
              <w:top w:w="80" w:type="dxa"/>
              <w:start w:w="90" w:type="dxa"/>
              <w:bottom w:w="80" w:type="dxa"/>
              <w:end w:w="90" w:type="dxa"/>
            </w:tcMar>
          </w:tcPr>
          <w:p>
            <w:pPr>
              <w:spacing w:after="0"/>
            </w:pPr>
            <w:r>
              <w:rPr>
                <w:rFonts w:ascii="DejaVu Sans" w:hAnsi="DejaVu Sans" w:eastAsia="DejaVu Sans" w:cs="DejaVu Sans"/>
                <w:sz w:val="16"/>
              </w:rPr>
              <w:t>Observability</w:t>
            </w:r>
          </w:p>
        </w:tc>
        <w:tc>
          <w:tcPr>
            <w:tcW w:type="dxa" w:w="3005"/>
            <w:vAlign w:val="center"/>
            <w:shd w:fill="F8FAFC"/>
            <w:tcMar>
              <w:top w:w="80" w:type="dxa"/>
              <w:start w:w="90" w:type="dxa"/>
              <w:bottom w:w="80" w:type="dxa"/>
              <w:end w:w="90" w:type="dxa"/>
            </w:tcMar>
          </w:tcPr>
          <w:p>
            <w:pPr>
              <w:spacing w:after="0"/>
            </w:pPr>
            <w:r>
              <w:rPr>
                <w:rFonts w:ascii="DejaVu Sans" w:hAnsi="DejaVu Sans" w:eastAsia="DejaVu Sans" w:cs="DejaVu Sans"/>
                <w:sz w:val="16"/>
              </w:rPr>
              <w:t>OpenTelemetry + logs/metrics/traces</w:t>
            </w:r>
          </w:p>
        </w:tc>
        <w:tc>
          <w:tcPr>
            <w:tcW w:type="dxa" w:w="4706"/>
            <w:vAlign w:val="center"/>
            <w:shd w:fill="F8FAFC"/>
            <w:tcMar>
              <w:top w:w="80" w:type="dxa"/>
              <w:start w:w="90" w:type="dxa"/>
              <w:bottom w:w="80" w:type="dxa"/>
              <w:end w:w="90" w:type="dxa"/>
            </w:tcMar>
          </w:tcPr>
          <w:p>
            <w:pPr>
              <w:spacing w:after="0"/>
            </w:pPr>
            <w:r>
              <w:rPr>
                <w:rFonts w:ascii="DejaVu Sans" w:hAnsi="DejaVu Sans" w:eastAsia="DejaVu Sans" w:cs="DejaVu Sans"/>
                <w:sz w:val="16"/>
              </w:rPr>
              <w:t>Invoice→payment→receipt correlation</w:t>
            </w:r>
          </w:p>
        </w:tc>
      </w:tr>
      <w:tr>
        <w:tc>
          <w:tcPr>
            <w:tcW w:type="dxa" w:w="1984"/>
            <w:vAlign w:val="center"/>
            <w:tcMar>
              <w:top w:w="80" w:type="dxa"/>
              <w:start w:w="90" w:type="dxa"/>
              <w:bottom w:w="80" w:type="dxa"/>
              <w:end w:w="90" w:type="dxa"/>
            </w:tcMar>
          </w:tcPr>
          <w:p>
            <w:pPr>
              <w:spacing w:after="0"/>
            </w:pPr>
            <w:r>
              <w:rPr>
                <w:rFonts w:ascii="DejaVu Sans" w:hAnsi="DejaVu Sans" w:eastAsia="DejaVu Sans" w:cs="DejaVu Sans"/>
                <w:sz w:val="16"/>
              </w:rPr>
              <w:t>Secrets</w:t>
            </w:r>
          </w:p>
        </w:tc>
        <w:tc>
          <w:tcPr>
            <w:tcW w:type="dxa" w:w="3005"/>
            <w:vAlign w:val="center"/>
            <w:tcMar>
              <w:top w:w="80" w:type="dxa"/>
              <w:start w:w="90" w:type="dxa"/>
              <w:bottom w:w="80" w:type="dxa"/>
              <w:end w:w="90" w:type="dxa"/>
            </w:tcMar>
          </w:tcPr>
          <w:p>
            <w:pPr>
              <w:spacing w:after="0"/>
            </w:pPr>
            <w:r>
              <w:rPr>
                <w:rFonts w:ascii="DejaVu Sans" w:hAnsi="DejaVu Sans" w:eastAsia="DejaVu Sans" w:cs="DejaVu Sans"/>
                <w:sz w:val="16"/>
              </w:rPr>
              <w:t>KMS/Vault-like secret manager</w:t>
            </w:r>
          </w:p>
        </w:tc>
        <w:tc>
          <w:tcPr>
            <w:tcW w:type="dxa" w:w="4706"/>
            <w:vAlign w:val="center"/>
            <w:tcMar>
              <w:top w:w="80" w:type="dxa"/>
              <w:start w:w="90" w:type="dxa"/>
              <w:bottom w:w="80" w:type="dxa"/>
              <w:end w:w="90" w:type="dxa"/>
            </w:tcMar>
          </w:tcPr>
          <w:p>
            <w:pPr>
              <w:spacing w:after="0"/>
            </w:pPr>
            <w:r>
              <w:rPr>
                <w:rFonts w:ascii="DejaVu Sans" w:hAnsi="DejaVu Sans" w:eastAsia="DejaVu Sans" w:cs="DejaVu Sans"/>
                <w:sz w:val="16"/>
              </w:rPr>
              <w:t>Provider credential encryption/rotation</w:t>
            </w:r>
          </w:p>
        </w:tc>
      </w:tr>
      <w:tr>
        <w:tc>
          <w:tcPr>
            <w:tcW w:type="dxa" w:w="1984"/>
            <w:vAlign w:val="center"/>
            <w:shd w:fill="F8FAFC"/>
            <w:tcMar>
              <w:top w:w="80" w:type="dxa"/>
              <w:start w:w="90" w:type="dxa"/>
              <w:bottom w:w="80" w:type="dxa"/>
              <w:end w:w="90" w:type="dxa"/>
            </w:tcMar>
          </w:tcPr>
          <w:p>
            <w:pPr>
              <w:spacing w:after="0"/>
            </w:pPr>
            <w:r>
              <w:rPr>
                <w:rFonts w:ascii="DejaVu Sans" w:hAnsi="DejaVu Sans" w:eastAsia="DejaVu Sans" w:cs="DejaVu Sans"/>
                <w:sz w:val="16"/>
              </w:rPr>
              <w:t>Deployment</w:t>
            </w:r>
          </w:p>
        </w:tc>
        <w:tc>
          <w:tcPr>
            <w:tcW w:type="dxa" w:w="3005"/>
            <w:vAlign w:val="center"/>
            <w:shd w:fill="F8FAFC"/>
            <w:tcMar>
              <w:top w:w="80" w:type="dxa"/>
              <w:start w:w="90" w:type="dxa"/>
              <w:bottom w:w="80" w:type="dxa"/>
              <w:end w:w="90" w:type="dxa"/>
            </w:tcMar>
          </w:tcPr>
          <w:p>
            <w:pPr>
              <w:spacing w:after="0"/>
            </w:pPr>
            <w:r>
              <w:rPr>
                <w:rFonts w:ascii="DejaVu Sans" w:hAnsi="DejaVu Sans" w:eastAsia="DejaVu Sans" w:cs="DejaVu Sans"/>
                <w:sz w:val="16"/>
              </w:rPr>
              <w:t>Containerized; managed Kubernetes/ECS-like or VM initially</w:t>
            </w:r>
          </w:p>
        </w:tc>
        <w:tc>
          <w:tcPr>
            <w:tcW w:type="dxa" w:w="4706"/>
            <w:vAlign w:val="center"/>
            <w:shd w:fill="F8FAFC"/>
            <w:tcMar>
              <w:top w:w="80" w:type="dxa"/>
              <w:start w:w="90" w:type="dxa"/>
              <w:bottom w:w="80" w:type="dxa"/>
              <w:end w:w="90" w:type="dxa"/>
            </w:tcMar>
          </w:tcPr>
          <w:p>
            <w:pPr>
              <w:spacing w:after="0"/>
            </w:pPr>
            <w:r>
              <w:rPr>
                <w:rFonts w:ascii="DejaVu Sans" w:hAnsi="DejaVu Sans" w:eastAsia="DejaVu Sans" w:cs="DejaVu Sans"/>
                <w:sz w:val="16"/>
              </w:rPr>
              <w:t>Багийн чадвар, өртгөөр сонгох</w:t>
            </w:r>
          </w:p>
        </w:tc>
      </w:tr>
    </w:tbl>
    <w:p>
      <w:pPr>
        <w:spacing w:after="20"/>
      </w:pPr>
    </w:p>
    <w:p>
      <w:pPr>
        <w:jc w:val="center"/>
      </w:pPr>
      <w:r>
        <w:rPr>
          <w:rFonts w:ascii="DejaVu Sans" w:hAnsi="DejaVu Sans" w:eastAsia="DejaVu Sans" w:cs="DejaVu Sans"/>
          <w:sz w:val="21"/>
        </w:rPr>
        <w:drawing>
          <wp:inline xmlns:a="http://schemas.openxmlformats.org/drawingml/2006/main" xmlns:pic="http://schemas.openxmlformats.org/drawingml/2006/picture">
            <wp:extent cx="6309360" cy="3943350"/>
            <wp:docPr id="7" name="Picture 7"/>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3943350"/>
                    </a:xfrm>
                    <a:prstGeom prst="rect"/>
                  </pic:spPr>
                </pic:pic>
              </a:graphicData>
            </a:graphic>
          </wp:inline>
        </w:drawing>
      </w:r>
    </w:p>
    <w:p>
      <w:pPr>
        <w:jc w:val="center"/>
      </w:pPr>
      <w:r>
        <w:rPr>
          <w:rFonts w:ascii="DejaVu Sans" w:hAnsi="DejaVu Sans" w:eastAsia="DejaVu Sans" w:cs="DejaVu Sans"/>
          <w:color w:val="64748B"/>
          <w:sz w:val="17"/>
        </w:rPr>
        <w:t>Зураг 6. Зорилтот logical architecture</w:t>
      </w:r>
    </w:p>
    <w:p>
      <w:pPr>
        <w:pStyle w:val="Heading2"/>
      </w:pPr>
      <w:r>
        <w:rPr>
          <w:rFonts w:ascii="DejaVu Sans" w:hAnsi="DejaVu Sans" w:eastAsia="DejaVu Sans" w:cs="DejaVu Sans"/>
          <w:b w:val="0"/>
          <w:sz w:val="21"/>
        </w:rPr>
        <w:t>6.2 Домэйн модулиуд</w:t>
      </w:r>
    </w:p>
    <w:tbl>
      <w:tblPr>
        <w:tblStyle w:val="TableGrid"/>
        <w:tblW w:type="auto" w:w="0"/>
        <w:tblLayout w:type="fixed"/>
        <w:tblLook w:firstColumn="1" w:firstRow="1" w:lastColumn="0" w:lastRow="0" w:noHBand="0" w:noVBand="1" w:val="04A0"/>
      </w:tblPr>
      <w:tblGrid>
        <w:gridCol w:w="3288"/>
        <w:gridCol w:w="3288"/>
        <w:gridCol w:w="3288"/>
      </w:tblGrid>
      <w:tr>
        <w:trPr>
          <w:tblHeader w:val="true"/>
        </w:trPr>
        <w:tc>
          <w:tcPr>
            <w:tcW w:type="dxa" w:w="1928"/>
            <w:shd w:fill="0F172A"/>
            <w:vAlign w:val="center"/>
            <w:tcMar>
              <w:top w:w="80" w:type="dxa"/>
              <w:start w:w="90" w:type="dxa"/>
              <w:bottom w:w="80" w:type="dxa"/>
              <w:end w:w="90" w:type="dxa"/>
            </w:tcMar>
          </w:tcPr>
          <w:p>
            <w:r>
              <w:rPr>
                <w:rFonts w:ascii="DejaVu Sans" w:hAnsi="DejaVu Sans" w:eastAsia="DejaVu Sans" w:cs="DejaVu Sans"/>
                <w:b/>
                <w:color w:val="FFFFFF"/>
                <w:sz w:val="16"/>
              </w:rPr>
              <w:t>Модуль</w:t>
            </w:r>
          </w:p>
        </w:tc>
        <w:tc>
          <w:tcPr>
            <w:tcW w:type="dxa" w:w="4592"/>
            <w:shd w:fill="0F172A"/>
            <w:vAlign w:val="center"/>
            <w:tcMar>
              <w:top w:w="80" w:type="dxa"/>
              <w:start w:w="90" w:type="dxa"/>
              <w:bottom w:w="80" w:type="dxa"/>
              <w:end w:w="90" w:type="dxa"/>
            </w:tcMar>
          </w:tcPr>
          <w:p>
            <w:r>
              <w:rPr>
                <w:rFonts w:ascii="DejaVu Sans" w:hAnsi="DejaVu Sans" w:eastAsia="DejaVu Sans" w:cs="DejaVu Sans"/>
                <w:b/>
                <w:color w:val="FFFFFF"/>
                <w:sz w:val="16"/>
              </w:rPr>
              <w:t>Хариуцах зүйл</w:t>
            </w:r>
          </w:p>
        </w:tc>
        <w:tc>
          <w:tcPr>
            <w:tcW w:type="dxa" w:w="3231"/>
            <w:shd w:fill="0F172A"/>
            <w:vAlign w:val="center"/>
            <w:tcMar>
              <w:top w:w="80" w:type="dxa"/>
              <w:start w:w="90" w:type="dxa"/>
              <w:bottom w:w="80" w:type="dxa"/>
              <w:end w:w="90" w:type="dxa"/>
            </w:tcMar>
          </w:tcPr>
          <w:p>
            <w:r>
              <w:rPr>
                <w:rFonts w:ascii="DejaVu Sans" w:hAnsi="DejaVu Sans" w:eastAsia="DejaVu Sans" w:cs="DejaVu Sans"/>
                <w:b/>
                <w:color w:val="FFFFFF"/>
                <w:sz w:val="16"/>
              </w:rPr>
              <w:t>Хамаарал</w:t>
            </w:r>
          </w:p>
        </w:tc>
      </w:tr>
      <w:tr>
        <w:tc>
          <w:tcPr>
            <w:tcW w:type="dxa" w:w="1928"/>
            <w:vAlign w:val="center"/>
            <w:tcMar>
              <w:top w:w="80" w:type="dxa"/>
              <w:start w:w="90" w:type="dxa"/>
              <w:bottom w:w="80" w:type="dxa"/>
              <w:end w:w="90" w:type="dxa"/>
            </w:tcMar>
          </w:tcPr>
          <w:p>
            <w:pPr>
              <w:spacing w:after="0"/>
            </w:pPr>
            <w:r>
              <w:rPr>
                <w:rFonts w:ascii="DejaVu Sans" w:hAnsi="DejaVu Sans" w:eastAsia="DejaVu Sans" w:cs="DejaVu Sans"/>
                <w:sz w:val="16"/>
              </w:rPr>
              <w:t>Identity &amp; Tenant</w:t>
            </w:r>
          </w:p>
        </w:tc>
        <w:tc>
          <w:tcPr>
            <w:tcW w:type="dxa" w:w="4592"/>
            <w:vAlign w:val="center"/>
            <w:tcMar>
              <w:top w:w="80" w:type="dxa"/>
              <w:start w:w="90" w:type="dxa"/>
              <w:bottom w:w="80" w:type="dxa"/>
              <w:end w:w="90" w:type="dxa"/>
            </w:tcMar>
          </w:tcPr>
          <w:p>
            <w:pPr>
              <w:spacing w:after="0"/>
            </w:pPr>
            <w:r>
              <w:rPr>
                <w:rFonts w:ascii="DejaVu Sans" w:hAnsi="DejaVu Sans" w:eastAsia="DejaVu Sans" w:cs="DejaVu Sans"/>
                <w:sz w:val="16"/>
              </w:rPr>
              <w:t>Auth, MFA, RBAC, tenant/branch scope, KYB</w:t>
            </w:r>
          </w:p>
        </w:tc>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Бүх модуль</w:t>
            </w:r>
          </w:p>
        </w:tc>
      </w:tr>
      <w:tr>
        <w:tc>
          <w:tcPr>
            <w:tcW w:type="dxa" w:w="1928"/>
            <w:vAlign w:val="center"/>
            <w:shd w:fill="F8FAFC"/>
            <w:tcMar>
              <w:top w:w="80" w:type="dxa"/>
              <w:start w:w="90" w:type="dxa"/>
              <w:bottom w:w="80" w:type="dxa"/>
              <w:end w:w="90" w:type="dxa"/>
            </w:tcMar>
          </w:tcPr>
          <w:p>
            <w:pPr>
              <w:spacing w:after="0"/>
            </w:pPr>
            <w:r>
              <w:rPr>
                <w:rFonts w:ascii="DejaVu Sans" w:hAnsi="DejaVu Sans" w:eastAsia="DejaVu Sans" w:cs="DejaVu Sans"/>
                <w:sz w:val="16"/>
              </w:rPr>
              <w:t>Customer</w:t>
            </w:r>
          </w:p>
        </w:tc>
        <w:tc>
          <w:tcPr>
            <w:tcW w:type="dxa" w:w="4592"/>
            <w:vAlign w:val="center"/>
            <w:shd w:fill="F8FAFC"/>
            <w:tcMar>
              <w:top w:w="80" w:type="dxa"/>
              <w:start w:w="90" w:type="dxa"/>
              <w:bottom w:w="80" w:type="dxa"/>
              <w:end w:w="90" w:type="dxa"/>
            </w:tcMar>
          </w:tcPr>
          <w:p>
            <w:pPr>
              <w:spacing w:after="0"/>
            </w:pPr>
            <w:r>
              <w:rPr>
                <w:rFonts w:ascii="DejaVu Sans" w:hAnsi="DejaVu Sans" w:eastAsia="DejaVu Sans" w:cs="DejaVu Sans"/>
                <w:sz w:val="16"/>
              </w:rPr>
              <w:t>Payer profile, contacts, consent, suppression</w:t>
            </w:r>
          </w:p>
        </w:tc>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Invoice, messaging</w:t>
            </w:r>
          </w:p>
        </w:tc>
      </w:tr>
      <w:tr>
        <w:tc>
          <w:tcPr>
            <w:tcW w:type="dxa" w:w="1928"/>
            <w:vAlign w:val="center"/>
            <w:tcMar>
              <w:top w:w="80" w:type="dxa"/>
              <w:start w:w="90" w:type="dxa"/>
              <w:bottom w:w="80" w:type="dxa"/>
              <w:end w:w="90" w:type="dxa"/>
            </w:tcMar>
          </w:tcPr>
          <w:p>
            <w:pPr>
              <w:spacing w:after="0"/>
            </w:pPr>
            <w:r>
              <w:rPr>
                <w:rFonts w:ascii="DejaVu Sans" w:hAnsi="DejaVu Sans" w:eastAsia="DejaVu Sans" w:cs="DejaVu Sans"/>
                <w:sz w:val="16"/>
              </w:rPr>
              <w:t>Invoice Core</w:t>
            </w:r>
          </w:p>
        </w:tc>
        <w:tc>
          <w:tcPr>
            <w:tcW w:type="dxa" w:w="4592"/>
            <w:vAlign w:val="center"/>
            <w:tcMar>
              <w:top w:w="80" w:type="dxa"/>
              <w:start w:w="90" w:type="dxa"/>
              <w:bottom w:w="80" w:type="dxa"/>
              <w:end w:w="90" w:type="dxa"/>
            </w:tcMar>
          </w:tcPr>
          <w:p>
            <w:pPr>
              <w:spacing w:after="0"/>
            </w:pPr>
            <w:r>
              <w:rPr>
                <w:rFonts w:ascii="DejaVu Sans" w:hAnsi="DejaVu Sans" w:eastAsia="DejaVu Sans" w:cs="DejaVu Sans"/>
                <w:sz w:val="16"/>
              </w:rPr>
              <w:t>Batch, invoice, item, balance, state machine</w:t>
            </w:r>
          </w:p>
        </w:tc>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Payments, eBarimt</w:t>
            </w:r>
          </w:p>
        </w:tc>
      </w:tr>
      <w:tr>
        <w:tc>
          <w:tcPr>
            <w:tcW w:type="dxa" w:w="1928"/>
            <w:vAlign w:val="center"/>
            <w:shd w:fill="F8FAFC"/>
            <w:tcMar>
              <w:top w:w="80" w:type="dxa"/>
              <w:start w:w="90" w:type="dxa"/>
              <w:bottom w:w="80" w:type="dxa"/>
              <w:end w:w="90" w:type="dxa"/>
            </w:tcMar>
          </w:tcPr>
          <w:p>
            <w:pPr>
              <w:spacing w:after="0"/>
            </w:pPr>
            <w:r>
              <w:rPr>
                <w:rFonts w:ascii="DejaVu Sans" w:hAnsi="DejaVu Sans" w:eastAsia="DejaVu Sans" w:cs="DejaVu Sans"/>
                <w:sz w:val="16"/>
              </w:rPr>
              <w:t>Link Service</w:t>
            </w:r>
          </w:p>
        </w:tc>
        <w:tc>
          <w:tcPr>
            <w:tcW w:type="dxa" w:w="4592"/>
            <w:vAlign w:val="center"/>
            <w:shd w:fill="F8FAFC"/>
            <w:tcMar>
              <w:top w:w="80" w:type="dxa"/>
              <w:start w:w="90" w:type="dxa"/>
              <w:bottom w:w="80" w:type="dxa"/>
              <w:end w:w="90" w:type="dxa"/>
            </w:tcMar>
          </w:tcPr>
          <w:p>
            <w:pPr>
              <w:spacing w:after="0"/>
            </w:pPr>
            <w:r>
              <w:rPr>
                <w:rFonts w:ascii="DejaVu Sans" w:hAnsi="DejaVu Sans" w:eastAsia="DejaVu Sans" w:cs="DejaVu Sans"/>
                <w:sz w:val="16"/>
              </w:rPr>
              <w:t>Opaque public token, expiry, click event</w:t>
            </w:r>
          </w:p>
        </w:tc>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Payment page</w:t>
            </w:r>
          </w:p>
        </w:tc>
      </w:tr>
      <w:tr>
        <w:tc>
          <w:tcPr>
            <w:tcW w:type="dxa" w:w="1928"/>
            <w:vAlign w:val="center"/>
            <w:tcMar>
              <w:top w:w="80" w:type="dxa"/>
              <w:start w:w="90" w:type="dxa"/>
              <w:bottom w:w="80" w:type="dxa"/>
              <w:end w:w="90" w:type="dxa"/>
            </w:tcMar>
          </w:tcPr>
          <w:p>
            <w:pPr>
              <w:spacing w:after="0"/>
            </w:pPr>
            <w:r>
              <w:rPr>
                <w:rFonts w:ascii="DejaVu Sans" w:hAnsi="DejaVu Sans" w:eastAsia="DejaVu Sans" w:cs="DejaVu Sans"/>
                <w:sz w:val="16"/>
              </w:rPr>
              <w:t>Messaging</w:t>
            </w:r>
          </w:p>
        </w:tc>
        <w:tc>
          <w:tcPr>
            <w:tcW w:type="dxa" w:w="4592"/>
            <w:vAlign w:val="center"/>
            <w:tcMar>
              <w:top w:w="80" w:type="dxa"/>
              <w:start w:w="90" w:type="dxa"/>
              <w:bottom w:w="80" w:type="dxa"/>
              <w:end w:w="90" w:type="dxa"/>
            </w:tcMar>
          </w:tcPr>
          <w:p>
            <w:pPr>
              <w:spacing w:after="0"/>
            </w:pPr>
            <w:r>
              <w:rPr>
                <w:rFonts w:ascii="DejaVu Sans" w:hAnsi="DejaVu Sans" w:eastAsia="DejaVu Sans" w:cs="DejaVu Sans"/>
                <w:sz w:val="16"/>
              </w:rPr>
              <w:t>Template, SMS/email job, delivery, quiet hour</w:t>
            </w:r>
          </w:p>
        </w:tc>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Invoice campaign</w:t>
            </w:r>
          </w:p>
        </w:tc>
      </w:tr>
      <w:tr>
        <w:tc>
          <w:tcPr>
            <w:tcW w:type="dxa" w:w="1928"/>
            <w:vAlign w:val="center"/>
            <w:shd w:fill="F8FAFC"/>
            <w:tcMar>
              <w:top w:w="80" w:type="dxa"/>
              <w:start w:w="90" w:type="dxa"/>
              <w:bottom w:w="80" w:type="dxa"/>
              <w:end w:w="90" w:type="dxa"/>
            </w:tcMar>
          </w:tcPr>
          <w:p>
            <w:pPr>
              <w:spacing w:after="0"/>
            </w:pPr>
            <w:r>
              <w:rPr>
                <w:rFonts w:ascii="DejaVu Sans" w:hAnsi="DejaVu Sans" w:eastAsia="DejaVu Sans" w:cs="DejaVu Sans"/>
                <w:sz w:val="16"/>
              </w:rPr>
              <w:t>Payment Orchestrator</w:t>
            </w:r>
          </w:p>
        </w:tc>
        <w:tc>
          <w:tcPr>
            <w:tcW w:type="dxa" w:w="4592"/>
            <w:vAlign w:val="center"/>
            <w:shd w:fill="F8FAFC"/>
            <w:tcMar>
              <w:top w:w="80" w:type="dxa"/>
              <w:start w:w="90" w:type="dxa"/>
              <w:bottom w:w="80" w:type="dxa"/>
              <w:end w:w="90" w:type="dxa"/>
            </w:tcMar>
          </w:tcPr>
          <w:p>
            <w:pPr>
              <w:spacing w:after="0"/>
            </w:pPr>
            <w:r>
              <w:rPr>
                <w:rFonts w:ascii="DejaVu Sans" w:hAnsi="DejaVu Sans" w:eastAsia="DejaVu Sans" w:cs="DejaVu Sans"/>
                <w:sz w:val="16"/>
              </w:rPr>
              <w:t>Provider adapter, intent, callback, verify, refund</w:t>
            </w:r>
          </w:p>
        </w:tc>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PSP connectors</w:t>
            </w:r>
          </w:p>
        </w:tc>
      </w:tr>
      <w:tr>
        <w:tc>
          <w:tcPr>
            <w:tcW w:type="dxa" w:w="1928"/>
            <w:vAlign w:val="center"/>
            <w:tcMar>
              <w:top w:w="80" w:type="dxa"/>
              <w:start w:w="90" w:type="dxa"/>
              <w:bottom w:w="80" w:type="dxa"/>
              <w:end w:w="90" w:type="dxa"/>
            </w:tcMar>
          </w:tcPr>
          <w:p>
            <w:pPr>
              <w:spacing w:after="0"/>
            </w:pPr>
            <w:r>
              <w:rPr>
                <w:rFonts w:ascii="DejaVu Sans" w:hAnsi="DejaVu Sans" w:eastAsia="DejaVu Sans" w:cs="DejaVu Sans"/>
                <w:sz w:val="16"/>
              </w:rPr>
              <w:t>eBarimt</w:t>
            </w:r>
          </w:p>
        </w:tc>
        <w:tc>
          <w:tcPr>
            <w:tcW w:type="dxa" w:w="4592"/>
            <w:vAlign w:val="center"/>
            <w:tcMar>
              <w:top w:w="80" w:type="dxa"/>
              <w:start w:w="90" w:type="dxa"/>
              <w:bottom w:w="80" w:type="dxa"/>
              <w:end w:w="90" w:type="dxa"/>
            </w:tcMar>
          </w:tcPr>
          <w:p>
            <w:pPr>
              <w:spacing w:after="0"/>
            </w:pPr>
            <w:r>
              <w:rPr>
                <w:rFonts w:ascii="DejaVu Sans" w:hAnsi="DejaVu Sans" w:eastAsia="DejaVu Sans" w:cs="DejaVu Sans"/>
                <w:sz w:val="16"/>
              </w:rPr>
              <w:t>Tax profile, receipt create/cancel/delivery</w:t>
            </w:r>
          </w:p>
        </w:tc>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Payment finalize</w:t>
            </w:r>
          </w:p>
        </w:tc>
      </w:tr>
      <w:tr>
        <w:tc>
          <w:tcPr>
            <w:tcW w:type="dxa" w:w="1928"/>
            <w:vAlign w:val="center"/>
            <w:shd w:fill="F8FAFC"/>
            <w:tcMar>
              <w:top w:w="80" w:type="dxa"/>
              <w:start w:w="90" w:type="dxa"/>
              <w:bottom w:w="80" w:type="dxa"/>
              <w:end w:w="90" w:type="dxa"/>
            </w:tcMar>
          </w:tcPr>
          <w:p>
            <w:pPr>
              <w:spacing w:after="0"/>
            </w:pPr>
            <w:r>
              <w:rPr>
                <w:rFonts w:ascii="DejaVu Sans" w:hAnsi="DejaVu Sans" w:eastAsia="DejaVu Sans" w:cs="DejaVu Sans"/>
                <w:sz w:val="16"/>
              </w:rPr>
              <w:t>Device/Print</w:t>
            </w:r>
          </w:p>
        </w:tc>
        <w:tc>
          <w:tcPr>
            <w:tcW w:type="dxa" w:w="4592"/>
            <w:vAlign w:val="center"/>
            <w:shd w:fill="F8FAFC"/>
            <w:tcMar>
              <w:top w:w="80" w:type="dxa"/>
              <w:start w:w="90" w:type="dxa"/>
              <w:bottom w:w="80" w:type="dxa"/>
              <w:end w:w="90" w:type="dxa"/>
            </w:tcMar>
          </w:tcPr>
          <w:p>
            <w:pPr>
              <w:spacing w:after="0"/>
            </w:pPr>
            <w:r>
              <w:rPr>
                <w:rFonts w:ascii="DejaVu Sans" w:hAnsi="DejaVu Sans" w:eastAsia="DejaVu Sans" w:cs="DejaVu Sans"/>
                <w:sz w:val="16"/>
              </w:rPr>
              <w:t>Device enrollment, job, ACK, health</w:t>
            </w:r>
          </w:p>
        </w:tc>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eBarimt</w:t>
            </w:r>
          </w:p>
        </w:tc>
      </w:tr>
      <w:tr>
        <w:tc>
          <w:tcPr>
            <w:tcW w:type="dxa" w:w="1928"/>
            <w:vAlign w:val="center"/>
            <w:tcMar>
              <w:top w:w="80" w:type="dxa"/>
              <w:start w:w="90" w:type="dxa"/>
              <w:bottom w:w="80" w:type="dxa"/>
              <w:end w:w="90" w:type="dxa"/>
            </w:tcMar>
          </w:tcPr>
          <w:p>
            <w:pPr>
              <w:spacing w:after="0"/>
            </w:pPr>
            <w:r>
              <w:rPr>
                <w:rFonts w:ascii="DejaVu Sans" w:hAnsi="DejaVu Sans" w:eastAsia="DejaVu Sans" w:cs="DejaVu Sans"/>
                <w:sz w:val="16"/>
              </w:rPr>
              <w:t>Pricing/Billing</w:t>
            </w:r>
          </w:p>
        </w:tc>
        <w:tc>
          <w:tcPr>
            <w:tcW w:type="dxa" w:w="4592"/>
            <w:vAlign w:val="center"/>
            <w:tcMar>
              <w:top w:w="80" w:type="dxa"/>
              <w:start w:w="90" w:type="dxa"/>
              <w:bottom w:w="80" w:type="dxa"/>
              <w:end w:w="90" w:type="dxa"/>
            </w:tcMar>
          </w:tcPr>
          <w:p>
            <w:pPr>
              <w:spacing w:after="0"/>
            </w:pPr>
            <w:r>
              <w:rPr>
                <w:rFonts w:ascii="DejaVu Sans" w:hAnsi="DejaVu Sans" w:eastAsia="DejaVu Sans" w:cs="DejaVu Sans"/>
                <w:sz w:val="16"/>
              </w:rPr>
              <w:t>Entitlement, meter, rating, service invoice</w:t>
            </w:r>
          </w:p>
        </w:tc>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All usage producers</w:t>
            </w:r>
          </w:p>
        </w:tc>
      </w:tr>
      <w:tr>
        <w:tc>
          <w:tcPr>
            <w:tcW w:type="dxa" w:w="1928"/>
            <w:vAlign w:val="center"/>
            <w:shd w:fill="F8FAFC"/>
            <w:tcMar>
              <w:top w:w="80" w:type="dxa"/>
              <w:start w:w="90" w:type="dxa"/>
              <w:bottom w:w="80" w:type="dxa"/>
              <w:end w:w="90" w:type="dxa"/>
            </w:tcMar>
          </w:tcPr>
          <w:p>
            <w:pPr>
              <w:spacing w:after="0"/>
            </w:pPr>
            <w:r>
              <w:rPr>
                <w:rFonts w:ascii="DejaVu Sans" w:hAnsi="DejaVu Sans" w:eastAsia="DejaVu Sans" w:cs="DejaVu Sans"/>
                <w:sz w:val="16"/>
              </w:rPr>
              <w:t>Reconciliation</w:t>
            </w:r>
          </w:p>
        </w:tc>
        <w:tc>
          <w:tcPr>
            <w:tcW w:type="dxa" w:w="4592"/>
            <w:vAlign w:val="center"/>
            <w:shd w:fill="F8FAFC"/>
            <w:tcMar>
              <w:top w:w="80" w:type="dxa"/>
              <w:start w:w="90" w:type="dxa"/>
              <w:bottom w:w="80" w:type="dxa"/>
              <w:end w:w="90" w:type="dxa"/>
            </w:tcMar>
          </w:tcPr>
          <w:p>
            <w:pPr>
              <w:spacing w:after="0"/>
            </w:pPr>
            <w:r>
              <w:rPr>
                <w:rFonts w:ascii="DejaVu Sans" w:hAnsi="DejaVu Sans" w:eastAsia="DejaVu Sans" w:cs="DejaVu Sans"/>
                <w:sz w:val="16"/>
              </w:rPr>
              <w:t>Provider settlement, matching, mismatch workflow</w:t>
            </w:r>
          </w:p>
        </w:tc>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Payment ledger</w:t>
            </w:r>
          </w:p>
        </w:tc>
      </w:tr>
      <w:tr>
        <w:tc>
          <w:tcPr>
            <w:tcW w:type="dxa" w:w="1928"/>
            <w:vAlign w:val="center"/>
            <w:tcMar>
              <w:top w:w="80" w:type="dxa"/>
              <w:start w:w="90" w:type="dxa"/>
              <w:bottom w:w="80" w:type="dxa"/>
              <w:end w:w="90" w:type="dxa"/>
            </w:tcMar>
          </w:tcPr>
          <w:p>
            <w:pPr>
              <w:spacing w:after="0"/>
            </w:pPr>
            <w:r>
              <w:rPr>
                <w:rFonts w:ascii="DejaVu Sans" w:hAnsi="DejaVu Sans" w:eastAsia="DejaVu Sans" w:cs="DejaVu Sans"/>
                <w:sz w:val="16"/>
              </w:rPr>
              <w:t>Integration Hub</w:t>
            </w:r>
          </w:p>
        </w:tc>
        <w:tc>
          <w:tcPr>
            <w:tcW w:type="dxa" w:w="4592"/>
            <w:vAlign w:val="center"/>
            <w:tcMar>
              <w:top w:w="80" w:type="dxa"/>
              <w:start w:w="90" w:type="dxa"/>
              <w:bottom w:w="80" w:type="dxa"/>
              <w:end w:w="90" w:type="dxa"/>
            </w:tcMar>
          </w:tcPr>
          <w:p>
            <w:pPr>
              <w:spacing w:after="0"/>
            </w:pPr>
            <w:r>
              <w:rPr>
                <w:rFonts w:ascii="DejaVu Sans" w:hAnsi="DejaVu Sans" w:eastAsia="DejaVu Sans" w:cs="DejaVu Sans"/>
                <w:sz w:val="16"/>
              </w:rPr>
              <w:t>API key, webhook, ERP connectors</w:t>
            </w:r>
          </w:p>
        </w:tc>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All domains</w:t>
            </w:r>
          </w:p>
        </w:tc>
      </w:tr>
      <w:tr>
        <w:tc>
          <w:tcPr>
            <w:tcW w:type="dxa" w:w="1928"/>
            <w:vAlign w:val="center"/>
            <w:shd w:fill="F8FAFC"/>
            <w:tcMar>
              <w:top w:w="80" w:type="dxa"/>
              <w:start w:w="90" w:type="dxa"/>
              <w:bottom w:w="80" w:type="dxa"/>
              <w:end w:w="90" w:type="dxa"/>
            </w:tcMar>
          </w:tcPr>
          <w:p>
            <w:pPr>
              <w:spacing w:after="0"/>
            </w:pPr>
            <w:r>
              <w:rPr>
                <w:rFonts w:ascii="DejaVu Sans" w:hAnsi="DejaVu Sans" w:eastAsia="DejaVu Sans" w:cs="DejaVu Sans"/>
                <w:sz w:val="16"/>
              </w:rPr>
              <w:t>Operations/Audit</w:t>
            </w:r>
          </w:p>
        </w:tc>
        <w:tc>
          <w:tcPr>
            <w:tcW w:type="dxa" w:w="4592"/>
            <w:vAlign w:val="center"/>
            <w:shd w:fill="F8FAFC"/>
            <w:tcMar>
              <w:top w:w="80" w:type="dxa"/>
              <w:start w:w="90" w:type="dxa"/>
              <w:bottom w:w="80" w:type="dxa"/>
              <w:end w:w="90" w:type="dxa"/>
            </w:tcMar>
          </w:tcPr>
          <w:p>
            <w:pPr>
              <w:spacing w:after="0"/>
            </w:pPr>
            <w:r>
              <w:rPr>
                <w:rFonts w:ascii="DejaVu Sans" w:hAnsi="DejaVu Sans" w:eastAsia="DejaVu Sans" w:cs="DejaVu Sans"/>
                <w:sz w:val="16"/>
              </w:rPr>
              <w:t>DLQ, manual task, audit, incident, admin actions</w:t>
            </w:r>
          </w:p>
        </w:tc>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All domains</w:t>
            </w:r>
          </w:p>
        </w:tc>
      </w:tr>
    </w:tbl>
    <w:p>
      <w:pPr>
        <w:spacing w:after="20"/>
      </w:pPr>
    </w:p>
    <w:p>
      <w:pPr>
        <w:pStyle w:val="Heading2"/>
      </w:pPr>
      <w:r>
        <w:rPr>
          <w:rFonts w:ascii="DejaVu Sans" w:hAnsi="DejaVu Sans" w:eastAsia="DejaVu Sans" w:cs="DejaVu Sans"/>
          <w:b w:val="0"/>
          <w:sz w:val="21"/>
        </w:rPr>
        <w:t>6.3 Multi-tenancy</w:t>
      </w:r>
    </w:p>
    <w:p>
      <w:pPr>
        <w:pStyle w:val="ListBullet"/>
      </w:pPr>
      <w:r>
        <w:rPr>
          <w:rFonts w:ascii="DejaVu Sans" w:hAnsi="DejaVu Sans" w:eastAsia="DejaVu Sans" w:cs="DejaVu Sans"/>
          <w:sz w:val="21"/>
        </w:rPr>
        <w:t>Shared database/shared schema with mandatory `tenant_id` for MVP; PostgreSQL Row Level Security-ийг defense-in-depth байдлаар туршина.</w:t>
      </w:r>
    </w:p>
    <w:p>
      <w:pPr>
        <w:pStyle w:val="ListBullet"/>
      </w:pPr>
      <w:r>
        <w:rPr>
          <w:rFonts w:ascii="DejaVu Sans" w:hAnsi="DejaVu Sans" w:eastAsia="DejaVu Sans" w:cs="DejaVu Sans"/>
          <w:sz w:val="21"/>
        </w:rPr>
        <w:t>Repository/service layer бүр tenant context шаардана; admin cross-tenant access тусгай audited permission.</w:t>
      </w:r>
    </w:p>
    <w:p>
      <w:pPr>
        <w:pStyle w:val="ListBullet"/>
      </w:pPr>
      <w:r>
        <w:rPr>
          <w:rFonts w:ascii="DejaVu Sans" w:hAnsi="DejaVu Sans" w:eastAsia="DejaVu Sans" w:cs="DejaVu Sans"/>
          <w:sz w:val="21"/>
        </w:rPr>
        <w:t>Unique keys нь `(tenant_id, external_reference)` хэлбэртэй; object storage key tenant prefix-тэй.</w:t>
      </w:r>
    </w:p>
    <w:p>
      <w:pPr>
        <w:pStyle w:val="ListBullet"/>
      </w:pPr>
      <w:r>
        <w:rPr>
          <w:rFonts w:ascii="DejaVu Sans" w:hAnsi="DejaVu Sans" w:eastAsia="DejaVu Sans" w:cs="DejaVu Sans"/>
          <w:sz w:val="21"/>
        </w:rPr>
        <w:t>Enterprise-д dedicated database/environment сонголтыг архитектурын extension point болгон үлдээнэ.</w:t>
      </w:r>
    </w:p>
    <w:p>
      <w:pPr>
        <w:pStyle w:val="ListBullet"/>
      </w:pPr>
      <w:r>
        <w:rPr>
          <w:rFonts w:ascii="DejaVu Sans" w:hAnsi="DejaVu Sans" w:eastAsia="DejaVu Sans" w:cs="DejaVu Sans"/>
          <w:sz w:val="21"/>
        </w:rPr>
        <w:t>PII болон provider credential талбарууд field-level encryption; search хийх шаардлагатай утгыг normalized hash index-ээр хайна.</w:t>
      </w:r>
    </w:p>
    <w:p>
      <w:pPr>
        <w:pStyle w:val="Heading2"/>
      </w:pPr>
      <w:r>
        <w:rPr>
          <w:rFonts w:ascii="DejaVu Sans" w:hAnsi="DejaVu Sans" w:eastAsia="DejaVu Sans" w:cs="DejaVu Sans"/>
          <w:b w:val="0"/>
          <w:sz w:val="21"/>
        </w:rPr>
        <w:t>6.4 Интеграцийн adapter contract</w:t>
      </w:r>
    </w:p>
    <w:p>
      <w:r>
        <w:rPr>
          <w:rFonts w:ascii="DejaVu Sans" w:hAnsi="DejaVu Sans" w:eastAsia="DejaVu Sans" w:cs="DejaVu Sans"/>
          <w:b w:val="0"/>
          <w:sz w:val="21"/>
        </w:rPr>
        <w:t>Provider бүр нэг интерфэйс хэрэгжүүлнэ: `authenticate`, `createInvoice`, `getPaymentStatus`, `cancelInvoice`, `refund`, `createReceipt`, `cancelReceipt`, `parseAndVerifyWebhook`, `fetchSettlementReport`. Provider-specific payload core domain руу шууд нэвтрэхгүй; canonical DTO руу map хийнэ.</w:t>
      </w:r>
    </w:p>
    <w:tbl>
      <w:tblPr>
        <w:tblStyle w:val="TableGrid"/>
        <w:tblW w:type="auto" w:w="0"/>
        <w:tblLayout w:type="fixed"/>
        <w:tblLook w:firstColumn="1" w:firstRow="1" w:lastColumn="0" w:lastRow="0" w:noHBand="0" w:noVBand="1" w:val="04A0"/>
      </w:tblPr>
      <w:tblGrid>
        <w:gridCol w:w="4932"/>
        <w:gridCol w:w="4932"/>
      </w:tblGrid>
      <w:tr>
        <w:trPr>
          <w:tblHeader w:val="true"/>
        </w:trPr>
        <w:tc>
          <w:tcPr>
            <w:tcW w:type="dxa" w:w="2438"/>
            <w:shd w:fill="0F172A"/>
            <w:vAlign w:val="center"/>
            <w:tcMar>
              <w:top w:w="80" w:type="dxa"/>
              <w:start w:w="90" w:type="dxa"/>
              <w:bottom w:w="80" w:type="dxa"/>
              <w:end w:w="90" w:type="dxa"/>
            </w:tcMar>
          </w:tcPr>
          <w:p>
            <w:r>
              <w:rPr>
                <w:rFonts w:ascii="DejaVu Sans" w:hAnsi="DejaVu Sans" w:eastAsia="DejaVu Sans" w:cs="DejaVu Sans"/>
                <w:b/>
                <w:color w:val="FFFFFF"/>
                <w:sz w:val="16"/>
              </w:rPr>
              <w:t>Техникийн дүрэм</w:t>
            </w:r>
          </w:p>
        </w:tc>
        <w:tc>
          <w:tcPr>
            <w:tcW w:type="dxa" w:w="7087"/>
            <w:shd w:fill="0F172A"/>
            <w:vAlign w:val="center"/>
            <w:tcMar>
              <w:top w:w="80" w:type="dxa"/>
              <w:start w:w="90" w:type="dxa"/>
              <w:bottom w:w="80" w:type="dxa"/>
              <w:end w:w="90" w:type="dxa"/>
            </w:tcMar>
          </w:tcPr>
          <w:p>
            <w:r>
              <w:rPr>
                <w:rFonts w:ascii="DejaVu Sans" w:hAnsi="DejaVu Sans" w:eastAsia="DejaVu Sans" w:cs="DejaVu Sans"/>
                <w:b/>
                <w:color w:val="FFFFFF"/>
                <w:sz w:val="16"/>
              </w:rPr>
              <w:t>Шаардлага</w:t>
            </w:r>
          </w:p>
        </w:tc>
      </w:tr>
      <w:tr>
        <w:tc>
          <w:tcPr>
            <w:tcW w:type="dxa" w:w="2438"/>
            <w:vAlign w:val="center"/>
            <w:tcMar>
              <w:top w:w="80" w:type="dxa"/>
              <w:start w:w="90" w:type="dxa"/>
              <w:bottom w:w="80" w:type="dxa"/>
              <w:end w:w="90" w:type="dxa"/>
            </w:tcMar>
          </w:tcPr>
          <w:p>
            <w:pPr>
              <w:spacing w:after="0"/>
            </w:pPr>
            <w:r>
              <w:rPr>
                <w:rFonts w:ascii="DejaVu Sans" w:hAnsi="DejaVu Sans" w:eastAsia="DejaVu Sans" w:cs="DejaVu Sans"/>
                <w:sz w:val="16"/>
              </w:rPr>
              <w:t>Idempotency</w:t>
            </w:r>
          </w:p>
        </w:tc>
        <w:tc>
          <w:tcPr>
            <w:tcW w:type="dxa" w:w="7087"/>
            <w:vAlign w:val="center"/>
            <w:tcMar>
              <w:top w:w="80" w:type="dxa"/>
              <w:start w:w="90" w:type="dxa"/>
              <w:bottom w:w="80" w:type="dxa"/>
              <w:end w:w="90" w:type="dxa"/>
            </w:tcMar>
          </w:tcPr>
          <w:p>
            <w:pPr>
              <w:spacing w:after="0"/>
            </w:pPr>
            <w:r>
              <w:rPr>
                <w:rFonts w:ascii="DejaVu Sans" w:hAnsi="DejaVu Sans" w:eastAsia="DejaVu Sans" w:cs="DejaVu Sans"/>
                <w:sz w:val="16"/>
              </w:rPr>
              <w:t>Outbound command бүр deterministic key; response snapshot</w:t>
            </w:r>
          </w:p>
        </w:tc>
      </w:tr>
      <w:tr>
        <w:tc>
          <w:tcPr>
            <w:tcW w:type="dxa" w:w="2438"/>
            <w:vAlign w:val="center"/>
            <w:shd w:fill="F8FAFC"/>
            <w:tcMar>
              <w:top w:w="80" w:type="dxa"/>
              <w:start w:w="90" w:type="dxa"/>
              <w:bottom w:w="80" w:type="dxa"/>
              <w:end w:w="90" w:type="dxa"/>
            </w:tcMar>
          </w:tcPr>
          <w:p>
            <w:pPr>
              <w:spacing w:after="0"/>
            </w:pPr>
            <w:r>
              <w:rPr>
                <w:rFonts w:ascii="DejaVu Sans" w:hAnsi="DejaVu Sans" w:eastAsia="DejaVu Sans" w:cs="DejaVu Sans"/>
                <w:sz w:val="16"/>
              </w:rPr>
              <w:t>Webhook security</w:t>
            </w:r>
          </w:p>
        </w:tc>
        <w:tc>
          <w:tcPr>
            <w:tcW w:type="dxa" w:w="7087"/>
            <w:vAlign w:val="center"/>
            <w:shd w:fill="F8FAFC"/>
            <w:tcMar>
              <w:top w:w="80" w:type="dxa"/>
              <w:start w:w="90" w:type="dxa"/>
              <w:bottom w:w="80" w:type="dxa"/>
              <w:end w:w="90" w:type="dxa"/>
            </w:tcMar>
          </w:tcPr>
          <w:p>
            <w:pPr>
              <w:spacing w:after="0"/>
            </w:pPr>
            <w:r>
              <w:rPr>
                <w:rFonts w:ascii="DejaVu Sans" w:hAnsi="DejaVu Sans" w:eastAsia="DejaVu Sans" w:cs="DejaVu Sans"/>
                <w:sz w:val="16"/>
              </w:rPr>
              <w:t>Signature, timestamp/replay window, IP allowlist боломж</w:t>
            </w:r>
          </w:p>
        </w:tc>
      </w:tr>
      <w:tr>
        <w:tc>
          <w:tcPr>
            <w:tcW w:type="dxa" w:w="2438"/>
            <w:vAlign w:val="center"/>
            <w:tcMar>
              <w:top w:w="80" w:type="dxa"/>
              <w:start w:w="90" w:type="dxa"/>
              <w:bottom w:w="80" w:type="dxa"/>
              <w:end w:w="90" w:type="dxa"/>
            </w:tcMar>
          </w:tcPr>
          <w:p>
            <w:pPr>
              <w:spacing w:after="0"/>
            </w:pPr>
            <w:r>
              <w:rPr>
                <w:rFonts w:ascii="DejaVu Sans" w:hAnsi="DejaVu Sans" w:eastAsia="DejaVu Sans" w:cs="DejaVu Sans"/>
                <w:sz w:val="16"/>
              </w:rPr>
              <w:t>Timeout</w:t>
            </w:r>
          </w:p>
        </w:tc>
        <w:tc>
          <w:tcPr>
            <w:tcW w:type="dxa" w:w="7087"/>
            <w:vAlign w:val="center"/>
            <w:tcMar>
              <w:top w:w="80" w:type="dxa"/>
              <w:start w:w="90" w:type="dxa"/>
              <w:bottom w:w="80" w:type="dxa"/>
              <w:end w:w="90" w:type="dxa"/>
            </w:tcMar>
          </w:tcPr>
          <w:p>
            <w:pPr>
              <w:spacing w:after="0"/>
            </w:pPr>
            <w:r>
              <w:rPr>
                <w:rFonts w:ascii="DejaVu Sans" w:hAnsi="DejaVu Sans" w:eastAsia="DejaVu Sans" w:cs="DejaVu Sans"/>
                <w:sz w:val="16"/>
              </w:rPr>
              <w:t>Connect/read timeout тусдаа; bounded retry</w:t>
            </w:r>
          </w:p>
        </w:tc>
      </w:tr>
      <w:tr>
        <w:tc>
          <w:tcPr>
            <w:tcW w:type="dxa" w:w="2438"/>
            <w:vAlign w:val="center"/>
            <w:shd w:fill="F8FAFC"/>
            <w:tcMar>
              <w:top w:w="80" w:type="dxa"/>
              <w:start w:w="90" w:type="dxa"/>
              <w:bottom w:w="80" w:type="dxa"/>
              <w:end w:w="90" w:type="dxa"/>
            </w:tcMar>
          </w:tcPr>
          <w:p>
            <w:pPr>
              <w:spacing w:after="0"/>
            </w:pPr>
            <w:r>
              <w:rPr>
                <w:rFonts w:ascii="DejaVu Sans" w:hAnsi="DejaVu Sans" w:eastAsia="DejaVu Sans" w:cs="DejaVu Sans"/>
                <w:sz w:val="16"/>
              </w:rPr>
              <w:t>Circuit breaker</w:t>
            </w:r>
          </w:p>
        </w:tc>
        <w:tc>
          <w:tcPr>
            <w:tcW w:type="dxa" w:w="7087"/>
            <w:vAlign w:val="center"/>
            <w:shd w:fill="F8FAFC"/>
            <w:tcMar>
              <w:top w:w="80" w:type="dxa"/>
              <w:start w:w="90" w:type="dxa"/>
              <w:bottom w:w="80" w:type="dxa"/>
              <w:end w:w="90" w:type="dxa"/>
            </w:tcMar>
          </w:tcPr>
          <w:p>
            <w:pPr>
              <w:spacing w:after="0"/>
            </w:pPr>
            <w:r>
              <w:rPr>
                <w:rFonts w:ascii="DejaVu Sans" w:hAnsi="DejaVu Sans" w:eastAsia="DejaVu Sans" w:cs="DejaVu Sans"/>
                <w:sz w:val="16"/>
              </w:rPr>
              <w:t>Provider алдаанд fallback/temporarily unavailable state</w:t>
            </w:r>
          </w:p>
        </w:tc>
      </w:tr>
      <w:tr>
        <w:tc>
          <w:tcPr>
            <w:tcW w:type="dxa" w:w="2438"/>
            <w:vAlign w:val="center"/>
            <w:tcMar>
              <w:top w:w="80" w:type="dxa"/>
              <w:start w:w="90" w:type="dxa"/>
              <w:bottom w:w="80" w:type="dxa"/>
              <w:end w:w="90" w:type="dxa"/>
            </w:tcMar>
          </w:tcPr>
          <w:p>
            <w:pPr>
              <w:spacing w:after="0"/>
            </w:pPr>
            <w:r>
              <w:rPr>
                <w:rFonts w:ascii="DejaVu Sans" w:hAnsi="DejaVu Sans" w:eastAsia="DejaVu Sans" w:cs="DejaVu Sans"/>
                <w:sz w:val="16"/>
              </w:rPr>
              <w:t>Schema version</w:t>
            </w:r>
          </w:p>
        </w:tc>
        <w:tc>
          <w:tcPr>
            <w:tcW w:type="dxa" w:w="7087"/>
            <w:vAlign w:val="center"/>
            <w:tcMar>
              <w:top w:w="80" w:type="dxa"/>
              <w:start w:w="90" w:type="dxa"/>
              <w:bottom w:w="80" w:type="dxa"/>
              <w:end w:w="90" w:type="dxa"/>
            </w:tcMar>
          </w:tcPr>
          <w:p>
            <w:pPr>
              <w:spacing w:after="0"/>
            </w:pPr>
            <w:r>
              <w:rPr>
                <w:rFonts w:ascii="DejaVu Sans" w:hAnsi="DejaVu Sans" w:eastAsia="DejaVu Sans" w:cs="DejaVu Sans"/>
                <w:sz w:val="16"/>
              </w:rPr>
              <w:t>Adapter payload version + contract tests</w:t>
            </w:r>
          </w:p>
        </w:tc>
      </w:tr>
      <w:tr>
        <w:tc>
          <w:tcPr>
            <w:tcW w:type="dxa" w:w="2438"/>
            <w:vAlign w:val="center"/>
            <w:shd w:fill="F8FAFC"/>
            <w:tcMar>
              <w:top w:w="80" w:type="dxa"/>
              <w:start w:w="90" w:type="dxa"/>
              <w:bottom w:w="80" w:type="dxa"/>
              <w:end w:w="90" w:type="dxa"/>
            </w:tcMar>
          </w:tcPr>
          <w:p>
            <w:pPr>
              <w:spacing w:after="0"/>
            </w:pPr>
            <w:r>
              <w:rPr>
                <w:rFonts w:ascii="DejaVu Sans" w:hAnsi="DejaVu Sans" w:eastAsia="DejaVu Sans" w:cs="DejaVu Sans"/>
                <w:sz w:val="16"/>
              </w:rPr>
              <w:t>PII logging</w:t>
            </w:r>
          </w:p>
        </w:tc>
        <w:tc>
          <w:tcPr>
            <w:tcW w:type="dxa" w:w="7087"/>
            <w:vAlign w:val="center"/>
            <w:shd w:fill="F8FAFC"/>
            <w:tcMar>
              <w:top w:w="80" w:type="dxa"/>
              <w:start w:w="90" w:type="dxa"/>
              <w:bottom w:w="80" w:type="dxa"/>
              <w:end w:w="90" w:type="dxa"/>
            </w:tcMar>
          </w:tcPr>
          <w:p>
            <w:pPr>
              <w:spacing w:after="0"/>
            </w:pPr>
            <w:r>
              <w:rPr>
                <w:rFonts w:ascii="DejaVu Sans" w:hAnsi="DejaVu Sans" w:eastAsia="DejaVu Sans" w:cs="DejaVu Sans"/>
                <w:sz w:val="16"/>
              </w:rPr>
              <w:t>Redaction by default; secure debug sampling approvalтай</w:t>
            </w:r>
          </w:p>
        </w:tc>
      </w:tr>
      <w:tr>
        <w:tc>
          <w:tcPr>
            <w:tcW w:type="dxa" w:w="2438"/>
            <w:vAlign w:val="center"/>
            <w:tcMar>
              <w:top w:w="80" w:type="dxa"/>
              <w:start w:w="90" w:type="dxa"/>
              <w:bottom w:w="80" w:type="dxa"/>
              <w:end w:w="90" w:type="dxa"/>
            </w:tcMar>
          </w:tcPr>
          <w:p>
            <w:pPr>
              <w:spacing w:after="0"/>
            </w:pPr>
            <w:r>
              <w:rPr>
                <w:rFonts w:ascii="DejaVu Sans" w:hAnsi="DejaVu Sans" w:eastAsia="DejaVu Sans" w:cs="DejaVu Sans"/>
                <w:sz w:val="16"/>
              </w:rPr>
              <w:t>Reconciliation</w:t>
            </w:r>
          </w:p>
        </w:tc>
        <w:tc>
          <w:tcPr>
            <w:tcW w:type="dxa" w:w="7087"/>
            <w:vAlign w:val="center"/>
            <w:tcMar>
              <w:top w:w="80" w:type="dxa"/>
              <w:start w:w="90" w:type="dxa"/>
              <w:bottom w:w="80" w:type="dxa"/>
              <w:end w:w="90" w:type="dxa"/>
            </w:tcMar>
          </w:tcPr>
          <w:p>
            <w:pPr>
              <w:spacing w:after="0"/>
            </w:pPr>
            <w:r>
              <w:rPr>
                <w:rFonts w:ascii="DejaVu Sans" w:hAnsi="DejaVu Sans" w:eastAsia="DejaVu Sans" w:cs="DejaVu Sans"/>
                <w:sz w:val="16"/>
              </w:rPr>
              <w:t>Online callback-оос үл хамааран settlement/bank report тулгалт</w:t>
            </w:r>
          </w:p>
        </w:tc>
      </w:tr>
    </w:tbl>
    <w:p>
      <w:pPr>
        <w:spacing w:after="20"/>
      </w:pPr>
    </w:p>
    <w:p>
      <w:r>
        <w:rPr>
          <w:rFonts w:ascii="DejaVu Sans" w:hAnsi="DejaVu Sans" w:eastAsia="DejaVu Sans" w:cs="DejaVu Sans"/>
          <w:sz w:val="21"/>
        </w:rPr>
        <w:br w:type="page"/>
      </w:r>
    </w:p>
    <w:p>
      <w:pPr>
        <w:pStyle w:val="Heading1"/>
      </w:pPr>
      <w:r>
        <w:rPr>
          <w:rFonts w:ascii="DejaVu Sans" w:hAnsi="DejaVu Sans" w:eastAsia="DejaVu Sans" w:cs="DejaVu Sans"/>
          <w:b w:val="0"/>
          <w:sz w:val="21"/>
        </w:rPr>
        <w:t>7. Өгөгдлийн урсгал ба төлөвийн удирдлага</w:t>
      </w:r>
    </w:p>
    <w:p>
      <w:pPr>
        <w:jc w:val="center"/>
      </w:pPr>
      <w:r>
        <w:rPr>
          <w:rFonts w:ascii="DejaVu Sans" w:hAnsi="DejaVu Sans" w:eastAsia="DejaVu Sans" w:cs="DejaVu Sans"/>
          <w:sz w:val="21"/>
        </w:rPr>
        <w:drawing>
          <wp:inline xmlns:a="http://schemas.openxmlformats.org/drawingml/2006/main" xmlns:pic="http://schemas.openxmlformats.org/drawingml/2006/picture">
            <wp:extent cx="6309360" cy="3943350"/>
            <wp:docPr id="8" name="Picture 8"/>
            <wp:cNvGraphicFramePr>
              <a:graphicFrameLocks noChangeAspect="1"/>
            </wp:cNvGraphicFramePr>
            <a:graphic>
              <a:graphicData uri="http://schemas.openxmlformats.org/drawingml/2006/picture">
                <pic:pic>
                  <pic:nvPicPr>
                    <pic:cNvPr id="0" name="dfd_level0.png"/>
                    <pic:cNvPicPr/>
                  </pic:nvPicPr>
                  <pic:blipFill>
                    <a:blip r:embed="rId17"/>
                    <a:stretch>
                      <a:fillRect/>
                    </a:stretch>
                  </pic:blipFill>
                  <pic:spPr>
                    <a:xfrm>
                      <a:off x="0" y="0"/>
                      <a:ext cx="6309360" cy="3943350"/>
                    </a:xfrm>
                    <a:prstGeom prst="rect"/>
                  </pic:spPr>
                </pic:pic>
              </a:graphicData>
            </a:graphic>
          </wp:inline>
        </w:drawing>
      </w:r>
    </w:p>
    <w:p>
      <w:pPr>
        <w:jc w:val="center"/>
      </w:pPr>
      <w:r>
        <w:rPr>
          <w:rFonts w:ascii="DejaVu Sans" w:hAnsi="DejaVu Sans" w:eastAsia="DejaVu Sans" w:cs="DejaVu Sans"/>
          <w:color w:val="64748B"/>
          <w:sz w:val="17"/>
        </w:rPr>
        <w:t>Зураг 7. Context DFD / Level 0</w:t>
      </w:r>
    </w:p>
    <w:p>
      <w:pPr>
        <w:jc w:val="center"/>
      </w:pPr>
      <w:r>
        <w:rPr>
          <w:rFonts w:ascii="DejaVu Sans" w:hAnsi="DejaVu Sans" w:eastAsia="DejaVu Sans" w:cs="DejaVu Sans"/>
          <w:sz w:val="21"/>
        </w:rPr>
        <w:drawing>
          <wp:inline xmlns:a="http://schemas.openxmlformats.org/drawingml/2006/main" xmlns:pic="http://schemas.openxmlformats.org/drawingml/2006/picture">
            <wp:extent cx="6309360" cy="3943350"/>
            <wp:docPr id="9" name="Picture 9"/>
            <wp:cNvGraphicFramePr>
              <a:graphicFrameLocks noChangeAspect="1"/>
            </wp:cNvGraphicFramePr>
            <a:graphic>
              <a:graphicData uri="http://schemas.openxmlformats.org/drawingml/2006/picture">
                <pic:pic>
                  <pic:nvPicPr>
                    <pic:cNvPr id="0" name="dfd_level1.png"/>
                    <pic:cNvPicPr/>
                  </pic:nvPicPr>
                  <pic:blipFill>
                    <a:blip r:embed="rId18"/>
                    <a:stretch>
                      <a:fillRect/>
                    </a:stretch>
                  </pic:blipFill>
                  <pic:spPr>
                    <a:xfrm>
                      <a:off x="0" y="0"/>
                      <a:ext cx="6309360" cy="3943350"/>
                    </a:xfrm>
                    <a:prstGeom prst="rect"/>
                  </pic:spPr>
                </pic:pic>
              </a:graphicData>
            </a:graphic>
          </wp:inline>
        </w:drawing>
      </w:r>
    </w:p>
    <w:p>
      <w:pPr>
        <w:jc w:val="center"/>
      </w:pPr>
      <w:r>
        <w:rPr>
          <w:rFonts w:ascii="DejaVu Sans" w:hAnsi="DejaVu Sans" w:eastAsia="DejaVu Sans" w:cs="DejaVu Sans"/>
          <w:color w:val="64748B"/>
          <w:sz w:val="17"/>
        </w:rPr>
        <w:t>Зураг 8. Invoice-to-cash DFD / Level 1</w:t>
      </w:r>
    </w:p>
    <w:p>
      <w:pPr>
        <w:pStyle w:val="Heading2"/>
      </w:pPr>
      <w:r>
        <w:rPr>
          <w:rFonts w:ascii="DejaVu Sans" w:hAnsi="DejaVu Sans" w:eastAsia="DejaVu Sans" w:cs="DejaVu Sans"/>
          <w:b w:val="0"/>
          <w:sz w:val="21"/>
        </w:rPr>
        <w:t>7.1 Invoice state machine</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1814"/>
            <w:shd w:fill="0F172A"/>
            <w:vAlign w:val="center"/>
            <w:tcMar>
              <w:top w:w="80" w:type="dxa"/>
              <w:start w:w="90" w:type="dxa"/>
              <w:bottom w:w="80" w:type="dxa"/>
              <w:end w:w="90" w:type="dxa"/>
            </w:tcMar>
          </w:tcPr>
          <w:p>
            <w:r>
              <w:rPr>
                <w:rFonts w:ascii="DejaVu Sans" w:hAnsi="DejaVu Sans" w:eastAsia="DejaVu Sans" w:cs="DejaVu Sans"/>
                <w:b/>
                <w:color w:val="FFFFFF"/>
                <w:sz w:val="16"/>
              </w:rPr>
              <w:t>Одоогийн төлөв</w:t>
            </w:r>
          </w:p>
        </w:tc>
        <w:tc>
          <w:tcPr>
            <w:tcW w:type="dxa" w:w="2268"/>
            <w:shd w:fill="0F172A"/>
            <w:vAlign w:val="center"/>
            <w:tcMar>
              <w:top w:w="80" w:type="dxa"/>
              <w:start w:w="90" w:type="dxa"/>
              <w:bottom w:w="80" w:type="dxa"/>
              <w:end w:w="90" w:type="dxa"/>
            </w:tcMar>
          </w:tcPr>
          <w:p>
            <w:r>
              <w:rPr>
                <w:rFonts w:ascii="DejaVu Sans" w:hAnsi="DejaVu Sans" w:eastAsia="DejaVu Sans" w:cs="DejaVu Sans"/>
                <w:b/>
                <w:color w:val="FFFFFF"/>
                <w:sz w:val="16"/>
              </w:rPr>
              <w:t>Үйл явдал</w:t>
            </w:r>
          </w:p>
        </w:tc>
        <w:tc>
          <w:tcPr>
            <w:tcW w:type="dxa" w:w="2268"/>
            <w:shd w:fill="0F172A"/>
            <w:vAlign w:val="center"/>
            <w:tcMar>
              <w:top w:w="80" w:type="dxa"/>
              <w:start w:w="90" w:type="dxa"/>
              <w:bottom w:w="80" w:type="dxa"/>
              <w:end w:w="90" w:type="dxa"/>
            </w:tcMar>
          </w:tcPr>
          <w:p>
            <w:r>
              <w:rPr>
                <w:rFonts w:ascii="DejaVu Sans" w:hAnsi="DejaVu Sans" w:eastAsia="DejaVu Sans" w:cs="DejaVu Sans"/>
                <w:b/>
                <w:color w:val="FFFFFF"/>
                <w:sz w:val="16"/>
              </w:rPr>
              <w:t>Дараагийн төлөв</w:t>
            </w:r>
          </w:p>
        </w:tc>
        <w:tc>
          <w:tcPr>
            <w:tcW w:type="dxa" w:w="3175"/>
            <w:shd w:fill="0F172A"/>
            <w:vAlign w:val="center"/>
            <w:tcMar>
              <w:top w:w="80" w:type="dxa"/>
              <w:start w:w="90" w:type="dxa"/>
              <w:bottom w:w="80" w:type="dxa"/>
              <w:end w:w="90" w:type="dxa"/>
            </w:tcMar>
          </w:tcPr>
          <w:p>
            <w:r>
              <w:rPr>
                <w:rFonts w:ascii="DejaVu Sans" w:hAnsi="DejaVu Sans" w:eastAsia="DejaVu Sans" w:cs="DejaVu Sans"/>
                <w:b/>
                <w:color w:val="FFFFFF"/>
                <w:sz w:val="16"/>
              </w:rPr>
              <w:t>Хориг/тайлбар</w:t>
            </w:r>
          </w:p>
        </w:tc>
      </w:tr>
      <w:tr>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DRAFT</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approve</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APPROVED</w:t>
            </w:r>
          </w:p>
        </w:tc>
        <w:tc>
          <w:tcPr>
            <w:tcW w:type="dxa" w:w="3175"/>
            <w:vAlign w:val="center"/>
            <w:tcMar>
              <w:top w:w="80" w:type="dxa"/>
              <w:start w:w="90" w:type="dxa"/>
              <w:bottom w:w="80" w:type="dxa"/>
              <w:end w:w="90" w:type="dxa"/>
            </w:tcMar>
          </w:tcPr>
          <w:p>
            <w:pPr>
              <w:spacing w:after="0"/>
            </w:pPr>
            <w:r>
              <w:rPr>
                <w:rFonts w:ascii="DejaVu Sans" w:hAnsi="DejaVu Sans" w:eastAsia="DejaVu Sans" w:cs="DejaVu Sans"/>
                <w:sz w:val="16"/>
              </w:rPr>
              <w:t>Validation 100% pass; permission</w:t>
            </w:r>
          </w:p>
        </w:tc>
      </w:tr>
      <w:tr>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APPROVED</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dispatch</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SENT</w:t>
            </w:r>
          </w:p>
        </w:tc>
        <w:tc>
          <w:tcPr>
            <w:tcW w:type="dxa" w:w="3175"/>
            <w:vAlign w:val="center"/>
            <w:shd w:fill="F8FAFC"/>
            <w:tcMar>
              <w:top w:w="80" w:type="dxa"/>
              <w:start w:w="90" w:type="dxa"/>
              <w:bottom w:w="80" w:type="dxa"/>
              <w:end w:w="90" w:type="dxa"/>
            </w:tcMar>
          </w:tcPr>
          <w:p>
            <w:pPr>
              <w:spacing w:after="0"/>
            </w:pPr>
            <w:r>
              <w:rPr>
                <w:rFonts w:ascii="DejaVu Sans" w:hAnsi="DejaVu Sans" w:eastAsia="DejaVu Sans" w:cs="DejaVu Sans"/>
                <w:sz w:val="16"/>
              </w:rPr>
              <w:t>Link/message jobs created</w:t>
            </w:r>
          </w:p>
        </w:tc>
      </w:tr>
      <w:tr>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SENT</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link_opened</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VIEWED</w:t>
            </w:r>
          </w:p>
        </w:tc>
        <w:tc>
          <w:tcPr>
            <w:tcW w:type="dxa" w:w="3175"/>
            <w:vAlign w:val="center"/>
            <w:tcMar>
              <w:top w:w="80" w:type="dxa"/>
              <w:start w:w="90" w:type="dxa"/>
              <w:bottom w:w="80" w:type="dxa"/>
              <w:end w:w="90" w:type="dxa"/>
            </w:tcMar>
          </w:tcPr>
          <w:p>
            <w:pPr>
              <w:spacing w:after="0"/>
            </w:pPr>
            <w:r>
              <w:rPr>
                <w:rFonts w:ascii="DejaVu Sans" w:hAnsi="DejaVu Sans" w:eastAsia="DejaVu Sans" w:cs="DejaVu Sans"/>
                <w:sz w:val="16"/>
              </w:rPr>
              <w:t>Analytics only; paid state-ийг буцаахгүй</w:t>
            </w:r>
          </w:p>
        </w:tc>
      </w:tr>
      <w:tr>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SENT/VIEWED</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payment_confirmed</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PAID/PARTIALLY_PAID</w:t>
            </w:r>
          </w:p>
        </w:tc>
        <w:tc>
          <w:tcPr>
            <w:tcW w:type="dxa" w:w="3175"/>
            <w:vAlign w:val="center"/>
            <w:shd w:fill="F8FAFC"/>
            <w:tcMar>
              <w:top w:w="80" w:type="dxa"/>
              <w:start w:w="90" w:type="dxa"/>
              <w:bottom w:w="80" w:type="dxa"/>
              <w:end w:w="90" w:type="dxa"/>
            </w:tcMar>
          </w:tcPr>
          <w:p>
            <w:pPr>
              <w:spacing w:after="0"/>
            </w:pPr>
            <w:r>
              <w:rPr>
                <w:rFonts w:ascii="DejaVu Sans" w:hAnsi="DejaVu Sans" w:eastAsia="DejaVu Sans" w:cs="DejaVu Sans"/>
                <w:sz w:val="16"/>
              </w:rPr>
              <w:t>Verified provider transaction</w:t>
            </w:r>
          </w:p>
        </w:tc>
      </w:tr>
      <w:tr>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SENT/VIEWED</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due_passed</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OVERDUE</w:t>
            </w:r>
          </w:p>
        </w:tc>
        <w:tc>
          <w:tcPr>
            <w:tcW w:type="dxa" w:w="3175"/>
            <w:vAlign w:val="center"/>
            <w:tcMar>
              <w:top w:w="80" w:type="dxa"/>
              <w:start w:w="90" w:type="dxa"/>
              <w:bottom w:w="80" w:type="dxa"/>
              <w:end w:w="90" w:type="dxa"/>
            </w:tcMar>
          </w:tcPr>
          <w:p>
            <w:pPr>
              <w:spacing w:after="0"/>
            </w:pPr>
            <w:r>
              <w:rPr>
                <w:rFonts w:ascii="DejaVu Sans" w:hAnsi="DejaVu Sans" w:eastAsia="DejaVu Sans" w:cs="DejaVu Sans"/>
                <w:sz w:val="16"/>
              </w:rPr>
              <w:t>Payment event later may move to PAID</w:t>
            </w:r>
          </w:p>
        </w:tc>
      </w:tr>
      <w:tr>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DRAFT/APPROVED/SENT</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cancel</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CANCELLED</w:t>
            </w:r>
          </w:p>
        </w:tc>
        <w:tc>
          <w:tcPr>
            <w:tcW w:type="dxa" w:w="3175"/>
            <w:vAlign w:val="center"/>
            <w:shd w:fill="F8FAFC"/>
            <w:tcMar>
              <w:top w:w="80" w:type="dxa"/>
              <w:start w:w="90" w:type="dxa"/>
              <w:bottom w:w="80" w:type="dxa"/>
              <w:end w:w="90" w:type="dxa"/>
            </w:tcMar>
          </w:tcPr>
          <w:p>
            <w:pPr>
              <w:spacing w:after="0"/>
            </w:pPr>
            <w:r>
              <w:rPr>
                <w:rFonts w:ascii="DejaVu Sans" w:hAnsi="DejaVu Sans" w:eastAsia="DejaVu Sans" w:cs="DejaVu Sans"/>
                <w:sz w:val="16"/>
              </w:rPr>
              <w:t>Paid amount 0; provider cancel</w:t>
            </w:r>
          </w:p>
        </w:tc>
      </w:tr>
      <w:tr>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Any unpaid</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expiry</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EXPIRED</w:t>
            </w:r>
          </w:p>
        </w:tc>
        <w:tc>
          <w:tcPr>
            <w:tcW w:type="dxa" w:w="3175"/>
            <w:vAlign w:val="center"/>
            <w:tcMar>
              <w:top w:w="80" w:type="dxa"/>
              <w:start w:w="90" w:type="dxa"/>
              <w:bottom w:w="80" w:type="dxa"/>
              <w:end w:w="90" w:type="dxa"/>
            </w:tcMar>
          </w:tcPr>
          <w:p>
            <w:pPr>
              <w:spacing w:after="0"/>
            </w:pPr>
            <w:r>
              <w:rPr>
                <w:rFonts w:ascii="DejaVu Sans" w:hAnsi="DejaVu Sans" w:eastAsia="DejaVu Sans" w:cs="DejaVu Sans"/>
                <w:sz w:val="16"/>
              </w:rPr>
              <w:t>Configurable; payment page disabled</w:t>
            </w:r>
          </w:p>
        </w:tc>
      </w:tr>
    </w:tbl>
    <w:p>
      <w:pPr>
        <w:spacing w:after="20"/>
      </w:pPr>
    </w:p>
    <w:p>
      <w:pPr>
        <w:pStyle w:val="Heading2"/>
      </w:pPr>
      <w:r>
        <w:rPr>
          <w:rFonts w:ascii="DejaVu Sans" w:hAnsi="DejaVu Sans" w:eastAsia="DejaVu Sans" w:cs="DejaVu Sans"/>
          <w:b w:val="0"/>
          <w:sz w:val="21"/>
        </w:rPr>
        <w:t>7.2 Payment state machine</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1814"/>
            <w:shd w:fill="0F172A"/>
            <w:vAlign w:val="center"/>
            <w:tcMar>
              <w:top w:w="80" w:type="dxa"/>
              <w:start w:w="90" w:type="dxa"/>
              <w:bottom w:w="80" w:type="dxa"/>
              <w:end w:w="90" w:type="dxa"/>
            </w:tcMar>
          </w:tcPr>
          <w:p>
            <w:r>
              <w:rPr>
                <w:rFonts w:ascii="DejaVu Sans" w:hAnsi="DejaVu Sans" w:eastAsia="DejaVu Sans" w:cs="DejaVu Sans"/>
                <w:b/>
                <w:color w:val="FFFFFF"/>
                <w:sz w:val="16"/>
              </w:rPr>
              <w:t>State</w:t>
            </w:r>
          </w:p>
        </w:tc>
        <w:tc>
          <w:tcPr>
            <w:tcW w:type="dxa" w:w="3969"/>
            <w:shd w:fill="0F172A"/>
            <w:vAlign w:val="center"/>
            <w:tcMar>
              <w:top w:w="80" w:type="dxa"/>
              <w:start w:w="90" w:type="dxa"/>
              <w:bottom w:w="80" w:type="dxa"/>
              <w:end w:w="90" w:type="dxa"/>
            </w:tcMar>
          </w:tcPr>
          <w:p>
            <w:r>
              <w:rPr>
                <w:rFonts w:ascii="DejaVu Sans" w:hAnsi="DejaVu Sans" w:eastAsia="DejaVu Sans" w:cs="DejaVu Sans"/>
                <w:b/>
                <w:color w:val="FFFFFF"/>
                <w:sz w:val="16"/>
              </w:rPr>
              <w:t>Утга</w:t>
            </w:r>
          </w:p>
        </w:tc>
        <w:tc>
          <w:tcPr>
            <w:tcW w:type="dxa" w:w="1247"/>
            <w:shd w:fill="0F172A"/>
            <w:vAlign w:val="center"/>
            <w:tcMar>
              <w:top w:w="80" w:type="dxa"/>
              <w:start w:w="90" w:type="dxa"/>
              <w:bottom w:w="80" w:type="dxa"/>
              <w:end w:w="90" w:type="dxa"/>
            </w:tcMar>
          </w:tcPr>
          <w:p>
            <w:r>
              <w:rPr>
                <w:rFonts w:ascii="DejaVu Sans" w:hAnsi="DejaVu Sans" w:eastAsia="DejaVu Sans" w:cs="DejaVu Sans"/>
                <w:b/>
                <w:color w:val="FFFFFF"/>
                <w:sz w:val="16"/>
              </w:rPr>
              <w:t>Terminal?</w:t>
            </w:r>
          </w:p>
        </w:tc>
        <w:tc>
          <w:tcPr>
            <w:tcW w:type="dxa" w:w="2835"/>
            <w:shd w:fill="0F172A"/>
            <w:vAlign w:val="center"/>
            <w:tcMar>
              <w:top w:w="80" w:type="dxa"/>
              <w:start w:w="90" w:type="dxa"/>
              <w:bottom w:w="80" w:type="dxa"/>
              <w:end w:w="90" w:type="dxa"/>
            </w:tcMar>
          </w:tcPr>
          <w:p>
            <w:r>
              <w:rPr>
                <w:rFonts w:ascii="DejaVu Sans" w:hAnsi="DejaVu Sans" w:eastAsia="DejaVu Sans" w:cs="DejaVu Sans"/>
                <w:b/>
                <w:color w:val="FFFFFF"/>
                <w:sz w:val="16"/>
              </w:rPr>
              <w:t>Дараагийн үйлдэл</w:t>
            </w:r>
          </w:p>
        </w:tc>
      </w:tr>
      <w:tr>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CREATED</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Internal intent created</w:t>
            </w:r>
          </w:p>
        </w:tc>
        <w:tc>
          <w:tcPr>
            <w:tcW w:type="dxa" w:w="1247"/>
            <w:vAlign w:val="center"/>
            <w:tcMar>
              <w:top w:w="80" w:type="dxa"/>
              <w:start w:w="90" w:type="dxa"/>
              <w:bottom w:w="80" w:type="dxa"/>
              <w:end w:w="90" w:type="dxa"/>
            </w:tcMar>
          </w:tcPr>
          <w:p>
            <w:pPr>
              <w:spacing w:after="0"/>
            </w:pPr>
            <w:r>
              <w:rPr>
                <w:rFonts w:ascii="DejaVu Sans" w:hAnsi="DejaVu Sans" w:eastAsia="DejaVu Sans" w:cs="DejaVu Sans"/>
                <w:sz w:val="16"/>
              </w:rPr>
              <w:t>Үгүй</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Provider invoice create</w:t>
            </w:r>
          </w:p>
        </w:tc>
      </w:tr>
      <w:tr>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PENDING</w:t>
            </w:r>
          </w:p>
        </w:tc>
        <w:tc>
          <w:tcPr>
            <w:tcW w:type="dxa" w:w="3969"/>
            <w:vAlign w:val="center"/>
            <w:shd w:fill="F8FAFC"/>
            <w:tcMar>
              <w:top w:w="80" w:type="dxa"/>
              <w:start w:w="90" w:type="dxa"/>
              <w:bottom w:w="80" w:type="dxa"/>
              <w:end w:w="90" w:type="dxa"/>
            </w:tcMar>
          </w:tcPr>
          <w:p>
            <w:pPr>
              <w:spacing w:after="0"/>
            </w:pPr>
            <w:r>
              <w:rPr>
                <w:rFonts w:ascii="DejaVu Sans" w:hAnsi="DejaVu Sans" w:eastAsia="DejaVu Sans" w:cs="DejaVu Sans"/>
                <w:sz w:val="16"/>
              </w:rPr>
              <w:t>Provider invoice ready/user action</w:t>
            </w:r>
          </w:p>
        </w:tc>
        <w:tc>
          <w:tcPr>
            <w:tcW w:type="dxa" w:w="1247"/>
            <w:vAlign w:val="center"/>
            <w:shd w:fill="F8FAFC"/>
            <w:tcMar>
              <w:top w:w="80" w:type="dxa"/>
              <w:start w:w="90" w:type="dxa"/>
              <w:bottom w:w="80" w:type="dxa"/>
              <w:end w:w="90" w:type="dxa"/>
            </w:tcMar>
          </w:tcPr>
          <w:p>
            <w:pPr>
              <w:spacing w:after="0"/>
            </w:pPr>
            <w:r>
              <w:rPr>
                <w:rFonts w:ascii="DejaVu Sans" w:hAnsi="DejaVu Sans" w:eastAsia="DejaVu Sans" w:cs="DejaVu Sans"/>
                <w:sz w:val="16"/>
              </w:rPr>
              <w:t>Үгүй</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Wait callback/poll</w:t>
            </w:r>
          </w:p>
        </w:tc>
      </w:tr>
      <w:tr>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PROCESSING</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Provider processing</w:t>
            </w:r>
          </w:p>
        </w:tc>
        <w:tc>
          <w:tcPr>
            <w:tcW w:type="dxa" w:w="1247"/>
            <w:vAlign w:val="center"/>
            <w:tcMar>
              <w:top w:w="80" w:type="dxa"/>
              <w:start w:w="90" w:type="dxa"/>
              <w:bottom w:w="80" w:type="dxa"/>
              <w:end w:w="90" w:type="dxa"/>
            </w:tcMar>
          </w:tcPr>
          <w:p>
            <w:pPr>
              <w:spacing w:after="0"/>
            </w:pPr>
            <w:r>
              <w:rPr>
                <w:rFonts w:ascii="DejaVu Sans" w:hAnsi="DejaVu Sans" w:eastAsia="DejaVu Sans" w:cs="DejaVu Sans"/>
                <w:sz w:val="16"/>
              </w:rPr>
              <w:t>Үгүй</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Bounded wait</w:t>
            </w:r>
          </w:p>
        </w:tc>
      </w:tr>
      <w:tr>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SUCCEEDED</w:t>
            </w:r>
          </w:p>
        </w:tc>
        <w:tc>
          <w:tcPr>
            <w:tcW w:type="dxa" w:w="3969"/>
            <w:vAlign w:val="center"/>
            <w:shd w:fill="F8FAFC"/>
            <w:tcMar>
              <w:top w:w="80" w:type="dxa"/>
              <w:start w:w="90" w:type="dxa"/>
              <w:bottom w:w="80" w:type="dxa"/>
              <w:end w:w="90" w:type="dxa"/>
            </w:tcMar>
          </w:tcPr>
          <w:p>
            <w:pPr>
              <w:spacing w:after="0"/>
            </w:pPr>
            <w:r>
              <w:rPr>
                <w:rFonts w:ascii="DejaVu Sans" w:hAnsi="DejaVu Sans" w:eastAsia="DejaVu Sans" w:cs="DejaVu Sans"/>
                <w:sz w:val="16"/>
              </w:rPr>
              <w:t>Provider check confirmed</w:t>
            </w:r>
          </w:p>
        </w:tc>
        <w:tc>
          <w:tcPr>
            <w:tcW w:type="dxa" w:w="1247"/>
            <w:vAlign w:val="center"/>
            <w:shd w:fill="F8FAFC"/>
            <w:tcMar>
              <w:top w:w="80" w:type="dxa"/>
              <w:start w:w="90" w:type="dxa"/>
              <w:bottom w:w="80" w:type="dxa"/>
              <w:end w:w="90" w:type="dxa"/>
            </w:tcMar>
          </w:tcPr>
          <w:p>
            <w:pPr>
              <w:spacing w:after="0"/>
            </w:pPr>
            <w:r>
              <w:rPr>
                <w:rFonts w:ascii="DejaVu Sans" w:hAnsi="DejaVu Sans" w:eastAsia="DejaVu Sans" w:cs="DejaVu Sans"/>
                <w:sz w:val="16"/>
              </w:rPr>
              <w:t>Тийм</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Ledger + eBarimt</w:t>
            </w:r>
          </w:p>
        </w:tc>
      </w:tr>
      <w:tr>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FAILED</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Payment failed</w:t>
            </w:r>
          </w:p>
        </w:tc>
        <w:tc>
          <w:tcPr>
            <w:tcW w:type="dxa" w:w="1247"/>
            <w:vAlign w:val="center"/>
            <w:tcMar>
              <w:top w:w="80" w:type="dxa"/>
              <w:start w:w="90" w:type="dxa"/>
              <w:bottom w:w="80" w:type="dxa"/>
              <w:end w:w="90" w:type="dxa"/>
            </w:tcMar>
          </w:tcPr>
          <w:p>
            <w:pPr>
              <w:spacing w:after="0"/>
            </w:pPr>
            <w:r>
              <w:rPr>
                <w:rFonts w:ascii="DejaVu Sans" w:hAnsi="DejaVu Sans" w:eastAsia="DejaVu Sans" w:cs="DejaVu Sans"/>
                <w:sz w:val="16"/>
              </w:rPr>
              <w:t>Тийм/Retry шинэ attempt</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Display reason class</w:t>
            </w:r>
          </w:p>
        </w:tc>
      </w:tr>
      <w:tr>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EXPIRED</w:t>
            </w:r>
          </w:p>
        </w:tc>
        <w:tc>
          <w:tcPr>
            <w:tcW w:type="dxa" w:w="3969"/>
            <w:vAlign w:val="center"/>
            <w:shd w:fill="F8FAFC"/>
            <w:tcMar>
              <w:top w:w="80" w:type="dxa"/>
              <w:start w:w="90" w:type="dxa"/>
              <w:bottom w:w="80" w:type="dxa"/>
              <w:end w:w="90" w:type="dxa"/>
            </w:tcMar>
          </w:tcPr>
          <w:p>
            <w:pPr>
              <w:spacing w:after="0"/>
            </w:pPr>
            <w:r>
              <w:rPr>
                <w:rFonts w:ascii="DejaVu Sans" w:hAnsi="DejaVu Sans" w:eastAsia="DejaVu Sans" w:cs="DejaVu Sans"/>
                <w:sz w:val="16"/>
              </w:rPr>
              <w:t>Provider invoice expired</w:t>
            </w:r>
          </w:p>
        </w:tc>
        <w:tc>
          <w:tcPr>
            <w:tcW w:type="dxa" w:w="1247"/>
            <w:vAlign w:val="center"/>
            <w:shd w:fill="F8FAFC"/>
            <w:tcMar>
              <w:top w:w="80" w:type="dxa"/>
              <w:start w:w="90" w:type="dxa"/>
              <w:bottom w:w="80" w:type="dxa"/>
              <w:end w:w="90" w:type="dxa"/>
            </w:tcMar>
          </w:tcPr>
          <w:p>
            <w:pPr>
              <w:spacing w:after="0"/>
            </w:pPr>
            <w:r>
              <w:rPr>
                <w:rFonts w:ascii="DejaVu Sans" w:hAnsi="DejaVu Sans" w:eastAsia="DejaVu Sans" w:cs="DejaVu Sans"/>
                <w:sz w:val="16"/>
              </w:rPr>
              <w:t>Тийм</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New attempt allowed</w:t>
            </w:r>
          </w:p>
        </w:tc>
      </w:tr>
      <w:tr>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CANCELLED</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Cancelled before payment</w:t>
            </w:r>
          </w:p>
        </w:tc>
        <w:tc>
          <w:tcPr>
            <w:tcW w:type="dxa" w:w="1247"/>
            <w:vAlign w:val="center"/>
            <w:tcMar>
              <w:top w:w="80" w:type="dxa"/>
              <w:start w:w="90" w:type="dxa"/>
              <w:bottom w:w="80" w:type="dxa"/>
              <w:end w:w="90" w:type="dxa"/>
            </w:tcMar>
          </w:tcPr>
          <w:p>
            <w:pPr>
              <w:spacing w:after="0"/>
            </w:pPr>
            <w:r>
              <w:rPr>
                <w:rFonts w:ascii="DejaVu Sans" w:hAnsi="DejaVu Sans" w:eastAsia="DejaVu Sans" w:cs="DejaVu Sans"/>
                <w:sz w:val="16"/>
              </w:rPr>
              <w:t>Тийм</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No receipt</w:t>
            </w:r>
          </w:p>
        </w:tc>
      </w:tr>
      <w:tr>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REFUND_PENDING</w:t>
            </w:r>
          </w:p>
        </w:tc>
        <w:tc>
          <w:tcPr>
            <w:tcW w:type="dxa" w:w="3969"/>
            <w:vAlign w:val="center"/>
            <w:shd w:fill="F8FAFC"/>
            <w:tcMar>
              <w:top w:w="80" w:type="dxa"/>
              <w:start w:w="90" w:type="dxa"/>
              <w:bottom w:w="80" w:type="dxa"/>
              <w:end w:w="90" w:type="dxa"/>
            </w:tcMar>
          </w:tcPr>
          <w:p>
            <w:pPr>
              <w:spacing w:after="0"/>
            </w:pPr>
            <w:r>
              <w:rPr>
                <w:rFonts w:ascii="DejaVu Sans" w:hAnsi="DejaVu Sans" w:eastAsia="DejaVu Sans" w:cs="DejaVu Sans"/>
                <w:sz w:val="16"/>
              </w:rPr>
              <w:t>Refund initiated</w:t>
            </w:r>
          </w:p>
        </w:tc>
        <w:tc>
          <w:tcPr>
            <w:tcW w:type="dxa" w:w="1247"/>
            <w:vAlign w:val="center"/>
            <w:shd w:fill="F8FAFC"/>
            <w:tcMar>
              <w:top w:w="80" w:type="dxa"/>
              <w:start w:w="90" w:type="dxa"/>
              <w:bottom w:w="80" w:type="dxa"/>
              <w:end w:w="90" w:type="dxa"/>
            </w:tcMar>
          </w:tcPr>
          <w:p>
            <w:pPr>
              <w:spacing w:after="0"/>
            </w:pPr>
            <w:r>
              <w:rPr>
                <w:rFonts w:ascii="DejaVu Sans" w:hAnsi="DejaVu Sans" w:eastAsia="DejaVu Sans" w:cs="DejaVu Sans"/>
                <w:sz w:val="16"/>
              </w:rPr>
              <w:t>Үгүй</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Provider check</w:t>
            </w:r>
          </w:p>
        </w:tc>
      </w:tr>
      <w:tr>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REFUNDED/PARTIALLY_REFUNDED</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Refund confirmed</w:t>
            </w:r>
          </w:p>
        </w:tc>
        <w:tc>
          <w:tcPr>
            <w:tcW w:type="dxa" w:w="1247"/>
            <w:vAlign w:val="center"/>
            <w:tcMar>
              <w:top w:w="80" w:type="dxa"/>
              <w:start w:w="90" w:type="dxa"/>
              <w:bottom w:w="80" w:type="dxa"/>
              <w:end w:w="90" w:type="dxa"/>
            </w:tcMar>
          </w:tcPr>
          <w:p>
            <w:pPr>
              <w:spacing w:after="0"/>
            </w:pPr>
            <w:r>
              <w:rPr>
                <w:rFonts w:ascii="DejaVu Sans" w:hAnsi="DejaVu Sans" w:eastAsia="DejaVu Sans" w:cs="DejaVu Sans"/>
                <w:sz w:val="16"/>
              </w:rPr>
              <w:t>Тийм</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Balance + receipt cancel/adjust</w:t>
            </w:r>
          </w:p>
        </w:tc>
      </w:tr>
    </w:tbl>
    <w:p>
      <w:pPr>
        <w:spacing w:after="20"/>
      </w:pPr>
    </w:p>
    <w:p>
      <w:pPr>
        <w:pStyle w:val="Heading2"/>
      </w:pPr>
      <w:r>
        <w:rPr>
          <w:rFonts w:ascii="DejaVu Sans" w:hAnsi="DejaVu Sans" w:eastAsia="DejaVu Sans" w:cs="DejaVu Sans"/>
          <w:b w:val="0"/>
          <w:sz w:val="21"/>
        </w:rPr>
        <w:t>7.3 Ledger зарчим</w:t>
      </w:r>
    </w:p>
    <w:p>
      <w:pPr>
        <w:pStyle w:val="ListBullet"/>
      </w:pPr>
      <w:r>
        <w:rPr>
          <w:rFonts w:ascii="DejaVu Sans" w:hAnsi="DejaVu Sans" w:eastAsia="DejaVu Sans" w:cs="DejaVu Sans"/>
          <w:sz w:val="21"/>
        </w:rPr>
        <w:t>Invoice balance-ийг provider status талбараас шууд тооцохгүй; immutable payment/refund ledger entry-ээс гаргана.</w:t>
      </w:r>
    </w:p>
    <w:p>
      <w:pPr>
        <w:pStyle w:val="ListBullet"/>
      </w:pPr>
      <w:r>
        <w:rPr>
          <w:rFonts w:ascii="DejaVu Sans" w:hAnsi="DejaVu Sans" w:eastAsia="DejaVu Sans" w:cs="DejaVu Sans"/>
          <w:sz w:val="21"/>
        </w:rPr>
        <w:t>Мөнгөн дүн бүхэл MNT integer; бусад валют нэмэх үед minor-unit + currency ISO model ашиглана.</w:t>
      </w:r>
    </w:p>
    <w:p>
      <w:pPr>
        <w:pStyle w:val="ListBullet"/>
      </w:pPr>
      <w:r>
        <w:rPr>
          <w:rFonts w:ascii="DejaVu Sans" w:hAnsi="DejaVu Sans" w:eastAsia="DejaVu Sans" w:cs="DejaVu Sans"/>
          <w:sz w:val="21"/>
        </w:rPr>
        <w:t>Provider fee, platform fee, gross, net, settlement гэсэн талбаруудыг тусад нь хадгална.</w:t>
      </w:r>
    </w:p>
    <w:p>
      <w:pPr>
        <w:pStyle w:val="ListBullet"/>
      </w:pPr>
      <w:r>
        <w:rPr>
          <w:rFonts w:ascii="DejaVu Sans" w:hAnsi="DejaVu Sans" w:eastAsia="DejaVu Sans" w:cs="DejaVu Sans"/>
          <w:sz w:val="21"/>
        </w:rPr>
        <w:t>Manual adjustment зөвхөн finance approval-тай journal entry; үндсэн transaction record-ийг overwrite хийхгүй.</w:t>
      </w:r>
    </w:p>
    <w:p>
      <w:pPr>
        <w:pStyle w:val="ListBullet"/>
      </w:pPr>
      <w:r>
        <w:rPr>
          <w:rFonts w:ascii="DejaVu Sans" w:hAnsi="DejaVu Sans" w:eastAsia="DejaVu Sans" w:cs="DejaVu Sans"/>
          <w:sz w:val="21"/>
        </w:rPr>
        <w:t>Онлайн төлөв баталгаажуулалт ба сарын/өдрийн settlement reconciliation нь хоёр тусдаа control.</w:t>
      </w:r>
    </w:p>
    <w:p>
      <w:r>
        <w:rPr>
          <w:rFonts w:ascii="DejaVu Sans" w:hAnsi="DejaVu Sans" w:eastAsia="DejaVu Sans" w:cs="DejaVu Sans"/>
          <w:sz w:val="21"/>
        </w:rPr>
        <w:br w:type="page"/>
      </w:r>
    </w:p>
    <w:p>
      <w:pPr>
        <w:pStyle w:val="Heading1"/>
      </w:pPr>
      <w:r>
        <w:rPr>
          <w:rFonts w:ascii="DejaVu Sans" w:hAnsi="DejaVu Sans" w:eastAsia="DejaVu Sans" w:cs="DejaVu Sans"/>
          <w:b w:val="0"/>
          <w:sz w:val="21"/>
        </w:rPr>
        <w:t>8. Өгөгдлийн сангийн бүтэц</w:t>
      </w:r>
    </w:p>
    <w:p>
      <w:pPr>
        <w:jc w:val="center"/>
      </w:pPr>
      <w:r>
        <w:rPr>
          <w:rFonts w:ascii="DejaVu Sans" w:hAnsi="DejaVu Sans" w:eastAsia="DejaVu Sans" w:cs="DejaVu Sans"/>
          <w:sz w:val="21"/>
        </w:rPr>
        <w:drawing>
          <wp:inline xmlns:a="http://schemas.openxmlformats.org/drawingml/2006/main" xmlns:pic="http://schemas.openxmlformats.org/drawingml/2006/picture">
            <wp:extent cx="6309360" cy="3943350"/>
            <wp:docPr id="10" name="Picture 10"/>
            <wp:cNvGraphicFramePr>
              <a:graphicFrameLocks noChangeAspect="1"/>
            </wp:cNvGraphicFramePr>
            <a:graphic>
              <a:graphicData uri="http://schemas.openxmlformats.org/drawingml/2006/picture">
                <pic:pic>
                  <pic:nvPicPr>
                    <pic:cNvPr id="0" name="erd.png"/>
                    <pic:cNvPicPr/>
                  </pic:nvPicPr>
                  <pic:blipFill>
                    <a:blip r:embed="rId19"/>
                    <a:stretch>
                      <a:fillRect/>
                    </a:stretch>
                  </pic:blipFill>
                  <pic:spPr>
                    <a:xfrm>
                      <a:off x="0" y="0"/>
                      <a:ext cx="6309360" cy="3943350"/>
                    </a:xfrm>
                    <a:prstGeom prst="rect"/>
                  </pic:spPr>
                </pic:pic>
              </a:graphicData>
            </a:graphic>
          </wp:inline>
        </w:drawing>
      </w:r>
    </w:p>
    <w:p>
      <w:pPr>
        <w:jc w:val="center"/>
      </w:pPr>
      <w:r>
        <w:rPr>
          <w:rFonts w:ascii="DejaVu Sans" w:hAnsi="DejaVu Sans" w:eastAsia="DejaVu Sans" w:cs="DejaVu Sans"/>
          <w:color w:val="64748B"/>
          <w:sz w:val="17"/>
        </w:rPr>
        <w:t>Зураг 9. High-level entity relationship diagram</w:t>
      </w:r>
    </w:p>
    <w:p>
      <w:pPr>
        <w:pStyle w:val="Heading2"/>
      </w:pPr>
      <w:r>
        <w:rPr>
          <w:rFonts w:ascii="DejaVu Sans" w:hAnsi="DejaVu Sans" w:eastAsia="DejaVu Sans" w:cs="DejaVu Sans"/>
          <w:b w:val="0"/>
          <w:sz w:val="21"/>
        </w:rPr>
        <w:t>8.1 Гол хүснэгтийн data dictionary</w:t>
      </w:r>
    </w:p>
    <w:tbl>
      <w:tblPr>
        <w:tblStyle w:val="TableGrid"/>
        <w:tblW w:type="auto" w:w="0"/>
        <w:tblLayout w:type="fixed"/>
        <w:tblLook w:firstColumn="1" w:firstRow="1" w:lastColumn="0" w:lastRow="0" w:noHBand="0" w:noVBand="1" w:val="04A0"/>
      </w:tblPr>
      <w:tblGrid>
        <w:gridCol w:w="3288"/>
        <w:gridCol w:w="3288"/>
        <w:gridCol w:w="3288"/>
      </w:tblGrid>
      <w:tr>
        <w:trPr>
          <w:tblHeader w:val="true"/>
        </w:trPr>
        <w:tc>
          <w:tcPr>
            <w:tcW w:type="dxa" w:w="2041"/>
            <w:shd w:fill="0F172A"/>
            <w:vAlign w:val="center"/>
            <w:tcMar>
              <w:top w:w="80" w:type="dxa"/>
              <w:start w:w="90" w:type="dxa"/>
              <w:bottom w:w="80" w:type="dxa"/>
              <w:end w:w="90" w:type="dxa"/>
            </w:tcMar>
          </w:tcPr>
          <w:p>
            <w:r>
              <w:rPr>
                <w:rFonts w:ascii="DejaVu Sans" w:hAnsi="DejaVu Sans" w:eastAsia="DejaVu Sans" w:cs="DejaVu Sans"/>
                <w:b/>
                <w:color w:val="FFFFFF"/>
                <w:sz w:val="13"/>
              </w:rPr>
              <w:t>Хүснэгт</w:t>
            </w:r>
          </w:p>
        </w:tc>
        <w:tc>
          <w:tcPr>
            <w:tcW w:type="dxa" w:w="3515"/>
            <w:shd w:fill="0F172A"/>
            <w:vAlign w:val="center"/>
            <w:tcMar>
              <w:top w:w="80" w:type="dxa"/>
              <w:start w:w="90" w:type="dxa"/>
              <w:bottom w:w="80" w:type="dxa"/>
              <w:end w:w="90" w:type="dxa"/>
            </w:tcMar>
          </w:tcPr>
          <w:p>
            <w:r>
              <w:rPr>
                <w:rFonts w:ascii="DejaVu Sans" w:hAnsi="DejaVu Sans" w:eastAsia="DejaVu Sans" w:cs="DejaVu Sans"/>
                <w:b/>
                <w:color w:val="FFFFFF"/>
                <w:sz w:val="13"/>
              </w:rPr>
              <w:t>Гол талбар</w:t>
            </w:r>
          </w:p>
        </w:tc>
        <w:tc>
          <w:tcPr>
            <w:tcW w:type="dxa" w:w="4252"/>
            <w:shd w:fill="0F172A"/>
            <w:vAlign w:val="center"/>
            <w:tcMar>
              <w:top w:w="80" w:type="dxa"/>
              <w:start w:w="90" w:type="dxa"/>
              <w:bottom w:w="80" w:type="dxa"/>
              <w:end w:w="90" w:type="dxa"/>
            </w:tcMar>
          </w:tcPr>
          <w:p>
            <w:r>
              <w:rPr>
                <w:rFonts w:ascii="DejaVu Sans" w:hAnsi="DejaVu Sans" w:eastAsia="DejaVu Sans" w:cs="DejaVu Sans"/>
                <w:b/>
                <w:color w:val="FFFFFF"/>
                <w:sz w:val="13"/>
              </w:rPr>
              <w:t>Зориулалт/constraint</w:t>
            </w:r>
          </w:p>
        </w:tc>
      </w:tr>
      <w:tr>
        <w:tc>
          <w:tcPr>
            <w:tcW w:type="dxa" w:w="2041"/>
            <w:vAlign w:val="center"/>
            <w:tcMar>
              <w:top w:w="80" w:type="dxa"/>
              <w:start w:w="90" w:type="dxa"/>
              <w:bottom w:w="80" w:type="dxa"/>
              <w:end w:w="90" w:type="dxa"/>
            </w:tcMar>
          </w:tcPr>
          <w:p>
            <w:pPr>
              <w:spacing w:after="0"/>
            </w:pPr>
            <w:r>
              <w:rPr>
                <w:rFonts w:ascii="DejaVu Sans" w:hAnsi="DejaVu Sans" w:eastAsia="DejaVu Sans" w:cs="DejaVu Sans"/>
                <w:sz w:val="13"/>
              </w:rPr>
              <w:t>tenants</w:t>
            </w:r>
          </w:p>
        </w:tc>
        <w:tc>
          <w:tcPr>
            <w:tcW w:type="dxa" w:w="3515"/>
            <w:vAlign w:val="center"/>
            <w:tcMar>
              <w:top w:w="80" w:type="dxa"/>
              <w:start w:w="90" w:type="dxa"/>
              <w:bottom w:w="80" w:type="dxa"/>
              <w:end w:w="90" w:type="dxa"/>
            </w:tcMar>
          </w:tcPr>
          <w:p>
            <w:pPr>
              <w:spacing w:after="0"/>
            </w:pPr>
            <w:r>
              <w:rPr>
                <w:rFonts w:ascii="DejaVu Sans" w:hAnsi="DejaVu Sans" w:eastAsia="DejaVu Sans" w:cs="DejaVu Sans"/>
                <w:sz w:val="13"/>
              </w:rPr>
              <w:t>id, type, name, reg_no, status</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3"/>
              </w:rPr>
              <w:t>Merchant tenant; reg_no unique нөхцөлт</w:t>
            </w:r>
          </w:p>
        </w:tc>
      </w:tr>
      <w:tr>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3"/>
              </w:rPr>
              <w:t>branches</w:t>
            </w:r>
          </w:p>
        </w:tc>
        <w:tc>
          <w:tcPr>
            <w:tcW w:type="dxa" w:w="3515"/>
            <w:vAlign w:val="center"/>
            <w:shd w:fill="F8FAFC"/>
            <w:tcMar>
              <w:top w:w="80" w:type="dxa"/>
              <w:start w:w="90" w:type="dxa"/>
              <w:bottom w:w="80" w:type="dxa"/>
              <w:end w:w="90" w:type="dxa"/>
            </w:tcMar>
          </w:tcPr>
          <w:p>
            <w:pPr>
              <w:spacing w:after="0"/>
            </w:pPr>
            <w:r>
              <w:rPr>
                <w:rFonts w:ascii="DejaVu Sans" w:hAnsi="DejaVu Sans" w:eastAsia="DejaVu Sans" w:cs="DejaVu Sans"/>
                <w:sz w:val="13"/>
              </w:rPr>
              <w:t>id, tenant_id, code, name, address</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3"/>
              </w:rPr>
              <w:t>Tenant дотор code unique</w:t>
            </w:r>
          </w:p>
        </w:tc>
      </w:tr>
      <w:tr>
        <w:tc>
          <w:tcPr>
            <w:tcW w:type="dxa" w:w="2041"/>
            <w:vAlign w:val="center"/>
            <w:tcMar>
              <w:top w:w="80" w:type="dxa"/>
              <w:start w:w="90" w:type="dxa"/>
              <w:bottom w:w="80" w:type="dxa"/>
              <w:end w:w="90" w:type="dxa"/>
            </w:tcMar>
          </w:tcPr>
          <w:p>
            <w:pPr>
              <w:spacing w:after="0"/>
            </w:pPr>
            <w:r>
              <w:rPr>
                <w:rFonts w:ascii="DejaVu Sans" w:hAnsi="DejaVu Sans" w:eastAsia="DejaVu Sans" w:cs="DejaVu Sans"/>
                <w:sz w:val="13"/>
              </w:rPr>
              <w:t>users</w:t>
            </w:r>
          </w:p>
        </w:tc>
        <w:tc>
          <w:tcPr>
            <w:tcW w:type="dxa" w:w="3515"/>
            <w:vAlign w:val="center"/>
            <w:tcMar>
              <w:top w:w="80" w:type="dxa"/>
              <w:start w:w="90" w:type="dxa"/>
              <w:bottom w:w="80" w:type="dxa"/>
              <w:end w:w="90" w:type="dxa"/>
            </w:tcMar>
          </w:tcPr>
          <w:p>
            <w:pPr>
              <w:spacing w:after="0"/>
            </w:pPr>
            <w:r>
              <w:rPr>
                <w:rFonts w:ascii="DejaVu Sans" w:hAnsi="DejaVu Sans" w:eastAsia="DejaVu Sans" w:cs="DejaVu Sans"/>
                <w:sz w:val="13"/>
              </w:rPr>
              <w:t>id, email, phone, status, mfa</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3"/>
              </w:rPr>
              <w:t>Global identity; normalized contact unique</w:t>
            </w:r>
          </w:p>
        </w:tc>
      </w:tr>
      <w:tr>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3"/>
              </w:rPr>
              <w:t>memberships</w:t>
            </w:r>
          </w:p>
        </w:tc>
        <w:tc>
          <w:tcPr>
            <w:tcW w:type="dxa" w:w="3515"/>
            <w:vAlign w:val="center"/>
            <w:shd w:fill="F8FAFC"/>
            <w:tcMar>
              <w:top w:w="80" w:type="dxa"/>
              <w:start w:w="90" w:type="dxa"/>
              <w:bottom w:w="80" w:type="dxa"/>
              <w:end w:w="90" w:type="dxa"/>
            </w:tcMar>
          </w:tcPr>
          <w:p>
            <w:pPr>
              <w:spacing w:after="0"/>
            </w:pPr>
            <w:r>
              <w:rPr>
                <w:rFonts w:ascii="DejaVu Sans" w:hAnsi="DejaVu Sans" w:eastAsia="DejaVu Sans" w:cs="DejaVu Sans"/>
                <w:sz w:val="13"/>
              </w:rPr>
              <w:t>tenant_id, user_id, role_id, branch_scope</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3"/>
              </w:rPr>
              <w:t>Tenant access</w:t>
            </w:r>
          </w:p>
        </w:tc>
      </w:tr>
      <w:tr>
        <w:tc>
          <w:tcPr>
            <w:tcW w:type="dxa" w:w="2041"/>
            <w:vAlign w:val="center"/>
            <w:tcMar>
              <w:top w:w="80" w:type="dxa"/>
              <w:start w:w="90" w:type="dxa"/>
              <w:bottom w:w="80" w:type="dxa"/>
              <w:end w:w="90" w:type="dxa"/>
            </w:tcMar>
          </w:tcPr>
          <w:p>
            <w:pPr>
              <w:spacing w:after="0"/>
            </w:pPr>
            <w:r>
              <w:rPr>
                <w:rFonts w:ascii="DejaVu Sans" w:hAnsi="DejaVu Sans" w:eastAsia="DejaVu Sans" w:cs="DejaVu Sans"/>
                <w:sz w:val="13"/>
              </w:rPr>
              <w:t>roles / permissions</w:t>
            </w:r>
          </w:p>
        </w:tc>
        <w:tc>
          <w:tcPr>
            <w:tcW w:type="dxa" w:w="3515"/>
            <w:vAlign w:val="center"/>
            <w:tcMar>
              <w:top w:w="80" w:type="dxa"/>
              <w:start w:w="90" w:type="dxa"/>
              <w:bottom w:w="80" w:type="dxa"/>
              <w:end w:w="90" w:type="dxa"/>
            </w:tcMar>
          </w:tcPr>
          <w:p>
            <w:pPr>
              <w:spacing w:after="0"/>
            </w:pPr>
            <w:r>
              <w:rPr>
                <w:rFonts w:ascii="DejaVu Sans" w:hAnsi="DejaVu Sans" w:eastAsia="DejaVu Sans" w:cs="DejaVu Sans"/>
                <w:sz w:val="13"/>
              </w:rPr>
              <w:t>role, permission, mapping</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3"/>
              </w:rPr>
              <w:t>RBAC; system/custom roles</w:t>
            </w:r>
          </w:p>
        </w:tc>
      </w:tr>
      <w:tr>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3"/>
              </w:rPr>
              <w:t>customers</w:t>
            </w:r>
          </w:p>
        </w:tc>
        <w:tc>
          <w:tcPr>
            <w:tcW w:type="dxa" w:w="3515"/>
            <w:vAlign w:val="center"/>
            <w:shd w:fill="F8FAFC"/>
            <w:tcMar>
              <w:top w:w="80" w:type="dxa"/>
              <w:start w:w="90" w:type="dxa"/>
              <w:bottom w:w="80" w:type="dxa"/>
              <w:end w:w="90" w:type="dxa"/>
            </w:tcMar>
          </w:tcPr>
          <w:p>
            <w:pPr>
              <w:spacing w:after="0"/>
            </w:pPr>
            <w:r>
              <w:rPr>
                <w:rFonts w:ascii="DejaVu Sans" w:hAnsi="DejaVu Sans" w:eastAsia="DejaVu Sans" w:cs="DejaVu Sans"/>
                <w:sz w:val="13"/>
              </w:rPr>
              <w:t>tenant_id, external_ref, display_name, type</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3"/>
              </w:rPr>
              <w:t>Payer master; soft merge</w:t>
            </w:r>
          </w:p>
        </w:tc>
      </w:tr>
      <w:tr>
        <w:tc>
          <w:tcPr>
            <w:tcW w:type="dxa" w:w="2041"/>
            <w:vAlign w:val="center"/>
            <w:tcMar>
              <w:top w:w="80" w:type="dxa"/>
              <w:start w:w="90" w:type="dxa"/>
              <w:bottom w:w="80" w:type="dxa"/>
              <w:end w:w="90" w:type="dxa"/>
            </w:tcMar>
          </w:tcPr>
          <w:p>
            <w:pPr>
              <w:spacing w:after="0"/>
            </w:pPr>
            <w:r>
              <w:rPr>
                <w:rFonts w:ascii="DejaVu Sans" w:hAnsi="DejaVu Sans" w:eastAsia="DejaVu Sans" w:cs="DejaVu Sans"/>
                <w:sz w:val="13"/>
              </w:rPr>
              <w:t>customer_contacts</w:t>
            </w:r>
          </w:p>
        </w:tc>
        <w:tc>
          <w:tcPr>
            <w:tcW w:type="dxa" w:w="3515"/>
            <w:vAlign w:val="center"/>
            <w:tcMar>
              <w:top w:w="80" w:type="dxa"/>
              <w:start w:w="90" w:type="dxa"/>
              <w:bottom w:w="80" w:type="dxa"/>
              <w:end w:w="90" w:type="dxa"/>
            </w:tcMar>
          </w:tcPr>
          <w:p>
            <w:pPr>
              <w:spacing w:after="0"/>
            </w:pPr>
            <w:r>
              <w:rPr>
                <w:rFonts w:ascii="DejaVu Sans" w:hAnsi="DejaVu Sans" w:eastAsia="DejaVu Sans" w:cs="DejaVu Sans"/>
                <w:sz w:val="13"/>
              </w:rPr>
              <w:t>customer_id, channel, value_enc, value_hash</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3"/>
              </w:rPr>
              <w:t>PII encrypted; hash lookup</w:t>
            </w:r>
          </w:p>
        </w:tc>
      </w:tr>
      <w:tr>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3"/>
              </w:rPr>
              <w:t>consent_records</w:t>
            </w:r>
          </w:p>
        </w:tc>
        <w:tc>
          <w:tcPr>
            <w:tcW w:type="dxa" w:w="3515"/>
            <w:vAlign w:val="center"/>
            <w:shd w:fill="F8FAFC"/>
            <w:tcMar>
              <w:top w:w="80" w:type="dxa"/>
              <w:start w:w="90" w:type="dxa"/>
              <w:bottom w:w="80" w:type="dxa"/>
              <w:end w:w="90" w:type="dxa"/>
            </w:tcMar>
          </w:tcPr>
          <w:p>
            <w:pPr>
              <w:spacing w:after="0"/>
            </w:pPr>
            <w:r>
              <w:rPr>
                <w:rFonts w:ascii="DejaVu Sans" w:hAnsi="DejaVu Sans" w:eastAsia="DejaVu Sans" w:cs="DejaVu Sans"/>
                <w:sz w:val="13"/>
              </w:rPr>
              <w:t>customer_id, purpose, channel, status, evidence</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3"/>
              </w:rPr>
              <w:t>Consent/opt-out history</w:t>
            </w:r>
          </w:p>
        </w:tc>
      </w:tr>
      <w:tr>
        <w:tc>
          <w:tcPr>
            <w:tcW w:type="dxa" w:w="2041"/>
            <w:vAlign w:val="center"/>
            <w:tcMar>
              <w:top w:w="80" w:type="dxa"/>
              <w:start w:w="90" w:type="dxa"/>
              <w:bottom w:w="80" w:type="dxa"/>
              <w:end w:w="90" w:type="dxa"/>
            </w:tcMar>
          </w:tcPr>
          <w:p>
            <w:pPr>
              <w:spacing w:after="0"/>
            </w:pPr>
            <w:r>
              <w:rPr>
                <w:rFonts w:ascii="DejaVu Sans" w:hAnsi="DejaVu Sans" w:eastAsia="DejaVu Sans" w:cs="DejaVu Sans"/>
                <w:sz w:val="13"/>
              </w:rPr>
              <w:t>invoice_batches</w:t>
            </w:r>
          </w:p>
        </w:tc>
        <w:tc>
          <w:tcPr>
            <w:tcW w:type="dxa" w:w="3515"/>
            <w:vAlign w:val="center"/>
            <w:tcMar>
              <w:top w:w="80" w:type="dxa"/>
              <w:start w:w="90" w:type="dxa"/>
              <w:bottom w:w="80" w:type="dxa"/>
              <w:end w:w="90" w:type="dxa"/>
            </w:tcMar>
          </w:tcPr>
          <w:p>
            <w:pPr>
              <w:spacing w:after="0"/>
            </w:pPr>
            <w:r>
              <w:rPr>
                <w:rFonts w:ascii="DejaVu Sans" w:hAnsi="DejaVu Sans" w:eastAsia="DejaVu Sans" w:cs="DejaVu Sans"/>
                <w:sz w:val="13"/>
              </w:rPr>
              <w:t>tenant_id, source, file_id, status, totals</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3"/>
              </w:rPr>
              <w:t>Immutable approved snapshot</w:t>
            </w:r>
          </w:p>
        </w:tc>
      </w:tr>
      <w:tr>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3"/>
              </w:rPr>
              <w:t>import_rows</w:t>
            </w:r>
          </w:p>
        </w:tc>
        <w:tc>
          <w:tcPr>
            <w:tcW w:type="dxa" w:w="3515"/>
            <w:vAlign w:val="center"/>
            <w:shd w:fill="F8FAFC"/>
            <w:tcMar>
              <w:top w:w="80" w:type="dxa"/>
              <w:start w:w="90" w:type="dxa"/>
              <w:bottom w:w="80" w:type="dxa"/>
              <w:end w:w="90" w:type="dxa"/>
            </w:tcMar>
          </w:tcPr>
          <w:p>
            <w:pPr>
              <w:spacing w:after="0"/>
            </w:pPr>
            <w:r>
              <w:rPr>
                <w:rFonts w:ascii="DejaVu Sans" w:hAnsi="DejaVu Sans" w:eastAsia="DejaVu Sans" w:cs="DejaVu Sans"/>
                <w:sz w:val="13"/>
              </w:rPr>
              <w:t>batch_id, row_no, raw_json, normalized_json, errors</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3"/>
              </w:rPr>
              <w:t>Validation evidence</w:t>
            </w:r>
          </w:p>
        </w:tc>
      </w:tr>
      <w:tr>
        <w:tc>
          <w:tcPr>
            <w:tcW w:type="dxa" w:w="2041"/>
            <w:vAlign w:val="center"/>
            <w:tcMar>
              <w:top w:w="80" w:type="dxa"/>
              <w:start w:w="90" w:type="dxa"/>
              <w:bottom w:w="80" w:type="dxa"/>
              <w:end w:w="90" w:type="dxa"/>
            </w:tcMar>
          </w:tcPr>
          <w:p>
            <w:pPr>
              <w:spacing w:after="0"/>
            </w:pPr>
            <w:r>
              <w:rPr>
                <w:rFonts w:ascii="DejaVu Sans" w:hAnsi="DejaVu Sans" w:eastAsia="DejaVu Sans" w:cs="DejaVu Sans"/>
                <w:sz w:val="13"/>
              </w:rPr>
              <w:t>invoices</w:t>
            </w:r>
          </w:p>
        </w:tc>
        <w:tc>
          <w:tcPr>
            <w:tcW w:type="dxa" w:w="3515"/>
            <w:vAlign w:val="center"/>
            <w:tcMar>
              <w:top w:w="80" w:type="dxa"/>
              <w:start w:w="90" w:type="dxa"/>
              <w:bottom w:w="80" w:type="dxa"/>
              <w:end w:w="90" w:type="dxa"/>
            </w:tcMar>
          </w:tcPr>
          <w:p>
            <w:pPr>
              <w:spacing w:after="0"/>
            </w:pPr>
            <w:r>
              <w:rPr>
                <w:rFonts w:ascii="DejaVu Sans" w:hAnsi="DejaVu Sans" w:eastAsia="DejaVu Sans" w:cs="DejaVu Sans"/>
                <w:sz w:val="13"/>
              </w:rPr>
              <w:t>tenant_id, customer_id, number, amount, balance, state</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3"/>
              </w:rPr>
              <w:t>Number unique per tenant; version</w:t>
            </w:r>
          </w:p>
        </w:tc>
      </w:tr>
      <w:tr>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3"/>
              </w:rPr>
              <w:t>invoice_items</w:t>
            </w:r>
          </w:p>
        </w:tc>
        <w:tc>
          <w:tcPr>
            <w:tcW w:type="dxa" w:w="3515"/>
            <w:vAlign w:val="center"/>
            <w:shd w:fill="F8FAFC"/>
            <w:tcMar>
              <w:top w:w="80" w:type="dxa"/>
              <w:start w:w="90" w:type="dxa"/>
              <w:bottom w:w="80" w:type="dxa"/>
              <w:end w:w="90" w:type="dxa"/>
            </w:tcMar>
          </w:tcPr>
          <w:p>
            <w:pPr>
              <w:spacing w:after="0"/>
            </w:pPr>
            <w:r>
              <w:rPr>
                <w:rFonts w:ascii="DejaVu Sans" w:hAnsi="DejaVu Sans" w:eastAsia="DejaVu Sans" w:cs="DejaVu Sans"/>
                <w:sz w:val="13"/>
              </w:rPr>
              <w:t>invoice_id, description, qty, unit_price, tax fields</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3"/>
              </w:rPr>
              <w:t>eBarimt line mapping</w:t>
            </w:r>
          </w:p>
        </w:tc>
      </w:tr>
      <w:tr>
        <w:tc>
          <w:tcPr>
            <w:tcW w:type="dxa" w:w="2041"/>
            <w:vAlign w:val="center"/>
            <w:tcMar>
              <w:top w:w="80" w:type="dxa"/>
              <w:start w:w="90" w:type="dxa"/>
              <w:bottom w:w="80" w:type="dxa"/>
              <w:end w:w="90" w:type="dxa"/>
            </w:tcMar>
          </w:tcPr>
          <w:p>
            <w:pPr>
              <w:spacing w:after="0"/>
            </w:pPr>
            <w:r>
              <w:rPr>
                <w:rFonts w:ascii="DejaVu Sans" w:hAnsi="DejaVu Sans" w:eastAsia="DejaVu Sans" w:cs="DejaVu Sans"/>
                <w:sz w:val="13"/>
              </w:rPr>
              <w:t>short_links</w:t>
            </w:r>
          </w:p>
        </w:tc>
        <w:tc>
          <w:tcPr>
            <w:tcW w:type="dxa" w:w="3515"/>
            <w:vAlign w:val="center"/>
            <w:tcMar>
              <w:top w:w="80" w:type="dxa"/>
              <w:start w:w="90" w:type="dxa"/>
              <w:bottom w:w="80" w:type="dxa"/>
              <w:end w:w="90" w:type="dxa"/>
            </w:tcMar>
          </w:tcPr>
          <w:p>
            <w:pPr>
              <w:spacing w:after="0"/>
            </w:pPr>
            <w:r>
              <w:rPr>
                <w:rFonts w:ascii="DejaVu Sans" w:hAnsi="DejaVu Sans" w:eastAsia="DejaVu Sans" w:cs="DejaVu Sans"/>
                <w:sz w:val="13"/>
              </w:rPr>
              <w:t>invoice_id, token_hash, expires_at, revoked_at</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3"/>
              </w:rPr>
              <w:t>Raw token хадгалахгүй</w:t>
            </w:r>
          </w:p>
        </w:tc>
      </w:tr>
      <w:tr>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3"/>
              </w:rPr>
              <w:t>message_jobs</w:t>
            </w:r>
          </w:p>
        </w:tc>
        <w:tc>
          <w:tcPr>
            <w:tcW w:type="dxa" w:w="3515"/>
            <w:vAlign w:val="center"/>
            <w:shd w:fill="F8FAFC"/>
            <w:tcMar>
              <w:top w:w="80" w:type="dxa"/>
              <w:start w:w="90" w:type="dxa"/>
              <w:bottom w:w="80" w:type="dxa"/>
              <w:end w:w="90" w:type="dxa"/>
            </w:tcMar>
          </w:tcPr>
          <w:p>
            <w:pPr>
              <w:spacing w:after="0"/>
            </w:pPr>
            <w:r>
              <w:rPr>
                <w:rFonts w:ascii="DejaVu Sans" w:hAnsi="DejaVu Sans" w:eastAsia="DejaVu Sans" w:cs="DejaVu Sans"/>
                <w:sz w:val="13"/>
              </w:rPr>
              <w:t>invoice_id, channel, template_id, scheduled_at</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3"/>
              </w:rPr>
              <w:t>One logical message</w:t>
            </w:r>
          </w:p>
        </w:tc>
      </w:tr>
      <w:tr>
        <w:tc>
          <w:tcPr>
            <w:tcW w:type="dxa" w:w="2041"/>
            <w:vAlign w:val="center"/>
            <w:tcMar>
              <w:top w:w="80" w:type="dxa"/>
              <w:start w:w="90" w:type="dxa"/>
              <w:bottom w:w="80" w:type="dxa"/>
              <w:end w:w="90" w:type="dxa"/>
            </w:tcMar>
          </w:tcPr>
          <w:p>
            <w:pPr>
              <w:spacing w:after="0"/>
            </w:pPr>
            <w:r>
              <w:rPr>
                <w:rFonts w:ascii="DejaVu Sans" w:hAnsi="DejaVu Sans" w:eastAsia="DejaVu Sans" w:cs="DejaVu Sans"/>
                <w:sz w:val="13"/>
              </w:rPr>
              <w:t>message_deliveries</w:t>
            </w:r>
          </w:p>
        </w:tc>
        <w:tc>
          <w:tcPr>
            <w:tcW w:type="dxa" w:w="3515"/>
            <w:vAlign w:val="center"/>
            <w:tcMar>
              <w:top w:w="80" w:type="dxa"/>
              <w:start w:w="90" w:type="dxa"/>
              <w:bottom w:w="80" w:type="dxa"/>
              <w:end w:w="90" w:type="dxa"/>
            </w:tcMar>
          </w:tcPr>
          <w:p>
            <w:pPr>
              <w:spacing w:after="0"/>
            </w:pPr>
            <w:r>
              <w:rPr>
                <w:rFonts w:ascii="DejaVu Sans" w:hAnsi="DejaVu Sans" w:eastAsia="DejaVu Sans" w:cs="DejaVu Sans"/>
                <w:sz w:val="13"/>
              </w:rPr>
              <w:t>job_id, provider_id, segment_count, status</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3"/>
              </w:rPr>
              <w:t>Provider delivery history</w:t>
            </w:r>
          </w:p>
        </w:tc>
      </w:tr>
      <w:tr>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3"/>
              </w:rPr>
              <w:t>payment_intents</w:t>
            </w:r>
          </w:p>
        </w:tc>
        <w:tc>
          <w:tcPr>
            <w:tcW w:type="dxa" w:w="3515"/>
            <w:vAlign w:val="center"/>
            <w:shd w:fill="F8FAFC"/>
            <w:tcMar>
              <w:top w:w="80" w:type="dxa"/>
              <w:start w:w="90" w:type="dxa"/>
              <w:bottom w:w="80" w:type="dxa"/>
              <w:end w:w="90" w:type="dxa"/>
            </w:tcMar>
          </w:tcPr>
          <w:p>
            <w:pPr>
              <w:spacing w:after="0"/>
            </w:pPr>
            <w:r>
              <w:rPr>
                <w:rFonts w:ascii="DejaVu Sans" w:hAnsi="DejaVu Sans" w:eastAsia="DejaVu Sans" w:cs="DejaVu Sans"/>
                <w:sz w:val="13"/>
              </w:rPr>
              <w:t>invoice_id, amount, provider, state, idem_key</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3"/>
              </w:rPr>
              <w:t>One payable attempt group</w:t>
            </w:r>
          </w:p>
        </w:tc>
      </w:tr>
      <w:tr>
        <w:tc>
          <w:tcPr>
            <w:tcW w:type="dxa" w:w="2041"/>
            <w:vAlign w:val="center"/>
            <w:tcMar>
              <w:top w:w="80" w:type="dxa"/>
              <w:start w:w="90" w:type="dxa"/>
              <w:bottom w:w="80" w:type="dxa"/>
              <w:end w:w="90" w:type="dxa"/>
            </w:tcMar>
          </w:tcPr>
          <w:p>
            <w:pPr>
              <w:spacing w:after="0"/>
            </w:pPr>
            <w:r>
              <w:rPr>
                <w:rFonts w:ascii="DejaVu Sans" w:hAnsi="DejaVu Sans" w:eastAsia="DejaVu Sans" w:cs="DejaVu Sans"/>
                <w:sz w:val="13"/>
              </w:rPr>
              <w:t>payment_attempts</w:t>
            </w:r>
          </w:p>
        </w:tc>
        <w:tc>
          <w:tcPr>
            <w:tcW w:type="dxa" w:w="3515"/>
            <w:vAlign w:val="center"/>
            <w:tcMar>
              <w:top w:w="80" w:type="dxa"/>
              <w:start w:w="90" w:type="dxa"/>
              <w:bottom w:w="80" w:type="dxa"/>
              <w:end w:w="90" w:type="dxa"/>
            </w:tcMar>
          </w:tcPr>
          <w:p>
            <w:pPr>
              <w:spacing w:after="0"/>
            </w:pPr>
            <w:r>
              <w:rPr>
                <w:rFonts w:ascii="DejaVu Sans" w:hAnsi="DejaVu Sans" w:eastAsia="DejaVu Sans" w:cs="DejaVu Sans"/>
                <w:sz w:val="13"/>
              </w:rPr>
              <w:t>intent_id, provider_invoice_id, expires_at</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3"/>
              </w:rPr>
              <w:t>Provider interaction</w:t>
            </w:r>
          </w:p>
        </w:tc>
      </w:tr>
      <w:tr>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3"/>
              </w:rPr>
              <w:t>payment_transactions</w:t>
            </w:r>
          </w:p>
        </w:tc>
        <w:tc>
          <w:tcPr>
            <w:tcW w:type="dxa" w:w="3515"/>
            <w:vAlign w:val="center"/>
            <w:shd w:fill="F8FAFC"/>
            <w:tcMar>
              <w:top w:w="80" w:type="dxa"/>
              <w:start w:w="90" w:type="dxa"/>
              <w:bottom w:w="80" w:type="dxa"/>
              <w:end w:w="90" w:type="dxa"/>
            </w:tcMar>
          </w:tcPr>
          <w:p>
            <w:pPr>
              <w:spacing w:after="0"/>
            </w:pPr>
            <w:r>
              <w:rPr>
                <w:rFonts w:ascii="DejaVu Sans" w:hAnsi="DejaVu Sans" w:eastAsia="DejaVu Sans" w:cs="DejaVu Sans"/>
                <w:sz w:val="13"/>
              </w:rPr>
              <w:t>attempt_id, provider_payment_id, gross, fee, net</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3"/>
              </w:rPr>
              <w:t>Provider payment id unique</w:t>
            </w:r>
          </w:p>
        </w:tc>
      </w:tr>
      <w:tr>
        <w:tc>
          <w:tcPr>
            <w:tcW w:type="dxa" w:w="2041"/>
            <w:vAlign w:val="center"/>
            <w:tcMar>
              <w:top w:w="80" w:type="dxa"/>
              <w:start w:w="90" w:type="dxa"/>
              <w:bottom w:w="80" w:type="dxa"/>
              <w:end w:w="90" w:type="dxa"/>
            </w:tcMar>
          </w:tcPr>
          <w:p>
            <w:pPr>
              <w:spacing w:after="0"/>
            </w:pPr>
            <w:r>
              <w:rPr>
                <w:rFonts w:ascii="DejaVu Sans" w:hAnsi="DejaVu Sans" w:eastAsia="DejaVu Sans" w:cs="DejaVu Sans"/>
                <w:sz w:val="13"/>
              </w:rPr>
              <w:t>payment_events</w:t>
            </w:r>
          </w:p>
        </w:tc>
        <w:tc>
          <w:tcPr>
            <w:tcW w:type="dxa" w:w="3515"/>
            <w:vAlign w:val="center"/>
            <w:tcMar>
              <w:top w:w="80" w:type="dxa"/>
              <w:start w:w="90" w:type="dxa"/>
              <w:bottom w:w="80" w:type="dxa"/>
              <w:end w:w="90" w:type="dxa"/>
            </w:tcMar>
          </w:tcPr>
          <w:p>
            <w:pPr>
              <w:spacing w:after="0"/>
            </w:pPr>
            <w:r>
              <w:rPr>
                <w:rFonts w:ascii="DejaVu Sans" w:hAnsi="DejaVu Sans" w:eastAsia="DejaVu Sans" w:cs="DejaVu Sans"/>
                <w:sz w:val="13"/>
              </w:rPr>
              <w:t>transaction_id, type, provider_ts, payload_ref</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3"/>
              </w:rPr>
              <w:t>Append-only timeline</w:t>
            </w:r>
          </w:p>
        </w:tc>
      </w:tr>
      <w:tr>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3"/>
              </w:rPr>
              <w:t>refunds</w:t>
            </w:r>
          </w:p>
        </w:tc>
        <w:tc>
          <w:tcPr>
            <w:tcW w:type="dxa" w:w="3515"/>
            <w:vAlign w:val="center"/>
            <w:shd w:fill="F8FAFC"/>
            <w:tcMar>
              <w:top w:w="80" w:type="dxa"/>
              <w:start w:w="90" w:type="dxa"/>
              <w:bottom w:w="80" w:type="dxa"/>
              <w:end w:w="90" w:type="dxa"/>
            </w:tcMar>
          </w:tcPr>
          <w:p>
            <w:pPr>
              <w:spacing w:after="0"/>
            </w:pPr>
            <w:r>
              <w:rPr>
                <w:rFonts w:ascii="DejaVu Sans" w:hAnsi="DejaVu Sans" w:eastAsia="DejaVu Sans" w:cs="DejaVu Sans"/>
                <w:sz w:val="13"/>
              </w:rPr>
              <w:t>transaction_id, amount, state, reason</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3"/>
              </w:rPr>
              <w:t>Partial/full refund</w:t>
            </w:r>
          </w:p>
        </w:tc>
      </w:tr>
      <w:tr>
        <w:tc>
          <w:tcPr>
            <w:tcW w:type="dxa" w:w="2041"/>
            <w:vAlign w:val="center"/>
            <w:tcMar>
              <w:top w:w="80" w:type="dxa"/>
              <w:start w:w="90" w:type="dxa"/>
              <w:bottom w:w="80" w:type="dxa"/>
              <w:end w:w="90" w:type="dxa"/>
            </w:tcMar>
          </w:tcPr>
          <w:p>
            <w:pPr>
              <w:spacing w:after="0"/>
            </w:pPr>
            <w:r>
              <w:rPr>
                <w:rFonts w:ascii="DejaVu Sans" w:hAnsi="DejaVu Sans" w:eastAsia="DejaVu Sans" w:cs="DejaVu Sans"/>
                <w:sz w:val="13"/>
              </w:rPr>
              <w:t>ebarimt_profiles</w:t>
            </w:r>
          </w:p>
        </w:tc>
        <w:tc>
          <w:tcPr>
            <w:tcW w:type="dxa" w:w="3515"/>
            <w:vAlign w:val="center"/>
            <w:tcMar>
              <w:top w:w="80" w:type="dxa"/>
              <w:start w:w="90" w:type="dxa"/>
              <w:bottom w:w="80" w:type="dxa"/>
              <w:end w:w="90" w:type="dxa"/>
            </w:tcMar>
          </w:tcPr>
          <w:p>
            <w:pPr>
              <w:spacing w:after="0"/>
            </w:pPr>
            <w:r>
              <w:rPr>
                <w:rFonts w:ascii="DejaVu Sans" w:hAnsi="DejaVu Sans" w:eastAsia="DejaVu Sans" w:cs="DejaVu Sans"/>
                <w:sz w:val="13"/>
              </w:rPr>
              <w:t>tenant/branch, tax_no, vat, district, config</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3"/>
              </w:rPr>
              <w:t>Tax setup versioned</w:t>
            </w:r>
          </w:p>
        </w:tc>
      </w:tr>
      <w:tr>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3"/>
              </w:rPr>
              <w:t>ebarimt_receipts</w:t>
            </w:r>
          </w:p>
        </w:tc>
        <w:tc>
          <w:tcPr>
            <w:tcW w:type="dxa" w:w="3515"/>
            <w:vAlign w:val="center"/>
            <w:shd w:fill="F8FAFC"/>
            <w:tcMar>
              <w:top w:w="80" w:type="dxa"/>
              <w:start w:w="90" w:type="dxa"/>
              <w:bottom w:w="80" w:type="dxa"/>
              <w:end w:w="90" w:type="dxa"/>
            </w:tcMar>
          </w:tcPr>
          <w:p>
            <w:pPr>
              <w:spacing w:after="0"/>
            </w:pPr>
            <w:r>
              <w:rPr>
                <w:rFonts w:ascii="DejaVu Sans" w:hAnsi="DejaVu Sans" w:eastAsia="DejaVu Sans" w:cs="DejaVu Sans"/>
                <w:sz w:val="13"/>
              </w:rPr>
              <w:t>transaction_id, receipt_id, lottery/qr, state</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3"/>
              </w:rPr>
              <w:t>transaction + type unique</w:t>
            </w:r>
          </w:p>
        </w:tc>
      </w:tr>
      <w:tr>
        <w:tc>
          <w:tcPr>
            <w:tcW w:type="dxa" w:w="2041"/>
            <w:vAlign w:val="center"/>
            <w:tcMar>
              <w:top w:w="80" w:type="dxa"/>
              <w:start w:w="90" w:type="dxa"/>
              <w:bottom w:w="80" w:type="dxa"/>
              <w:end w:w="90" w:type="dxa"/>
            </w:tcMar>
          </w:tcPr>
          <w:p>
            <w:pPr>
              <w:spacing w:after="0"/>
            </w:pPr>
            <w:r>
              <w:rPr>
                <w:rFonts w:ascii="DejaVu Sans" w:hAnsi="DejaVu Sans" w:eastAsia="DejaVu Sans" w:cs="DejaVu Sans"/>
                <w:sz w:val="13"/>
              </w:rPr>
              <w:t>ebarimt_events</w:t>
            </w:r>
          </w:p>
        </w:tc>
        <w:tc>
          <w:tcPr>
            <w:tcW w:type="dxa" w:w="3515"/>
            <w:vAlign w:val="center"/>
            <w:tcMar>
              <w:top w:w="80" w:type="dxa"/>
              <w:start w:w="90" w:type="dxa"/>
              <w:bottom w:w="80" w:type="dxa"/>
              <w:end w:w="90" w:type="dxa"/>
            </w:tcMar>
          </w:tcPr>
          <w:p>
            <w:pPr>
              <w:spacing w:after="0"/>
            </w:pPr>
            <w:r>
              <w:rPr>
                <w:rFonts w:ascii="DejaVu Sans" w:hAnsi="DejaVu Sans" w:eastAsia="DejaVu Sans" w:cs="DejaVu Sans"/>
                <w:sz w:val="13"/>
              </w:rPr>
              <w:t>receipt_id, type, request_ref, response_ref</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3"/>
              </w:rPr>
              <w:t>Create/cancel/retry audit</w:t>
            </w:r>
          </w:p>
        </w:tc>
      </w:tr>
      <w:tr>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3"/>
              </w:rPr>
              <w:t>devices</w:t>
            </w:r>
          </w:p>
        </w:tc>
        <w:tc>
          <w:tcPr>
            <w:tcW w:type="dxa" w:w="3515"/>
            <w:vAlign w:val="center"/>
            <w:shd w:fill="F8FAFC"/>
            <w:tcMar>
              <w:top w:w="80" w:type="dxa"/>
              <w:start w:w="90" w:type="dxa"/>
              <w:bottom w:w="80" w:type="dxa"/>
              <w:end w:w="90" w:type="dxa"/>
            </w:tcMar>
          </w:tcPr>
          <w:p>
            <w:pPr>
              <w:spacing w:after="0"/>
            </w:pPr>
            <w:r>
              <w:rPr>
                <w:rFonts w:ascii="DejaVu Sans" w:hAnsi="DejaVu Sans" w:eastAsia="DejaVu Sans" w:cs="DejaVu Sans"/>
                <w:sz w:val="13"/>
              </w:rPr>
              <w:t>tenant_id, branch_id, device_key, status, last_seen</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3"/>
              </w:rPr>
              <w:t>POS/print enrollment</w:t>
            </w:r>
          </w:p>
        </w:tc>
      </w:tr>
      <w:tr>
        <w:tc>
          <w:tcPr>
            <w:tcW w:type="dxa" w:w="2041"/>
            <w:vAlign w:val="center"/>
            <w:tcMar>
              <w:top w:w="80" w:type="dxa"/>
              <w:start w:w="90" w:type="dxa"/>
              <w:bottom w:w="80" w:type="dxa"/>
              <w:end w:w="90" w:type="dxa"/>
            </w:tcMar>
          </w:tcPr>
          <w:p>
            <w:pPr>
              <w:spacing w:after="0"/>
            </w:pPr>
            <w:r>
              <w:rPr>
                <w:rFonts w:ascii="DejaVu Sans" w:hAnsi="DejaVu Sans" w:eastAsia="DejaVu Sans" w:cs="DejaVu Sans"/>
                <w:sz w:val="13"/>
              </w:rPr>
              <w:t>print_jobs</w:t>
            </w:r>
          </w:p>
        </w:tc>
        <w:tc>
          <w:tcPr>
            <w:tcW w:type="dxa" w:w="3515"/>
            <w:vAlign w:val="center"/>
            <w:tcMar>
              <w:top w:w="80" w:type="dxa"/>
              <w:start w:w="90" w:type="dxa"/>
              <w:bottom w:w="80" w:type="dxa"/>
              <w:end w:w="90" w:type="dxa"/>
            </w:tcMar>
          </w:tcPr>
          <w:p>
            <w:pPr>
              <w:spacing w:after="0"/>
            </w:pPr>
            <w:r>
              <w:rPr>
                <w:rFonts w:ascii="DejaVu Sans" w:hAnsi="DejaVu Sans" w:eastAsia="DejaVu Sans" w:cs="DejaVu Sans"/>
                <w:sz w:val="13"/>
              </w:rPr>
              <w:t>device_id, receipt_id, payload_ref, state</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3"/>
              </w:rPr>
              <w:t>ACK/retry; no duplicate receipt</w:t>
            </w:r>
          </w:p>
        </w:tc>
      </w:tr>
      <w:tr>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3"/>
              </w:rPr>
              <w:t>provider_connections</w:t>
            </w:r>
          </w:p>
        </w:tc>
        <w:tc>
          <w:tcPr>
            <w:tcW w:type="dxa" w:w="3515"/>
            <w:vAlign w:val="center"/>
            <w:shd w:fill="F8FAFC"/>
            <w:tcMar>
              <w:top w:w="80" w:type="dxa"/>
              <w:start w:w="90" w:type="dxa"/>
              <w:bottom w:w="80" w:type="dxa"/>
              <w:end w:w="90" w:type="dxa"/>
            </w:tcMar>
          </w:tcPr>
          <w:p>
            <w:pPr>
              <w:spacing w:after="0"/>
            </w:pPr>
            <w:r>
              <w:rPr>
                <w:rFonts w:ascii="DejaVu Sans" w:hAnsi="DejaVu Sans" w:eastAsia="DejaVu Sans" w:cs="DejaVu Sans"/>
                <w:sz w:val="13"/>
              </w:rPr>
              <w:t>tenant_id, provider, config, secret_ref, status</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3"/>
              </w:rPr>
              <w:t>Credential external secret store</w:t>
            </w:r>
          </w:p>
        </w:tc>
      </w:tr>
      <w:tr>
        <w:tc>
          <w:tcPr>
            <w:tcW w:type="dxa" w:w="2041"/>
            <w:vAlign w:val="center"/>
            <w:tcMar>
              <w:top w:w="80" w:type="dxa"/>
              <w:start w:w="90" w:type="dxa"/>
              <w:bottom w:w="80" w:type="dxa"/>
              <w:end w:w="90" w:type="dxa"/>
            </w:tcMar>
          </w:tcPr>
          <w:p>
            <w:pPr>
              <w:spacing w:after="0"/>
            </w:pPr>
            <w:r>
              <w:rPr>
                <w:rFonts w:ascii="DejaVu Sans" w:hAnsi="DejaVu Sans" w:eastAsia="DejaVu Sans" w:cs="DejaVu Sans"/>
                <w:sz w:val="13"/>
              </w:rPr>
              <w:t>webhook_deliveries</w:t>
            </w:r>
          </w:p>
        </w:tc>
        <w:tc>
          <w:tcPr>
            <w:tcW w:type="dxa" w:w="3515"/>
            <w:vAlign w:val="center"/>
            <w:tcMar>
              <w:top w:w="80" w:type="dxa"/>
              <w:start w:w="90" w:type="dxa"/>
              <w:bottom w:w="80" w:type="dxa"/>
              <w:end w:w="90" w:type="dxa"/>
            </w:tcMar>
          </w:tcPr>
          <w:p>
            <w:pPr>
              <w:spacing w:after="0"/>
            </w:pPr>
            <w:r>
              <w:rPr>
                <w:rFonts w:ascii="DejaVu Sans" w:hAnsi="DejaVu Sans" w:eastAsia="DejaVu Sans" w:cs="DejaVu Sans"/>
                <w:sz w:val="13"/>
              </w:rPr>
              <w:t>endpoint_id, event_id, attempt, status</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3"/>
              </w:rPr>
              <w:t>Outbound webhook retry</w:t>
            </w:r>
          </w:p>
        </w:tc>
      </w:tr>
      <w:tr>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3"/>
              </w:rPr>
              <w:t>plans / modules</w:t>
            </w:r>
          </w:p>
        </w:tc>
        <w:tc>
          <w:tcPr>
            <w:tcW w:type="dxa" w:w="3515"/>
            <w:vAlign w:val="center"/>
            <w:shd w:fill="F8FAFC"/>
            <w:tcMar>
              <w:top w:w="80" w:type="dxa"/>
              <w:start w:w="90" w:type="dxa"/>
              <w:bottom w:w="80" w:type="dxa"/>
              <w:end w:w="90" w:type="dxa"/>
            </w:tcMar>
          </w:tcPr>
          <w:p>
            <w:pPr>
              <w:spacing w:after="0"/>
            </w:pPr>
            <w:r>
              <w:rPr>
                <w:rFonts w:ascii="DejaVu Sans" w:hAnsi="DejaVu Sans" w:eastAsia="DejaVu Sans" w:cs="DejaVu Sans"/>
                <w:sz w:val="13"/>
              </w:rPr>
              <w:t>code, pricing model, active</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3"/>
              </w:rPr>
              <w:t>Catalog</w:t>
            </w:r>
          </w:p>
        </w:tc>
      </w:tr>
      <w:tr>
        <w:tc>
          <w:tcPr>
            <w:tcW w:type="dxa" w:w="2041"/>
            <w:vAlign w:val="center"/>
            <w:tcMar>
              <w:top w:w="80" w:type="dxa"/>
              <w:start w:w="90" w:type="dxa"/>
              <w:bottom w:w="80" w:type="dxa"/>
              <w:end w:w="90" w:type="dxa"/>
            </w:tcMar>
          </w:tcPr>
          <w:p>
            <w:pPr>
              <w:spacing w:after="0"/>
            </w:pPr>
            <w:r>
              <w:rPr>
                <w:rFonts w:ascii="DejaVu Sans" w:hAnsi="DejaVu Sans" w:eastAsia="DejaVu Sans" w:cs="DejaVu Sans"/>
                <w:sz w:val="13"/>
              </w:rPr>
              <w:t>tenant_subscriptions</w:t>
            </w:r>
          </w:p>
        </w:tc>
        <w:tc>
          <w:tcPr>
            <w:tcW w:type="dxa" w:w="3515"/>
            <w:vAlign w:val="center"/>
            <w:tcMar>
              <w:top w:w="80" w:type="dxa"/>
              <w:start w:w="90" w:type="dxa"/>
              <w:bottom w:w="80" w:type="dxa"/>
              <w:end w:w="90" w:type="dxa"/>
            </w:tcMar>
          </w:tcPr>
          <w:p>
            <w:pPr>
              <w:spacing w:after="0"/>
            </w:pPr>
            <w:r>
              <w:rPr>
                <w:rFonts w:ascii="DejaVu Sans" w:hAnsi="DejaVu Sans" w:eastAsia="DejaVu Sans" w:cs="DejaVu Sans"/>
                <w:sz w:val="13"/>
              </w:rPr>
              <w:t>tenant_id, plan_id, cycle, status</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3"/>
              </w:rPr>
              <w:t>Prepaid/postpaid</w:t>
            </w:r>
          </w:p>
        </w:tc>
      </w:tr>
      <w:tr>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3"/>
              </w:rPr>
              <w:t>usage_events</w:t>
            </w:r>
          </w:p>
        </w:tc>
        <w:tc>
          <w:tcPr>
            <w:tcW w:type="dxa" w:w="3515"/>
            <w:vAlign w:val="center"/>
            <w:shd w:fill="F8FAFC"/>
            <w:tcMar>
              <w:top w:w="80" w:type="dxa"/>
              <w:start w:w="90" w:type="dxa"/>
              <w:bottom w:w="80" w:type="dxa"/>
              <w:end w:w="90" w:type="dxa"/>
            </w:tcMar>
          </w:tcPr>
          <w:p>
            <w:pPr>
              <w:spacing w:after="0"/>
            </w:pPr>
            <w:r>
              <w:rPr>
                <w:rFonts w:ascii="DejaVu Sans" w:hAnsi="DejaVu Sans" w:eastAsia="DejaVu Sans" w:cs="DejaVu Sans"/>
                <w:sz w:val="13"/>
              </w:rPr>
              <w:t>tenant_id, meter_code, qty, occurred_at, source_event_id</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3"/>
              </w:rPr>
              <w:t>Append-only; source unique</w:t>
            </w:r>
          </w:p>
        </w:tc>
      </w:tr>
      <w:tr>
        <w:tc>
          <w:tcPr>
            <w:tcW w:type="dxa" w:w="2041"/>
            <w:vAlign w:val="center"/>
            <w:tcMar>
              <w:top w:w="80" w:type="dxa"/>
              <w:start w:w="90" w:type="dxa"/>
              <w:bottom w:w="80" w:type="dxa"/>
              <w:end w:w="90" w:type="dxa"/>
            </w:tcMar>
          </w:tcPr>
          <w:p>
            <w:pPr>
              <w:spacing w:after="0"/>
            </w:pPr>
            <w:r>
              <w:rPr>
                <w:rFonts w:ascii="DejaVu Sans" w:hAnsi="DejaVu Sans" w:eastAsia="DejaVu Sans" w:cs="DejaVu Sans"/>
                <w:sz w:val="13"/>
              </w:rPr>
              <w:t>rating_results</w:t>
            </w:r>
          </w:p>
        </w:tc>
        <w:tc>
          <w:tcPr>
            <w:tcW w:type="dxa" w:w="3515"/>
            <w:vAlign w:val="center"/>
            <w:tcMar>
              <w:top w:w="80" w:type="dxa"/>
              <w:start w:w="90" w:type="dxa"/>
              <w:bottom w:w="80" w:type="dxa"/>
              <w:end w:w="90" w:type="dxa"/>
            </w:tcMar>
          </w:tcPr>
          <w:p>
            <w:pPr>
              <w:spacing w:after="0"/>
            </w:pPr>
            <w:r>
              <w:rPr>
                <w:rFonts w:ascii="DejaVu Sans" w:hAnsi="DejaVu Sans" w:eastAsia="DejaVu Sans" w:cs="DejaVu Sans"/>
                <w:sz w:val="13"/>
              </w:rPr>
              <w:t>cycle_id, rule_version, usage, amount</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3"/>
              </w:rPr>
              <w:t>Reproducible billing</w:t>
            </w:r>
          </w:p>
        </w:tc>
      </w:tr>
      <w:tr>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3"/>
              </w:rPr>
              <w:t>service_invoices</w:t>
            </w:r>
          </w:p>
        </w:tc>
        <w:tc>
          <w:tcPr>
            <w:tcW w:type="dxa" w:w="3515"/>
            <w:vAlign w:val="center"/>
            <w:shd w:fill="F8FAFC"/>
            <w:tcMar>
              <w:top w:w="80" w:type="dxa"/>
              <w:start w:w="90" w:type="dxa"/>
              <w:bottom w:w="80" w:type="dxa"/>
              <w:end w:w="90" w:type="dxa"/>
            </w:tcMar>
          </w:tcPr>
          <w:p>
            <w:pPr>
              <w:spacing w:after="0"/>
            </w:pPr>
            <w:r>
              <w:rPr>
                <w:rFonts w:ascii="DejaVu Sans" w:hAnsi="DejaVu Sans" w:eastAsia="DejaVu Sans" w:cs="DejaVu Sans"/>
                <w:sz w:val="13"/>
              </w:rPr>
              <w:t>tenant_id, cycle, subtotal, tax, total, status</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3"/>
              </w:rPr>
              <w:t>Platform's own invoice</w:t>
            </w:r>
          </w:p>
        </w:tc>
      </w:tr>
      <w:tr>
        <w:tc>
          <w:tcPr>
            <w:tcW w:type="dxa" w:w="2041"/>
            <w:vAlign w:val="center"/>
            <w:tcMar>
              <w:top w:w="80" w:type="dxa"/>
              <w:start w:w="90" w:type="dxa"/>
              <w:bottom w:w="80" w:type="dxa"/>
              <w:end w:w="90" w:type="dxa"/>
            </w:tcMar>
          </w:tcPr>
          <w:p>
            <w:pPr>
              <w:spacing w:after="0"/>
            </w:pPr>
            <w:r>
              <w:rPr>
                <w:rFonts w:ascii="DejaVu Sans" w:hAnsi="DejaVu Sans" w:eastAsia="DejaVu Sans" w:cs="DejaVu Sans"/>
                <w:sz w:val="13"/>
              </w:rPr>
              <w:t>settlement_runs/items</w:t>
            </w:r>
          </w:p>
        </w:tc>
        <w:tc>
          <w:tcPr>
            <w:tcW w:type="dxa" w:w="3515"/>
            <w:vAlign w:val="center"/>
            <w:tcMar>
              <w:top w:w="80" w:type="dxa"/>
              <w:start w:w="90" w:type="dxa"/>
              <w:bottom w:w="80" w:type="dxa"/>
              <w:end w:w="90" w:type="dxa"/>
            </w:tcMar>
          </w:tcPr>
          <w:p>
            <w:pPr>
              <w:spacing w:after="0"/>
            </w:pPr>
            <w:r>
              <w:rPr>
                <w:rFonts w:ascii="DejaVu Sans" w:hAnsi="DejaVu Sans" w:eastAsia="DejaVu Sans" w:cs="DejaVu Sans"/>
                <w:sz w:val="13"/>
              </w:rPr>
              <w:t>provider, period, matched, difference</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3"/>
              </w:rPr>
              <w:t>Reconciliation</w:t>
            </w:r>
          </w:p>
        </w:tc>
      </w:tr>
      <w:tr>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3"/>
              </w:rPr>
              <w:t>audit_logs</w:t>
            </w:r>
          </w:p>
        </w:tc>
        <w:tc>
          <w:tcPr>
            <w:tcW w:type="dxa" w:w="3515"/>
            <w:vAlign w:val="center"/>
            <w:shd w:fill="F8FAFC"/>
            <w:tcMar>
              <w:top w:w="80" w:type="dxa"/>
              <w:start w:w="90" w:type="dxa"/>
              <w:bottom w:w="80" w:type="dxa"/>
              <w:end w:w="90" w:type="dxa"/>
            </w:tcMar>
          </w:tcPr>
          <w:p>
            <w:pPr>
              <w:spacing w:after="0"/>
            </w:pPr>
            <w:r>
              <w:rPr>
                <w:rFonts w:ascii="DejaVu Sans" w:hAnsi="DejaVu Sans" w:eastAsia="DejaVu Sans" w:cs="DejaVu Sans"/>
                <w:sz w:val="13"/>
              </w:rPr>
              <w:t>actor, tenant, action, target, before/after ref</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3"/>
              </w:rPr>
              <w:t>Immutable admin/user audit</w:t>
            </w:r>
          </w:p>
        </w:tc>
      </w:tr>
      <w:tr>
        <w:tc>
          <w:tcPr>
            <w:tcW w:type="dxa" w:w="2041"/>
            <w:vAlign w:val="center"/>
            <w:tcMar>
              <w:top w:w="80" w:type="dxa"/>
              <w:start w:w="90" w:type="dxa"/>
              <w:bottom w:w="80" w:type="dxa"/>
              <w:end w:w="90" w:type="dxa"/>
            </w:tcMar>
          </w:tcPr>
          <w:p>
            <w:pPr>
              <w:spacing w:after="0"/>
            </w:pPr>
            <w:r>
              <w:rPr>
                <w:rFonts w:ascii="DejaVu Sans" w:hAnsi="DejaVu Sans" w:eastAsia="DejaVu Sans" w:cs="DejaVu Sans"/>
                <w:sz w:val="13"/>
              </w:rPr>
              <w:t>outbox_events</w:t>
            </w:r>
          </w:p>
        </w:tc>
        <w:tc>
          <w:tcPr>
            <w:tcW w:type="dxa" w:w="3515"/>
            <w:vAlign w:val="center"/>
            <w:tcMar>
              <w:top w:w="80" w:type="dxa"/>
              <w:start w:w="90" w:type="dxa"/>
              <w:bottom w:w="80" w:type="dxa"/>
              <w:end w:w="90" w:type="dxa"/>
            </w:tcMar>
          </w:tcPr>
          <w:p>
            <w:pPr>
              <w:spacing w:after="0"/>
            </w:pPr>
            <w:r>
              <w:rPr>
                <w:rFonts w:ascii="DejaVu Sans" w:hAnsi="DejaVu Sans" w:eastAsia="DejaVu Sans" w:cs="DejaVu Sans"/>
                <w:sz w:val="13"/>
              </w:rPr>
              <w:t>aggregate, event_type, payload, published_at</w:t>
            </w:r>
          </w:p>
        </w:tc>
        <w:tc>
          <w:tcPr>
            <w:tcW w:type="dxa" w:w="4252"/>
            <w:vAlign w:val="center"/>
            <w:tcMar>
              <w:top w:w="80" w:type="dxa"/>
              <w:start w:w="90" w:type="dxa"/>
              <w:bottom w:w="80" w:type="dxa"/>
              <w:end w:w="90" w:type="dxa"/>
            </w:tcMar>
          </w:tcPr>
          <w:p>
            <w:pPr>
              <w:spacing w:after="0"/>
            </w:pPr>
            <w:r>
              <w:rPr>
                <w:rFonts w:ascii="DejaVu Sans" w:hAnsi="DejaVu Sans" w:eastAsia="DejaVu Sans" w:cs="DejaVu Sans"/>
                <w:sz w:val="13"/>
              </w:rPr>
              <w:t>Reliable integration event</w:t>
            </w:r>
          </w:p>
        </w:tc>
      </w:tr>
      <w:tr>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3"/>
              </w:rPr>
              <w:t>idempotency_keys</w:t>
            </w:r>
          </w:p>
        </w:tc>
        <w:tc>
          <w:tcPr>
            <w:tcW w:type="dxa" w:w="3515"/>
            <w:vAlign w:val="center"/>
            <w:shd w:fill="F8FAFC"/>
            <w:tcMar>
              <w:top w:w="80" w:type="dxa"/>
              <w:start w:w="90" w:type="dxa"/>
              <w:bottom w:w="80" w:type="dxa"/>
              <w:end w:w="90" w:type="dxa"/>
            </w:tcMar>
          </w:tcPr>
          <w:p>
            <w:pPr>
              <w:spacing w:after="0"/>
            </w:pPr>
            <w:r>
              <w:rPr>
                <w:rFonts w:ascii="DejaVu Sans" w:hAnsi="DejaVu Sans" w:eastAsia="DejaVu Sans" w:cs="DejaVu Sans"/>
                <w:sz w:val="13"/>
              </w:rPr>
              <w:t>tenant, key, request_hash, response_ref</w:t>
            </w:r>
          </w:p>
        </w:tc>
        <w:tc>
          <w:tcPr>
            <w:tcW w:type="dxa" w:w="4252"/>
            <w:vAlign w:val="center"/>
            <w:shd w:fill="F8FAFC"/>
            <w:tcMar>
              <w:top w:w="80" w:type="dxa"/>
              <w:start w:w="90" w:type="dxa"/>
              <w:bottom w:w="80" w:type="dxa"/>
              <w:end w:w="90" w:type="dxa"/>
            </w:tcMar>
          </w:tcPr>
          <w:p>
            <w:pPr>
              <w:spacing w:after="0"/>
            </w:pPr>
            <w:r>
              <w:rPr>
                <w:rFonts w:ascii="DejaVu Sans" w:hAnsi="DejaVu Sans" w:eastAsia="DejaVu Sans" w:cs="DejaVu Sans"/>
                <w:sz w:val="13"/>
              </w:rPr>
              <w:t>Replay-safe write API</w:t>
            </w:r>
          </w:p>
        </w:tc>
      </w:tr>
    </w:tbl>
    <w:p>
      <w:pPr>
        <w:spacing w:after="20"/>
      </w:pPr>
    </w:p>
    <w:p>
      <w:pPr>
        <w:pStyle w:val="Heading2"/>
      </w:pPr>
      <w:r>
        <w:rPr>
          <w:rFonts w:ascii="DejaVu Sans" w:hAnsi="DejaVu Sans" w:eastAsia="DejaVu Sans" w:cs="DejaVu Sans"/>
          <w:b w:val="0"/>
          <w:sz w:val="21"/>
        </w:rPr>
        <w:t>8.2 Индекс ба partition</w:t>
      </w:r>
    </w:p>
    <w:p>
      <w:pPr>
        <w:pStyle w:val="ListBullet"/>
      </w:pPr>
      <w:r>
        <w:rPr>
          <w:rFonts w:ascii="DejaVu Sans" w:hAnsi="DejaVu Sans" w:eastAsia="DejaVu Sans" w:cs="DejaVu Sans"/>
          <w:sz w:val="21"/>
        </w:rPr>
        <w:t>`invoices(tenant_id, state, due_date)`, `(tenant_id, customer_id, created_at)`.</w:t>
      </w:r>
    </w:p>
    <w:p>
      <w:pPr>
        <w:pStyle w:val="ListBullet"/>
      </w:pPr>
      <w:r>
        <w:rPr>
          <w:rFonts w:ascii="DejaVu Sans" w:hAnsi="DejaVu Sans" w:eastAsia="DejaVu Sans" w:cs="DejaVu Sans"/>
          <w:sz w:val="21"/>
        </w:rPr>
        <w:t>`payment_transactions(provider, provider_payment_id)` unique; `payment_events(provider_event_id)` unique.</w:t>
      </w:r>
    </w:p>
    <w:p>
      <w:pPr>
        <w:pStyle w:val="ListBullet"/>
      </w:pPr>
      <w:r>
        <w:rPr>
          <w:rFonts w:ascii="DejaVu Sans" w:hAnsi="DejaVu Sans" w:eastAsia="DejaVu Sans" w:cs="DejaVu Sans"/>
          <w:sz w:val="21"/>
        </w:rPr>
        <w:t>`usage_events(tenant_id, occurred_at, meter_code)` сарын partition; source_event_id unique.</w:t>
      </w:r>
    </w:p>
    <w:p>
      <w:pPr>
        <w:pStyle w:val="ListBullet"/>
      </w:pPr>
      <w:r>
        <w:rPr>
          <w:rFonts w:ascii="DejaVu Sans" w:hAnsi="DejaVu Sans" w:eastAsia="DejaVu Sans" w:cs="DejaVu Sans"/>
          <w:sz w:val="21"/>
        </w:rPr>
        <w:t>`audit_logs(created_at)` болон `message_deliveries(created_at)` хугацааны partition/retention.</w:t>
      </w:r>
    </w:p>
    <w:p>
      <w:pPr>
        <w:pStyle w:val="ListBullet"/>
      </w:pPr>
      <w:r>
        <w:rPr>
          <w:rFonts w:ascii="DejaVu Sans" w:hAnsi="DejaVu Sans" w:eastAsia="DejaVu Sans" w:cs="DejaVu Sans"/>
          <w:sz w:val="21"/>
        </w:rPr>
        <w:t>Public token raw утгыг хадгалахгүй; SHA-256/HMAC hash index.</w:t>
      </w:r>
    </w:p>
    <w:p>
      <w:pPr>
        <w:pStyle w:val="ListBullet"/>
      </w:pPr>
      <w:r>
        <w:rPr>
          <w:rFonts w:ascii="DejaVu Sans" w:hAnsi="DejaVu Sans" w:eastAsia="DejaVu Sans" w:cs="DejaVu Sans"/>
          <w:sz w:val="21"/>
        </w:rPr>
        <w:t>PII-тэй JSON/raw payload-ийг үндсэн хүснэгтэд бус encrypted object/blob reference-ээр хадгалах.</w:t>
      </w:r>
    </w:p>
    <w:p>
      <w:r>
        <w:rPr>
          <w:rFonts w:ascii="DejaVu Sans" w:hAnsi="DejaVu Sans" w:eastAsia="DejaVu Sans" w:cs="DejaVu Sans"/>
          <w:sz w:val="21"/>
        </w:rPr>
        <w:br w:type="page"/>
      </w:r>
    </w:p>
    <w:p>
      <w:pPr>
        <w:pStyle w:val="Heading1"/>
      </w:pPr>
      <w:r>
        <w:rPr>
          <w:rFonts w:ascii="DejaVu Sans" w:hAnsi="DejaVu Sans" w:eastAsia="DejaVu Sans" w:cs="DejaVu Sans"/>
          <w:b w:val="0"/>
          <w:sz w:val="21"/>
        </w:rPr>
        <w:t>9. API ба webhook specification</w:t>
      </w:r>
    </w:p>
    <w:p>
      <w:pPr>
        <w:pStyle w:val="Heading2"/>
      </w:pPr>
      <w:r>
        <w:rPr>
          <w:rFonts w:ascii="DejaVu Sans" w:hAnsi="DejaVu Sans" w:eastAsia="DejaVu Sans" w:cs="DejaVu Sans"/>
          <w:b w:val="0"/>
          <w:sz w:val="21"/>
        </w:rPr>
        <w:t>9.1 Public REST API</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1134"/>
            <w:shd w:fill="0F172A"/>
            <w:vAlign w:val="center"/>
            <w:tcMar>
              <w:top w:w="80" w:type="dxa"/>
              <w:start w:w="90" w:type="dxa"/>
              <w:bottom w:w="80" w:type="dxa"/>
              <w:end w:w="90" w:type="dxa"/>
            </w:tcMar>
          </w:tcPr>
          <w:p>
            <w:r>
              <w:rPr>
                <w:rFonts w:ascii="DejaVu Sans" w:hAnsi="DejaVu Sans" w:eastAsia="DejaVu Sans" w:cs="DejaVu Sans"/>
                <w:b/>
                <w:color w:val="FFFFFF"/>
                <w:sz w:val="16"/>
              </w:rPr>
              <w:t>Method</w:t>
            </w:r>
          </w:p>
        </w:tc>
        <w:tc>
          <w:tcPr>
            <w:tcW w:type="dxa" w:w="3231"/>
            <w:shd w:fill="0F172A"/>
            <w:vAlign w:val="center"/>
            <w:tcMar>
              <w:top w:w="80" w:type="dxa"/>
              <w:start w:w="90" w:type="dxa"/>
              <w:bottom w:w="80" w:type="dxa"/>
              <w:end w:w="90" w:type="dxa"/>
            </w:tcMar>
          </w:tcPr>
          <w:p>
            <w:r>
              <w:rPr>
                <w:rFonts w:ascii="DejaVu Sans" w:hAnsi="DejaVu Sans" w:eastAsia="DejaVu Sans" w:cs="DejaVu Sans"/>
                <w:b/>
                <w:color w:val="FFFFFF"/>
                <w:sz w:val="16"/>
              </w:rPr>
              <w:t>Endpoint</w:t>
            </w:r>
          </w:p>
        </w:tc>
        <w:tc>
          <w:tcPr>
            <w:tcW w:type="dxa" w:w="3969"/>
            <w:shd w:fill="0F172A"/>
            <w:vAlign w:val="center"/>
            <w:tcMar>
              <w:top w:w="80" w:type="dxa"/>
              <w:start w:w="90" w:type="dxa"/>
              <w:bottom w:w="80" w:type="dxa"/>
              <w:end w:w="90" w:type="dxa"/>
            </w:tcMar>
          </w:tcPr>
          <w:p>
            <w:r>
              <w:rPr>
                <w:rFonts w:ascii="DejaVu Sans" w:hAnsi="DejaVu Sans" w:eastAsia="DejaVu Sans" w:cs="DejaVu Sans"/>
                <w:b/>
                <w:color w:val="FFFFFF"/>
                <w:sz w:val="16"/>
              </w:rPr>
              <w:t>Зориулалт</w:t>
            </w:r>
          </w:p>
        </w:tc>
        <w:tc>
          <w:tcPr>
            <w:tcW w:type="dxa" w:w="1474"/>
            <w:shd w:fill="0F172A"/>
            <w:vAlign w:val="center"/>
            <w:tcMar>
              <w:top w:w="80" w:type="dxa"/>
              <w:start w:w="90" w:type="dxa"/>
              <w:bottom w:w="80" w:type="dxa"/>
              <w:end w:w="90" w:type="dxa"/>
            </w:tcMar>
          </w:tcPr>
          <w:p>
            <w:r>
              <w:rPr>
                <w:rFonts w:ascii="DejaVu Sans" w:hAnsi="DejaVu Sans" w:eastAsia="DejaVu Sans" w:cs="DejaVu Sans"/>
                <w:b/>
                <w:color w:val="FFFFFF"/>
                <w:sz w:val="16"/>
              </w:rPr>
              <w:t>Idempotency</w:t>
            </w:r>
          </w:p>
        </w:tc>
      </w:tr>
      <w:tr>
        <w:tc>
          <w:tcPr>
            <w:tcW w:type="dxa" w:w="1134"/>
            <w:vAlign w:val="center"/>
            <w:tcMar>
              <w:top w:w="80" w:type="dxa"/>
              <w:start w:w="90" w:type="dxa"/>
              <w:bottom w:w="80" w:type="dxa"/>
              <w:end w:w="90" w:type="dxa"/>
            </w:tcMar>
          </w:tcPr>
          <w:p>
            <w:pPr>
              <w:spacing w:after="0"/>
            </w:pPr>
            <w:r>
              <w:rPr>
                <w:rFonts w:ascii="DejaVu Sans" w:hAnsi="DejaVu Sans" w:eastAsia="DejaVu Sans" w:cs="DejaVu Sans"/>
                <w:sz w:val="16"/>
              </w:rPr>
              <w:t>POST</w:t>
            </w:r>
          </w:p>
        </w:tc>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/v1/invoice-batches</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Batch create/upload session</w:t>
            </w:r>
          </w:p>
        </w:tc>
        <w:tc>
          <w:tcPr>
            <w:tcW w:type="dxa" w:w="1474"/>
            <w:vAlign w:val="center"/>
            <w:tcMar>
              <w:top w:w="80" w:type="dxa"/>
              <w:start w:w="90" w:type="dxa"/>
              <w:bottom w:w="80" w:type="dxa"/>
              <w:end w:w="90" w:type="dxa"/>
            </w:tcMar>
          </w:tcPr>
          <w:p>
            <w:pPr>
              <w:spacing w:after="0"/>
            </w:pPr>
            <w:r>
              <w:rPr>
                <w:rFonts w:ascii="DejaVu Sans" w:hAnsi="DejaVu Sans" w:eastAsia="DejaVu Sans" w:cs="DejaVu Sans"/>
                <w:sz w:val="16"/>
              </w:rPr>
              <w:t>Required</w:t>
            </w:r>
          </w:p>
        </w:tc>
      </w:tr>
      <w:tr>
        <w:tc>
          <w:tcPr>
            <w:tcW w:type="dxa" w:w="1134"/>
            <w:vAlign w:val="center"/>
            <w:shd w:fill="F8FAFC"/>
            <w:tcMar>
              <w:top w:w="80" w:type="dxa"/>
              <w:start w:w="90" w:type="dxa"/>
              <w:bottom w:w="80" w:type="dxa"/>
              <w:end w:w="90" w:type="dxa"/>
            </w:tcMar>
          </w:tcPr>
          <w:p>
            <w:pPr>
              <w:spacing w:after="0"/>
            </w:pPr>
            <w:r>
              <w:rPr>
                <w:rFonts w:ascii="DejaVu Sans" w:hAnsi="DejaVu Sans" w:eastAsia="DejaVu Sans" w:cs="DejaVu Sans"/>
                <w:sz w:val="16"/>
              </w:rPr>
              <w:t>POST</w:t>
            </w:r>
          </w:p>
        </w:tc>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/v1/invoices</w:t>
            </w:r>
          </w:p>
        </w:tc>
        <w:tc>
          <w:tcPr>
            <w:tcW w:type="dxa" w:w="3969"/>
            <w:vAlign w:val="center"/>
            <w:shd w:fill="F8FAFC"/>
            <w:tcMar>
              <w:top w:w="80" w:type="dxa"/>
              <w:start w:w="90" w:type="dxa"/>
              <w:bottom w:w="80" w:type="dxa"/>
              <w:end w:w="90" w:type="dxa"/>
            </w:tcMar>
          </w:tcPr>
          <w:p>
            <w:pPr>
              <w:spacing w:after="0"/>
            </w:pPr>
            <w:r>
              <w:rPr>
                <w:rFonts w:ascii="DejaVu Sans" w:hAnsi="DejaVu Sans" w:eastAsia="DejaVu Sans" w:cs="DejaVu Sans"/>
                <w:sz w:val="16"/>
              </w:rPr>
              <w:t>Single invoice create</w:t>
            </w:r>
          </w:p>
        </w:tc>
        <w:tc>
          <w:tcPr>
            <w:tcW w:type="dxa" w:w="1474"/>
            <w:vAlign w:val="center"/>
            <w:shd w:fill="F8FAFC"/>
            <w:tcMar>
              <w:top w:w="80" w:type="dxa"/>
              <w:start w:w="90" w:type="dxa"/>
              <w:bottom w:w="80" w:type="dxa"/>
              <w:end w:w="90" w:type="dxa"/>
            </w:tcMar>
          </w:tcPr>
          <w:p>
            <w:pPr>
              <w:spacing w:after="0"/>
            </w:pPr>
            <w:r>
              <w:rPr>
                <w:rFonts w:ascii="DejaVu Sans" w:hAnsi="DejaVu Sans" w:eastAsia="DejaVu Sans" w:cs="DejaVu Sans"/>
                <w:sz w:val="16"/>
              </w:rPr>
              <w:t>Required</w:t>
            </w:r>
          </w:p>
        </w:tc>
      </w:tr>
      <w:tr>
        <w:tc>
          <w:tcPr>
            <w:tcW w:type="dxa" w:w="1134"/>
            <w:vAlign w:val="center"/>
            <w:tcMar>
              <w:top w:w="80" w:type="dxa"/>
              <w:start w:w="90" w:type="dxa"/>
              <w:bottom w:w="80" w:type="dxa"/>
              <w:end w:w="90" w:type="dxa"/>
            </w:tcMar>
          </w:tcPr>
          <w:p>
            <w:pPr>
              <w:spacing w:after="0"/>
            </w:pPr>
            <w:r>
              <w:rPr>
                <w:rFonts w:ascii="DejaVu Sans" w:hAnsi="DejaVu Sans" w:eastAsia="DejaVu Sans" w:cs="DejaVu Sans"/>
                <w:sz w:val="16"/>
              </w:rPr>
              <w:t>GET</w:t>
            </w:r>
          </w:p>
        </w:tc>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/v1/invoices/{id}</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Invoice detail/status</w:t>
            </w:r>
          </w:p>
        </w:tc>
        <w:tc>
          <w:tcPr>
            <w:tcW w:type="dxa" w:w="1474"/>
            <w:vAlign w:val="center"/>
            <w:tcMar>
              <w:top w:w="80" w:type="dxa"/>
              <w:start w:w="90" w:type="dxa"/>
              <w:bottom w:w="80" w:type="dxa"/>
              <w:end w:w="90" w:type="dxa"/>
            </w:tcMar>
          </w:tcPr>
          <w:p>
            <w:pPr>
              <w:spacing w:after="0"/>
            </w:pPr>
            <w:r>
              <w:rPr>
                <w:rFonts w:ascii="DejaVu Sans" w:hAnsi="DejaVu Sans" w:eastAsia="DejaVu Sans" w:cs="DejaVu Sans"/>
                <w:sz w:val="16"/>
              </w:rPr>
              <w:t>N/A</w:t>
            </w:r>
          </w:p>
        </w:tc>
      </w:tr>
      <w:tr>
        <w:tc>
          <w:tcPr>
            <w:tcW w:type="dxa" w:w="1134"/>
            <w:vAlign w:val="center"/>
            <w:shd w:fill="F8FAFC"/>
            <w:tcMar>
              <w:top w:w="80" w:type="dxa"/>
              <w:start w:w="90" w:type="dxa"/>
              <w:bottom w:w="80" w:type="dxa"/>
              <w:end w:w="90" w:type="dxa"/>
            </w:tcMar>
          </w:tcPr>
          <w:p>
            <w:pPr>
              <w:spacing w:after="0"/>
            </w:pPr>
            <w:r>
              <w:rPr>
                <w:rFonts w:ascii="DejaVu Sans" w:hAnsi="DejaVu Sans" w:eastAsia="DejaVu Sans" w:cs="DejaVu Sans"/>
                <w:sz w:val="16"/>
              </w:rPr>
              <w:t>POST</w:t>
            </w:r>
          </w:p>
        </w:tc>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/v1/invoices/{id}/send</w:t>
            </w:r>
          </w:p>
        </w:tc>
        <w:tc>
          <w:tcPr>
            <w:tcW w:type="dxa" w:w="3969"/>
            <w:vAlign w:val="center"/>
            <w:shd w:fill="F8FAFC"/>
            <w:tcMar>
              <w:top w:w="80" w:type="dxa"/>
              <w:start w:w="90" w:type="dxa"/>
              <w:bottom w:w="80" w:type="dxa"/>
              <w:end w:w="90" w:type="dxa"/>
            </w:tcMar>
          </w:tcPr>
          <w:p>
            <w:pPr>
              <w:spacing w:after="0"/>
            </w:pPr>
            <w:r>
              <w:rPr>
                <w:rFonts w:ascii="DejaVu Sans" w:hAnsi="DejaVu Sans" w:eastAsia="DejaVu Sans" w:cs="DejaVu Sans"/>
                <w:sz w:val="16"/>
              </w:rPr>
              <w:t>Dispatch message/link</w:t>
            </w:r>
          </w:p>
        </w:tc>
        <w:tc>
          <w:tcPr>
            <w:tcW w:type="dxa" w:w="1474"/>
            <w:vAlign w:val="center"/>
            <w:shd w:fill="F8FAFC"/>
            <w:tcMar>
              <w:top w:w="80" w:type="dxa"/>
              <w:start w:w="90" w:type="dxa"/>
              <w:bottom w:w="80" w:type="dxa"/>
              <w:end w:w="90" w:type="dxa"/>
            </w:tcMar>
          </w:tcPr>
          <w:p>
            <w:pPr>
              <w:spacing w:after="0"/>
            </w:pPr>
            <w:r>
              <w:rPr>
                <w:rFonts w:ascii="DejaVu Sans" w:hAnsi="DejaVu Sans" w:eastAsia="DejaVu Sans" w:cs="DejaVu Sans"/>
                <w:sz w:val="16"/>
              </w:rPr>
              <w:t>Required</w:t>
            </w:r>
          </w:p>
        </w:tc>
      </w:tr>
      <w:tr>
        <w:tc>
          <w:tcPr>
            <w:tcW w:type="dxa" w:w="1134"/>
            <w:vAlign w:val="center"/>
            <w:tcMar>
              <w:top w:w="80" w:type="dxa"/>
              <w:start w:w="90" w:type="dxa"/>
              <w:bottom w:w="80" w:type="dxa"/>
              <w:end w:w="90" w:type="dxa"/>
            </w:tcMar>
          </w:tcPr>
          <w:p>
            <w:pPr>
              <w:spacing w:after="0"/>
            </w:pPr>
            <w:r>
              <w:rPr>
                <w:rFonts w:ascii="DejaVu Sans" w:hAnsi="DejaVu Sans" w:eastAsia="DejaVu Sans" w:cs="DejaVu Sans"/>
                <w:sz w:val="16"/>
              </w:rPr>
              <w:t>POST</w:t>
            </w:r>
          </w:p>
        </w:tc>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/v1/invoices/{id}/cancel</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Cancel unpaid invoice</w:t>
            </w:r>
          </w:p>
        </w:tc>
        <w:tc>
          <w:tcPr>
            <w:tcW w:type="dxa" w:w="1474"/>
            <w:vAlign w:val="center"/>
            <w:tcMar>
              <w:top w:w="80" w:type="dxa"/>
              <w:start w:w="90" w:type="dxa"/>
              <w:bottom w:w="80" w:type="dxa"/>
              <w:end w:w="90" w:type="dxa"/>
            </w:tcMar>
          </w:tcPr>
          <w:p>
            <w:pPr>
              <w:spacing w:after="0"/>
            </w:pPr>
            <w:r>
              <w:rPr>
                <w:rFonts w:ascii="DejaVu Sans" w:hAnsi="DejaVu Sans" w:eastAsia="DejaVu Sans" w:cs="DejaVu Sans"/>
                <w:sz w:val="16"/>
              </w:rPr>
              <w:t>Required</w:t>
            </w:r>
          </w:p>
        </w:tc>
      </w:tr>
      <w:tr>
        <w:tc>
          <w:tcPr>
            <w:tcW w:type="dxa" w:w="1134"/>
            <w:vAlign w:val="center"/>
            <w:shd w:fill="F8FAFC"/>
            <w:tcMar>
              <w:top w:w="80" w:type="dxa"/>
              <w:start w:w="90" w:type="dxa"/>
              <w:bottom w:w="80" w:type="dxa"/>
              <w:end w:w="90" w:type="dxa"/>
            </w:tcMar>
          </w:tcPr>
          <w:p>
            <w:pPr>
              <w:spacing w:after="0"/>
            </w:pPr>
            <w:r>
              <w:rPr>
                <w:rFonts w:ascii="DejaVu Sans" w:hAnsi="DejaVu Sans" w:eastAsia="DejaVu Sans" w:cs="DejaVu Sans"/>
                <w:sz w:val="16"/>
              </w:rPr>
              <w:t>POST</w:t>
            </w:r>
          </w:p>
        </w:tc>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/v1/payment-intents</w:t>
            </w:r>
          </w:p>
        </w:tc>
        <w:tc>
          <w:tcPr>
            <w:tcW w:type="dxa" w:w="3969"/>
            <w:vAlign w:val="center"/>
            <w:shd w:fill="F8FAFC"/>
            <w:tcMar>
              <w:top w:w="80" w:type="dxa"/>
              <w:start w:w="90" w:type="dxa"/>
              <w:bottom w:w="80" w:type="dxa"/>
              <w:end w:w="90" w:type="dxa"/>
            </w:tcMar>
          </w:tcPr>
          <w:p>
            <w:pPr>
              <w:spacing w:after="0"/>
            </w:pPr>
            <w:r>
              <w:rPr>
                <w:rFonts w:ascii="DejaVu Sans" w:hAnsi="DejaVu Sans" w:eastAsia="DejaVu Sans" w:cs="DejaVu Sans"/>
                <w:sz w:val="16"/>
              </w:rPr>
              <w:t>Create PSP invoice/QR</w:t>
            </w:r>
          </w:p>
        </w:tc>
        <w:tc>
          <w:tcPr>
            <w:tcW w:type="dxa" w:w="1474"/>
            <w:vAlign w:val="center"/>
            <w:shd w:fill="F8FAFC"/>
            <w:tcMar>
              <w:top w:w="80" w:type="dxa"/>
              <w:start w:w="90" w:type="dxa"/>
              <w:bottom w:w="80" w:type="dxa"/>
              <w:end w:w="90" w:type="dxa"/>
            </w:tcMar>
          </w:tcPr>
          <w:p>
            <w:pPr>
              <w:spacing w:after="0"/>
            </w:pPr>
            <w:r>
              <w:rPr>
                <w:rFonts w:ascii="DejaVu Sans" w:hAnsi="DejaVu Sans" w:eastAsia="DejaVu Sans" w:cs="DejaVu Sans"/>
                <w:sz w:val="16"/>
              </w:rPr>
              <w:t>Required</w:t>
            </w:r>
          </w:p>
        </w:tc>
      </w:tr>
      <w:tr>
        <w:tc>
          <w:tcPr>
            <w:tcW w:type="dxa" w:w="1134"/>
            <w:vAlign w:val="center"/>
            <w:tcMar>
              <w:top w:w="80" w:type="dxa"/>
              <w:start w:w="90" w:type="dxa"/>
              <w:bottom w:w="80" w:type="dxa"/>
              <w:end w:w="90" w:type="dxa"/>
            </w:tcMar>
          </w:tcPr>
          <w:p>
            <w:pPr>
              <w:spacing w:after="0"/>
            </w:pPr>
            <w:r>
              <w:rPr>
                <w:rFonts w:ascii="DejaVu Sans" w:hAnsi="DejaVu Sans" w:eastAsia="DejaVu Sans" w:cs="DejaVu Sans"/>
                <w:sz w:val="16"/>
              </w:rPr>
              <w:t>GET</w:t>
            </w:r>
          </w:p>
        </w:tc>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/v1/payment-intents/{id}</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Canonical payment state</w:t>
            </w:r>
          </w:p>
        </w:tc>
        <w:tc>
          <w:tcPr>
            <w:tcW w:type="dxa" w:w="1474"/>
            <w:vAlign w:val="center"/>
            <w:tcMar>
              <w:top w:w="80" w:type="dxa"/>
              <w:start w:w="90" w:type="dxa"/>
              <w:bottom w:w="80" w:type="dxa"/>
              <w:end w:w="90" w:type="dxa"/>
            </w:tcMar>
          </w:tcPr>
          <w:p>
            <w:pPr>
              <w:spacing w:after="0"/>
            </w:pPr>
            <w:r>
              <w:rPr>
                <w:rFonts w:ascii="DejaVu Sans" w:hAnsi="DejaVu Sans" w:eastAsia="DejaVu Sans" w:cs="DejaVu Sans"/>
                <w:sz w:val="16"/>
              </w:rPr>
              <w:t>N/A</w:t>
            </w:r>
          </w:p>
        </w:tc>
      </w:tr>
      <w:tr>
        <w:tc>
          <w:tcPr>
            <w:tcW w:type="dxa" w:w="1134"/>
            <w:vAlign w:val="center"/>
            <w:shd w:fill="F8FAFC"/>
            <w:tcMar>
              <w:top w:w="80" w:type="dxa"/>
              <w:start w:w="90" w:type="dxa"/>
              <w:bottom w:w="80" w:type="dxa"/>
              <w:end w:w="90" w:type="dxa"/>
            </w:tcMar>
          </w:tcPr>
          <w:p>
            <w:pPr>
              <w:spacing w:after="0"/>
            </w:pPr>
            <w:r>
              <w:rPr>
                <w:rFonts w:ascii="DejaVu Sans" w:hAnsi="DejaVu Sans" w:eastAsia="DejaVu Sans" w:cs="DejaVu Sans"/>
                <w:sz w:val="16"/>
              </w:rPr>
              <w:t>POST</w:t>
            </w:r>
          </w:p>
        </w:tc>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/v1/refunds</w:t>
            </w:r>
          </w:p>
        </w:tc>
        <w:tc>
          <w:tcPr>
            <w:tcW w:type="dxa" w:w="3969"/>
            <w:vAlign w:val="center"/>
            <w:shd w:fill="F8FAFC"/>
            <w:tcMar>
              <w:top w:w="80" w:type="dxa"/>
              <w:start w:w="90" w:type="dxa"/>
              <w:bottom w:w="80" w:type="dxa"/>
              <w:end w:w="90" w:type="dxa"/>
            </w:tcMar>
          </w:tcPr>
          <w:p>
            <w:pPr>
              <w:spacing w:after="0"/>
            </w:pPr>
            <w:r>
              <w:rPr>
                <w:rFonts w:ascii="DejaVu Sans" w:hAnsi="DejaVu Sans" w:eastAsia="DejaVu Sans" w:cs="DejaVu Sans"/>
                <w:sz w:val="16"/>
              </w:rPr>
              <w:t>Request refund</w:t>
            </w:r>
          </w:p>
        </w:tc>
        <w:tc>
          <w:tcPr>
            <w:tcW w:type="dxa" w:w="1474"/>
            <w:vAlign w:val="center"/>
            <w:shd w:fill="F8FAFC"/>
            <w:tcMar>
              <w:top w:w="80" w:type="dxa"/>
              <w:start w:w="90" w:type="dxa"/>
              <w:bottom w:w="80" w:type="dxa"/>
              <w:end w:w="90" w:type="dxa"/>
            </w:tcMar>
          </w:tcPr>
          <w:p>
            <w:pPr>
              <w:spacing w:after="0"/>
            </w:pPr>
            <w:r>
              <w:rPr>
                <w:rFonts w:ascii="DejaVu Sans" w:hAnsi="DejaVu Sans" w:eastAsia="DejaVu Sans" w:cs="DejaVu Sans"/>
                <w:sz w:val="16"/>
              </w:rPr>
              <w:t>Required</w:t>
            </w:r>
          </w:p>
        </w:tc>
      </w:tr>
      <w:tr>
        <w:tc>
          <w:tcPr>
            <w:tcW w:type="dxa" w:w="1134"/>
            <w:vAlign w:val="center"/>
            <w:tcMar>
              <w:top w:w="80" w:type="dxa"/>
              <w:start w:w="90" w:type="dxa"/>
              <w:bottom w:w="80" w:type="dxa"/>
              <w:end w:w="90" w:type="dxa"/>
            </w:tcMar>
          </w:tcPr>
          <w:p>
            <w:pPr>
              <w:spacing w:after="0"/>
            </w:pPr>
            <w:r>
              <w:rPr>
                <w:rFonts w:ascii="DejaVu Sans" w:hAnsi="DejaVu Sans" w:eastAsia="DejaVu Sans" w:cs="DejaVu Sans"/>
                <w:sz w:val="16"/>
              </w:rPr>
              <w:t>GET</w:t>
            </w:r>
          </w:p>
        </w:tc>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/v1/receipts/{id}</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eBarimt status/QR</w:t>
            </w:r>
          </w:p>
        </w:tc>
        <w:tc>
          <w:tcPr>
            <w:tcW w:type="dxa" w:w="1474"/>
            <w:vAlign w:val="center"/>
            <w:tcMar>
              <w:top w:w="80" w:type="dxa"/>
              <w:start w:w="90" w:type="dxa"/>
              <w:bottom w:w="80" w:type="dxa"/>
              <w:end w:w="90" w:type="dxa"/>
            </w:tcMar>
          </w:tcPr>
          <w:p>
            <w:pPr>
              <w:spacing w:after="0"/>
            </w:pPr>
            <w:r>
              <w:rPr>
                <w:rFonts w:ascii="DejaVu Sans" w:hAnsi="DejaVu Sans" w:eastAsia="DejaVu Sans" w:cs="DejaVu Sans"/>
                <w:sz w:val="16"/>
              </w:rPr>
              <w:t>N/A</w:t>
            </w:r>
          </w:p>
        </w:tc>
      </w:tr>
      <w:tr>
        <w:tc>
          <w:tcPr>
            <w:tcW w:type="dxa" w:w="1134"/>
            <w:vAlign w:val="center"/>
            <w:shd w:fill="F8FAFC"/>
            <w:tcMar>
              <w:top w:w="80" w:type="dxa"/>
              <w:start w:w="90" w:type="dxa"/>
              <w:bottom w:w="80" w:type="dxa"/>
              <w:end w:w="90" w:type="dxa"/>
            </w:tcMar>
          </w:tcPr>
          <w:p>
            <w:pPr>
              <w:spacing w:after="0"/>
            </w:pPr>
            <w:r>
              <w:rPr>
                <w:rFonts w:ascii="DejaVu Sans" w:hAnsi="DejaVu Sans" w:eastAsia="DejaVu Sans" w:cs="DejaVu Sans"/>
                <w:sz w:val="16"/>
              </w:rPr>
              <w:t>POST</w:t>
            </w:r>
          </w:p>
        </w:tc>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/v1/receipts/{id}/resend</w:t>
            </w:r>
          </w:p>
        </w:tc>
        <w:tc>
          <w:tcPr>
            <w:tcW w:type="dxa" w:w="3969"/>
            <w:vAlign w:val="center"/>
            <w:shd w:fill="F8FAFC"/>
            <w:tcMar>
              <w:top w:w="80" w:type="dxa"/>
              <w:start w:w="90" w:type="dxa"/>
              <w:bottom w:w="80" w:type="dxa"/>
              <w:end w:w="90" w:type="dxa"/>
            </w:tcMar>
          </w:tcPr>
          <w:p>
            <w:pPr>
              <w:spacing w:after="0"/>
            </w:pPr>
            <w:r>
              <w:rPr>
                <w:rFonts w:ascii="DejaVu Sans" w:hAnsi="DejaVu Sans" w:eastAsia="DejaVu Sans" w:cs="DejaVu Sans"/>
                <w:sz w:val="16"/>
              </w:rPr>
              <w:t>Deliver existing receipt</w:t>
            </w:r>
          </w:p>
        </w:tc>
        <w:tc>
          <w:tcPr>
            <w:tcW w:type="dxa" w:w="1474"/>
            <w:vAlign w:val="center"/>
            <w:shd w:fill="F8FAFC"/>
            <w:tcMar>
              <w:top w:w="80" w:type="dxa"/>
              <w:start w:w="90" w:type="dxa"/>
              <w:bottom w:w="80" w:type="dxa"/>
              <w:end w:w="90" w:type="dxa"/>
            </w:tcMar>
          </w:tcPr>
          <w:p>
            <w:pPr>
              <w:spacing w:after="0"/>
            </w:pPr>
            <w:r>
              <w:rPr>
                <w:rFonts w:ascii="DejaVu Sans" w:hAnsi="DejaVu Sans" w:eastAsia="DejaVu Sans" w:cs="DejaVu Sans"/>
                <w:sz w:val="16"/>
              </w:rPr>
              <w:t>Required</w:t>
            </w:r>
          </w:p>
        </w:tc>
      </w:tr>
      <w:tr>
        <w:tc>
          <w:tcPr>
            <w:tcW w:type="dxa" w:w="1134"/>
            <w:vAlign w:val="center"/>
            <w:tcMar>
              <w:top w:w="80" w:type="dxa"/>
              <w:start w:w="90" w:type="dxa"/>
              <w:bottom w:w="80" w:type="dxa"/>
              <w:end w:w="90" w:type="dxa"/>
            </w:tcMar>
          </w:tcPr>
          <w:p>
            <w:pPr>
              <w:spacing w:after="0"/>
            </w:pPr>
            <w:r>
              <w:rPr>
                <w:rFonts w:ascii="DejaVu Sans" w:hAnsi="DejaVu Sans" w:eastAsia="DejaVu Sans" w:cs="DejaVu Sans"/>
                <w:sz w:val="16"/>
              </w:rPr>
              <w:t>GET</w:t>
            </w:r>
          </w:p>
        </w:tc>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/v1/usage</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Current billing meters</w:t>
            </w:r>
          </w:p>
        </w:tc>
        <w:tc>
          <w:tcPr>
            <w:tcW w:type="dxa" w:w="1474"/>
            <w:vAlign w:val="center"/>
            <w:tcMar>
              <w:top w:w="80" w:type="dxa"/>
              <w:start w:w="90" w:type="dxa"/>
              <w:bottom w:w="80" w:type="dxa"/>
              <w:end w:w="90" w:type="dxa"/>
            </w:tcMar>
          </w:tcPr>
          <w:p>
            <w:pPr>
              <w:spacing w:after="0"/>
            </w:pPr>
            <w:r>
              <w:rPr>
                <w:rFonts w:ascii="DejaVu Sans" w:hAnsi="DejaVu Sans" w:eastAsia="DejaVu Sans" w:cs="DejaVu Sans"/>
                <w:sz w:val="16"/>
              </w:rPr>
              <w:t>N/A</w:t>
            </w:r>
          </w:p>
        </w:tc>
      </w:tr>
      <w:tr>
        <w:tc>
          <w:tcPr>
            <w:tcW w:type="dxa" w:w="1134"/>
            <w:vAlign w:val="center"/>
            <w:shd w:fill="F8FAFC"/>
            <w:tcMar>
              <w:top w:w="80" w:type="dxa"/>
              <w:start w:w="90" w:type="dxa"/>
              <w:bottom w:w="80" w:type="dxa"/>
              <w:end w:w="90" w:type="dxa"/>
            </w:tcMar>
          </w:tcPr>
          <w:p>
            <w:pPr>
              <w:spacing w:after="0"/>
            </w:pPr>
            <w:r>
              <w:rPr>
                <w:rFonts w:ascii="DejaVu Sans" w:hAnsi="DejaVu Sans" w:eastAsia="DejaVu Sans" w:cs="DejaVu Sans"/>
                <w:sz w:val="16"/>
              </w:rPr>
              <w:t>POST</w:t>
            </w:r>
          </w:p>
        </w:tc>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/v1/webhook-endpoints</w:t>
            </w:r>
          </w:p>
        </w:tc>
        <w:tc>
          <w:tcPr>
            <w:tcW w:type="dxa" w:w="3969"/>
            <w:vAlign w:val="center"/>
            <w:shd w:fill="F8FAFC"/>
            <w:tcMar>
              <w:top w:w="80" w:type="dxa"/>
              <w:start w:w="90" w:type="dxa"/>
              <w:bottom w:w="80" w:type="dxa"/>
              <w:end w:w="90" w:type="dxa"/>
            </w:tcMar>
          </w:tcPr>
          <w:p>
            <w:pPr>
              <w:spacing w:after="0"/>
            </w:pPr>
            <w:r>
              <w:rPr>
                <w:rFonts w:ascii="DejaVu Sans" w:hAnsi="DejaVu Sans" w:eastAsia="DejaVu Sans" w:cs="DejaVu Sans"/>
                <w:sz w:val="16"/>
              </w:rPr>
              <w:t>Merchant callback config</w:t>
            </w:r>
          </w:p>
        </w:tc>
        <w:tc>
          <w:tcPr>
            <w:tcW w:type="dxa" w:w="1474"/>
            <w:vAlign w:val="center"/>
            <w:shd w:fill="F8FAFC"/>
            <w:tcMar>
              <w:top w:w="80" w:type="dxa"/>
              <w:start w:w="90" w:type="dxa"/>
              <w:bottom w:w="80" w:type="dxa"/>
              <w:end w:w="90" w:type="dxa"/>
            </w:tcMar>
          </w:tcPr>
          <w:p>
            <w:pPr>
              <w:spacing w:after="0"/>
            </w:pPr>
            <w:r>
              <w:rPr>
                <w:rFonts w:ascii="DejaVu Sans" w:hAnsi="DejaVu Sans" w:eastAsia="DejaVu Sans" w:cs="DejaVu Sans"/>
                <w:sz w:val="16"/>
              </w:rPr>
              <w:t>Required</w:t>
            </w:r>
          </w:p>
        </w:tc>
      </w:tr>
    </w:tbl>
    <w:p>
      <w:pPr>
        <w:spacing w:after="20"/>
      </w:pPr>
    </w:p>
    <w:p>
      <w:pPr>
        <w:pStyle w:val="Heading2"/>
      </w:pPr>
      <w:r>
        <w:rPr>
          <w:rFonts w:ascii="DejaVu Sans" w:hAnsi="DejaVu Sans" w:eastAsia="DejaVu Sans" w:cs="DejaVu Sans"/>
          <w:b w:val="0"/>
          <w:sz w:val="21"/>
        </w:rPr>
        <w:t>9.2 API standards</w:t>
      </w:r>
    </w:p>
    <w:p>
      <w:pPr>
        <w:pStyle w:val="ListBullet"/>
      </w:pPr>
      <w:r>
        <w:rPr>
          <w:rFonts w:ascii="DejaVu Sans" w:hAnsi="DejaVu Sans" w:eastAsia="DejaVu Sans" w:cs="DejaVu Sans"/>
          <w:sz w:val="21"/>
        </w:rPr>
        <w:t>OAuth2 client credentials эсвэл scoped API key; key prefix/last4 л UI-д харагдана.</w:t>
      </w:r>
    </w:p>
    <w:p>
      <w:pPr>
        <w:pStyle w:val="ListBullet"/>
      </w:pPr>
      <w:r>
        <w:rPr>
          <w:rFonts w:ascii="DejaVu Sans" w:hAnsi="DejaVu Sans" w:eastAsia="DejaVu Sans" w:cs="DejaVu Sans"/>
          <w:sz w:val="21"/>
        </w:rPr>
        <w:t>`Idempotency-Key` + request hash; ижил key, өөр body бол 409.</w:t>
      </w:r>
    </w:p>
    <w:p>
      <w:pPr>
        <w:pStyle w:val="ListBullet"/>
      </w:pPr>
      <w:r>
        <w:rPr>
          <w:rFonts w:ascii="DejaVu Sans" w:hAnsi="DejaVu Sans" w:eastAsia="DejaVu Sans" w:cs="DejaVu Sans"/>
          <w:sz w:val="21"/>
        </w:rPr>
        <w:t>Cursor pagination; UTC ISO-8601; request_id/correlation_id бүх response-д.</w:t>
      </w:r>
    </w:p>
    <w:p>
      <w:pPr>
        <w:pStyle w:val="ListBullet"/>
      </w:pPr>
      <w:r>
        <w:rPr>
          <w:rFonts w:ascii="DejaVu Sans" w:hAnsi="DejaVu Sans" w:eastAsia="DejaVu Sans" w:cs="DejaVu Sans"/>
          <w:sz w:val="21"/>
        </w:rPr>
        <w:t>Error envelope: code, message_mn, message_en, field_errors, retryable, request_id.</w:t>
      </w:r>
    </w:p>
    <w:p>
      <w:pPr>
        <w:pStyle w:val="ListBullet"/>
      </w:pPr>
      <w:r>
        <w:rPr>
          <w:rFonts w:ascii="DejaVu Sans" w:hAnsi="DejaVu Sans" w:eastAsia="DejaVu Sans" w:cs="DejaVu Sans"/>
          <w:sz w:val="21"/>
        </w:rPr>
        <w:t>Rate limit header; tenant/endpoint/provider budget тусдаа.</w:t>
      </w:r>
    </w:p>
    <w:p>
      <w:pPr>
        <w:pStyle w:val="ListBullet"/>
      </w:pPr>
      <w:r>
        <w:rPr>
          <w:rFonts w:ascii="DejaVu Sans" w:hAnsi="DejaVu Sans" w:eastAsia="DejaVu Sans" w:cs="DejaVu Sans"/>
          <w:sz w:val="21"/>
        </w:rPr>
        <w:t>OpenAPI 3.1, sandbox, Postman collection, changelog, version deprecation policy.</w:t>
      </w:r>
    </w:p>
    <w:p>
      <w:pPr>
        <w:pStyle w:val="Heading2"/>
      </w:pPr>
      <w:r>
        <w:rPr>
          <w:rFonts w:ascii="DejaVu Sans" w:hAnsi="DejaVu Sans" w:eastAsia="DejaVu Sans" w:cs="DejaVu Sans"/>
          <w:b w:val="0"/>
          <w:sz w:val="21"/>
        </w:rPr>
        <w:t>9.3 Merchant outbound webhooks</w:t>
      </w:r>
    </w:p>
    <w:tbl>
      <w:tblPr>
        <w:tblStyle w:val="TableGrid"/>
        <w:tblW w:type="auto" w:w="0"/>
        <w:tblLayout w:type="fixed"/>
        <w:tblLook w:firstColumn="1" w:firstRow="1" w:lastColumn="0" w:lastRow="0" w:noHBand="0" w:noVBand="1" w:val="04A0"/>
      </w:tblPr>
      <w:tblGrid>
        <w:gridCol w:w="3288"/>
        <w:gridCol w:w="3288"/>
        <w:gridCol w:w="3288"/>
      </w:tblGrid>
      <w:tr>
        <w:trPr>
          <w:tblHeader w:val="true"/>
        </w:trPr>
        <w:tc>
          <w:tcPr>
            <w:tcW w:type="dxa" w:w="2268"/>
            <w:shd w:fill="0F172A"/>
            <w:vAlign w:val="center"/>
            <w:tcMar>
              <w:top w:w="80" w:type="dxa"/>
              <w:start w:w="90" w:type="dxa"/>
              <w:bottom w:w="80" w:type="dxa"/>
              <w:end w:w="90" w:type="dxa"/>
            </w:tcMar>
          </w:tcPr>
          <w:p>
            <w:r>
              <w:rPr>
                <w:rFonts w:ascii="DejaVu Sans" w:hAnsi="DejaVu Sans" w:eastAsia="DejaVu Sans" w:cs="DejaVu Sans"/>
                <w:b/>
                <w:color w:val="FFFFFF"/>
                <w:sz w:val="16"/>
              </w:rPr>
              <w:t>Event</w:t>
            </w:r>
          </w:p>
        </w:tc>
        <w:tc>
          <w:tcPr>
            <w:tcW w:type="dxa" w:w="4535"/>
            <w:shd w:fill="0F172A"/>
            <w:vAlign w:val="center"/>
            <w:tcMar>
              <w:top w:w="80" w:type="dxa"/>
              <w:start w:w="90" w:type="dxa"/>
              <w:bottom w:w="80" w:type="dxa"/>
              <w:end w:w="90" w:type="dxa"/>
            </w:tcMar>
          </w:tcPr>
          <w:p>
            <w:r>
              <w:rPr>
                <w:rFonts w:ascii="DejaVu Sans" w:hAnsi="DejaVu Sans" w:eastAsia="DejaVu Sans" w:cs="DejaVu Sans"/>
                <w:b/>
                <w:color w:val="FFFFFF"/>
                <w:sz w:val="16"/>
              </w:rPr>
              <w:t>Payload minimum</w:t>
            </w:r>
          </w:p>
        </w:tc>
        <w:tc>
          <w:tcPr>
            <w:tcW w:type="dxa" w:w="2948"/>
            <w:shd w:fill="0F172A"/>
            <w:vAlign w:val="center"/>
            <w:tcMar>
              <w:top w:w="80" w:type="dxa"/>
              <w:start w:w="90" w:type="dxa"/>
              <w:bottom w:w="80" w:type="dxa"/>
              <w:end w:w="90" w:type="dxa"/>
            </w:tcMar>
          </w:tcPr>
          <w:p>
            <w:r>
              <w:rPr>
                <w:rFonts w:ascii="DejaVu Sans" w:hAnsi="DejaVu Sans" w:eastAsia="DejaVu Sans" w:cs="DejaVu Sans"/>
                <w:b/>
                <w:color w:val="FFFFFF"/>
                <w:sz w:val="16"/>
              </w:rPr>
              <w:t>Delivery rule</w:t>
            </w:r>
          </w:p>
        </w:tc>
      </w:tr>
      <w:tr>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invoice.sent</w:t>
            </w:r>
          </w:p>
        </w:tc>
        <w:tc>
          <w:tcPr>
            <w:tcW w:type="dxa" w:w="4535"/>
            <w:vAlign w:val="center"/>
            <w:tcMar>
              <w:top w:w="80" w:type="dxa"/>
              <w:start w:w="90" w:type="dxa"/>
              <w:bottom w:w="80" w:type="dxa"/>
              <w:end w:w="90" w:type="dxa"/>
            </w:tcMar>
          </w:tcPr>
          <w:p>
            <w:pPr>
              <w:spacing w:after="0"/>
            </w:pPr>
            <w:r>
              <w:rPr>
                <w:rFonts w:ascii="DejaVu Sans" w:hAnsi="DejaVu Sans" w:eastAsia="DejaVu Sans" w:cs="DejaVu Sans"/>
                <w:sz w:val="16"/>
              </w:rPr>
              <w:t>invoice_id, number, amount, sent_at</w:t>
            </w:r>
          </w:p>
        </w:tc>
        <w:tc>
          <w:tcPr>
            <w:tcW w:type="dxa" w:w="2948"/>
            <w:vAlign w:val="center"/>
            <w:tcMar>
              <w:top w:w="80" w:type="dxa"/>
              <w:start w:w="90" w:type="dxa"/>
              <w:bottom w:w="80" w:type="dxa"/>
              <w:end w:w="90" w:type="dxa"/>
            </w:tcMar>
          </w:tcPr>
          <w:p>
            <w:pPr>
              <w:spacing w:after="0"/>
            </w:pPr>
            <w:r>
              <w:rPr>
                <w:rFonts w:ascii="DejaVu Sans" w:hAnsi="DejaVu Sans" w:eastAsia="DejaVu Sans" w:cs="DejaVu Sans"/>
                <w:sz w:val="16"/>
              </w:rPr>
              <w:t>At least once</w:t>
            </w:r>
          </w:p>
        </w:tc>
      </w:tr>
      <w:tr>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invoice.viewed</w:t>
            </w:r>
          </w:p>
        </w:tc>
        <w:tc>
          <w:tcPr>
            <w:tcW w:type="dxa" w:w="4535"/>
            <w:vAlign w:val="center"/>
            <w:shd w:fill="F8FAFC"/>
            <w:tcMar>
              <w:top w:w="80" w:type="dxa"/>
              <w:start w:w="90" w:type="dxa"/>
              <w:bottom w:w="80" w:type="dxa"/>
              <w:end w:w="90" w:type="dxa"/>
            </w:tcMar>
          </w:tcPr>
          <w:p>
            <w:pPr>
              <w:spacing w:after="0"/>
            </w:pPr>
            <w:r>
              <w:rPr>
                <w:rFonts w:ascii="DejaVu Sans" w:hAnsi="DejaVu Sans" w:eastAsia="DejaVu Sans" w:cs="DejaVu Sans"/>
                <w:sz w:val="16"/>
              </w:rPr>
              <w:t>invoice_id, viewed_at</w:t>
            </w:r>
          </w:p>
        </w:tc>
        <w:tc>
          <w:tcPr>
            <w:tcW w:type="dxa" w:w="2948"/>
            <w:vAlign w:val="center"/>
            <w:shd w:fill="F8FAFC"/>
            <w:tcMar>
              <w:top w:w="80" w:type="dxa"/>
              <w:start w:w="90" w:type="dxa"/>
              <w:bottom w:w="80" w:type="dxa"/>
              <w:end w:w="90" w:type="dxa"/>
            </w:tcMar>
          </w:tcPr>
          <w:p>
            <w:pPr>
              <w:spacing w:after="0"/>
            </w:pPr>
            <w:r>
              <w:rPr>
                <w:rFonts w:ascii="DejaVu Sans" w:hAnsi="DejaVu Sans" w:eastAsia="DejaVu Sans" w:cs="DejaVu Sans"/>
                <w:sz w:val="16"/>
              </w:rPr>
              <w:t>Optional analytics</w:t>
            </w:r>
          </w:p>
        </w:tc>
      </w:tr>
      <w:tr>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payment.succeeded</w:t>
            </w:r>
          </w:p>
        </w:tc>
        <w:tc>
          <w:tcPr>
            <w:tcW w:type="dxa" w:w="4535"/>
            <w:vAlign w:val="center"/>
            <w:tcMar>
              <w:top w:w="80" w:type="dxa"/>
              <w:start w:w="90" w:type="dxa"/>
              <w:bottom w:w="80" w:type="dxa"/>
              <w:end w:w="90" w:type="dxa"/>
            </w:tcMar>
          </w:tcPr>
          <w:p>
            <w:pPr>
              <w:spacing w:after="0"/>
            </w:pPr>
            <w:r>
              <w:rPr>
                <w:rFonts w:ascii="DejaVu Sans" w:hAnsi="DejaVu Sans" w:eastAsia="DejaVu Sans" w:cs="DejaVu Sans"/>
                <w:sz w:val="16"/>
              </w:rPr>
              <w:t>invoice_id, transaction_id, amount, provider</w:t>
            </w:r>
          </w:p>
        </w:tc>
        <w:tc>
          <w:tcPr>
            <w:tcW w:type="dxa" w:w="2948"/>
            <w:vAlign w:val="center"/>
            <w:tcMar>
              <w:top w:w="80" w:type="dxa"/>
              <w:start w:w="90" w:type="dxa"/>
              <w:bottom w:w="80" w:type="dxa"/>
              <w:end w:w="90" w:type="dxa"/>
            </w:tcMar>
          </w:tcPr>
          <w:p>
            <w:pPr>
              <w:spacing w:after="0"/>
            </w:pPr>
            <w:r>
              <w:rPr>
                <w:rFonts w:ascii="DejaVu Sans" w:hAnsi="DejaVu Sans" w:eastAsia="DejaVu Sans" w:cs="DejaVu Sans"/>
                <w:sz w:val="16"/>
              </w:rPr>
              <w:t>High priority</w:t>
            </w:r>
          </w:p>
        </w:tc>
      </w:tr>
      <w:tr>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payment.failed</w:t>
            </w:r>
          </w:p>
        </w:tc>
        <w:tc>
          <w:tcPr>
            <w:tcW w:type="dxa" w:w="4535"/>
            <w:vAlign w:val="center"/>
            <w:shd w:fill="F8FAFC"/>
            <w:tcMar>
              <w:top w:w="80" w:type="dxa"/>
              <w:start w:w="90" w:type="dxa"/>
              <w:bottom w:w="80" w:type="dxa"/>
              <w:end w:w="90" w:type="dxa"/>
            </w:tcMar>
          </w:tcPr>
          <w:p>
            <w:pPr>
              <w:spacing w:after="0"/>
            </w:pPr>
            <w:r>
              <w:rPr>
                <w:rFonts w:ascii="DejaVu Sans" w:hAnsi="DejaVu Sans" w:eastAsia="DejaVu Sans" w:cs="DejaVu Sans"/>
                <w:sz w:val="16"/>
              </w:rPr>
              <w:t>attempt_id, reason_class</w:t>
            </w:r>
          </w:p>
        </w:tc>
        <w:tc>
          <w:tcPr>
            <w:tcW w:type="dxa" w:w="2948"/>
            <w:vAlign w:val="center"/>
            <w:shd w:fill="F8FAFC"/>
            <w:tcMar>
              <w:top w:w="80" w:type="dxa"/>
              <w:start w:w="90" w:type="dxa"/>
              <w:bottom w:w="80" w:type="dxa"/>
              <w:end w:w="90" w:type="dxa"/>
            </w:tcMar>
          </w:tcPr>
          <w:p>
            <w:pPr>
              <w:spacing w:after="0"/>
            </w:pPr>
            <w:r>
              <w:rPr>
                <w:rFonts w:ascii="DejaVu Sans" w:hAnsi="DejaVu Sans" w:eastAsia="DejaVu Sans" w:cs="DejaVu Sans"/>
                <w:sz w:val="16"/>
              </w:rPr>
              <w:t>No sensitive provider detail</w:t>
            </w:r>
          </w:p>
        </w:tc>
      </w:tr>
      <w:tr>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refund.succeeded</w:t>
            </w:r>
          </w:p>
        </w:tc>
        <w:tc>
          <w:tcPr>
            <w:tcW w:type="dxa" w:w="4535"/>
            <w:vAlign w:val="center"/>
            <w:tcMar>
              <w:top w:w="80" w:type="dxa"/>
              <w:start w:w="90" w:type="dxa"/>
              <w:bottom w:w="80" w:type="dxa"/>
              <w:end w:w="90" w:type="dxa"/>
            </w:tcMar>
          </w:tcPr>
          <w:p>
            <w:pPr>
              <w:spacing w:after="0"/>
            </w:pPr>
            <w:r>
              <w:rPr>
                <w:rFonts w:ascii="DejaVu Sans" w:hAnsi="DejaVu Sans" w:eastAsia="DejaVu Sans" w:cs="DejaVu Sans"/>
                <w:sz w:val="16"/>
              </w:rPr>
              <w:t>transaction_id, refund_id, amount</w:t>
            </w:r>
          </w:p>
        </w:tc>
        <w:tc>
          <w:tcPr>
            <w:tcW w:type="dxa" w:w="2948"/>
            <w:vAlign w:val="center"/>
            <w:tcMar>
              <w:top w:w="80" w:type="dxa"/>
              <w:start w:w="90" w:type="dxa"/>
              <w:bottom w:w="80" w:type="dxa"/>
              <w:end w:w="90" w:type="dxa"/>
            </w:tcMar>
          </w:tcPr>
          <w:p>
            <w:pPr>
              <w:spacing w:after="0"/>
            </w:pPr>
            <w:r>
              <w:rPr>
                <w:rFonts w:ascii="DejaVu Sans" w:hAnsi="DejaVu Sans" w:eastAsia="DejaVu Sans" w:cs="DejaVu Sans"/>
                <w:sz w:val="16"/>
              </w:rPr>
              <w:t>High priority</w:t>
            </w:r>
          </w:p>
        </w:tc>
      </w:tr>
      <w:tr>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receipt.created</w:t>
            </w:r>
          </w:p>
        </w:tc>
        <w:tc>
          <w:tcPr>
            <w:tcW w:type="dxa" w:w="4535"/>
            <w:vAlign w:val="center"/>
            <w:shd w:fill="F8FAFC"/>
            <w:tcMar>
              <w:top w:w="80" w:type="dxa"/>
              <w:start w:w="90" w:type="dxa"/>
              <w:bottom w:w="80" w:type="dxa"/>
              <w:end w:w="90" w:type="dxa"/>
            </w:tcMar>
          </w:tcPr>
          <w:p>
            <w:pPr>
              <w:spacing w:after="0"/>
            </w:pPr>
            <w:r>
              <w:rPr>
                <w:rFonts w:ascii="DejaVu Sans" w:hAnsi="DejaVu Sans" w:eastAsia="DejaVu Sans" w:cs="DejaVu Sans"/>
                <w:sz w:val="16"/>
              </w:rPr>
              <w:t>transaction_id, receipt_id, qr_url/token</w:t>
            </w:r>
          </w:p>
        </w:tc>
        <w:tc>
          <w:tcPr>
            <w:tcW w:type="dxa" w:w="2948"/>
            <w:vAlign w:val="center"/>
            <w:shd w:fill="F8FAFC"/>
            <w:tcMar>
              <w:top w:w="80" w:type="dxa"/>
              <w:start w:w="90" w:type="dxa"/>
              <w:bottom w:w="80" w:type="dxa"/>
              <w:end w:w="90" w:type="dxa"/>
            </w:tcMar>
          </w:tcPr>
          <w:p>
            <w:pPr>
              <w:spacing w:after="0"/>
            </w:pPr>
            <w:r>
              <w:rPr>
                <w:rFonts w:ascii="DejaVu Sans" w:hAnsi="DejaVu Sans" w:eastAsia="DejaVu Sans" w:cs="DejaVu Sans"/>
                <w:sz w:val="16"/>
              </w:rPr>
              <w:t>After eBarimt success</w:t>
            </w:r>
          </w:p>
        </w:tc>
      </w:tr>
      <w:tr>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receipt.failed</w:t>
            </w:r>
          </w:p>
        </w:tc>
        <w:tc>
          <w:tcPr>
            <w:tcW w:type="dxa" w:w="4535"/>
            <w:vAlign w:val="center"/>
            <w:tcMar>
              <w:top w:w="80" w:type="dxa"/>
              <w:start w:w="90" w:type="dxa"/>
              <w:bottom w:w="80" w:type="dxa"/>
              <w:end w:w="90" w:type="dxa"/>
            </w:tcMar>
          </w:tcPr>
          <w:p>
            <w:pPr>
              <w:spacing w:after="0"/>
            </w:pPr>
            <w:r>
              <w:rPr>
                <w:rFonts w:ascii="DejaVu Sans" w:hAnsi="DejaVu Sans" w:eastAsia="DejaVu Sans" w:cs="DejaVu Sans"/>
                <w:sz w:val="16"/>
              </w:rPr>
              <w:t>transaction_id, retryable, reason_class</w:t>
            </w:r>
          </w:p>
        </w:tc>
        <w:tc>
          <w:tcPr>
            <w:tcW w:type="dxa" w:w="2948"/>
            <w:vAlign w:val="center"/>
            <w:tcMar>
              <w:top w:w="80" w:type="dxa"/>
              <w:start w:w="90" w:type="dxa"/>
              <w:bottom w:w="80" w:type="dxa"/>
              <w:end w:w="90" w:type="dxa"/>
            </w:tcMar>
          </w:tcPr>
          <w:p>
            <w:pPr>
              <w:spacing w:after="0"/>
            </w:pPr>
            <w:r>
              <w:rPr>
                <w:rFonts w:ascii="DejaVu Sans" w:hAnsi="DejaVu Sans" w:eastAsia="DejaVu Sans" w:cs="DejaVu Sans"/>
                <w:sz w:val="16"/>
              </w:rPr>
              <w:t>Operator visibility</w:t>
            </w:r>
          </w:p>
        </w:tc>
      </w:tr>
      <w:tr>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invoice.overdue</w:t>
            </w:r>
          </w:p>
        </w:tc>
        <w:tc>
          <w:tcPr>
            <w:tcW w:type="dxa" w:w="4535"/>
            <w:vAlign w:val="center"/>
            <w:shd w:fill="F8FAFC"/>
            <w:tcMar>
              <w:top w:w="80" w:type="dxa"/>
              <w:start w:w="90" w:type="dxa"/>
              <w:bottom w:w="80" w:type="dxa"/>
              <w:end w:w="90" w:type="dxa"/>
            </w:tcMar>
          </w:tcPr>
          <w:p>
            <w:pPr>
              <w:spacing w:after="0"/>
            </w:pPr>
            <w:r>
              <w:rPr>
                <w:rFonts w:ascii="DejaVu Sans" w:hAnsi="DejaVu Sans" w:eastAsia="DejaVu Sans" w:cs="DejaVu Sans"/>
                <w:sz w:val="16"/>
              </w:rPr>
              <w:t>invoice_id, due_date, balance</w:t>
            </w:r>
          </w:p>
        </w:tc>
        <w:tc>
          <w:tcPr>
            <w:tcW w:type="dxa" w:w="2948"/>
            <w:vAlign w:val="center"/>
            <w:shd w:fill="F8FAFC"/>
            <w:tcMar>
              <w:top w:w="80" w:type="dxa"/>
              <w:start w:w="90" w:type="dxa"/>
              <w:bottom w:w="80" w:type="dxa"/>
              <w:end w:w="90" w:type="dxa"/>
            </w:tcMar>
          </w:tcPr>
          <w:p>
            <w:pPr>
              <w:spacing w:after="0"/>
            </w:pPr>
            <w:r>
              <w:rPr>
                <w:rFonts w:ascii="DejaVu Sans" w:hAnsi="DejaVu Sans" w:eastAsia="DejaVu Sans" w:cs="DejaVu Sans"/>
                <w:sz w:val="16"/>
              </w:rPr>
              <w:t>Workflow trigger</w:t>
            </w:r>
          </w:p>
        </w:tc>
      </w:tr>
    </w:tbl>
    <w:p>
      <w:pPr>
        <w:spacing w:after="20"/>
      </w:pPr>
    </w:p>
    <w:p>
      <w:r>
        <w:rPr>
          <w:rFonts w:ascii="DejaVu Sans" w:hAnsi="DejaVu Sans" w:eastAsia="DejaVu Sans" w:cs="DejaVu Sans"/>
          <w:b w:val="0"/>
          <w:sz w:val="21"/>
        </w:rPr>
        <w:t>Webhook нь HMAC signature, timestamp, delivery id, retry schedule, replay button, endpoint disable threshold-тэй байна. Merchant 2xx буцаах хүртэл at-least-once тул consumer нь idempotent байх ёстой.</w:t>
      </w:r>
    </w:p>
    <w:p>
      <w:r>
        <w:rPr>
          <w:rFonts w:ascii="DejaVu Sans" w:hAnsi="DejaVu Sans" w:eastAsia="DejaVu Sans" w:cs="DejaVu Sans"/>
          <w:sz w:val="21"/>
        </w:rPr>
        <w:br w:type="page"/>
      </w:r>
    </w:p>
    <w:p>
      <w:pPr>
        <w:pStyle w:val="Heading1"/>
      </w:pPr>
      <w:r>
        <w:rPr>
          <w:rFonts w:ascii="DejaVu Sans" w:hAnsi="DejaVu Sans" w:eastAsia="DejaVu Sans" w:cs="DejaVu Sans"/>
          <w:b w:val="0"/>
          <w:sz w:val="21"/>
        </w:rPr>
        <w:t>10. Аюулгүй байдал, нууцлал ба зохицуулалт</w:t>
      </w:r>
    </w:p>
    <w:p>
      <w:r>
        <w:rPr>
          <w:rFonts w:ascii="DejaVu Sans" w:hAnsi="DejaVu Sans" w:eastAsia="DejaVu Sans" w:cs="DejaVu Sans"/>
          <w:b w:val="0"/>
          <w:sz w:val="21"/>
        </w:rPr>
        <w:t>Хүний хувийн мэдээлэл хамгаалах тухай хууль нь техник/программ ашиглан хувийн мэдээлэл цуглуулах, боловсруулах, ашиглах болон аюулгүй байдлыг хангах харилцаанд үйлчилдэг [16]. Кибер аюулгүй байдлын тухай хуульд мэдээллийн технологийн үйлчилгээ үзүүлэгч хуулийн этгээдийн дотоод журам, халдлагын мэдэгдэл, лог хадгалалт, эрсдэлийн үнэлгээ, аудиттай холбоотой үүргийг тодорхойлсон [17]. Үндэсний төлбөрийн системийн тухай хууль нь төлбөрийн үйлчилгээ, систем, оператор болон зөвшөөрлийн хүрээг Монголбанк зохицуулахыг заасан [18].</w:t>
      </w:r>
    </w:p>
    <w:p>
      <w:pPr>
        <w:pStyle w:val="Callout"/>
        <w:shd w:fill="FFF7ED"/>
      </w:pPr>
      <w:r>
        <w:rPr>
          <w:rFonts w:ascii="DejaVu Sans" w:hAnsi="DejaVu Sans" w:eastAsia="DejaVu Sans" w:cs="DejaVu Sans"/>
          <w:b w:val="0"/>
          <w:sz w:val="21"/>
        </w:rPr>
        <w:t>Энэ баримт нь хуулийн зөвлөгөө биш. Production launch-аас өмнө Монголбанк, татвар, хувийн мэдээлэл, гэрээ/хэрэглэгч хамгааллын асуудлаар мэргэшсэн хуульч болон холбогдох байгууллагаас бичгээр дүгнэлт авна.</w:t>
      </w:r>
    </w:p>
    <w:p>
      <w:pPr>
        <w:pStyle w:val="Heading2"/>
      </w:pPr>
      <w:r>
        <w:rPr>
          <w:rFonts w:ascii="DejaVu Sans" w:hAnsi="DejaVu Sans" w:eastAsia="DejaVu Sans" w:cs="DejaVu Sans"/>
          <w:b w:val="0"/>
          <w:sz w:val="21"/>
        </w:rPr>
        <w:t>10.1 Лицензийн зааг</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1928"/>
            <w:shd w:fill="0F172A"/>
            <w:vAlign w:val="center"/>
            <w:tcMar>
              <w:top w:w="80" w:type="dxa"/>
              <w:start w:w="90" w:type="dxa"/>
              <w:bottom w:w="80" w:type="dxa"/>
              <w:end w:w="90" w:type="dxa"/>
            </w:tcMar>
          </w:tcPr>
          <w:p>
            <w:r>
              <w:rPr>
                <w:rFonts w:ascii="DejaVu Sans" w:hAnsi="DejaVu Sans" w:eastAsia="DejaVu Sans" w:cs="DejaVu Sans"/>
                <w:b/>
                <w:color w:val="FFFFFF"/>
                <w:sz w:val="16"/>
              </w:rPr>
              <w:t>Загвар</w:t>
            </w:r>
          </w:p>
        </w:tc>
        <w:tc>
          <w:tcPr>
            <w:tcW w:type="dxa" w:w="4082"/>
            <w:shd w:fill="0F172A"/>
            <w:vAlign w:val="center"/>
            <w:tcMar>
              <w:top w:w="80" w:type="dxa"/>
              <w:start w:w="90" w:type="dxa"/>
              <w:bottom w:w="80" w:type="dxa"/>
              <w:end w:w="90" w:type="dxa"/>
            </w:tcMar>
          </w:tcPr>
          <w:p>
            <w:r>
              <w:rPr>
                <w:rFonts w:ascii="DejaVu Sans" w:hAnsi="DejaVu Sans" w:eastAsia="DejaVu Sans" w:cs="DejaVu Sans"/>
                <w:b/>
                <w:color w:val="FFFFFF"/>
                <w:sz w:val="16"/>
              </w:rPr>
              <w:t>billingservice.mn-ийн үүрэг</w:t>
            </w:r>
          </w:p>
        </w:tc>
        <w:tc>
          <w:tcPr>
            <w:tcW w:type="dxa" w:w="1814"/>
            <w:shd w:fill="0F172A"/>
            <w:vAlign w:val="center"/>
            <w:tcMar>
              <w:top w:w="80" w:type="dxa"/>
              <w:start w:w="90" w:type="dxa"/>
              <w:bottom w:w="80" w:type="dxa"/>
              <w:end w:w="90" w:type="dxa"/>
            </w:tcMar>
          </w:tcPr>
          <w:p>
            <w:r>
              <w:rPr>
                <w:rFonts w:ascii="DejaVu Sans" w:hAnsi="DejaVu Sans" w:eastAsia="DejaVu Sans" w:cs="DejaVu Sans"/>
                <w:b/>
                <w:color w:val="FFFFFF"/>
                <w:sz w:val="16"/>
              </w:rPr>
              <w:t>Ерөнхий эрсдэл</w:t>
            </w:r>
          </w:p>
        </w:tc>
        <w:tc>
          <w:tcPr>
            <w:tcW w:type="dxa" w:w="2268"/>
            <w:shd w:fill="0F172A"/>
            <w:vAlign w:val="center"/>
            <w:tcMar>
              <w:top w:w="80" w:type="dxa"/>
              <w:start w:w="90" w:type="dxa"/>
              <w:bottom w:w="80" w:type="dxa"/>
              <w:end w:w="90" w:type="dxa"/>
            </w:tcMar>
          </w:tcPr>
          <w:p>
            <w:r>
              <w:rPr>
                <w:rFonts w:ascii="DejaVu Sans" w:hAnsi="DejaVu Sans" w:eastAsia="DejaVu Sans" w:cs="DejaVu Sans"/>
                <w:b/>
                <w:color w:val="FFFFFF"/>
                <w:sz w:val="16"/>
              </w:rPr>
              <w:t>Зөвлөмж</w:t>
            </w:r>
          </w:p>
        </w:tc>
      </w:tr>
      <w:tr>
        <w:tc>
          <w:tcPr>
            <w:tcW w:type="dxa" w:w="1928"/>
            <w:vAlign w:val="center"/>
            <w:tcMar>
              <w:top w:w="80" w:type="dxa"/>
              <w:start w:w="90" w:type="dxa"/>
              <w:bottom w:w="80" w:type="dxa"/>
              <w:end w:w="90" w:type="dxa"/>
            </w:tcMar>
          </w:tcPr>
          <w:p>
            <w:pPr>
              <w:spacing w:after="0"/>
            </w:pPr>
            <w:r>
              <w:rPr>
                <w:rFonts w:ascii="DejaVu Sans" w:hAnsi="DejaVu Sans" w:eastAsia="DejaVu Sans" w:cs="DejaVu Sans"/>
                <w:sz w:val="16"/>
              </w:rPr>
              <w:t>SaaS orchestrator</w:t>
            </w:r>
          </w:p>
        </w:tc>
        <w:tc>
          <w:tcPr>
            <w:tcW w:type="dxa" w:w="4082"/>
            <w:vAlign w:val="center"/>
            <w:tcMar>
              <w:top w:w="80" w:type="dxa"/>
              <w:start w:w="90" w:type="dxa"/>
              <w:bottom w:w="80" w:type="dxa"/>
              <w:end w:w="90" w:type="dxa"/>
            </w:tcMar>
          </w:tcPr>
          <w:p>
            <w:pPr>
              <w:spacing w:after="0"/>
            </w:pPr>
            <w:r>
              <w:rPr>
                <w:rFonts w:ascii="DejaVu Sans" w:hAnsi="DejaVu Sans" w:eastAsia="DejaVu Sans" w:cs="DejaVu Sans"/>
                <w:sz w:val="16"/>
              </w:rPr>
              <w:t>Merchant-ийн PSP credential/contract-аар invoice link үүсгэх; мөнгө platform account-д орохгүй</w:t>
            </w:r>
          </w:p>
        </w:tc>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Харьцангуй бага</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MVP default</w:t>
            </w:r>
          </w:p>
        </w:tc>
      </w:tr>
      <w:tr>
        <w:tc>
          <w:tcPr>
            <w:tcW w:type="dxa" w:w="1928"/>
            <w:vAlign w:val="center"/>
            <w:shd w:fill="F8FAFC"/>
            <w:tcMar>
              <w:top w:w="80" w:type="dxa"/>
              <w:start w:w="90" w:type="dxa"/>
              <w:bottom w:w="80" w:type="dxa"/>
              <w:end w:w="90" w:type="dxa"/>
            </w:tcMar>
          </w:tcPr>
          <w:p>
            <w:pPr>
              <w:spacing w:after="0"/>
            </w:pPr>
            <w:r>
              <w:rPr>
                <w:rFonts w:ascii="DejaVu Sans" w:hAnsi="DejaVu Sans" w:eastAsia="DejaVu Sans" w:cs="DejaVu Sans"/>
                <w:sz w:val="16"/>
              </w:rPr>
              <w:t>Payment facilitator/aggregator</w:t>
            </w:r>
          </w:p>
        </w:tc>
        <w:tc>
          <w:tcPr>
            <w:tcW w:type="dxa" w:w="4082"/>
            <w:vAlign w:val="center"/>
            <w:shd w:fill="F8FAFC"/>
            <w:tcMar>
              <w:top w:w="80" w:type="dxa"/>
              <w:start w:w="90" w:type="dxa"/>
              <w:bottom w:w="80" w:type="dxa"/>
              <w:end w:w="90" w:type="dxa"/>
            </w:tcMar>
          </w:tcPr>
          <w:p>
            <w:pPr>
              <w:spacing w:after="0"/>
            </w:pPr>
            <w:r>
              <w:rPr>
                <w:rFonts w:ascii="DejaVu Sans" w:hAnsi="DejaVu Sans" w:eastAsia="DejaVu Sans" w:cs="DejaVu Sans"/>
                <w:sz w:val="16"/>
              </w:rPr>
              <w:t>Sub-merchant onboarding, platform settlement, fee split</w:t>
            </w:r>
          </w:p>
        </w:tc>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Өндөр; зөвшөөрөл/partner model</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Тусдаа legal workstream</w:t>
            </w:r>
          </w:p>
        </w:tc>
      </w:tr>
      <w:tr>
        <w:tc>
          <w:tcPr>
            <w:tcW w:type="dxa" w:w="1928"/>
            <w:vAlign w:val="center"/>
            <w:tcMar>
              <w:top w:w="80" w:type="dxa"/>
              <w:start w:w="90" w:type="dxa"/>
              <w:bottom w:w="80" w:type="dxa"/>
              <w:end w:w="90" w:type="dxa"/>
            </w:tcMar>
          </w:tcPr>
          <w:p>
            <w:pPr>
              <w:spacing w:after="0"/>
            </w:pPr>
            <w:r>
              <w:rPr>
                <w:rFonts w:ascii="DejaVu Sans" w:hAnsi="DejaVu Sans" w:eastAsia="DejaVu Sans" w:cs="DejaVu Sans"/>
                <w:sz w:val="16"/>
              </w:rPr>
              <w:t>Stored value/wallet</w:t>
            </w:r>
          </w:p>
        </w:tc>
        <w:tc>
          <w:tcPr>
            <w:tcW w:type="dxa" w:w="4082"/>
            <w:vAlign w:val="center"/>
            <w:tcMar>
              <w:top w:w="80" w:type="dxa"/>
              <w:start w:w="90" w:type="dxa"/>
              <w:bottom w:w="80" w:type="dxa"/>
              <w:end w:w="90" w:type="dxa"/>
            </w:tcMar>
          </w:tcPr>
          <w:p>
            <w:pPr>
              <w:spacing w:after="0"/>
            </w:pPr>
            <w:r>
              <w:rPr>
                <w:rFonts w:ascii="DejaVu Sans" w:hAnsi="DejaVu Sans" w:eastAsia="DejaVu Sans" w:cs="DejaVu Sans"/>
                <w:sz w:val="16"/>
              </w:rPr>
              <w:t>Хэрэглэгчийн үлдэгдэл хадгалах</w:t>
            </w:r>
          </w:p>
        </w:tc>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Маш өндөр</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MVP scope-оос хасах</w:t>
            </w:r>
          </w:p>
        </w:tc>
      </w:tr>
      <w:tr>
        <w:tc>
          <w:tcPr>
            <w:tcW w:type="dxa" w:w="1928"/>
            <w:vAlign w:val="center"/>
            <w:shd w:fill="F8FAFC"/>
            <w:tcMar>
              <w:top w:w="80" w:type="dxa"/>
              <w:start w:w="90" w:type="dxa"/>
              <w:bottom w:w="80" w:type="dxa"/>
              <w:end w:w="90" w:type="dxa"/>
            </w:tcMar>
          </w:tcPr>
          <w:p>
            <w:pPr>
              <w:spacing w:after="0"/>
            </w:pPr>
            <w:r>
              <w:rPr>
                <w:rFonts w:ascii="DejaVu Sans" w:hAnsi="DejaVu Sans" w:eastAsia="DejaVu Sans" w:cs="DejaVu Sans"/>
                <w:sz w:val="16"/>
              </w:rPr>
              <w:t>Lending/advance</w:t>
            </w:r>
          </w:p>
        </w:tc>
        <w:tc>
          <w:tcPr>
            <w:tcW w:type="dxa" w:w="4082"/>
            <w:vAlign w:val="center"/>
            <w:shd w:fill="F8FAFC"/>
            <w:tcMar>
              <w:top w:w="80" w:type="dxa"/>
              <w:start w:w="90" w:type="dxa"/>
              <w:bottom w:w="80" w:type="dxa"/>
              <w:end w:w="90" w:type="dxa"/>
            </w:tcMar>
          </w:tcPr>
          <w:p>
            <w:pPr>
              <w:spacing w:after="0"/>
            </w:pPr>
            <w:r>
              <w:rPr>
                <w:rFonts w:ascii="DejaVu Sans" w:hAnsi="DejaVu Sans" w:eastAsia="DejaVu Sans" w:cs="DejaVu Sans"/>
                <w:sz w:val="16"/>
              </w:rPr>
              <w:t>Авлагын санхүүжилт өөрийн баланс дээр</w:t>
            </w:r>
          </w:p>
        </w:tc>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Зээлийн зохицуулалт</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Licensed partner referral first</w:t>
            </w:r>
          </w:p>
        </w:tc>
      </w:tr>
    </w:tbl>
    <w:p>
      <w:pPr>
        <w:spacing w:after="20"/>
      </w:pPr>
    </w:p>
    <w:p>
      <w:r>
        <w:rPr>
          <w:rFonts w:ascii="DejaVu Sans" w:hAnsi="DejaVu Sans" w:eastAsia="DejaVu Sans" w:cs="DejaVu Sans"/>
          <w:b w:val="0"/>
          <w:sz w:val="21"/>
        </w:rPr>
        <w:t>Монголбанк нь төлбөрийн үйлчилгээний зөвшөөрөл, системийн зохицуулалт, хяналтыг хэрэгжүүлдэг бөгөөд зөвшөөрөл хүсэгчид тавих тусгай журам хүчинтэй [18][19]. Иймээс transaction fee, split settlement, pooled account зэрэг feature бүрийг “funds flow diagram + legal classification” шалгалтаар нэвтрүүлнэ.</w:t>
      </w:r>
    </w:p>
    <w:p>
      <w:pPr>
        <w:pStyle w:val="Heading2"/>
      </w:pPr>
      <w:r>
        <w:rPr>
          <w:rFonts w:ascii="DejaVu Sans" w:hAnsi="DejaVu Sans" w:eastAsia="DejaVu Sans" w:cs="DejaVu Sans"/>
          <w:b w:val="0"/>
          <w:sz w:val="21"/>
        </w:rPr>
        <w:t>10.2 Security controls</w:t>
      </w:r>
    </w:p>
    <w:tbl>
      <w:tblPr>
        <w:tblStyle w:val="TableGrid"/>
        <w:tblW w:type="auto" w:w="0"/>
        <w:tblLayout w:type="fixed"/>
        <w:tblLook w:firstColumn="1" w:firstRow="1" w:lastColumn="0" w:lastRow="0" w:noHBand="0" w:noVBand="1" w:val="04A0"/>
      </w:tblPr>
      <w:tblGrid>
        <w:gridCol w:w="3288"/>
        <w:gridCol w:w="3288"/>
        <w:gridCol w:w="3288"/>
      </w:tblGrid>
      <w:tr>
        <w:trPr>
          <w:tblHeader w:val="true"/>
        </w:trPr>
        <w:tc>
          <w:tcPr>
            <w:tcW w:type="dxa" w:w="1814"/>
            <w:shd w:fill="0F172A"/>
            <w:vAlign w:val="center"/>
            <w:tcMar>
              <w:top w:w="80" w:type="dxa"/>
              <w:start w:w="90" w:type="dxa"/>
              <w:bottom w:w="80" w:type="dxa"/>
              <w:end w:w="90" w:type="dxa"/>
            </w:tcMar>
          </w:tcPr>
          <w:p>
            <w:r>
              <w:rPr>
                <w:rFonts w:ascii="DejaVu Sans" w:hAnsi="DejaVu Sans" w:eastAsia="DejaVu Sans" w:cs="DejaVu Sans"/>
                <w:b/>
                <w:color w:val="FFFFFF"/>
                <w:sz w:val="16"/>
              </w:rPr>
              <w:t>Control area</w:t>
            </w:r>
          </w:p>
        </w:tc>
        <w:tc>
          <w:tcPr>
            <w:tcW w:type="dxa" w:w="4082"/>
            <w:shd w:fill="0F172A"/>
            <w:vAlign w:val="center"/>
            <w:tcMar>
              <w:top w:w="80" w:type="dxa"/>
              <w:start w:w="90" w:type="dxa"/>
              <w:bottom w:w="80" w:type="dxa"/>
              <w:end w:w="90" w:type="dxa"/>
            </w:tcMar>
          </w:tcPr>
          <w:p>
            <w:r>
              <w:rPr>
                <w:rFonts w:ascii="DejaVu Sans" w:hAnsi="DejaVu Sans" w:eastAsia="DejaVu Sans" w:cs="DejaVu Sans"/>
                <w:b/>
                <w:color w:val="FFFFFF"/>
                <w:sz w:val="16"/>
              </w:rPr>
              <w:t>MVP шаардлага</w:t>
            </w:r>
          </w:p>
        </w:tc>
        <w:tc>
          <w:tcPr>
            <w:tcW w:type="dxa" w:w="4025"/>
            <w:shd w:fill="0F172A"/>
            <w:vAlign w:val="center"/>
            <w:tcMar>
              <w:top w:w="80" w:type="dxa"/>
              <w:start w:w="90" w:type="dxa"/>
              <w:bottom w:w="80" w:type="dxa"/>
              <w:end w:w="90" w:type="dxa"/>
            </w:tcMar>
          </w:tcPr>
          <w:p>
            <w:r>
              <w:rPr>
                <w:rFonts w:ascii="DejaVu Sans" w:hAnsi="DejaVu Sans" w:eastAsia="DejaVu Sans" w:cs="DejaVu Sans"/>
                <w:b/>
                <w:color w:val="FFFFFF"/>
                <w:sz w:val="16"/>
              </w:rPr>
              <w:t>Phase 2/Enterprise</w:t>
            </w:r>
          </w:p>
        </w:tc>
      </w:tr>
      <w:tr>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Authentication</w:t>
            </w:r>
          </w:p>
        </w:tc>
        <w:tc>
          <w:tcPr>
            <w:tcW w:type="dxa" w:w="4082"/>
            <w:vAlign w:val="center"/>
            <w:tcMar>
              <w:top w:w="80" w:type="dxa"/>
              <w:start w:w="90" w:type="dxa"/>
              <w:bottom w:w="80" w:type="dxa"/>
              <w:end w:w="90" w:type="dxa"/>
            </w:tcMar>
          </w:tcPr>
          <w:p>
            <w:pPr>
              <w:spacing w:after="0"/>
            </w:pPr>
            <w:r>
              <w:rPr>
                <w:rFonts w:ascii="DejaVu Sans" w:hAnsi="DejaVu Sans" w:eastAsia="DejaVu Sans" w:cs="DejaVu Sans"/>
                <w:sz w:val="16"/>
              </w:rPr>
              <w:t>MFA admin; strong session; login risk</w:t>
            </w:r>
          </w:p>
        </w:tc>
        <w:tc>
          <w:tcPr>
            <w:tcW w:type="dxa" w:w="4025"/>
            <w:vAlign w:val="center"/>
            <w:tcMar>
              <w:top w:w="80" w:type="dxa"/>
              <w:start w:w="90" w:type="dxa"/>
              <w:bottom w:w="80" w:type="dxa"/>
              <w:end w:w="90" w:type="dxa"/>
            </w:tcMar>
          </w:tcPr>
          <w:p>
            <w:pPr>
              <w:spacing w:after="0"/>
            </w:pPr>
            <w:r>
              <w:rPr>
                <w:rFonts w:ascii="DejaVu Sans" w:hAnsi="DejaVu Sans" w:eastAsia="DejaVu Sans" w:cs="DejaVu Sans"/>
                <w:sz w:val="16"/>
              </w:rPr>
              <w:t>SSO/SAML, SCIM</w:t>
            </w:r>
          </w:p>
        </w:tc>
      </w:tr>
      <w:tr>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Authorization</w:t>
            </w:r>
          </w:p>
        </w:tc>
        <w:tc>
          <w:tcPr>
            <w:tcW w:type="dxa" w:w="4082"/>
            <w:vAlign w:val="center"/>
            <w:shd w:fill="F8FAFC"/>
            <w:tcMar>
              <w:top w:w="80" w:type="dxa"/>
              <w:start w:w="90" w:type="dxa"/>
              <w:bottom w:w="80" w:type="dxa"/>
              <w:end w:w="90" w:type="dxa"/>
            </w:tcMar>
          </w:tcPr>
          <w:p>
            <w:pPr>
              <w:spacing w:after="0"/>
            </w:pPr>
            <w:r>
              <w:rPr>
                <w:rFonts w:ascii="DejaVu Sans" w:hAnsi="DejaVu Sans" w:eastAsia="DejaVu Sans" w:cs="DejaVu Sans"/>
                <w:sz w:val="16"/>
              </w:rPr>
              <w:t>RBAC + branch scope + approval limit</w:t>
            </w:r>
          </w:p>
        </w:tc>
        <w:tc>
          <w:tcPr>
            <w:tcW w:type="dxa" w:w="4025"/>
            <w:vAlign w:val="center"/>
            <w:shd w:fill="F8FAFC"/>
            <w:tcMar>
              <w:top w:w="80" w:type="dxa"/>
              <w:start w:w="90" w:type="dxa"/>
              <w:bottom w:w="80" w:type="dxa"/>
              <w:end w:w="90" w:type="dxa"/>
            </w:tcMar>
          </w:tcPr>
          <w:p>
            <w:pPr>
              <w:spacing w:after="0"/>
            </w:pPr>
            <w:r>
              <w:rPr>
                <w:rFonts w:ascii="DejaVu Sans" w:hAnsi="DejaVu Sans" w:eastAsia="DejaVu Sans" w:cs="DejaVu Sans"/>
                <w:sz w:val="16"/>
              </w:rPr>
              <w:t>ABAC/policy engine</w:t>
            </w:r>
          </w:p>
        </w:tc>
      </w:tr>
      <w:tr>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Encryption</w:t>
            </w:r>
          </w:p>
        </w:tc>
        <w:tc>
          <w:tcPr>
            <w:tcW w:type="dxa" w:w="4082"/>
            <w:vAlign w:val="center"/>
            <w:tcMar>
              <w:top w:w="80" w:type="dxa"/>
              <w:start w:w="90" w:type="dxa"/>
              <w:bottom w:w="80" w:type="dxa"/>
              <w:end w:w="90" w:type="dxa"/>
            </w:tcMar>
          </w:tcPr>
          <w:p>
            <w:pPr>
              <w:spacing w:after="0"/>
            </w:pPr>
            <w:r>
              <w:rPr>
                <w:rFonts w:ascii="DejaVu Sans" w:hAnsi="DejaVu Sans" w:eastAsia="DejaVu Sans" w:cs="DejaVu Sans"/>
                <w:sz w:val="16"/>
              </w:rPr>
              <w:t>TLS 1.2+; disk/db encryption; field encryption</w:t>
            </w:r>
          </w:p>
        </w:tc>
        <w:tc>
          <w:tcPr>
            <w:tcW w:type="dxa" w:w="4025"/>
            <w:vAlign w:val="center"/>
            <w:tcMar>
              <w:top w:w="80" w:type="dxa"/>
              <w:start w:w="90" w:type="dxa"/>
              <w:bottom w:w="80" w:type="dxa"/>
              <w:end w:w="90" w:type="dxa"/>
            </w:tcMar>
          </w:tcPr>
          <w:p>
            <w:pPr>
              <w:spacing w:after="0"/>
            </w:pPr>
            <w:r>
              <w:rPr>
                <w:rFonts w:ascii="DejaVu Sans" w:hAnsi="DejaVu Sans" w:eastAsia="DejaVu Sans" w:cs="DejaVu Sans"/>
                <w:sz w:val="16"/>
              </w:rPr>
              <w:t>Tenant key / BYOK option</w:t>
            </w:r>
          </w:p>
        </w:tc>
      </w:tr>
      <w:tr>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Secrets</w:t>
            </w:r>
          </w:p>
        </w:tc>
        <w:tc>
          <w:tcPr>
            <w:tcW w:type="dxa" w:w="4082"/>
            <w:vAlign w:val="center"/>
            <w:shd w:fill="F8FAFC"/>
            <w:tcMar>
              <w:top w:w="80" w:type="dxa"/>
              <w:start w:w="90" w:type="dxa"/>
              <w:bottom w:w="80" w:type="dxa"/>
              <w:end w:w="90" w:type="dxa"/>
            </w:tcMar>
          </w:tcPr>
          <w:p>
            <w:pPr>
              <w:spacing w:after="0"/>
            </w:pPr>
            <w:r>
              <w:rPr>
                <w:rFonts w:ascii="DejaVu Sans" w:hAnsi="DejaVu Sans" w:eastAsia="DejaVu Sans" w:cs="DejaVu Sans"/>
                <w:sz w:val="16"/>
              </w:rPr>
              <w:t>Vault/KMS; rotate; no logs</w:t>
            </w:r>
          </w:p>
        </w:tc>
        <w:tc>
          <w:tcPr>
            <w:tcW w:type="dxa" w:w="4025"/>
            <w:vAlign w:val="center"/>
            <w:shd w:fill="F8FAFC"/>
            <w:tcMar>
              <w:top w:w="80" w:type="dxa"/>
              <w:start w:w="90" w:type="dxa"/>
              <w:bottom w:w="80" w:type="dxa"/>
              <w:end w:w="90" w:type="dxa"/>
            </w:tcMar>
          </w:tcPr>
          <w:p>
            <w:pPr>
              <w:spacing w:after="0"/>
            </w:pPr>
            <w:r>
              <w:rPr>
                <w:rFonts w:ascii="DejaVu Sans" w:hAnsi="DejaVu Sans" w:eastAsia="DejaVu Sans" w:cs="DejaVu Sans"/>
                <w:sz w:val="16"/>
              </w:rPr>
              <w:t>HSM/private connectivity</w:t>
            </w:r>
          </w:p>
        </w:tc>
      </w:tr>
      <w:tr>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App security</w:t>
            </w:r>
          </w:p>
        </w:tc>
        <w:tc>
          <w:tcPr>
            <w:tcW w:type="dxa" w:w="4082"/>
            <w:vAlign w:val="center"/>
            <w:tcMar>
              <w:top w:w="80" w:type="dxa"/>
              <w:start w:w="90" w:type="dxa"/>
              <w:bottom w:w="80" w:type="dxa"/>
              <w:end w:w="90" w:type="dxa"/>
            </w:tcMar>
          </w:tcPr>
          <w:p>
            <w:pPr>
              <w:spacing w:after="0"/>
            </w:pPr>
            <w:r>
              <w:rPr>
                <w:rFonts w:ascii="DejaVu Sans" w:hAnsi="DejaVu Sans" w:eastAsia="DejaVu Sans" w:cs="DejaVu Sans"/>
                <w:sz w:val="16"/>
              </w:rPr>
              <w:t>OWASP ASVS-aligned review; SAST/DAST/dependency scan</w:t>
            </w:r>
          </w:p>
        </w:tc>
        <w:tc>
          <w:tcPr>
            <w:tcW w:type="dxa" w:w="4025"/>
            <w:vAlign w:val="center"/>
            <w:tcMar>
              <w:top w:w="80" w:type="dxa"/>
              <w:start w:w="90" w:type="dxa"/>
              <w:bottom w:w="80" w:type="dxa"/>
              <w:end w:w="90" w:type="dxa"/>
            </w:tcMar>
          </w:tcPr>
          <w:p>
            <w:pPr>
              <w:spacing w:after="0"/>
            </w:pPr>
            <w:r>
              <w:rPr>
                <w:rFonts w:ascii="DejaVu Sans" w:hAnsi="DejaVu Sans" w:eastAsia="DejaVu Sans" w:cs="DejaVu Sans"/>
                <w:sz w:val="16"/>
              </w:rPr>
              <w:t>Pen test, bug bounty</w:t>
            </w:r>
          </w:p>
        </w:tc>
      </w:tr>
      <w:tr>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Payment data</w:t>
            </w:r>
          </w:p>
        </w:tc>
        <w:tc>
          <w:tcPr>
            <w:tcW w:type="dxa" w:w="4082"/>
            <w:vAlign w:val="center"/>
            <w:shd w:fill="F8FAFC"/>
            <w:tcMar>
              <w:top w:w="80" w:type="dxa"/>
              <w:start w:w="90" w:type="dxa"/>
              <w:bottom w:w="80" w:type="dxa"/>
              <w:end w:w="90" w:type="dxa"/>
            </w:tcMar>
          </w:tcPr>
          <w:p>
            <w:pPr>
              <w:spacing w:after="0"/>
            </w:pPr>
            <w:r>
              <w:rPr>
                <w:rFonts w:ascii="DejaVu Sans" w:hAnsi="DejaVu Sans" w:eastAsia="DejaVu Sans" w:cs="DejaVu Sans"/>
                <w:sz w:val="16"/>
              </w:rPr>
              <w:t>Hosted PSP UI; no PAN/CVV storage</w:t>
            </w:r>
          </w:p>
        </w:tc>
        <w:tc>
          <w:tcPr>
            <w:tcW w:type="dxa" w:w="4025"/>
            <w:vAlign w:val="center"/>
            <w:shd w:fill="F8FAFC"/>
            <w:tcMar>
              <w:top w:w="80" w:type="dxa"/>
              <w:start w:w="90" w:type="dxa"/>
              <w:bottom w:w="80" w:type="dxa"/>
              <w:end w:w="90" w:type="dxa"/>
            </w:tcMar>
          </w:tcPr>
          <w:p>
            <w:pPr>
              <w:spacing w:after="0"/>
            </w:pPr>
            <w:r>
              <w:rPr>
                <w:rFonts w:ascii="DejaVu Sans" w:hAnsi="DejaVu Sans" w:eastAsia="DejaVu Sans" w:cs="DejaVu Sans"/>
                <w:sz w:val="16"/>
              </w:rPr>
              <w:t>PCI scope assessment with QSA</w:t>
            </w:r>
          </w:p>
        </w:tc>
      </w:tr>
      <w:tr>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Audit</w:t>
            </w:r>
          </w:p>
        </w:tc>
        <w:tc>
          <w:tcPr>
            <w:tcW w:type="dxa" w:w="4082"/>
            <w:vAlign w:val="center"/>
            <w:tcMar>
              <w:top w:w="80" w:type="dxa"/>
              <w:start w:w="90" w:type="dxa"/>
              <w:bottom w:w="80" w:type="dxa"/>
              <w:end w:w="90" w:type="dxa"/>
            </w:tcMar>
          </w:tcPr>
          <w:p>
            <w:pPr>
              <w:spacing w:after="0"/>
            </w:pPr>
            <w:r>
              <w:rPr>
                <w:rFonts w:ascii="DejaVu Sans" w:hAnsi="DejaVu Sans" w:eastAsia="DejaVu Sans" w:cs="DejaVu Sans"/>
                <w:sz w:val="16"/>
              </w:rPr>
              <w:t>Immutable action trail; admin reason</w:t>
            </w:r>
          </w:p>
        </w:tc>
        <w:tc>
          <w:tcPr>
            <w:tcW w:type="dxa" w:w="4025"/>
            <w:vAlign w:val="center"/>
            <w:tcMar>
              <w:top w:w="80" w:type="dxa"/>
              <w:start w:w="90" w:type="dxa"/>
              <w:bottom w:w="80" w:type="dxa"/>
              <w:end w:w="90" w:type="dxa"/>
            </w:tcMar>
          </w:tcPr>
          <w:p>
            <w:pPr>
              <w:spacing w:after="0"/>
            </w:pPr>
            <w:r>
              <w:rPr>
                <w:rFonts w:ascii="DejaVu Sans" w:hAnsi="DejaVu Sans" w:eastAsia="DejaVu Sans" w:cs="DejaVu Sans"/>
                <w:sz w:val="16"/>
              </w:rPr>
              <w:t>SIEM streaming, auditor role</w:t>
            </w:r>
          </w:p>
        </w:tc>
      </w:tr>
      <w:tr>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Availability</w:t>
            </w:r>
          </w:p>
        </w:tc>
        <w:tc>
          <w:tcPr>
            <w:tcW w:type="dxa" w:w="4082"/>
            <w:vAlign w:val="center"/>
            <w:shd w:fill="F8FAFC"/>
            <w:tcMar>
              <w:top w:w="80" w:type="dxa"/>
              <w:start w:w="90" w:type="dxa"/>
              <w:bottom w:w="80" w:type="dxa"/>
              <w:end w:w="90" w:type="dxa"/>
            </w:tcMar>
          </w:tcPr>
          <w:p>
            <w:pPr>
              <w:spacing w:after="0"/>
            </w:pPr>
            <w:r>
              <w:rPr>
                <w:rFonts w:ascii="DejaVu Sans" w:hAnsi="DejaVu Sans" w:eastAsia="DejaVu Sans" w:cs="DejaVu Sans"/>
                <w:sz w:val="16"/>
              </w:rPr>
              <w:t>Backup, restore test, multi-AZ where available</w:t>
            </w:r>
          </w:p>
        </w:tc>
        <w:tc>
          <w:tcPr>
            <w:tcW w:type="dxa" w:w="4025"/>
            <w:vAlign w:val="center"/>
            <w:shd w:fill="F8FAFC"/>
            <w:tcMar>
              <w:top w:w="80" w:type="dxa"/>
              <w:start w:w="90" w:type="dxa"/>
              <w:bottom w:w="80" w:type="dxa"/>
              <w:end w:w="90" w:type="dxa"/>
            </w:tcMar>
          </w:tcPr>
          <w:p>
            <w:pPr>
              <w:spacing w:after="0"/>
            </w:pPr>
            <w:r>
              <w:rPr>
                <w:rFonts w:ascii="DejaVu Sans" w:hAnsi="DejaVu Sans" w:eastAsia="DejaVu Sans" w:cs="DejaVu Sans"/>
                <w:sz w:val="16"/>
              </w:rPr>
              <w:t>DR region, RTO/RPO contract</w:t>
            </w:r>
          </w:p>
        </w:tc>
      </w:tr>
      <w:tr>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Privacy</w:t>
            </w:r>
          </w:p>
        </w:tc>
        <w:tc>
          <w:tcPr>
            <w:tcW w:type="dxa" w:w="4082"/>
            <w:vAlign w:val="center"/>
            <w:tcMar>
              <w:top w:w="80" w:type="dxa"/>
              <w:start w:w="90" w:type="dxa"/>
              <w:bottom w:w="80" w:type="dxa"/>
              <w:end w:w="90" w:type="dxa"/>
            </w:tcMar>
          </w:tcPr>
          <w:p>
            <w:pPr>
              <w:spacing w:after="0"/>
            </w:pPr>
            <w:r>
              <w:rPr>
                <w:rFonts w:ascii="DejaVu Sans" w:hAnsi="DejaVu Sans" w:eastAsia="DejaVu Sans" w:cs="DejaVu Sans"/>
                <w:sz w:val="16"/>
              </w:rPr>
              <w:t>Purpose/consent, minimization, retention, deletion workflow</w:t>
            </w:r>
          </w:p>
        </w:tc>
        <w:tc>
          <w:tcPr>
            <w:tcW w:type="dxa" w:w="4025"/>
            <w:vAlign w:val="center"/>
            <w:tcMar>
              <w:top w:w="80" w:type="dxa"/>
              <w:start w:w="90" w:type="dxa"/>
              <w:bottom w:w="80" w:type="dxa"/>
              <w:end w:w="90" w:type="dxa"/>
            </w:tcMar>
          </w:tcPr>
          <w:p>
            <w:pPr>
              <w:spacing w:after="0"/>
            </w:pPr>
            <w:r>
              <w:rPr>
                <w:rFonts w:ascii="DejaVu Sans" w:hAnsi="DejaVu Sans" w:eastAsia="DejaVu Sans" w:cs="DejaVu Sans"/>
                <w:sz w:val="16"/>
              </w:rPr>
              <w:t>DPIA/automated assessment</w:t>
            </w:r>
          </w:p>
        </w:tc>
      </w:tr>
      <w:tr>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Incident</w:t>
            </w:r>
          </w:p>
        </w:tc>
        <w:tc>
          <w:tcPr>
            <w:tcW w:type="dxa" w:w="4082"/>
            <w:vAlign w:val="center"/>
            <w:shd w:fill="F8FAFC"/>
            <w:tcMar>
              <w:top w:w="80" w:type="dxa"/>
              <w:start w:w="90" w:type="dxa"/>
              <w:bottom w:w="80" w:type="dxa"/>
              <w:end w:w="90" w:type="dxa"/>
            </w:tcMar>
          </w:tcPr>
          <w:p>
            <w:pPr>
              <w:spacing w:after="0"/>
            </w:pPr>
            <w:r>
              <w:rPr>
                <w:rFonts w:ascii="DejaVu Sans" w:hAnsi="DejaVu Sans" w:eastAsia="DejaVu Sans" w:cs="DejaVu Sans"/>
                <w:sz w:val="16"/>
              </w:rPr>
              <w:t>Runbook, severity, notification, evidence preservation</w:t>
            </w:r>
          </w:p>
        </w:tc>
        <w:tc>
          <w:tcPr>
            <w:tcW w:type="dxa" w:w="4025"/>
            <w:vAlign w:val="center"/>
            <w:shd w:fill="F8FAFC"/>
            <w:tcMar>
              <w:top w:w="80" w:type="dxa"/>
              <w:start w:w="90" w:type="dxa"/>
              <w:bottom w:w="80" w:type="dxa"/>
              <w:end w:w="90" w:type="dxa"/>
            </w:tcMar>
          </w:tcPr>
          <w:p>
            <w:pPr>
              <w:spacing w:after="0"/>
            </w:pPr>
            <w:r>
              <w:rPr>
                <w:rFonts w:ascii="DejaVu Sans" w:hAnsi="DejaVu Sans" w:eastAsia="DejaVu Sans" w:cs="DejaVu Sans"/>
                <w:sz w:val="16"/>
              </w:rPr>
              <w:t>24/7 SOC/SRE</w:t>
            </w:r>
          </w:p>
        </w:tc>
      </w:tr>
    </w:tbl>
    <w:p>
      <w:pPr>
        <w:spacing w:after="20"/>
      </w:pPr>
    </w:p>
    <w:p>
      <w:pPr>
        <w:pStyle w:val="Heading2"/>
      </w:pPr>
      <w:r>
        <w:rPr>
          <w:rFonts w:ascii="DejaVu Sans" w:hAnsi="DejaVu Sans" w:eastAsia="DejaVu Sans" w:cs="DejaVu Sans"/>
          <w:b w:val="0"/>
          <w:sz w:val="21"/>
        </w:rPr>
        <w:t>10.3 Retention baseline</w:t>
      </w:r>
    </w:p>
    <w:p>
      <w:r>
        <w:rPr>
          <w:rFonts w:ascii="DejaVu Sans" w:hAnsi="DejaVu Sans" w:eastAsia="DejaVu Sans" w:cs="DejaVu Sans"/>
          <w:b w:val="0"/>
          <w:sz w:val="21"/>
        </w:rPr>
        <w:t>Retention хугацааг татвар, гэрээ, банк/PSP болон хуульчийн баталгаатай policy-оор эцэслэнэ. Систем нь data class бүрээр configurable retention, legal hold, export, pseudonymize/delete workflow дэмжинэ. Financial/audit record-ийг устгахын оронд PII-г салгаж, хуульд зөвшөөрсөн хэмжээнд бүртгэлийн бүрэн бүтэн байдлыг хадгална.</w:t>
      </w:r>
    </w:p>
    <w:p>
      <w:r>
        <w:rPr>
          <w:rFonts w:ascii="DejaVu Sans" w:hAnsi="DejaVu Sans" w:eastAsia="DejaVu Sans" w:cs="DejaVu Sans"/>
          <w:sz w:val="21"/>
        </w:rPr>
        <w:br w:type="page"/>
      </w:r>
    </w:p>
    <w:p>
      <w:pPr>
        <w:pStyle w:val="Heading1"/>
      </w:pPr>
      <w:r>
        <w:rPr>
          <w:rFonts w:ascii="DejaVu Sans" w:hAnsi="DejaVu Sans" w:eastAsia="DejaVu Sans" w:cs="DejaVu Sans"/>
          <w:b w:val="0"/>
          <w:sz w:val="21"/>
        </w:rPr>
        <w:t>11. Функциональ бус шаардлага (NFR)</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964"/>
            <w:shd w:fill="0F172A"/>
            <w:vAlign w:val="center"/>
            <w:tcMar>
              <w:top w:w="80" w:type="dxa"/>
              <w:start w:w="90" w:type="dxa"/>
              <w:bottom w:w="80" w:type="dxa"/>
              <w:end w:w="90" w:type="dxa"/>
            </w:tcMar>
          </w:tcPr>
          <w:p>
            <w:r>
              <w:rPr>
                <w:rFonts w:ascii="DejaVu Sans" w:hAnsi="DejaVu Sans" w:eastAsia="DejaVu Sans" w:cs="DejaVu Sans"/>
                <w:b/>
                <w:color w:val="FFFFFF"/>
                <w:sz w:val="16"/>
              </w:rPr>
              <w:t>ID</w:t>
            </w:r>
          </w:p>
        </w:tc>
        <w:tc>
          <w:tcPr>
            <w:tcW w:type="dxa" w:w="1701"/>
            <w:shd w:fill="0F172A"/>
            <w:vAlign w:val="center"/>
            <w:tcMar>
              <w:top w:w="80" w:type="dxa"/>
              <w:start w:w="90" w:type="dxa"/>
              <w:bottom w:w="80" w:type="dxa"/>
              <w:end w:w="90" w:type="dxa"/>
            </w:tcMar>
          </w:tcPr>
          <w:p>
            <w:r>
              <w:rPr>
                <w:rFonts w:ascii="DejaVu Sans" w:hAnsi="DejaVu Sans" w:eastAsia="DejaVu Sans" w:cs="DejaVu Sans"/>
                <w:b/>
                <w:color w:val="FFFFFF"/>
                <w:sz w:val="16"/>
              </w:rPr>
              <w:t>Ангилал</w:t>
            </w:r>
          </w:p>
        </w:tc>
        <w:tc>
          <w:tcPr>
            <w:tcW w:type="dxa" w:w="4706"/>
            <w:shd w:fill="0F172A"/>
            <w:vAlign w:val="center"/>
            <w:tcMar>
              <w:top w:w="80" w:type="dxa"/>
              <w:start w:w="90" w:type="dxa"/>
              <w:bottom w:w="80" w:type="dxa"/>
              <w:end w:w="90" w:type="dxa"/>
            </w:tcMar>
          </w:tcPr>
          <w:p>
            <w:r>
              <w:rPr>
                <w:rFonts w:ascii="DejaVu Sans" w:hAnsi="DejaVu Sans" w:eastAsia="DejaVu Sans" w:cs="DejaVu Sans"/>
                <w:b/>
                <w:color w:val="FFFFFF"/>
                <w:sz w:val="16"/>
              </w:rPr>
              <w:t>Шаардлага</w:t>
            </w:r>
          </w:p>
        </w:tc>
        <w:tc>
          <w:tcPr>
            <w:tcW w:type="dxa" w:w="2381"/>
            <w:shd w:fill="0F172A"/>
            <w:vAlign w:val="center"/>
            <w:tcMar>
              <w:top w:w="80" w:type="dxa"/>
              <w:start w:w="90" w:type="dxa"/>
              <w:bottom w:w="80" w:type="dxa"/>
              <w:end w:w="90" w:type="dxa"/>
            </w:tcMar>
          </w:tcPr>
          <w:p>
            <w:r>
              <w:rPr>
                <w:rFonts w:ascii="DejaVu Sans" w:hAnsi="DejaVu Sans" w:eastAsia="DejaVu Sans" w:cs="DejaVu Sans"/>
                <w:b/>
                <w:color w:val="FFFFFF"/>
                <w:sz w:val="16"/>
              </w:rPr>
              <w:t>Хэмжилт</w:t>
            </w:r>
          </w:p>
        </w:tc>
      </w:tr>
      <w:tr>
        <w:tc>
          <w:tcPr>
            <w:tcW w:type="dxa" w:w="964"/>
            <w:vAlign w:val="center"/>
            <w:tcMar>
              <w:top w:w="80" w:type="dxa"/>
              <w:start w:w="90" w:type="dxa"/>
              <w:bottom w:w="80" w:type="dxa"/>
              <w:end w:w="90" w:type="dxa"/>
            </w:tcMar>
          </w:tcPr>
          <w:p>
            <w:pPr>
              <w:spacing w:after="0"/>
            </w:pPr>
            <w:r>
              <w:rPr>
                <w:rFonts w:ascii="DejaVu Sans" w:hAnsi="DejaVu Sans" w:eastAsia="DejaVu Sans" w:cs="DejaVu Sans"/>
                <w:sz w:val="16"/>
              </w:rPr>
              <w:t>NFR-01</w:t>
            </w:r>
          </w:p>
        </w:tc>
        <w:tc>
          <w:tcPr>
            <w:tcW w:type="dxa" w:w="1701"/>
            <w:vAlign w:val="center"/>
            <w:tcMar>
              <w:top w:w="80" w:type="dxa"/>
              <w:start w:w="90" w:type="dxa"/>
              <w:bottom w:w="80" w:type="dxa"/>
              <w:end w:w="90" w:type="dxa"/>
            </w:tcMar>
          </w:tcPr>
          <w:p>
            <w:pPr>
              <w:spacing w:after="0"/>
            </w:pPr>
            <w:r>
              <w:rPr>
                <w:rFonts w:ascii="DejaVu Sans" w:hAnsi="DejaVu Sans" w:eastAsia="DejaVu Sans" w:cs="DejaVu Sans"/>
                <w:sz w:val="16"/>
              </w:rPr>
              <w:t>Availability</w:t>
            </w:r>
          </w:p>
        </w:tc>
        <w:tc>
          <w:tcPr>
            <w:tcW w:type="dxa" w:w="4706"/>
            <w:vAlign w:val="center"/>
            <w:tcMar>
              <w:top w:w="80" w:type="dxa"/>
              <w:start w:w="90" w:type="dxa"/>
              <w:bottom w:w="80" w:type="dxa"/>
              <w:end w:w="90" w:type="dxa"/>
            </w:tcMar>
          </w:tcPr>
          <w:p>
            <w:pPr>
              <w:spacing w:after="0"/>
            </w:pPr>
            <w:r>
              <w:rPr>
                <w:rFonts w:ascii="DejaVu Sans" w:hAnsi="DejaVu Sans" w:eastAsia="DejaVu Sans" w:cs="DejaVu Sans"/>
                <w:sz w:val="16"/>
              </w:rPr>
              <w:t>Core API monthly ≥99.9%</w:t>
            </w:r>
          </w:p>
        </w:tc>
        <w:tc>
          <w:tcPr>
            <w:tcW w:type="dxa" w:w="2381"/>
            <w:vAlign w:val="center"/>
            <w:tcMar>
              <w:top w:w="80" w:type="dxa"/>
              <w:start w:w="90" w:type="dxa"/>
              <w:bottom w:w="80" w:type="dxa"/>
              <w:end w:w="90" w:type="dxa"/>
            </w:tcMar>
          </w:tcPr>
          <w:p>
            <w:pPr>
              <w:spacing w:after="0"/>
            </w:pPr>
            <w:r>
              <w:rPr>
                <w:rFonts w:ascii="DejaVu Sans" w:hAnsi="DejaVu Sans" w:eastAsia="DejaVu Sans" w:cs="DejaVu Sans"/>
                <w:sz w:val="16"/>
              </w:rPr>
              <w:t>Synthetic + SLO dashboard</w:t>
            </w:r>
          </w:p>
        </w:tc>
      </w:tr>
      <w:tr>
        <w:tc>
          <w:tcPr>
            <w:tcW w:type="dxa" w:w="964"/>
            <w:vAlign w:val="center"/>
            <w:shd w:fill="F8FAFC"/>
            <w:tcMar>
              <w:top w:w="80" w:type="dxa"/>
              <w:start w:w="90" w:type="dxa"/>
              <w:bottom w:w="80" w:type="dxa"/>
              <w:end w:w="90" w:type="dxa"/>
            </w:tcMar>
          </w:tcPr>
          <w:p>
            <w:pPr>
              <w:spacing w:after="0"/>
            </w:pPr>
            <w:r>
              <w:rPr>
                <w:rFonts w:ascii="DejaVu Sans" w:hAnsi="DejaVu Sans" w:eastAsia="DejaVu Sans" w:cs="DejaVu Sans"/>
                <w:sz w:val="16"/>
              </w:rPr>
              <w:t>NFR-02</w:t>
            </w:r>
          </w:p>
        </w:tc>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6"/>
              </w:rPr>
              <w:t>Performance</w:t>
            </w:r>
          </w:p>
        </w:tc>
        <w:tc>
          <w:tcPr>
            <w:tcW w:type="dxa" w:w="4706"/>
            <w:vAlign w:val="center"/>
            <w:shd w:fill="F8FAFC"/>
            <w:tcMar>
              <w:top w:w="80" w:type="dxa"/>
              <w:start w:w="90" w:type="dxa"/>
              <w:bottom w:w="80" w:type="dxa"/>
              <w:end w:w="90" w:type="dxa"/>
            </w:tcMar>
          </w:tcPr>
          <w:p>
            <w:pPr>
              <w:spacing w:after="0"/>
            </w:pPr>
            <w:r>
              <w:rPr>
                <w:rFonts w:ascii="DejaVu Sans" w:hAnsi="DejaVu Sans" w:eastAsia="DejaVu Sans" w:cs="DejaVu Sans"/>
                <w:sz w:val="16"/>
              </w:rPr>
              <w:t>Dashboard P95 API ≤500ms; public page initial response ≤1s</w:t>
            </w:r>
          </w:p>
        </w:tc>
        <w:tc>
          <w:tcPr>
            <w:tcW w:type="dxa" w:w="2381"/>
            <w:vAlign w:val="center"/>
            <w:shd w:fill="F8FAFC"/>
            <w:tcMar>
              <w:top w:w="80" w:type="dxa"/>
              <w:start w:w="90" w:type="dxa"/>
              <w:bottom w:w="80" w:type="dxa"/>
              <w:end w:w="90" w:type="dxa"/>
            </w:tcMar>
          </w:tcPr>
          <w:p>
            <w:pPr>
              <w:spacing w:after="0"/>
            </w:pPr>
            <w:r>
              <w:rPr>
                <w:rFonts w:ascii="DejaVu Sans" w:hAnsi="DejaVu Sans" w:eastAsia="DejaVu Sans" w:cs="DejaVu Sans"/>
                <w:sz w:val="16"/>
              </w:rPr>
              <w:t>APM</w:t>
            </w:r>
          </w:p>
        </w:tc>
      </w:tr>
      <w:tr>
        <w:tc>
          <w:tcPr>
            <w:tcW w:type="dxa" w:w="964"/>
            <w:vAlign w:val="center"/>
            <w:tcMar>
              <w:top w:w="80" w:type="dxa"/>
              <w:start w:w="90" w:type="dxa"/>
              <w:bottom w:w="80" w:type="dxa"/>
              <w:end w:w="90" w:type="dxa"/>
            </w:tcMar>
          </w:tcPr>
          <w:p>
            <w:pPr>
              <w:spacing w:after="0"/>
            </w:pPr>
            <w:r>
              <w:rPr>
                <w:rFonts w:ascii="DejaVu Sans" w:hAnsi="DejaVu Sans" w:eastAsia="DejaVu Sans" w:cs="DejaVu Sans"/>
                <w:sz w:val="16"/>
              </w:rPr>
              <w:t>NFR-03</w:t>
            </w:r>
          </w:p>
        </w:tc>
        <w:tc>
          <w:tcPr>
            <w:tcW w:type="dxa" w:w="1701"/>
            <w:vAlign w:val="center"/>
            <w:tcMar>
              <w:top w:w="80" w:type="dxa"/>
              <w:start w:w="90" w:type="dxa"/>
              <w:bottom w:w="80" w:type="dxa"/>
              <w:end w:w="90" w:type="dxa"/>
            </w:tcMar>
          </w:tcPr>
          <w:p>
            <w:pPr>
              <w:spacing w:after="0"/>
            </w:pPr>
            <w:r>
              <w:rPr>
                <w:rFonts w:ascii="DejaVu Sans" w:hAnsi="DejaVu Sans" w:eastAsia="DejaVu Sans" w:cs="DejaVu Sans"/>
                <w:sz w:val="16"/>
              </w:rPr>
              <w:t>Batch</w:t>
            </w:r>
          </w:p>
        </w:tc>
        <w:tc>
          <w:tcPr>
            <w:tcW w:type="dxa" w:w="4706"/>
            <w:vAlign w:val="center"/>
            <w:tcMar>
              <w:top w:w="80" w:type="dxa"/>
              <w:start w:w="90" w:type="dxa"/>
              <w:bottom w:w="80" w:type="dxa"/>
              <w:end w:w="90" w:type="dxa"/>
            </w:tcMar>
          </w:tcPr>
          <w:p>
            <w:pPr>
              <w:spacing w:after="0"/>
            </w:pPr>
            <w:r>
              <w:rPr>
                <w:rFonts w:ascii="DejaVu Sans" w:hAnsi="DejaVu Sans" w:eastAsia="DejaVu Sans" w:cs="DejaVu Sans"/>
                <w:sz w:val="16"/>
              </w:rPr>
              <w:t>50,000 мөрийн import asynchronous</w:t>
            </w:r>
          </w:p>
        </w:tc>
        <w:tc>
          <w:tcPr>
            <w:tcW w:type="dxa" w:w="2381"/>
            <w:vAlign w:val="center"/>
            <w:tcMar>
              <w:top w:w="80" w:type="dxa"/>
              <w:start w:w="90" w:type="dxa"/>
              <w:bottom w:w="80" w:type="dxa"/>
              <w:end w:w="90" w:type="dxa"/>
            </w:tcMar>
          </w:tcPr>
          <w:p>
            <w:pPr>
              <w:spacing w:after="0"/>
            </w:pPr>
            <w:r>
              <w:rPr>
                <w:rFonts w:ascii="DejaVu Sans" w:hAnsi="DejaVu Sans" w:eastAsia="DejaVu Sans" w:cs="DejaVu Sans"/>
                <w:sz w:val="16"/>
              </w:rPr>
              <w:t>Progress; no request timeout</w:t>
            </w:r>
          </w:p>
        </w:tc>
      </w:tr>
      <w:tr>
        <w:tc>
          <w:tcPr>
            <w:tcW w:type="dxa" w:w="964"/>
            <w:vAlign w:val="center"/>
            <w:shd w:fill="F8FAFC"/>
            <w:tcMar>
              <w:top w:w="80" w:type="dxa"/>
              <w:start w:w="90" w:type="dxa"/>
              <w:bottom w:w="80" w:type="dxa"/>
              <w:end w:w="90" w:type="dxa"/>
            </w:tcMar>
          </w:tcPr>
          <w:p>
            <w:pPr>
              <w:spacing w:after="0"/>
            </w:pPr>
            <w:r>
              <w:rPr>
                <w:rFonts w:ascii="DejaVu Sans" w:hAnsi="DejaVu Sans" w:eastAsia="DejaVu Sans" w:cs="DejaVu Sans"/>
                <w:sz w:val="16"/>
              </w:rPr>
              <w:t>NFR-04</w:t>
            </w:r>
          </w:p>
        </w:tc>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6"/>
              </w:rPr>
              <w:t>Payment</w:t>
            </w:r>
          </w:p>
        </w:tc>
        <w:tc>
          <w:tcPr>
            <w:tcW w:type="dxa" w:w="4706"/>
            <w:vAlign w:val="center"/>
            <w:shd w:fill="F8FAFC"/>
            <w:tcMar>
              <w:top w:w="80" w:type="dxa"/>
              <w:start w:w="90" w:type="dxa"/>
              <w:bottom w:w="80" w:type="dxa"/>
              <w:end w:w="90" w:type="dxa"/>
            </w:tcMar>
          </w:tcPr>
          <w:p>
            <w:pPr>
              <w:spacing w:after="0"/>
            </w:pPr>
            <w:r>
              <w:rPr>
                <w:rFonts w:ascii="DejaVu Sans" w:hAnsi="DejaVu Sans" w:eastAsia="DejaVu Sans" w:cs="DejaVu Sans"/>
                <w:sz w:val="16"/>
              </w:rPr>
              <w:t>Callback ingest P95 ≤2s</w:t>
            </w:r>
          </w:p>
        </w:tc>
        <w:tc>
          <w:tcPr>
            <w:tcW w:type="dxa" w:w="2381"/>
            <w:vAlign w:val="center"/>
            <w:shd w:fill="F8FAFC"/>
            <w:tcMar>
              <w:top w:w="80" w:type="dxa"/>
              <w:start w:w="90" w:type="dxa"/>
              <w:bottom w:w="80" w:type="dxa"/>
              <w:end w:w="90" w:type="dxa"/>
            </w:tcMar>
          </w:tcPr>
          <w:p>
            <w:pPr>
              <w:spacing w:after="0"/>
            </w:pPr>
            <w:r>
              <w:rPr>
                <w:rFonts w:ascii="DejaVu Sans" w:hAnsi="DejaVu Sans" w:eastAsia="DejaVu Sans" w:cs="DejaVu Sans"/>
                <w:sz w:val="16"/>
              </w:rPr>
              <w:t>Queue lag + trace</w:t>
            </w:r>
          </w:p>
        </w:tc>
      </w:tr>
      <w:tr>
        <w:tc>
          <w:tcPr>
            <w:tcW w:type="dxa" w:w="964"/>
            <w:vAlign w:val="center"/>
            <w:tcMar>
              <w:top w:w="80" w:type="dxa"/>
              <w:start w:w="90" w:type="dxa"/>
              <w:bottom w:w="80" w:type="dxa"/>
              <w:end w:w="90" w:type="dxa"/>
            </w:tcMar>
          </w:tcPr>
          <w:p>
            <w:pPr>
              <w:spacing w:after="0"/>
            </w:pPr>
            <w:r>
              <w:rPr>
                <w:rFonts w:ascii="DejaVu Sans" w:hAnsi="DejaVu Sans" w:eastAsia="DejaVu Sans" w:cs="DejaVu Sans"/>
                <w:sz w:val="16"/>
              </w:rPr>
              <w:t>NFR-05</w:t>
            </w:r>
          </w:p>
        </w:tc>
        <w:tc>
          <w:tcPr>
            <w:tcW w:type="dxa" w:w="1701"/>
            <w:vAlign w:val="center"/>
            <w:tcMar>
              <w:top w:w="80" w:type="dxa"/>
              <w:start w:w="90" w:type="dxa"/>
              <w:bottom w:w="80" w:type="dxa"/>
              <w:end w:w="90" w:type="dxa"/>
            </w:tcMar>
          </w:tcPr>
          <w:p>
            <w:pPr>
              <w:spacing w:after="0"/>
            </w:pPr>
            <w:r>
              <w:rPr>
                <w:rFonts w:ascii="DejaVu Sans" w:hAnsi="DejaVu Sans" w:eastAsia="DejaVu Sans" w:cs="DejaVu Sans"/>
                <w:sz w:val="16"/>
              </w:rPr>
              <w:t>eBarimt</w:t>
            </w:r>
          </w:p>
        </w:tc>
        <w:tc>
          <w:tcPr>
            <w:tcW w:type="dxa" w:w="4706"/>
            <w:vAlign w:val="center"/>
            <w:tcMar>
              <w:top w:w="80" w:type="dxa"/>
              <w:start w:w="90" w:type="dxa"/>
              <w:bottom w:w="80" w:type="dxa"/>
              <w:end w:w="90" w:type="dxa"/>
            </w:tcMar>
          </w:tcPr>
          <w:p>
            <w:pPr>
              <w:spacing w:after="0"/>
            </w:pPr>
            <w:r>
              <w:rPr>
                <w:rFonts w:ascii="DejaVu Sans" w:hAnsi="DejaVu Sans" w:eastAsia="DejaVu Sans" w:cs="DejaVu Sans"/>
                <w:sz w:val="16"/>
              </w:rPr>
              <w:t>Provider healthy үед P95 ≤30s</w:t>
            </w:r>
          </w:p>
        </w:tc>
        <w:tc>
          <w:tcPr>
            <w:tcW w:type="dxa" w:w="2381"/>
            <w:vAlign w:val="center"/>
            <w:tcMar>
              <w:top w:w="80" w:type="dxa"/>
              <w:start w:w="90" w:type="dxa"/>
              <w:bottom w:w="80" w:type="dxa"/>
              <w:end w:w="90" w:type="dxa"/>
            </w:tcMar>
          </w:tcPr>
          <w:p>
            <w:pPr>
              <w:spacing w:after="0"/>
            </w:pPr>
            <w:r>
              <w:rPr>
                <w:rFonts w:ascii="DejaVu Sans" w:hAnsi="DejaVu Sans" w:eastAsia="DejaVu Sans" w:cs="DejaVu Sans"/>
                <w:sz w:val="16"/>
              </w:rPr>
              <w:t>Receipt latency</w:t>
            </w:r>
          </w:p>
        </w:tc>
      </w:tr>
      <w:tr>
        <w:tc>
          <w:tcPr>
            <w:tcW w:type="dxa" w:w="964"/>
            <w:vAlign w:val="center"/>
            <w:shd w:fill="F8FAFC"/>
            <w:tcMar>
              <w:top w:w="80" w:type="dxa"/>
              <w:start w:w="90" w:type="dxa"/>
              <w:bottom w:w="80" w:type="dxa"/>
              <w:end w:w="90" w:type="dxa"/>
            </w:tcMar>
          </w:tcPr>
          <w:p>
            <w:pPr>
              <w:spacing w:after="0"/>
            </w:pPr>
            <w:r>
              <w:rPr>
                <w:rFonts w:ascii="DejaVu Sans" w:hAnsi="DejaVu Sans" w:eastAsia="DejaVu Sans" w:cs="DejaVu Sans"/>
                <w:sz w:val="16"/>
              </w:rPr>
              <w:t>NFR-06</w:t>
            </w:r>
          </w:p>
        </w:tc>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6"/>
              </w:rPr>
              <w:t>Durability</w:t>
            </w:r>
          </w:p>
        </w:tc>
        <w:tc>
          <w:tcPr>
            <w:tcW w:type="dxa" w:w="4706"/>
            <w:vAlign w:val="center"/>
            <w:shd w:fill="F8FAFC"/>
            <w:tcMar>
              <w:top w:w="80" w:type="dxa"/>
              <w:start w:w="90" w:type="dxa"/>
              <w:bottom w:w="80" w:type="dxa"/>
              <w:end w:w="90" w:type="dxa"/>
            </w:tcMar>
          </w:tcPr>
          <w:p>
            <w:pPr>
              <w:spacing w:after="0"/>
            </w:pPr>
            <w:r>
              <w:rPr>
                <w:rFonts w:ascii="DejaVu Sans" w:hAnsi="DejaVu Sans" w:eastAsia="DejaVu Sans" w:cs="DejaVu Sans"/>
                <w:sz w:val="16"/>
              </w:rPr>
              <w:t>Confirmed payment lost = 0</w:t>
            </w:r>
          </w:p>
        </w:tc>
        <w:tc>
          <w:tcPr>
            <w:tcW w:type="dxa" w:w="2381"/>
            <w:vAlign w:val="center"/>
            <w:shd w:fill="F8FAFC"/>
            <w:tcMar>
              <w:top w:w="80" w:type="dxa"/>
              <w:start w:w="90" w:type="dxa"/>
              <w:bottom w:w="80" w:type="dxa"/>
              <w:end w:w="90" w:type="dxa"/>
            </w:tcMar>
          </w:tcPr>
          <w:p>
            <w:pPr>
              <w:spacing w:after="0"/>
            </w:pPr>
            <w:r>
              <w:rPr>
                <w:rFonts w:ascii="DejaVu Sans" w:hAnsi="DejaVu Sans" w:eastAsia="DejaVu Sans" w:cs="DejaVu Sans"/>
                <w:sz w:val="16"/>
              </w:rPr>
              <w:t>Ledger/reconciliation</w:t>
            </w:r>
          </w:p>
        </w:tc>
      </w:tr>
      <w:tr>
        <w:tc>
          <w:tcPr>
            <w:tcW w:type="dxa" w:w="964"/>
            <w:vAlign w:val="center"/>
            <w:tcMar>
              <w:top w:w="80" w:type="dxa"/>
              <w:start w:w="90" w:type="dxa"/>
              <w:bottom w:w="80" w:type="dxa"/>
              <w:end w:w="90" w:type="dxa"/>
            </w:tcMar>
          </w:tcPr>
          <w:p>
            <w:pPr>
              <w:spacing w:after="0"/>
            </w:pPr>
            <w:r>
              <w:rPr>
                <w:rFonts w:ascii="DejaVu Sans" w:hAnsi="DejaVu Sans" w:eastAsia="DejaVu Sans" w:cs="DejaVu Sans"/>
                <w:sz w:val="16"/>
              </w:rPr>
              <w:t>NFR-07</w:t>
            </w:r>
          </w:p>
        </w:tc>
        <w:tc>
          <w:tcPr>
            <w:tcW w:type="dxa" w:w="1701"/>
            <w:vAlign w:val="center"/>
            <w:tcMar>
              <w:top w:w="80" w:type="dxa"/>
              <w:start w:w="90" w:type="dxa"/>
              <w:bottom w:w="80" w:type="dxa"/>
              <w:end w:w="90" w:type="dxa"/>
            </w:tcMar>
          </w:tcPr>
          <w:p>
            <w:pPr>
              <w:spacing w:after="0"/>
            </w:pPr>
            <w:r>
              <w:rPr>
                <w:rFonts w:ascii="DejaVu Sans" w:hAnsi="DejaVu Sans" w:eastAsia="DejaVu Sans" w:cs="DejaVu Sans"/>
                <w:sz w:val="16"/>
              </w:rPr>
              <w:t>Idempotency</w:t>
            </w:r>
          </w:p>
        </w:tc>
        <w:tc>
          <w:tcPr>
            <w:tcW w:type="dxa" w:w="4706"/>
            <w:vAlign w:val="center"/>
            <w:tcMar>
              <w:top w:w="80" w:type="dxa"/>
              <w:start w:w="90" w:type="dxa"/>
              <w:bottom w:w="80" w:type="dxa"/>
              <w:end w:w="90" w:type="dxa"/>
            </w:tcMar>
          </w:tcPr>
          <w:p>
            <w:pPr>
              <w:spacing w:after="0"/>
            </w:pPr>
            <w:r>
              <w:rPr>
                <w:rFonts w:ascii="DejaVu Sans" w:hAnsi="DejaVu Sans" w:eastAsia="DejaVu Sans" w:cs="DejaVu Sans"/>
                <w:sz w:val="16"/>
              </w:rPr>
              <w:t>Duplicate financial effect = 0</w:t>
            </w:r>
          </w:p>
        </w:tc>
        <w:tc>
          <w:tcPr>
            <w:tcW w:type="dxa" w:w="2381"/>
            <w:vAlign w:val="center"/>
            <w:tcMar>
              <w:top w:w="80" w:type="dxa"/>
              <w:start w:w="90" w:type="dxa"/>
              <w:bottom w:w="80" w:type="dxa"/>
              <w:end w:w="90" w:type="dxa"/>
            </w:tcMar>
          </w:tcPr>
          <w:p>
            <w:pPr>
              <w:spacing w:after="0"/>
            </w:pPr>
            <w:r>
              <w:rPr>
                <w:rFonts w:ascii="DejaVu Sans" w:hAnsi="DejaVu Sans" w:eastAsia="DejaVu Sans" w:cs="DejaVu Sans"/>
                <w:sz w:val="16"/>
              </w:rPr>
              <w:t>Automated chaos/replay tests</w:t>
            </w:r>
          </w:p>
        </w:tc>
      </w:tr>
      <w:tr>
        <w:tc>
          <w:tcPr>
            <w:tcW w:type="dxa" w:w="964"/>
            <w:vAlign w:val="center"/>
            <w:shd w:fill="F8FAFC"/>
            <w:tcMar>
              <w:top w:w="80" w:type="dxa"/>
              <w:start w:w="90" w:type="dxa"/>
              <w:bottom w:w="80" w:type="dxa"/>
              <w:end w:w="90" w:type="dxa"/>
            </w:tcMar>
          </w:tcPr>
          <w:p>
            <w:pPr>
              <w:spacing w:after="0"/>
            </w:pPr>
            <w:r>
              <w:rPr>
                <w:rFonts w:ascii="DejaVu Sans" w:hAnsi="DejaVu Sans" w:eastAsia="DejaVu Sans" w:cs="DejaVu Sans"/>
                <w:sz w:val="16"/>
              </w:rPr>
              <w:t>NFR-08</w:t>
            </w:r>
          </w:p>
        </w:tc>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6"/>
              </w:rPr>
              <w:t>Scalability</w:t>
            </w:r>
          </w:p>
        </w:tc>
        <w:tc>
          <w:tcPr>
            <w:tcW w:type="dxa" w:w="4706"/>
            <w:vAlign w:val="center"/>
            <w:shd w:fill="F8FAFC"/>
            <w:tcMar>
              <w:top w:w="80" w:type="dxa"/>
              <w:start w:w="90" w:type="dxa"/>
              <w:bottom w:w="80" w:type="dxa"/>
              <w:end w:w="90" w:type="dxa"/>
            </w:tcMar>
          </w:tcPr>
          <w:p>
            <w:pPr>
              <w:spacing w:after="0"/>
            </w:pPr>
            <w:r>
              <w:rPr>
                <w:rFonts w:ascii="DejaVu Sans" w:hAnsi="DejaVu Sans" w:eastAsia="DejaVu Sans" w:cs="DejaVu Sans"/>
                <w:sz w:val="16"/>
              </w:rPr>
              <w:t>Horizontal worker scaling</w:t>
            </w:r>
          </w:p>
        </w:tc>
        <w:tc>
          <w:tcPr>
            <w:tcW w:type="dxa" w:w="2381"/>
            <w:vAlign w:val="center"/>
            <w:shd w:fill="F8FAFC"/>
            <w:tcMar>
              <w:top w:w="80" w:type="dxa"/>
              <w:start w:w="90" w:type="dxa"/>
              <w:bottom w:w="80" w:type="dxa"/>
              <w:end w:w="90" w:type="dxa"/>
            </w:tcMar>
          </w:tcPr>
          <w:p>
            <w:pPr>
              <w:spacing w:after="0"/>
            </w:pPr>
            <w:r>
              <w:rPr>
                <w:rFonts w:ascii="DejaVu Sans" w:hAnsi="DejaVu Sans" w:eastAsia="DejaVu Sans" w:cs="DejaVu Sans"/>
                <w:sz w:val="16"/>
              </w:rPr>
              <w:t>Queue depth based autoscale</w:t>
            </w:r>
          </w:p>
        </w:tc>
      </w:tr>
      <w:tr>
        <w:tc>
          <w:tcPr>
            <w:tcW w:type="dxa" w:w="964"/>
            <w:vAlign w:val="center"/>
            <w:tcMar>
              <w:top w:w="80" w:type="dxa"/>
              <w:start w:w="90" w:type="dxa"/>
              <w:bottom w:w="80" w:type="dxa"/>
              <w:end w:w="90" w:type="dxa"/>
            </w:tcMar>
          </w:tcPr>
          <w:p>
            <w:pPr>
              <w:spacing w:after="0"/>
            </w:pPr>
            <w:r>
              <w:rPr>
                <w:rFonts w:ascii="DejaVu Sans" w:hAnsi="DejaVu Sans" w:eastAsia="DejaVu Sans" w:cs="DejaVu Sans"/>
                <w:sz w:val="16"/>
              </w:rPr>
              <w:t>NFR-09</w:t>
            </w:r>
          </w:p>
        </w:tc>
        <w:tc>
          <w:tcPr>
            <w:tcW w:type="dxa" w:w="1701"/>
            <w:vAlign w:val="center"/>
            <w:tcMar>
              <w:top w:w="80" w:type="dxa"/>
              <w:start w:w="90" w:type="dxa"/>
              <w:bottom w:w="80" w:type="dxa"/>
              <w:end w:w="90" w:type="dxa"/>
            </w:tcMar>
          </w:tcPr>
          <w:p>
            <w:pPr>
              <w:spacing w:after="0"/>
            </w:pPr>
            <w:r>
              <w:rPr>
                <w:rFonts w:ascii="DejaVu Sans" w:hAnsi="DejaVu Sans" w:eastAsia="DejaVu Sans" w:cs="DejaVu Sans"/>
                <w:sz w:val="16"/>
              </w:rPr>
              <w:t>Recovery</w:t>
            </w:r>
          </w:p>
        </w:tc>
        <w:tc>
          <w:tcPr>
            <w:tcW w:type="dxa" w:w="4706"/>
            <w:vAlign w:val="center"/>
            <w:tcMar>
              <w:top w:w="80" w:type="dxa"/>
              <w:start w:w="90" w:type="dxa"/>
              <w:bottom w:w="80" w:type="dxa"/>
              <w:end w:w="90" w:type="dxa"/>
            </w:tcMar>
          </w:tcPr>
          <w:p>
            <w:pPr>
              <w:spacing w:after="0"/>
            </w:pPr>
            <w:r>
              <w:rPr>
                <w:rFonts w:ascii="DejaVu Sans" w:hAnsi="DejaVu Sans" w:eastAsia="DejaVu Sans" w:cs="DejaVu Sans"/>
                <w:sz w:val="16"/>
              </w:rPr>
              <w:t>MVP RPO ≤15m, RTO ≤4h</w:t>
            </w:r>
          </w:p>
        </w:tc>
        <w:tc>
          <w:tcPr>
            <w:tcW w:type="dxa" w:w="2381"/>
            <w:vAlign w:val="center"/>
            <w:tcMar>
              <w:top w:w="80" w:type="dxa"/>
              <w:start w:w="90" w:type="dxa"/>
              <w:bottom w:w="80" w:type="dxa"/>
              <w:end w:w="90" w:type="dxa"/>
            </w:tcMar>
          </w:tcPr>
          <w:p>
            <w:pPr>
              <w:spacing w:after="0"/>
            </w:pPr>
            <w:r>
              <w:rPr>
                <w:rFonts w:ascii="DejaVu Sans" w:hAnsi="DejaVu Sans" w:eastAsia="DejaVu Sans" w:cs="DejaVu Sans"/>
                <w:sz w:val="16"/>
              </w:rPr>
              <w:t>Quarterly restore test</w:t>
            </w:r>
          </w:p>
        </w:tc>
      </w:tr>
      <w:tr>
        <w:tc>
          <w:tcPr>
            <w:tcW w:type="dxa" w:w="964"/>
            <w:vAlign w:val="center"/>
            <w:shd w:fill="F8FAFC"/>
            <w:tcMar>
              <w:top w:w="80" w:type="dxa"/>
              <w:start w:w="90" w:type="dxa"/>
              <w:bottom w:w="80" w:type="dxa"/>
              <w:end w:w="90" w:type="dxa"/>
            </w:tcMar>
          </w:tcPr>
          <w:p>
            <w:pPr>
              <w:spacing w:after="0"/>
            </w:pPr>
            <w:r>
              <w:rPr>
                <w:rFonts w:ascii="DejaVu Sans" w:hAnsi="DejaVu Sans" w:eastAsia="DejaVu Sans" w:cs="DejaVu Sans"/>
                <w:sz w:val="16"/>
              </w:rPr>
              <w:t>NFR-10</w:t>
            </w:r>
          </w:p>
        </w:tc>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6"/>
              </w:rPr>
              <w:t>Accessibility</w:t>
            </w:r>
          </w:p>
        </w:tc>
        <w:tc>
          <w:tcPr>
            <w:tcW w:type="dxa" w:w="4706"/>
            <w:vAlign w:val="center"/>
            <w:shd w:fill="F8FAFC"/>
            <w:tcMar>
              <w:top w:w="80" w:type="dxa"/>
              <w:start w:w="90" w:type="dxa"/>
              <w:bottom w:w="80" w:type="dxa"/>
              <w:end w:w="90" w:type="dxa"/>
            </w:tcMar>
          </w:tcPr>
          <w:p>
            <w:pPr>
              <w:spacing w:after="0"/>
            </w:pPr>
            <w:r>
              <w:rPr>
                <w:rFonts w:ascii="DejaVu Sans" w:hAnsi="DejaVu Sans" w:eastAsia="DejaVu Sans" w:cs="DejaVu Sans"/>
                <w:sz w:val="16"/>
              </w:rPr>
              <w:t>WCAG 2.1 AA-oriented UI</w:t>
            </w:r>
          </w:p>
        </w:tc>
        <w:tc>
          <w:tcPr>
            <w:tcW w:type="dxa" w:w="2381"/>
            <w:vAlign w:val="center"/>
            <w:shd w:fill="F8FAFC"/>
            <w:tcMar>
              <w:top w:w="80" w:type="dxa"/>
              <w:start w:w="90" w:type="dxa"/>
              <w:bottom w:w="80" w:type="dxa"/>
              <w:end w:w="90" w:type="dxa"/>
            </w:tcMar>
          </w:tcPr>
          <w:p>
            <w:pPr>
              <w:spacing w:after="0"/>
            </w:pPr>
            <w:r>
              <w:rPr>
                <w:rFonts w:ascii="DejaVu Sans" w:hAnsi="DejaVu Sans" w:eastAsia="DejaVu Sans" w:cs="DejaVu Sans"/>
                <w:sz w:val="16"/>
              </w:rPr>
              <w:t>Automated + manual audit</w:t>
            </w:r>
          </w:p>
        </w:tc>
      </w:tr>
      <w:tr>
        <w:tc>
          <w:tcPr>
            <w:tcW w:type="dxa" w:w="964"/>
            <w:vAlign w:val="center"/>
            <w:tcMar>
              <w:top w:w="80" w:type="dxa"/>
              <w:start w:w="90" w:type="dxa"/>
              <w:bottom w:w="80" w:type="dxa"/>
              <w:end w:w="90" w:type="dxa"/>
            </w:tcMar>
          </w:tcPr>
          <w:p>
            <w:pPr>
              <w:spacing w:after="0"/>
            </w:pPr>
            <w:r>
              <w:rPr>
                <w:rFonts w:ascii="DejaVu Sans" w:hAnsi="DejaVu Sans" w:eastAsia="DejaVu Sans" w:cs="DejaVu Sans"/>
                <w:sz w:val="16"/>
              </w:rPr>
              <w:t>NFR-11</w:t>
            </w:r>
          </w:p>
        </w:tc>
        <w:tc>
          <w:tcPr>
            <w:tcW w:type="dxa" w:w="1701"/>
            <w:vAlign w:val="center"/>
            <w:tcMar>
              <w:top w:w="80" w:type="dxa"/>
              <w:start w:w="90" w:type="dxa"/>
              <w:bottom w:w="80" w:type="dxa"/>
              <w:end w:w="90" w:type="dxa"/>
            </w:tcMar>
          </w:tcPr>
          <w:p>
            <w:pPr>
              <w:spacing w:after="0"/>
            </w:pPr>
            <w:r>
              <w:rPr>
                <w:rFonts w:ascii="DejaVu Sans" w:hAnsi="DejaVu Sans" w:eastAsia="DejaVu Sans" w:cs="DejaVu Sans"/>
                <w:sz w:val="16"/>
              </w:rPr>
              <w:t>Localization</w:t>
            </w:r>
          </w:p>
        </w:tc>
        <w:tc>
          <w:tcPr>
            <w:tcW w:type="dxa" w:w="4706"/>
            <w:vAlign w:val="center"/>
            <w:tcMar>
              <w:top w:w="80" w:type="dxa"/>
              <w:start w:w="90" w:type="dxa"/>
              <w:bottom w:w="80" w:type="dxa"/>
              <w:end w:w="90" w:type="dxa"/>
            </w:tcMar>
          </w:tcPr>
          <w:p>
            <w:pPr>
              <w:spacing w:after="0"/>
            </w:pPr>
            <w:r>
              <w:rPr>
                <w:rFonts w:ascii="DejaVu Sans" w:hAnsi="DejaVu Sans" w:eastAsia="DejaVu Sans" w:cs="DejaVu Sans"/>
                <w:sz w:val="16"/>
              </w:rPr>
              <w:t>MN primary; EN-ready; timezone/currency aware</w:t>
            </w:r>
          </w:p>
        </w:tc>
        <w:tc>
          <w:tcPr>
            <w:tcW w:type="dxa" w:w="2381"/>
            <w:vAlign w:val="center"/>
            <w:tcMar>
              <w:top w:w="80" w:type="dxa"/>
              <w:start w:w="90" w:type="dxa"/>
              <w:bottom w:w="80" w:type="dxa"/>
              <w:end w:w="90" w:type="dxa"/>
            </w:tcMar>
          </w:tcPr>
          <w:p>
            <w:pPr>
              <w:spacing w:after="0"/>
            </w:pPr>
            <w:r>
              <w:rPr>
                <w:rFonts w:ascii="DejaVu Sans" w:hAnsi="DejaVu Sans" w:eastAsia="DejaVu Sans" w:cs="DejaVu Sans"/>
                <w:sz w:val="16"/>
              </w:rPr>
              <w:t>Locale tests</w:t>
            </w:r>
          </w:p>
        </w:tc>
      </w:tr>
      <w:tr>
        <w:tc>
          <w:tcPr>
            <w:tcW w:type="dxa" w:w="964"/>
            <w:vAlign w:val="center"/>
            <w:shd w:fill="F8FAFC"/>
            <w:tcMar>
              <w:top w:w="80" w:type="dxa"/>
              <w:start w:w="90" w:type="dxa"/>
              <w:bottom w:w="80" w:type="dxa"/>
              <w:end w:w="90" w:type="dxa"/>
            </w:tcMar>
          </w:tcPr>
          <w:p>
            <w:pPr>
              <w:spacing w:after="0"/>
            </w:pPr>
            <w:r>
              <w:rPr>
                <w:rFonts w:ascii="DejaVu Sans" w:hAnsi="DejaVu Sans" w:eastAsia="DejaVu Sans" w:cs="DejaVu Sans"/>
                <w:sz w:val="16"/>
              </w:rPr>
              <w:t>NFR-12</w:t>
            </w:r>
          </w:p>
        </w:tc>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6"/>
              </w:rPr>
              <w:t>Observability</w:t>
            </w:r>
          </w:p>
        </w:tc>
        <w:tc>
          <w:tcPr>
            <w:tcW w:type="dxa" w:w="4706"/>
            <w:vAlign w:val="center"/>
            <w:shd w:fill="F8FAFC"/>
            <w:tcMar>
              <w:top w:w="80" w:type="dxa"/>
              <w:start w:w="90" w:type="dxa"/>
              <w:bottom w:w="80" w:type="dxa"/>
              <w:end w:w="90" w:type="dxa"/>
            </w:tcMar>
          </w:tcPr>
          <w:p>
            <w:pPr>
              <w:spacing w:after="0"/>
            </w:pPr>
            <w:r>
              <w:rPr>
                <w:rFonts w:ascii="DejaVu Sans" w:hAnsi="DejaVu Sans" w:eastAsia="DejaVu Sans" w:cs="DejaVu Sans"/>
                <w:sz w:val="16"/>
              </w:rPr>
              <w:t>Trace invoice→payment→receipt</w:t>
            </w:r>
          </w:p>
        </w:tc>
        <w:tc>
          <w:tcPr>
            <w:tcW w:type="dxa" w:w="2381"/>
            <w:vAlign w:val="center"/>
            <w:shd w:fill="F8FAFC"/>
            <w:tcMar>
              <w:top w:w="80" w:type="dxa"/>
              <w:start w:w="90" w:type="dxa"/>
              <w:bottom w:w="80" w:type="dxa"/>
              <w:end w:w="90" w:type="dxa"/>
            </w:tcMar>
          </w:tcPr>
          <w:p>
            <w:pPr>
              <w:spacing w:after="0"/>
            </w:pPr>
            <w:r>
              <w:rPr>
                <w:rFonts w:ascii="DejaVu Sans" w:hAnsi="DejaVu Sans" w:eastAsia="DejaVu Sans" w:cs="DejaVu Sans"/>
                <w:sz w:val="16"/>
              </w:rPr>
              <w:t>Correlation ID coverage 100%</w:t>
            </w:r>
          </w:p>
        </w:tc>
      </w:tr>
    </w:tbl>
    <w:p>
      <w:pPr>
        <w:spacing w:after="20"/>
      </w:pPr>
    </w:p>
    <w:p>
      <w:pPr>
        <w:pStyle w:val="Heading2"/>
      </w:pPr>
      <w:r>
        <w:rPr>
          <w:rFonts w:ascii="DejaVu Sans" w:hAnsi="DejaVu Sans" w:eastAsia="DejaVu Sans" w:cs="DejaVu Sans"/>
          <w:b w:val="0"/>
          <w:sz w:val="21"/>
        </w:rPr>
        <w:t>11.1 Capacity assumptions (баталгаажуулах)</w:t>
      </w:r>
    </w:p>
    <w:tbl>
      <w:tblPr>
        <w:tblStyle w:val="TableGrid"/>
        <w:tblW w:type="auto" w:w="0"/>
        <w:tblLayout w:type="fixed"/>
        <w:tblLook w:firstColumn="1" w:firstRow="1" w:lastColumn="0" w:lastRow="0" w:noHBand="0" w:noVBand="1" w:val="04A0"/>
      </w:tblPr>
      <w:tblGrid>
        <w:gridCol w:w="3288"/>
        <w:gridCol w:w="3288"/>
        <w:gridCol w:w="3288"/>
      </w:tblGrid>
      <w:tr>
        <w:trPr>
          <w:tblHeader w:val="true"/>
        </w:trPr>
        <w:tc>
          <w:tcPr>
            <w:tcW w:type="dxa" w:w="2835"/>
            <w:shd w:fill="0F172A"/>
            <w:vAlign w:val="center"/>
            <w:tcMar>
              <w:top w:w="80" w:type="dxa"/>
              <w:start w:w="90" w:type="dxa"/>
              <w:bottom w:w="80" w:type="dxa"/>
              <w:end w:w="90" w:type="dxa"/>
            </w:tcMar>
          </w:tcPr>
          <w:p>
            <w:r>
              <w:rPr>
                <w:rFonts w:ascii="DejaVu Sans" w:hAnsi="DejaVu Sans" w:eastAsia="DejaVu Sans" w:cs="DejaVu Sans"/>
                <w:b/>
                <w:color w:val="FFFFFF"/>
                <w:sz w:val="16"/>
              </w:rPr>
              <w:t>Үзүүлэлт</w:t>
            </w:r>
          </w:p>
        </w:tc>
        <w:tc>
          <w:tcPr>
            <w:tcW w:type="dxa" w:w="3402"/>
            <w:shd w:fill="0F172A"/>
            <w:vAlign w:val="center"/>
            <w:tcMar>
              <w:top w:w="80" w:type="dxa"/>
              <w:start w:w="90" w:type="dxa"/>
              <w:bottom w:w="80" w:type="dxa"/>
              <w:end w:w="90" w:type="dxa"/>
            </w:tcMar>
          </w:tcPr>
          <w:p>
            <w:r>
              <w:rPr>
                <w:rFonts w:ascii="DejaVu Sans" w:hAnsi="DejaVu Sans" w:eastAsia="DejaVu Sans" w:cs="DejaVu Sans"/>
                <w:b/>
                <w:color w:val="FFFFFF"/>
                <w:sz w:val="16"/>
              </w:rPr>
              <w:t>MVP design assumption</w:t>
            </w:r>
          </w:p>
        </w:tc>
        <w:tc>
          <w:tcPr>
            <w:tcW w:type="dxa" w:w="3402"/>
            <w:shd w:fill="0F172A"/>
            <w:vAlign w:val="center"/>
            <w:tcMar>
              <w:top w:w="80" w:type="dxa"/>
              <w:start w:w="90" w:type="dxa"/>
              <w:bottom w:w="80" w:type="dxa"/>
              <w:end w:w="90" w:type="dxa"/>
            </w:tcMar>
          </w:tcPr>
          <w:p>
            <w:r>
              <w:rPr>
                <w:rFonts w:ascii="DejaVu Sans" w:hAnsi="DejaVu Sans" w:eastAsia="DejaVu Sans" w:cs="DejaVu Sans"/>
                <w:b/>
                <w:color w:val="FFFFFF"/>
                <w:sz w:val="16"/>
              </w:rPr>
              <w:t>Scale trigger</w:t>
            </w:r>
          </w:p>
        </w:tc>
      </w:tr>
      <w:tr>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Active merchants</w:t>
            </w:r>
          </w:p>
        </w:tc>
        <w:tc>
          <w:tcPr>
            <w:tcW w:type="dxa" w:w="3402"/>
            <w:vAlign w:val="center"/>
            <w:tcMar>
              <w:top w:w="80" w:type="dxa"/>
              <w:start w:w="90" w:type="dxa"/>
              <w:bottom w:w="80" w:type="dxa"/>
              <w:end w:w="90" w:type="dxa"/>
            </w:tcMar>
          </w:tcPr>
          <w:p>
            <w:pPr>
              <w:spacing w:after="0"/>
            </w:pPr>
            <w:r>
              <w:rPr>
                <w:rFonts w:ascii="DejaVu Sans" w:hAnsi="DejaVu Sans" w:eastAsia="DejaVu Sans" w:cs="DejaVu Sans"/>
                <w:sz w:val="16"/>
              </w:rPr>
              <w:t>1,000</w:t>
            </w:r>
          </w:p>
        </w:tc>
        <w:tc>
          <w:tcPr>
            <w:tcW w:type="dxa" w:w="3402"/>
            <w:vAlign w:val="center"/>
            <w:tcMar>
              <w:top w:w="80" w:type="dxa"/>
              <w:start w:w="90" w:type="dxa"/>
              <w:bottom w:w="80" w:type="dxa"/>
              <w:end w:w="90" w:type="dxa"/>
            </w:tcMar>
          </w:tcPr>
          <w:p>
            <w:pPr>
              <w:spacing w:after="0"/>
            </w:pPr>
            <w:r>
              <w:rPr>
                <w:rFonts w:ascii="DejaVu Sans" w:hAnsi="DejaVu Sans" w:eastAsia="DejaVu Sans" w:cs="DejaVu Sans"/>
                <w:sz w:val="16"/>
              </w:rPr>
              <w:t>5,000</w:t>
            </w:r>
          </w:p>
        </w:tc>
      </w:tr>
      <w:tr>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Invoices/month</w:t>
            </w:r>
          </w:p>
        </w:tc>
        <w:tc>
          <w:tcPr>
            <w:tcW w:type="dxa" w:w="3402"/>
            <w:vAlign w:val="center"/>
            <w:shd w:fill="F8FAFC"/>
            <w:tcMar>
              <w:top w:w="80" w:type="dxa"/>
              <w:start w:w="90" w:type="dxa"/>
              <w:bottom w:w="80" w:type="dxa"/>
              <w:end w:w="90" w:type="dxa"/>
            </w:tcMar>
          </w:tcPr>
          <w:p>
            <w:pPr>
              <w:spacing w:after="0"/>
            </w:pPr>
            <w:r>
              <w:rPr>
                <w:rFonts w:ascii="DejaVu Sans" w:hAnsi="DejaVu Sans" w:eastAsia="DejaVu Sans" w:cs="DejaVu Sans"/>
                <w:sz w:val="16"/>
              </w:rPr>
              <w:t>1,000,000</w:t>
            </w:r>
          </w:p>
        </w:tc>
        <w:tc>
          <w:tcPr>
            <w:tcW w:type="dxa" w:w="3402"/>
            <w:vAlign w:val="center"/>
            <w:shd w:fill="F8FAFC"/>
            <w:tcMar>
              <w:top w:w="80" w:type="dxa"/>
              <w:start w:w="90" w:type="dxa"/>
              <w:bottom w:w="80" w:type="dxa"/>
              <w:end w:w="90" w:type="dxa"/>
            </w:tcMar>
          </w:tcPr>
          <w:p>
            <w:pPr>
              <w:spacing w:after="0"/>
            </w:pPr>
            <w:r>
              <w:rPr>
                <w:rFonts w:ascii="DejaVu Sans" w:hAnsi="DejaVu Sans" w:eastAsia="DejaVu Sans" w:cs="DejaVu Sans"/>
                <w:sz w:val="16"/>
              </w:rPr>
              <w:t>5,000,000</w:t>
            </w:r>
          </w:p>
        </w:tc>
      </w:tr>
      <w:tr>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Peak invoice creation</w:t>
            </w:r>
          </w:p>
        </w:tc>
        <w:tc>
          <w:tcPr>
            <w:tcW w:type="dxa" w:w="3402"/>
            <w:vAlign w:val="center"/>
            <w:tcMar>
              <w:top w:w="80" w:type="dxa"/>
              <w:start w:w="90" w:type="dxa"/>
              <w:bottom w:w="80" w:type="dxa"/>
              <w:end w:w="90" w:type="dxa"/>
            </w:tcMar>
          </w:tcPr>
          <w:p>
            <w:pPr>
              <w:spacing w:after="0"/>
            </w:pPr>
            <w:r>
              <w:rPr>
                <w:rFonts w:ascii="DejaVu Sans" w:hAnsi="DejaVu Sans" w:eastAsia="DejaVu Sans" w:cs="DejaVu Sans"/>
                <w:sz w:val="16"/>
              </w:rPr>
              <w:t>100/sec async</w:t>
            </w:r>
          </w:p>
        </w:tc>
        <w:tc>
          <w:tcPr>
            <w:tcW w:type="dxa" w:w="3402"/>
            <w:vAlign w:val="center"/>
            <w:tcMar>
              <w:top w:w="80" w:type="dxa"/>
              <w:start w:w="90" w:type="dxa"/>
              <w:bottom w:w="80" w:type="dxa"/>
              <w:end w:w="90" w:type="dxa"/>
            </w:tcMar>
          </w:tcPr>
          <w:p>
            <w:pPr>
              <w:spacing w:after="0"/>
            </w:pPr>
            <w:r>
              <w:rPr>
                <w:rFonts w:ascii="DejaVu Sans" w:hAnsi="DejaVu Sans" w:eastAsia="DejaVu Sans" w:cs="DejaVu Sans"/>
                <w:sz w:val="16"/>
              </w:rPr>
              <w:t>500/sec</w:t>
            </w:r>
          </w:p>
        </w:tc>
      </w:tr>
      <w:tr>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Peak callback ingest</w:t>
            </w:r>
          </w:p>
        </w:tc>
        <w:tc>
          <w:tcPr>
            <w:tcW w:type="dxa" w:w="3402"/>
            <w:vAlign w:val="center"/>
            <w:shd w:fill="F8FAFC"/>
            <w:tcMar>
              <w:top w:w="80" w:type="dxa"/>
              <w:start w:w="90" w:type="dxa"/>
              <w:bottom w:w="80" w:type="dxa"/>
              <w:end w:w="90" w:type="dxa"/>
            </w:tcMar>
          </w:tcPr>
          <w:p>
            <w:pPr>
              <w:spacing w:after="0"/>
            </w:pPr>
            <w:r>
              <w:rPr>
                <w:rFonts w:ascii="DejaVu Sans" w:hAnsi="DejaVu Sans" w:eastAsia="DejaVu Sans" w:cs="DejaVu Sans"/>
                <w:sz w:val="16"/>
              </w:rPr>
              <w:t>50/sec</w:t>
            </w:r>
          </w:p>
        </w:tc>
        <w:tc>
          <w:tcPr>
            <w:tcW w:type="dxa" w:w="3402"/>
            <w:vAlign w:val="center"/>
            <w:shd w:fill="F8FAFC"/>
            <w:tcMar>
              <w:top w:w="80" w:type="dxa"/>
              <w:start w:w="90" w:type="dxa"/>
              <w:bottom w:w="80" w:type="dxa"/>
              <w:end w:w="90" w:type="dxa"/>
            </w:tcMar>
          </w:tcPr>
          <w:p>
            <w:pPr>
              <w:spacing w:after="0"/>
            </w:pPr>
            <w:r>
              <w:rPr>
                <w:rFonts w:ascii="DejaVu Sans" w:hAnsi="DejaVu Sans" w:eastAsia="DejaVu Sans" w:cs="DejaVu Sans"/>
                <w:sz w:val="16"/>
              </w:rPr>
              <w:t>250/sec</w:t>
            </w:r>
          </w:p>
        </w:tc>
      </w:tr>
      <w:tr>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SMS dispatch</w:t>
            </w:r>
          </w:p>
        </w:tc>
        <w:tc>
          <w:tcPr>
            <w:tcW w:type="dxa" w:w="3402"/>
            <w:vAlign w:val="center"/>
            <w:tcMar>
              <w:top w:w="80" w:type="dxa"/>
              <w:start w:w="90" w:type="dxa"/>
              <w:bottom w:w="80" w:type="dxa"/>
              <w:end w:w="90" w:type="dxa"/>
            </w:tcMar>
          </w:tcPr>
          <w:p>
            <w:pPr>
              <w:spacing w:after="0"/>
            </w:pPr>
            <w:r>
              <w:rPr>
                <w:rFonts w:ascii="DejaVu Sans" w:hAnsi="DejaVu Sans" w:eastAsia="DejaVu Sans" w:cs="DejaVu Sans"/>
                <w:sz w:val="16"/>
              </w:rPr>
              <w:t>Provider quota-аар controlled</w:t>
            </w:r>
          </w:p>
        </w:tc>
        <w:tc>
          <w:tcPr>
            <w:tcW w:type="dxa" w:w="3402"/>
            <w:vAlign w:val="center"/>
            <w:tcMar>
              <w:top w:w="80" w:type="dxa"/>
              <w:start w:w="90" w:type="dxa"/>
              <w:bottom w:w="80" w:type="dxa"/>
              <w:end w:w="90" w:type="dxa"/>
            </w:tcMar>
          </w:tcPr>
          <w:p>
            <w:pPr>
              <w:spacing w:after="0"/>
            </w:pPr>
            <w:r>
              <w:rPr>
                <w:rFonts w:ascii="DejaVu Sans" w:hAnsi="DejaVu Sans" w:eastAsia="DejaVu Sans" w:cs="DejaVu Sans"/>
                <w:sz w:val="16"/>
              </w:rPr>
              <w:t>Multi-provider routing</w:t>
            </w:r>
          </w:p>
        </w:tc>
      </w:tr>
      <w:tr>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Data retention</w:t>
            </w:r>
          </w:p>
        </w:tc>
        <w:tc>
          <w:tcPr>
            <w:tcW w:type="dxa" w:w="3402"/>
            <w:vAlign w:val="center"/>
            <w:shd w:fill="F8FAFC"/>
            <w:tcMar>
              <w:top w:w="80" w:type="dxa"/>
              <w:start w:w="90" w:type="dxa"/>
              <w:bottom w:w="80" w:type="dxa"/>
              <w:end w:w="90" w:type="dxa"/>
            </w:tcMar>
          </w:tcPr>
          <w:p>
            <w:pPr>
              <w:spacing w:after="0"/>
            </w:pPr>
            <w:r>
              <w:rPr>
                <w:rFonts w:ascii="DejaVu Sans" w:hAnsi="DejaVu Sans" w:eastAsia="DejaVu Sans" w:cs="DejaVu Sans"/>
                <w:sz w:val="16"/>
              </w:rPr>
              <w:t>Configurable; hot 12–24 months</w:t>
            </w:r>
          </w:p>
        </w:tc>
        <w:tc>
          <w:tcPr>
            <w:tcW w:type="dxa" w:w="3402"/>
            <w:vAlign w:val="center"/>
            <w:shd w:fill="F8FAFC"/>
            <w:tcMar>
              <w:top w:w="80" w:type="dxa"/>
              <w:start w:w="90" w:type="dxa"/>
              <w:bottom w:w="80" w:type="dxa"/>
              <w:end w:w="90" w:type="dxa"/>
            </w:tcMar>
          </w:tcPr>
          <w:p>
            <w:pPr>
              <w:spacing w:after="0"/>
            </w:pPr>
            <w:r>
              <w:rPr>
                <w:rFonts w:ascii="DejaVu Sans" w:hAnsi="DejaVu Sans" w:eastAsia="DejaVu Sans" w:cs="DejaVu Sans"/>
                <w:sz w:val="16"/>
              </w:rPr>
              <w:t>Archive tier</w:t>
            </w:r>
          </w:p>
        </w:tc>
      </w:tr>
    </w:tbl>
    <w:p>
      <w:pPr>
        <w:spacing w:after="20"/>
      </w:pPr>
    </w:p>
    <w:p>
      <w:pPr>
        <w:pStyle w:val="Callout"/>
        <w:shd w:fill="E6FFFA"/>
      </w:pPr>
      <w:r>
        <w:rPr>
          <w:rFonts w:ascii="DejaVu Sans" w:hAnsi="DejaVu Sans" w:eastAsia="DejaVu Sans" w:cs="DejaVu Sans"/>
          <w:b w:val="0"/>
          <w:sz w:val="21"/>
        </w:rPr>
        <w:t>Эдгээр нь архитектурын sizing assumption бөгөөд захиалагчийн бодит борлуулалтын төсөөлөл, provider quota, дэд бүтцийн үнэ дээр тулгуурлан capacity test-ээр баталгаажина.</w:t>
      </w:r>
    </w:p>
    <w:p>
      <w:r>
        <w:rPr>
          <w:rFonts w:ascii="DejaVu Sans" w:hAnsi="DejaVu Sans" w:eastAsia="DejaVu Sans" w:cs="DejaVu Sans"/>
          <w:sz w:val="21"/>
        </w:rPr>
        <w:br w:type="page"/>
      </w:r>
    </w:p>
    <w:p>
      <w:pPr>
        <w:pStyle w:val="Heading1"/>
      </w:pPr>
      <w:r>
        <w:rPr>
          <w:rFonts w:ascii="DejaVu Sans" w:hAnsi="DejaVu Sans" w:eastAsia="DejaVu Sans" w:cs="DejaVu Sans"/>
          <w:b w:val="0"/>
          <w:sz w:val="21"/>
        </w:rPr>
        <w:t>12. UI/UX design system ба interaction rules</w:t>
      </w:r>
    </w:p>
    <w:p>
      <w:pPr>
        <w:pStyle w:val="Heading2"/>
      </w:pPr>
      <w:r>
        <w:rPr>
          <w:rFonts w:ascii="DejaVu Sans" w:hAnsi="DejaVu Sans" w:eastAsia="DejaVu Sans" w:cs="DejaVu Sans"/>
          <w:b w:val="0"/>
          <w:sz w:val="21"/>
        </w:rPr>
        <w:t>12.1 Design principles</w:t>
      </w:r>
    </w:p>
    <w:p>
      <w:pPr>
        <w:pStyle w:val="ListBullet"/>
      </w:pPr>
      <w:r>
        <w:rPr>
          <w:rFonts w:ascii="DejaVu Sans" w:hAnsi="DejaVu Sans" w:eastAsia="DejaVu Sans" w:cs="DejaVu Sans"/>
          <w:sz w:val="21"/>
        </w:rPr>
        <w:t>Money-first clarity: дүн, төлөв, хугацаа, шимтгэл үргэлж нэг ижил форматтай.</w:t>
      </w:r>
    </w:p>
    <w:p>
      <w:pPr>
        <w:pStyle w:val="ListBullet"/>
      </w:pPr>
      <w:r>
        <w:rPr>
          <w:rFonts w:ascii="DejaVu Sans" w:hAnsi="DejaVu Sans" w:eastAsia="DejaVu Sans" w:cs="DejaVu Sans"/>
          <w:sz w:val="21"/>
        </w:rPr>
        <w:t>Progressive disclosure: Excel import-ийн мэргэжлийн тохиргоог Advanced хэсэгт.</w:t>
      </w:r>
    </w:p>
    <w:p>
      <w:pPr>
        <w:pStyle w:val="ListBullet"/>
      </w:pPr>
      <w:r>
        <w:rPr>
          <w:rFonts w:ascii="DejaVu Sans" w:hAnsi="DejaVu Sans" w:eastAsia="DejaVu Sans" w:cs="DejaVu Sans"/>
          <w:sz w:val="21"/>
        </w:rPr>
        <w:t>Prevention over recovery: илгээхээс өмнө validation + estimated cost + recipient count.</w:t>
      </w:r>
    </w:p>
    <w:p>
      <w:pPr>
        <w:pStyle w:val="ListBullet"/>
      </w:pPr>
      <w:r>
        <w:rPr>
          <w:rFonts w:ascii="DejaVu Sans" w:hAnsi="DejaVu Sans" w:eastAsia="DejaVu Sans" w:cs="DejaVu Sans"/>
          <w:sz w:val="21"/>
        </w:rPr>
        <w:t>Safe operations: cancel/refund/pricing override дээр reason, impact preview, approval.</w:t>
      </w:r>
    </w:p>
    <w:p>
      <w:pPr>
        <w:pStyle w:val="ListBullet"/>
      </w:pPr>
      <w:r>
        <w:rPr>
          <w:rFonts w:ascii="DejaVu Sans" w:hAnsi="DejaVu Sans" w:eastAsia="DejaVu Sans" w:cs="DejaVu Sans"/>
          <w:sz w:val="21"/>
        </w:rPr>
        <w:t>Status with meaning: өнгө + icon + текст; technical error-г хэрэглэгчийн хэл рүү хөрвүүлэх.</w:t>
      </w:r>
    </w:p>
    <w:p>
      <w:pPr>
        <w:pStyle w:val="ListBullet"/>
      </w:pPr>
      <w:r>
        <w:rPr>
          <w:rFonts w:ascii="DejaVu Sans" w:hAnsi="DejaVu Sans" w:eastAsia="DejaVu Sans" w:cs="DejaVu Sans"/>
          <w:sz w:val="21"/>
        </w:rPr>
        <w:t>Auditability: хэн, хэзээ, юу өөрчилснийг detail drawer-ийн timeline-д.</w:t>
      </w:r>
    </w:p>
    <w:p>
      <w:pPr>
        <w:pStyle w:val="Heading2"/>
      </w:pPr>
      <w:r>
        <w:rPr>
          <w:rFonts w:ascii="DejaVu Sans" w:hAnsi="DejaVu Sans" w:eastAsia="DejaVu Sans" w:cs="DejaVu Sans"/>
          <w:b w:val="0"/>
          <w:sz w:val="21"/>
        </w:rPr>
        <w:t>12.2 Навигацийн бүтэц</w:t>
      </w:r>
    </w:p>
    <w:tbl>
      <w:tblPr>
        <w:tblStyle w:val="TableGrid"/>
        <w:tblW w:type="auto" w:w="0"/>
        <w:tblLayout w:type="fixed"/>
        <w:tblLook w:firstColumn="1" w:firstRow="1" w:lastColumn="0" w:lastRow="0" w:noHBand="0" w:noVBand="1" w:val="04A0"/>
      </w:tblPr>
      <w:tblGrid>
        <w:gridCol w:w="3288"/>
        <w:gridCol w:w="3288"/>
        <w:gridCol w:w="3288"/>
      </w:tblGrid>
      <w:tr>
        <w:trPr>
          <w:tblHeader w:val="true"/>
        </w:trPr>
        <w:tc>
          <w:tcPr>
            <w:tcW w:type="dxa" w:w="3231"/>
            <w:shd w:fill="0F172A"/>
            <w:vAlign w:val="center"/>
            <w:tcMar>
              <w:top w:w="80" w:type="dxa"/>
              <w:start w:w="90" w:type="dxa"/>
              <w:bottom w:w="80" w:type="dxa"/>
              <w:end w:w="90" w:type="dxa"/>
            </w:tcMar>
          </w:tcPr>
          <w:p>
            <w:r>
              <w:rPr>
                <w:rFonts w:ascii="DejaVu Sans" w:hAnsi="DejaVu Sans" w:eastAsia="DejaVu Sans" w:cs="DejaVu Sans"/>
                <w:b/>
                <w:color w:val="FFFFFF"/>
                <w:sz w:val="16"/>
              </w:rPr>
              <w:t>Merchant IA</w:t>
            </w:r>
          </w:p>
        </w:tc>
        <w:tc>
          <w:tcPr>
            <w:tcW w:type="dxa" w:w="3231"/>
            <w:shd w:fill="0F172A"/>
            <w:vAlign w:val="center"/>
            <w:tcMar>
              <w:top w:w="80" w:type="dxa"/>
              <w:start w:w="90" w:type="dxa"/>
              <w:bottom w:w="80" w:type="dxa"/>
              <w:end w:w="90" w:type="dxa"/>
            </w:tcMar>
          </w:tcPr>
          <w:p>
            <w:r>
              <w:rPr>
                <w:rFonts w:ascii="DejaVu Sans" w:hAnsi="DejaVu Sans" w:eastAsia="DejaVu Sans" w:cs="DejaVu Sans"/>
                <w:b/>
                <w:color w:val="FFFFFF"/>
                <w:sz w:val="16"/>
              </w:rPr>
              <w:t>Admin IA</w:t>
            </w:r>
          </w:p>
        </w:tc>
        <w:tc>
          <w:tcPr>
            <w:tcW w:type="dxa" w:w="3231"/>
            <w:shd w:fill="0F172A"/>
            <w:vAlign w:val="center"/>
            <w:tcMar>
              <w:top w:w="80" w:type="dxa"/>
              <w:start w:w="90" w:type="dxa"/>
              <w:bottom w:w="80" w:type="dxa"/>
              <w:end w:w="90" w:type="dxa"/>
            </w:tcMar>
          </w:tcPr>
          <w:p>
            <w:r>
              <w:rPr>
                <w:rFonts w:ascii="DejaVu Sans" w:hAnsi="DejaVu Sans" w:eastAsia="DejaVu Sans" w:cs="DejaVu Sans"/>
                <w:b/>
                <w:color w:val="FFFFFF"/>
                <w:sz w:val="16"/>
              </w:rPr>
              <w:t>Public/Support</w:t>
            </w:r>
          </w:p>
        </w:tc>
      </w:tr>
      <w:tr>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Overview</w:t>
            </w:r>
          </w:p>
        </w:tc>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Operations Overview</w:t>
            </w:r>
          </w:p>
        </w:tc>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Landing</w:t>
            </w:r>
          </w:p>
        </w:tc>
      </w:tr>
      <w:tr>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Invoices / Batches</w:t>
            </w:r>
          </w:p>
        </w:tc>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Merchants / KYB</w:t>
            </w:r>
          </w:p>
        </w:tc>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Pricing calculator</w:t>
            </w:r>
          </w:p>
        </w:tc>
      </w:tr>
      <w:tr>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Customers</w:t>
            </w:r>
          </w:p>
        </w:tc>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Transactions</w:t>
            </w:r>
          </w:p>
        </w:tc>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Payment page</w:t>
            </w:r>
          </w:p>
        </w:tc>
      </w:tr>
      <w:tr>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Payments / eBarimt</w:t>
            </w:r>
          </w:p>
        </w:tc>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eBarimt / Messaging queues</w:t>
            </w:r>
          </w:p>
        </w:tc>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Receipt page</w:t>
            </w:r>
          </w:p>
        </w:tc>
      </w:tr>
      <w:tr>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Reconciliation / Reports</w:t>
            </w:r>
          </w:p>
        </w:tc>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Reconciliation</w:t>
            </w:r>
          </w:p>
        </w:tc>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API docs</w:t>
            </w:r>
          </w:p>
        </w:tc>
      </w:tr>
      <w:tr>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Billing / Modules</w:t>
            </w:r>
          </w:p>
        </w:tc>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Pricing / Feature flags</w:t>
            </w:r>
          </w:p>
        </w:tc>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Status page</w:t>
            </w:r>
          </w:p>
        </w:tc>
      </w:tr>
      <w:tr>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Integrations / Developers</w:t>
            </w:r>
          </w:p>
        </w:tc>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Incidents / Audit</w:t>
            </w:r>
          </w:p>
        </w:tc>
        <w:tc>
          <w:tcPr>
            <w:tcW w:type="dxa" w:w="3231"/>
            <w:vAlign w:val="center"/>
            <w:tcMar>
              <w:top w:w="80" w:type="dxa"/>
              <w:start w:w="90" w:type="dxa"/>
              <w:bottom w:w="80" w:type="dxa"/>
              <w:end w:w="90" w:type="dxa"/>
            </w:tcMar>
          </w:tcPr>
          <w:p>
            <w:pPr>
              <w:spacing w:after="0"/>
            </w:pPr>
            <w:r>
              <w:rPr>
                <w:rFonts w:ascii="DejaVu Sans" w:hAnsi="DejaVu Sans" w:eastAsia="DejaVu Sans" w:cs="DejaVu Sans"/>
                <w:sz w:val="16"/>
              </w:rPr>
              <w:t>Help center</w:t>
            </w:r>
          </w:p>
        </w:tc>
      </w:tr>
      <w:tr>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Settings / Team</w:t>
            </w:r>
          </w:p>
        </w:tc>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System configuration</w:t>
            </w:r>
          </w:p>
        </w:tc>
        <w:tc>
          <w:tcPr>
            <w:tcW w:type="dxa" w:w="3231"/>
            <w:vAlign w:val="center"/>
            <w:shd w:fill="F8FAFC"/>
            <w:tcMar>
              <w:top w:w="80" w:type="dxa"/>
              <w:start w:w="90" w:type="dxa"/>
              <w:bottom w:w="80" w:type="dxa"/>
              <w:end w:w="90" w:type="dxa"/>
            </w:tcMar>
          </w:tcPr>
          <w:p>
            <w:pPr>
              <w:spacing w:after="0"/>
            </w:pPr>
            <w:r>
              <w:rPr>
                <w:rFonts w:ascii="DejaVu Sans" w:hAnsi="DejaVu Sans" w:eastAsia="DejaVu Sans" w:cs="DejaVu Sans"/>
                <w:sz w:val="16"/>
              </w:rPr>
              <w:t>Terms / Privacy</w:t>
            </w:r>
          </w:p>
        </w:tc>
      </w:tr>
    </w:tbl>
    <w:p>
      <w:pPr>
        <w:spacing w:after="20"/>
      </w:pPr>
    </w:p>
    <w:p>
      <w:pPr>
        <w:pStyle w:val="Heading2"/>
      </w:pPr>
      <w:r>
        <w:rPr>
          <w:rFonts w:ascii="DejaVu Sans" w:hAnsi="DejaVu Sans" w:eastAsia="DejaVu Sans" w:cs="DejaVu Sans"/>
          <w:b w:val="0"/>
          <w:sz w:val="21"/>
        </w:rPr>
        <w:t>12.3 Critical interaction patterns</w:t>
      </w:r>
    </w:p>
    <w:tbl>
      <w:tblPr>
        <w:tblStyle w:val="TableGrid"/>
        <w:tblW w:type="auto" w:w="0"/>
        <w:tblLayout w:type="fixed"/>
        <w:tblLook w:firstColumn="1" w:firstRow="1" w:lastColumn="0" w:lastRow="0" w:noHBand="0" w:noVBand="1" w:val="04A0"/>
      </w:tblPr>
      <w:tblGrid>
        <w:gridCol w:w="4932"/>
        <w:gridCol w:w="4932"/>
      </w:tblGrid>
      <w:tr>
        <w:trPr>
          <w:tblHeader w:val="true"/>
        </w:trPr>
        <w:tc>
          <w:tcPr>
            <w:tcW w:type="dxa" w:w="2551"/>
            <w:shd w:fill="0F172A"/>
            <w:vAlign w:val="center"/>
            <w:tcMar>
              <w:top w:w="80" w:type="dxa"/>
              <w:start w:w="90" w:type="dxa"/>
              <w:bottom w:w="80" w:type="dxa"/>
              <w:end w:w="90" w:type="dxa"/>
            </w:tcMar>
          </w:tcPr>
          <w:p>
            <w:r>
              <w:rPr>
                <w:rFonts w:ascii="DejaVu Sans" w:hAnsi="DejaVu Sans" w:eastAsia="DejaVu Sans" w:cs="DejaVu Sans"/>
                <w:b/>
                <w:color w:val="FFFFFF"/>
                <w:sz w:val="16"/>
              </w:rPr>
              <w:t>Pattern</w:t>
            </w:r>
          </w:p>
        </w:tc>
        <w:tc>
          <w:tcPr>
            <w:tcW w:type="dxa" w:w="7087"/>
            <w:shd w:fill="0F172A"/>
            <w:vAlign w:val="center"/>
            <w:tcMar>
              <w:top w:w="80" w:type="dxa"/>
              <w:start w:w="90" w:type="dxa"/>
              <w:bottom w:w="80" w:type="dxa"/>
              <w:end w:w="90" w:type="dxa"/>
            </w:tcMar>
          </w:tcPr>
          <w:p>
            <w:r>
              <w:rPr>
                <w:rFonts w:ascii="DejaVu Sans" w:hAnsi="DejaVu Sans" w:eastAsia="DejaVu Sans" w:cs="DejaVu Sans"/>
                <w:b/>
                <w:color w:val="FFFFFF"/>
                <w:sz w:val="16"/>
              </w:rPr>
              <w:t>UX дүрэм</w:t>
            </w:r>
          </w:p>
        </w:tc>
      </w:tr>
      <w:tr>
        <w:tc>
          <w:tcPr>
            <w:tcW w:type="dxa" w:w="2551"/>
            <w:vAlign w:val="center"/>
            <w:tcMar>
              <w:top w:w="80" w:type="dxa"/>
              <w:start w:w="90" w:type="dxa"/>
              <w:bottom w:w="80" w:type="dxa"/>
              <w:end w:w="90" w:type="dxa"/>
            </w:tcMar>
          </w:tcPr>
          <w:p>
            <w:pPr>
              <w:spacing w:after="0"/>
            </w:pPr>
            <w:r>
              <w:rPr>
                <w:rFonts w:ascii="DejaVu Sans" w:hAnsi="DejaVu Sans" w:eastAsia="DejaVu Sans" w:cs="DejaVu Sans"/>
                <w:sz w:val="16"/>
              </w:rPr>
              <w:t>Money confirmation</w:t>
            </w:r>
          </w:p>
        </w:tc>
        <w:tc>
          <w:tcPr>
            <w:tcW w:type="dxa" w:w="7087"/>
            <w:vAlign w:val="center"/>
            <w:tcMar>
              <w:top w:w="80" w:type="dxa"/>
              <w:start w:w="90" w:type="dxa"/>
              <w:bottom w:w="80" w:type="dxa"/>
              <w:end w:w="90" w:type="dxa"/>
            </w:tcMar>
          </w:tcPr>
          <w:p>
            <w:pPr>
              <w:spacing w:after="0"/>
            </w:pPr>
            <w:r>
              <w:rPr>
                <w:rFonts w:ascii="DejaVu Sans" w:hAnsi="DejaVu Sans" w:eastAsia="DejaVu Sans" w:cs="DejaVu Sans"/>
                <w:sz w:val="16"/>
              </w:rPr>
              <w:t>Recipient count, gross total, SMS estimate, service fee, provider fee-г нэг summary-д</w:t>
            </w:r>
          </w:p>
        </w:tc>
      </w:tr>
      <w:tr>
        <w:tc>
          <w:tcPr>
            <w:tcW w:type="dxa" w:w="2551"/>
            <w:vAlign w:val="center"/>
            <w:shd w:fill="F8FAFC"/>
            <w:tcMar>
              <w:top w:w="80" w:type="dxa"/>
              <w:start w:w="90" w:type="dxa"/>
              <w:bottom w:w="80" w:type="dxa"/>
              <w:end w:w="90" w:type="dxa"/>
            </w:tcMar>
          </w:tcPr>
          <w:p>
            <w:pPr>
              <w:spacing w:after="0"/>
            </w:pPr>
            <w:r>
              <w:rPr>
                <w:rFonts w:ascii="DejaVu Sans" w:hAnsi="DejaVu Sans" w:eastAsia="DejaVu Sans" w:cs="DejaVu Sans"/>
                <w:sz w:val="16"/>
              </w:rPr>
              <w:t>Bulk error</w:t>
            </w:r>
          </w:p>
        </w:tc>
        <w:tc>
          <w:tcPr>
            <w:tcW w:type="dxa" w:w="7087"/>
            <w:vAlign w:val="center"/>
            <w:shd w:fill="F8FAFC"/>
            <w:tcMar>
              <w:top w:w="80" w:type="dxa"/>
              <w:start w:w="90" w:type="dxa"/>
              <w:bottom w:w="80" w:type="dxa"/>
              <w:end w:w="90" w:type="dxa"/>
            </w:tcMar>
          </w:tcPr>
          <w:p>
            <w:pPr>
              <w:spacing w:after="0"/>
            </w:pPr>
            <w:r>
              <w:rPr>
                <w:rFonts w:ascii="DejaVu Sans" w:hAnsi="DejaVu Sans" w:eastAsia="DejaVu Sans" w:cs="DejaVu Sans"/>
                <w:sz w:val="16"/>
              </w:rPr>
              <w:t>All errors / warnings tab; row jump; corrected file download</w:t>
            </w:r>
          </w:p>
        </w:tc>
      </w:tr>
      <w:tr>
        <w:tc>
          <w:tcPr>
            <w:tcW w:type="dxa" w:w="2551"/>
            <w:vAlign w:val="center"/>
            <w:tcMar>
              <w:top w:w="80" w:type="dxa"/>
              <w:start w:w="90" w:type="dxa"/>
              <w:bottom w:w="80" w:type="dxa"/>
              <w:end w:w="90" w:type="dxa"/>
            </w:tcMar>
          </w:tcPr>
          <w:p>
            <w:pPr>
              <w:spacing w:after="0"/>
            </w:pPr>
            <w:r>
              <w:rPr>
                <w:rFonts w:ascii="DejaVu Sans" w:hAnsi="DejaVu Sans" w:eastAsia="DejaVu Sans" w:cs="DejaVu Sans"/>
                <w:sz w:val="16"/>
              </w:rPr>
              <w:t>Async task</w:t>
            </w:r>
          </w:p>
        </w:tc>
        <w:tc>
          <w:tcPr>
            <w:tcW w:type="dxa" w:w="7087"/>
            <w:vAlign w:val="center"/>
            <w:tcMar>
              <w:top w:w="80" w:type="dxa"/>
              <w:start w:w="90" w:type="dxa"/>
              <w:bottom w:w="80" w:type="dxa"/>
              <w:end w:w="90" w:type="dxa"/>
            </w:tcMar>
          </w:tcPr>
          <w:p>
            <w:pPr>
              <w:spacing w:after="0"/>
            </w:pPr>
            <w:r>
              <w:rPr>
                <w:rFonts w:ascii="DejaVu Sans" w:hAnsi="DejaVu Sans" w:eastAsia="DejaVu Sans" w:cs="DejaVu Sans"/>
                <w:sz w:val="16"/>
              </w:rPr>
              <w:t>Progress %, processed/total, pause/cancel eligibility, background notification</w:t>
            </w:r>
          </w:p>
        </w:tc>
      </w:tr>
      <w:tr>
        <w:tc>
          <w:tcPr>
            <w:tcW w:type="dxa" w:w="2551"/>
            <w:vAlign w:val="center"/>
            <w:shd w:fill="F8FAFC"/>
            <w:tcMar>
              <w:top w:w="80" w:type="dxa"/>
              <w:start w:w="90" w:type="dxa"/>
              <w:bottom w:w="80" w:type="dxa"/>
              <w:end w:w="90" w:type="dxa"/>
            </w:tcMar>
          </w:tcPr>
          <w:p>
            <w:pPr>
              <w:spacing w:after="0"/>
            </w:pPr>
            <w:r>
              <w:rPr>
                <w:rFonts w:ascii="DejaVu Sans" w:hAnsi="DejaVu Sans" w:eastAsia="DejaVu Sans" w:cs="DejaVu Sans"/>
                <w:sz w:val="16"/>
              </w:rPr>
              <w:t>Pending payment</w:t>
            </w:r>
          </w:p>
        </w:tc>
        <w:tc>
          <w:tcPr>
            <w:tcW w:type="dxa" w:w="7087"/>
            <w:vAlign w:val="center"/>
            <w:shd w:fill="F8FAFC"/>
            <w:tcMar>
              <w:top w:w="80" w:type="dxa"/>
              <w:start w:w="90" w:type="dxa"/>
              <w:bottom w:w="80" w:type="dxa"/>
              <w:end w:w="90" w:type="dxa"/>
            </w:tcMar>
          </w:tcPr>
          <w:p>
            <w:pPr>
              <w:spacing w:after="0"/>
            </w:pPr>
            <w:r>
              <w:rPr>
                <w:rFonts w:ascii="DejaVu Sans" w:hAnsi="DejaVu Sans" w:eastAsia="DejaVu Sans" w:cs="DejaVu Sans"/>
                <w:sz w:val="16"/>
              </w:rPr>
              <w:t>“Амжилтгүй” гэж эрт дүгнэхгүй; status check ба help path</w:t>
            </w:r>
          </w:p>
        </w:tc>
      </w:tr>
      <w:tr>
        <w:tc>
          <w:tcPr>
            <w:tcW w:type="dxa" w:w="2551"/>
            <w:vAlign w:val="center"/>
            <w:tcMar>
              <w:top w:w="80" w:type="dxa"/>
              <w:start w:w="90" w:type="dxa"/>
              <w:bottom w:w="80" w:type="dxa"/>
              <w:end w:w="90" w:type="dxa"/>
            </w:tcMar>
          </w:tcPr>
          <w:p>
            <w:pPr>
              <w:spacing w:after="0"/>
            </w:pPr>
            <w:r>
              <w:rPr>
                <w:rFonts w:ascii="DejaVu Sans" w:hAnsi="DejaVu Sans" w:eastAsia="DejaVu Sans" w:cs="DejaVu Sans"/>
                <w:sz w:val="16"/>
              </w:rPr>
              <w:t>eBarimt failure</w:t>
            </w:r>
          </w:p>
        </w:tc>
        <w:tc>
          <w:tcPr>
            <w:tcW w:type="dxa" w:w="7087"/>
            <w:vAlign w:val="center"/>
            <w:tcMar>
              <w:top w:w="80" w:type="dxa"/>
              <w:start w:w="90" w:type="dxa"/>
              <w:bottom w:w="80" w:type="dxa"/>
              <w:end w:w="90" w:type="dxa"/>
            </w:tcMar>
          </w:tcPr>
          <w:p>
            <w:pPr>
              <w:spacing w:after="0"/>
            </w:pPr>
            <w:r>
              <w:rPr>
                <w:rFonts w:ascii="DejaVu Sans" w:hAnsi="DejaVu Sans" w:eastAsia="DejaVu Sans" w:cs="DejaVu Sans"/>
                <w:sz w:val="16"/>
              </w:rPr>
              <w:t>Payment succeeded гэдгийг тусад нь; receipt pending гэсэн ойлгомжтой тайлбар</w:t>
            </w:r>
          </w:p>
        </w:tc>
      </w:tr>
      <w:tr>
        <w:tc>
          <w:tcPr>
            <w:tcW w:type="dxa" w:w="2551"/>
            <w:vAlign w:val="center"/>
            <w:shd w:fill="F8FAFC"/>
            <w:tcMar>
              <w:top w:w="80" w:type="dxa"/>
              <w:start w:w="90" w:type="dxa"/>
              <w:bottom w:w="80" w:type="dxa"/>
              <w:end w:w="90" w:type="dxa"/>
            </w:tcMar>
          </w:tcPr>
          <w:p>
            <w:pPr>
              <w:spacing w:after="0"/>
            </w:pPr>
            <w:r>
              <w:rPr>
                <w:rFonts w:ascii="DejaVu Sans" w:hAnsi="DejaVu Sans" w:eastAsia="DejaVu Sans" w:cs="DejaVu Sans"/>
                <w:sz w:val="16"/>
              </w:rPr>
              <w:t>Danger action</w:t>
            </w:r>
          </w:p>
        </w:tc>
        <w:tc>
          <w:tcPr>
            <w:tcW w:type="dxa" w:w="7087"/>
            <w:vAlign w:val="center"/>
            <w:shd w:fill="F8FAFC"/>
            <w:tcMar>
              <w:top w:w="80" w:type="dxa"/>
              <w:start w:w="90" w:type="dxa"/>
              <w:bottom w:w="80" w:type="dxa"/>
              <w:end w:w="90" w:type="dxa"/>
            </w:tcMar>
          </w:tcPr>
          <w:p>
            <w:pPr>
              <w:spacing w:after="0"/>
            </w:pPr>
            <w:r>
              <w:rPr>
                <w:rFonts w:ascii="DejaVu Sans" w:hAnsi="DejaVu Sans" w:eastAsia="DejaVu Sans" w:cs="DejaVu Sans"/>
                <w:sz w:val="16"/>
              </w:rPr>
              <w:t>Typed confirmation only for broad destructive change; otherwise impact modal</w:t>
            </w:r>
          </w:p>
        </w:tc>
      </w:tr>
      <w:tr>
        <w:tc>
          <w:tcPr>
            <w:tcW w:type="dxa" w:w="2551"/>
            <w:vAlign w:val="center"/>
            <w:tcMar>
              <w:top w:w="80" w:type="dxa"/>
              <w:start w:w="90" w:type="dxa"/>
              <w:bottom w:w="80" w:type="dxa"/>
              <w:end w:w="90" w:type="dxa"/>
            </w:tcMar>
          </w:tcPr>
          <w:p>
            <w:pPr>
              <w:spacing w:after="0"/>
            </w:pPr>
            <w:r>
              <w:rPr>
                <w:rFonts w:ascii="DejaVu Sans" w:hAnsi="DejaVu Sans" w:eastAsia="DejaVu Sans" w:cs="DejaVu Sans"/>
                <w:sz w:val="16"/>
              </w:rPr>
              <w:t>Admin override</w:t>
            </w:r>
          </w:p>
        </w:tc>
        <w:tc>
          <w:tcPr>
            <w:tcW w:type="dxa" w:w="7087"/>
            <w:vAlign w:val="center"/>
            <w:tcMar>
              <w:top w:w="80" w:type="dxa"/>
              <w:start w:w="90" w:type="dxa"/>
              <w:bottom w:w="80" w:type="dxa"/>
              <w:end w:w="90" w:type="dxa"/>
            </w:tcMar>
          </w:tcPr>
          <w:p>
            <w:pPr>
              <w:spacing w:after="0"/>
            </w:pPr>
            <w:r>
              <w:rPr>
                <w:rFonts w:ascii="DejaVu Sans" w:hAnsi="DejaVu Sans" w:eastAsia="DejaVu Sans" w:cs="DejaVu Sans"/>
                <w:sz w:val="16"/>
              </w:rPr>
              <w:t>Before/after, reason, ticket/reference, second approver</w:t>
            </w:r>
          </w:p>
        </w:tc>
      </w:tr>
      <w:tr>
        <w:tc>
          <w:tcPr>
            <w:tcW w:type="dxa" w:w="2551"/>
            <w:vAlign w:val="center"/>
            <w:shd w:fill="F8FAFC"/>
            <w:tcMar>
              <w:top w:w="80" w:type="dxa"/>
              <w:start w:w="90" w:type="dxa"/>
              <w:bottom w:w="80" w:type="dxa"/>
              <w:end w:w="90" w:type="dxa"/>
            </w:tcMar>
          </w:tcPr>
          <w:p>
            <w:pPr>
              <w:spacing w:after="0"/>
            </w:pPr>
            <w:r>
              <w:rPr>
                <w:rFonts w:ascii="DejaVu Sans" w:hAnsi="DejaVu Sans" w:eastAsia="DejaVu Sans" w:cs="DejaVu Sans"/>
                <w:sz w:val="16"/>
              </w:rPr>
              <w:t>Empty state</w:t>
            </w:r>
          </w:p>
        </w:tc>
        <w:tc>
          <w:tcPr>
            <w:tcW w:type="dxa" w:w="7087"/>
            <w:vAlign w:val="center"/>
            <w:shd w:fill="F8FAFC"/>
            <w:tcMar>
              <w:top w:w="80" w:type="dxa"/>
              <w:start w:w="90" w:type="dxa"/>
              <w:bottom w:w="80" w:type="dxa"/>
              <w:end w:w="90" w:type="dxa"/>
            </w:tcMar>
          </w:tcPr>
          <w:p>
            <w:pPr>
              <w:spacing w:after="0"/>
            </w:pPr>
            <w:r>
              <w:rPr>
                <w:rFonts w:ascii="DejaVu Sans" w:hAnsi="DejaVu Sans" w:eastAsia="DejaVu Sans" w:cs="DejaVu Sans"/>
                <w:sz w:val="16"/>
              </w:rPr>
              <w:t>Why + next best action + template/sample</w:t>
            </w:r>
          </w:p>
        </w:tc>
      </w:tr>
    </w:tbl>
    <w:p>
      <w:pPr>
        <w:spacing w:after="20"/>
      </w:pPr>
    </w:p>
    <w:p>
      <w:r>
        <w:rPr>
          <w:rFonts w:ascii="DejaVu Sans" w:hAnsi="DejaVu Sans" w:eastAsia="DejaVu Sans" w:cs="DejaVu Sans"/>
          <w:sz w:val="21"/>
        </w:rPr>
        <w:br w:type="page"/>
      </w:r>
    </w:p>
    <w:p>
      <w:pPr>
        <w:pStyle w:val="Heading1"/>
      </w:pPr>
      <w:r>
        <w:rPr>
          <w:rFonts w:ascii="DejaVu Sans" w:hAnsi="DejaVu Sans" w:eastAsia="DejaVu Sans" w:cs="DejaVu Sans"/>
          <w:b w:val="0"/>
          <w:sz w:val="21"/>
        </w:rPr>
        <w:t>13. Operations, reconciliation ба support</w:t>
      </w:r>
    </w:p>
    <w:p>
      <w:pPr>
        <w:pStyle w:val="Heading2"/>
      </w:pPr>
      <w:r>
        <w:rPr>
          <w:rFonts w:ascii="DejaVu Sans" w:hAnsi="DejaVu Sans" w:eastAsia="DejaVu Sans" w:cs="DejaVu Sans"/>
          <w:b w:val="0"/>
          <w:sz w:val="21"/>
        </w:rPr>
        <w:t>13.1 Daily operations</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1417"/>
            <w:shd w:fill="0F172A"/>
            <w:vAlign w:val="center"/>
            <w:tcMar>
              <w:top w:w="80" w:type="dxa"/>
              <w:start w:w="90" w:type="dxa"/>
              <w:bottom w:w="80" w:type="dxa"/>
              <w:end w:w="90" w:type="dxa"/>
            </w:tcMar>
          </w:tcPr>
          <w:p>
            <w:r>
              <w:rPr>
                <w:rFonts w:ascii="DejaVu Sans" w:hAnsi="DejaVu Sans" w:eastAsia="DejaVu Sans" w:cs="DejaVu Sans"/>
                <w:b/>
                <w:color w:val="FFFFFF"/>
                <w:sz w:val="16"/>
              </w:rPr>
              <w:t>Давтамж</w:t>
            </w:r>
          </w:p>
        </w:tc>
        <w:tc>
          <w:tcPr>
            <w:tcW w:type="dxa" w:w="3969"/>
            <w:shd w:fill="0F172A"/>
            <w:vAlign w:val="center"/>
            <w:tcMar>
              <w:top w:w="80" w:type="dxa"/>
              <w:start w:w="90" w:type="dxa"/>
              <w:bottom w:w="80" w:type="dxa"/>
              <w:end w:w="90" w:type="dxa"/>
            </w:tcMar>
          </w:tcPr>
          <w:p>
            <w:r>
              <w:rPr>
                <w:rFonts w:ascii="DejaVu Sans" w:hAnsi="DejaVu Sans" w:eastAsia="DejaVu Sans" w:cs="DejaVu Sans"/>
                <w:b/>
                <w:color w:val="FFFFFF"/>
                <w:sz w:val="16"/>
              </w:rPr>
              <w:t>Ажил</w:t>
            </w:r>
          </w:p>
        </w:tc>
        <w:tc>
          <w:tcPr>
            <w:tcW w:type="dxa" w:w="1814"/>
            <w:shd w:fill="0F172A"/>
            <w:vAlign w:val="center"/>
            <w:tcMar>
              <w:top w:w="80" w:type="dxa"/>
              <w:start w:w="90" w:type="dxa"/>
              <w:bottom w:w="80" w:type="dxa"/>
              <w:end w:w="90" w:type="dxa"/>
            </w:tcMar>
          </w:tcPr>
          <w:p>
            <w:r>
              <w:rPr>
                <w:rFonts w:ascii="DejaVu Sans" w:hAnsi="DejaVu Sans" w:eastAsia="DejaVu Sans" w:cs="DejaVu Sans"/>
                <w:b/>
                <w:color w:val="FFFFFF"/>
                <w:sz w:val="16"/>
              </w:rPr>
              <w:t>Эзэн</w:t>
            </w:r>
          </w:p>
        </w:tc>
        <w:tc>
          <w:tcPr>
            <w:tcW w:type="dxa" w:w="2438"/>
            <w:shd w:fill="0F172A"/>
            <w:vAlign w:val="center"/>
            <w:tcMar>
              <w:top w:w="80" w:type="dxa"/>
              <w:start w:w="90" w:type="dxa"/>
              <w:bottom w:w="80" w:type="dxa"/>
              <w:end w:w="90" w:type="dxa"/>
            </w:tcMar>
          </w:tcPr>
          <w:p>
            <w:r>
              <w:rPr>
                <w:rFonts w:ascii="DejaVu Sans" w:hAnsi="DejaVu Sans" w:eastAsia="DejaVu Sans" w:cs="DejaVu Sans"/>
                <w:b/>
                <w:color w:val="FFFFFF"/>
                <w:sz w:val="16"/>
              </w:rPr>
              <w:t>Гаралт</w:t>
            </w:r>
          </w:p>
        </w:tc>
      </w:tr>
      <w:tr>
        <w:tc>
          <w:tcPr>
            <w:tcW w:type="dxa" w:w="1417"/>
            <w:vAlign w:val="center"/>
            <w:tcMar>
              <w:top w:w="80" w:type="dxa"/>
              <w:start w:w="90" w:type="dxa"/>
              <w:bottom w:w="80" w:type="dxa"/>
              <w:end w:w="90" w:type="dxa"/>
            </w:tcMar>
          </w:tcPr>
          <w:p>
            <w:pPr>
              <w:spacing w:after="0"/>
            </w:pPr>
            <w:r>
              <w:rPr>
                <w:rFonts w:ascii="DejaVu Sans" w:hAnsi="DejaVu Sans" w:eastAsia="DejaVu Sans" w:cs="DejaVu Sans"/>
                <w:sz w:val="16"/>
              </w:rPr>
              <w:t>Real-time</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Provider health, queue lag, failed callbacks</w:t>
            </w:r>
          </w:p>
        </w:tc>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SRE/Ops</w:t>
            </w:r>
          </w:p>
        </w:tc>
        <w:tc>
          <w:tcPr>
            <w:tcW w:type="dxa" w:w="2438"/>
            <w:vAlign w:val="center"/>
            <w:tcMar>
              <w:top w:w="80" w:type="dxa"/>
              <w:start w:w="90" w:type="dxa"/>
              <w:bottom w:w="80" w:type="dxa"/>
              <w:end w:w="90" w:type="dxa"/>
            </w:tcMar>
          </w:tcPr>
          <w:p>
            <w:pPr>
              <w:spacing w:after="0"/>
            </w:pPr>
            <w:r>
              <w:rPr>
                <w:rFonts w:ascii="DejaVu Sans" w:hAnsi="DejaVu Sans" w:eastAsia="DejaVu Sans" w:cs="DejaVu Sans"/>
                <w:sz w:val="16"/>
              </w:rPr>
              <w:t>Alert/incident</w:t>
            </w:r>
          </w:p>
        </w:tc>
      </w:tr>
      <w:tr>
        <w:tc>
          <w:tcPr>
            <w:tcW w:type="dxa" w:w="1417"/>
            <w:vAlign w:val="center"/>
            <w:shd w:fill="F8FAFC"/>
            <w:tcMar>
              <w:top w:w="80" w:type="dxa"/>
              <w:start w:w="90" w:type="dxa"/>
              <w:bottom w:w="80" w:type="dxa"/>
              <w:end w:w="90" w:type="dxa"/>
            </w:tcMar>
          </w:tcPr>
          <w:p>
            <w:pPr>
              <w:spacing w:after="0"/>
            </w:pPr>
            <w:r>
              <w:rPr>
                <w:rFonts w:ascii="DejaVu Sans" w:hAnsi="DejaVu Sans" w:eastAsia="DejaVu Sans" w:cs="DejaVu Sans"/>
                <w:sz w:val="16"/>
              </w:rPr>
              <w:t>Өдөр бүр</w:t>
            </w:r>
          </w:p>
        </w:tc>
        <w:tc>
          <w:tcPr>
            <w:tcW w:type="dxa" w:w="3969"/>
            <w:vAlign w:val="center"/>
            <w:shd w:fill="F8FAFC"/>
            <w:tcMar>
              <w:top w:w="80" w:type="dxa"/>
              <w:start w:w="90" w:type="dxa"/>
              <w:bottom w:w="80" w:type="dxa"/>
              <w:end w:w="90" w:type="dxa"/>
            </w:tcMar>
          </w:tcPr>
          <w:p>
            <w:pPr>
              <w:spacing w:after="0"/>
            </w:pPr>
            <w:r>
              <w:rPr>
                <w:rFonts w:ascii="DejaVu Sans" w:hAnsi="DejaVu Sans" w:eastAsia="DejaVu Sans" w:cs="DejaVu Sans"/>
                <w:sz w:val="16"/>
              </w:rPr>
              <w:t>Payment vs provider settlement pre-check</w:t>
            </w:r>
          </w:p>
        </w:tc>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Finance ops</w:t>
            </w:r>
          </w:p>
        </w:tc>
        <w:tc>
          <w:tcPr>
            <w:tcW w:type="dxa" w:w="2438"/>
            <w:vAlign w:val="center"/>
            <w:shd w:fill="F8FAFC"/>
            <w:tcMar>
              <w:top w:w="80" w:type="dxa"/>
              <w:start w:w="90" w:type="dxa"/>
              <w:bottom w:w="80" w:type="dxa"/>
              <w:end w:w="90" w:type="dxa"/>
            </w:tcMar>
          </w:tcPr>
          <w:p>
            <w:pPr>
              <w:spacing w:after="0"/>
            </w:pPr>
            <w:r>
              <w:rPr>
                <w:rFonts w:ascii="DejaVu Sans" w:hAnsi="DejaVu Sans" w:eastAsia="DejaVu Sans" w:cs="DejaVu Sans"/>
                <w:sz w:val="16"/>
              </w:rPr>
              <w:t>Mismatch queue</w:t>
            </w:r>
          </w:p>
        </w:tc>
      </w:tr>
      <w:tr>
        <w:tc>
          <w:tcPr>
            <w:tcW w:type="dxa" w:w="1417"/>
            <w:vAlign w:val="center"/>
            <w:tcMar>
              <w:top w:w="80" w:type="dxa"/>
              <w:start w:w="90" w:type="dxa"/>
              <w:bottom w:w="80" w:type="dxa"/>
              <w:end w:w="90" w:type="dxa"/>
            </w:tcMar>
          </w:tcPr>
          <w:p>
            <w:pPr>
              <w:spacing w:after="0"/>
            </w:pPr>
            <w:r>
              <w:rPr>
                <w:rFonts w:ascii="DejaVu Sans" w:hAnsi="DejaVu Sans" w:eastAsia="DejaVu Sans" w:cs="DejaVu Sans"/>
                <w:sz w:val="16"/>
              </w:rPr>
              <w:t>Өдөр бүр</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eBarimt pending/failed aging</w:t>
            </w:r>
          </w:p>
        </w:tc>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Tax ops</w:t>
            </w:r>
          </w:p>
        </w:tc>
        <w:tc>
          <w:tcPr>
            <w:tcW w:type="dxa" w:w="2438"/>
            <w:vAlign w:val="center"/>
            <w:tcMar>
              <w:top w:w="80" w:type="dxa"/>
              <w:start w:w="90" w:type="dxa"/>
              <w:bottom w:w="80" w:type="dxa"/>
              <w:end w:w="90" w:type="dxa"/>
            </w:tcMar>
          </w:tcPr>
          <w:p>
            <w:pPr>
              <w:spacing w:after="0"/>
            </w:pPr>
            <w:r>
              <w:rPr>
                <w:rFonts w:ascii="DejaVu Sans" w:hAnsi="DejaVu Sans" w:eastAsia="DejaVu Sans" w:cs="DejaVu Sans"/>
                <w:sz w:val="16"/>
              </w:rPr>
              <w:t>Retry/escalation</w:t>
            </w:r>
          </w:p>
        </w:tc>
      </w:tr>
      <w:tr>
        <w:tc>
          <w:tcPr>
            <w:tcW w:type="dxa" w:w="1417"/>
            <w:vAlign w:val="center"/>
            <w:shd w:fill="F8FAFC"/>
            <w:tcMar>
              <w:top w:w="80" w:type="dxa"/>
              <w:start w:w="90" w:type="dxa"/>
              <w:bottom w:w="80" w:type="dxa"/>
              <w:end w:w="90" w:type="dxa"/>
            </w:tcMar>
          </w:tcPr>
          <w:p>
            <w:pPr>
              <w:spacing w:after="0"/>
            </w:pPr>
            <w:r>
              <w:rPr>
                <w:rFonts w:ascii="DejaVu Sans" w:hAnsi="DejaVu Sans" w:eastAsia="DejaVu Sans" w:cs="DejaVu Sans"/>
                <w:sz w:val="16"/>
              </w:rPr>
              <w:t>Өдөр бүр</w:t>
            </w:r>
          </w:p>
        </w:tc>
        <w:tc>
          <w:tcPr>
            <w:tcW w:type="dxa" w:w="3969"/>
            <w:vAlign w:val="center"/>
            <w:shd w:fill="F8FAFC"/>
            <w:tcMar>
              <w:top w:w="80" w:type="dxa"/>
              <w:start w:w="90" w:type="dxa"/>
              <w:bottom w:w="80" w:type="dxa"/>
              <w:end w:w="90" w:type="dxa"/>
            </w:tcMar>
          </w:tcPr>
          <w:p>
            <w:pPr>
              <w:spacing w:after="0"/>
            </w:pPr>
            <w:r>
              <w:rPr>
                <w:rFonts w:ascii="DejaVu Sans" w:hAnsi="DejaVu Sans" w:eastAsia="DejaVu Sans" w:cs="DejaVu Sans"/>
                <w:sz w:val="16"/>
              </w:rPr>
              <w:t>SMS failure/opt-out trend</w:t>
            </w:r>
          </w:p>
        </w:tc>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Support/Ops</w:t>
            </w:r>
          </w:p>
        </w:tc>
        <w:tc>
          <w:tcPr>
            <w:tcW w:type="dxa" w:w="2438"/>
            <w:vAlign w:val="center"/>
            <w:shd w:fill="F8FAFC"/>
            <w:tcMar>
              <w:top w:w="80" w:type="dxa"/>
              <w:start w:w="90" w:type="dxa"/>
              <w:bottom w:w="80" w:type="dxa"/>
              <w:end w:w="90" w:type="dxa"/>
            </w:tcMar>
          </w:tcPr>
          <w:p>
            <w:pPr>
              <w:spacing w:after="0"/>
            </w:pPr>
            <w:r>
              <w:rPr>
                <w:rFonts w:ascii="DejaVu Sans" w:hAnsi="DejaVu Sans" w:eastAsia="DejaVu Sans" w:cs="DejaVu Sans"/>
                <w:sz w:val="16"/>
              </w:rPr>
              <w:t>Sender/provider action</w:t>
            </w:r>
          </w:p>
        </w:tc>
      </w:tr>
      <w:tr>
        <w:tc>
          <w:tcPr>
            <w:tcW w:type="dxa" w:w="1417"/>
            <w:vAlign w:val="center"/>
            <w:tcMar>
              <w:top w:w="80" w:type="dxa"/>
              <w:start w:w="90" w:type="dxa"/>
              <w:bottom w:w="80" w:type="dxa"/>
              <w:end w:w="90" w:type="dxa"/>
            </w:tcMar>
          </w:tcPr>
          <w:p>
            <w:pPr>
              <w:spacing w:after="0"/>
            </w:pPr>
            <w:r>
              <w:rPr>
                <w:rFonts w:ascii="DejaVu Sans" w:hAnsi="DejaVu Sans" w:eastAsia="DejaVu Sans" w:cs="DejaVu Sans"/>
                <w:sz w:val="16"/>
              </w:rPr>
              <w:t>Сар бүр</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Merchant service invoice preview/finalize</w:t>
            </w:r>
          </w:p>
        </w:tc>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Billing admin</w:t>
            </w:r>
          </w:p>
        </w:tc>
        <w:tc>
          <w:tcPr>
            <w:tcW w:type="dxa" w:w="2438"/>
            <w:vAlign w:val="center"/>
            <w:tcMar>
              <w:top w:w="80" w:type="dxa"/>
              <w:start w:w="90" w:type="dxa"/>
              <w:bottom w:w="80" w:type="dxa"/>
              <w:end w:w="90" w:type="dxa"/>
            </w:tcMar>
          </w:tcPr>
          <w:p>
            <w:pPr>
              <w:spacing w:after="0"/>
            </w:pPr>
            <w:r>
              <w:rPr>
                <w:rFonts w:ascii="DejaVu Sans" w:hAnsi="DejaVu Sans" w:eastAsia="DejaVu Sans" w:cs="DejaVu Sans"/>
                <w:sz w:val="16"/>
              </w:rPr>
              <w:t>Platform invoice</w:t>
            </w:r>
          </w:p>
        </w:tc>
      </w:tr>
      <w:tr>
        <w:tc>
          <w:tcPr>
            <w:tcW w:type="dxa" w:w="1417"/>
            <w:vAlign w:val="center"/>
            <w:shd w:fill="F8FAFC"/>
            <w:tcMar>
              <w:top w:w="80" w:type="dxa"/>
              <w:start w:w="90" w:type="dxa"/>
              <w:bottom w:w="80" w:type="dxa"/>
              <w:end w:w="90" w:type="dxa"/>
            </w:tcMar>
          </w:tcPr>
          <w:p>
            <w:pPr>
              <w:spacing w:after="0"/>
            </w:pPr>
            <w:r>
              <w:rPr>
                <w:rFonts w:ascii="DejaVu Sans" w:hAnsi="DejaVu Sans" w:eastAsia="DejaVu Sans" w:cs="DejaVu Sans"/>
                <w:sz w:val="16"/>
              </w:rPr>
              <w:t>Сар бүр</w:t>
            </w:r>
          </w:p>
        </w:tc>
        <w:tc>
          <w:tcPr>
            <w:tcW w:type="dxa" w:w="3969"/>
            <w:vAlign w:val="center"/>
            <w:shd w:fill="F8FAFC"/>
            <w:tcMar>
              <w:top w:w="80" w:type="dxa"/>
              <w:start w:w="90" w:type="dxa"/>
              <w:bottom w:w="80" w:type="dxa"/>
              <w:end w:w="90" w:type="dxa"/>
            </w:tcMar>
          </w:tcPr>
          <w:p>
            <w:pPr>
              <w:spacing w:after="0"/>
            </w:pPr>
            <w:r>
              <w:rPr>
                <w:rFonts w:ascii="DejaVu Sans" w:hAnsi="DejaVu Sans" w:eastAsia="DejaVu Sans" w:cs="DejaVu Sans"/>
                <w:sz w:val="16"/>
              </w:rPr>
              <w:t>Pricing override expiry</w:t>
            </w:r>
          </w:p>
        </w:tc>
        <w:tc>
          <w:tcPr>
            <w:tcW w:type="dxa" w:w="1814"/>
            <w:vAlign w:val="center"/>
            <w:shd w:fill="F8FAFC"/>
            <w:tcMar>
              <w:top w:w="80" w:type="dxa"/>
              <w:start w:w="90" w:type="dxa"/>
              <w:bottom w:w="80" w:type="dxa"/>
              <w:end w:w="90" w:type="dxa"/>
            </w:tcMar>
          </w:tcPr>
          <w:p>
            <w:pPr>
              <w:spacing w:after="0"/>
            </w:pPr>
            <w:r>
              <w:rPr>
                <w:rFonts w:ascii="DejaVu Sans" w:hAnsi="DejaVu Sans" w:eastAsia="DejaVu Sans" w:cs="DejaVu Sans"/>
                <w:sz w:val="16"/>
              </w:rPr>
              <w:t>Product/Finance</w:t>
            </w:r>
          </w:p>
        </w:tc>
        <w:tc>
          <w:tcPr>
            <w:tcW w:type="dxa" w:w="2438"/>
            <w:vAlign w:val="center"/>
            <w:shd w:fill="F8FAFC"/>
            <w:tcMar>
              <w:top w:w="80" w:type="dxa"/>
              <w:start w:w="90" w:type="dxa"/>
              <w:bottom w:w="80" w:type="dxa"/>
              <w:end w:w="90" w:type="dxa"/>
            </w:tcMar>
          </w:tcPr>
          <w:p>
            <w:pPr>
              <w:spacing w:after="0"/>
            </w:pPr>
            <w:r>
              <w:rPr>
                <w:rFonts w:ascii="DejaVu Sans" w:hAnsi="DejaVu Sans" w:eastAsia="DejaVu Sans" w:cs="DejaVu Sans"/>
                <w:sz w:val="16"/>
              </w:rPr>
              <w:t>Renew/remove</w:t>
            </w:r>
          </w:p>
        </w:tc>
      </w:tr>
      <w:tr>
        <w:tc>
          <w:tcPr>
            <w:tcW w:type="dxa" w:w="1417"/>
            <w:vAlign w:val="center"/>
            <w:tcMar>
              <w:top w:w="80" w:type="dxa"/>
              <w:start w:w="90" w:type="dxa"/>
              <w:bottom w:w="80" w:type="dxa"/>
              <w:end w:w="90" w:type="dxa"/>
            </w:tcMar>
          </w:tcPr>
          <w:p>
            <w:pPr>
              <w:spacing w:after="0"/>
            </w:pPr>
            <w:r>
              <w:rPr>
                <w:rFonts w:ascii="DejaVu Sans" w:hAnsi="DejaVu Sans" w:eastAsia="DejaVu Sans" w:cs="DejaVu Sans"/>
                <w:sz w:val="16"/>
              </w:rPr>
              <w:t>Улирал</w:t>
            </w:r>
          </w:p>
        </w:tc>
        <w:tc>
          <w:tcPr>
            <w:tcW w:type="dxa" w:w="3969"/>
            <w:vAlign w:val="center"/>
            <w:tcMar>
              <w:top w:w="80" w:type="dxa"/>
              <w:start w:w="90" w:type="dxa"/>
              <w:bottom w:w="80" w:type="dxa"/>
              <w:end w:w="90" w:type="dxa"/>
            </w:tcMar>
          </w:tcPr>
          <w:p>
            <w:pPr>
              <w:spacing w:after="0"/>
            </w:pPr>
            <w:r>
              <w:rPr>
                <w:rFonts w:ascii="DejaVu Sans" w:hAnsi="DejaVu Sans" w:eastAsia="DejaVu Sans" w:cs="DejaVu Sans"/>
                <w:sz w:val="16"/>
              </w:rPr>
              <w:t>Restore test, access review, provider DR test</w:t>
            </w:r>
          </w:p>
        </w:tc>
        <w:tc>
          <w:tcPr>
            <w:tcW w:type="dxa" w:w="1814"/>
            <w:vAlign w:val="center"/>
            <w:tcMar>
              <w:top w:w="80" w:type="dxa"/>
              <w:start w:w="90" w:type="dxa"/>
              <w:bottom w:w="80" w:type="dxa"/>
              <w:end w:w="90" w:type="dxa"/>
            </w:tcMar>
          </w:tcPr>
          <w:p>
            <w:pPr>
              <w:spacing w:after="0"/>
            </w:pPr>
            <w:r>
              <w:rPr>
                <w:rFonts w:ascii="DejaVu Sans" w:hAnsi="DejaVu Sans" w:eastAsia="DejaVu Sans" w:cs="DejaVu Sans"/>
                <w:sz w:val="16"/>
              </w:rPr>
              <w:t>Security/SRE</w:t>
            </w:r>
          </w:p>
        </w:tc>
        <w:tc>
          <w:tcPr>
            <w:tcW w:type="dxa" w:w="2438"/>
            <w:vAlign w:val="center"/>
            <w:tcMar>
              <w:top w:w="80" w:type="dxa"/>
              <w:start w:w="90" w:type="dxa"/>
              <w:bottom w:w="80" w:type="dxa"/>
              <w:end w:w="90" w:type="dxa"/>
            </w:tcMar>
          </w:tcPr>
          <w:p>
            <w:pPr>
              <w:spacing w:after="0"/>
            </w:pPr>
            <w:r>
              <w:rPr>
                <w:rFonts w:ascii="DejaVu Sans" w:hAnsi="DejaVu Sans" w:eastAsia="DejaVu Sans" w:cs="DejaVu Sans"/>
                <w:sz w:val="16"/>
              </w:rPr>
              <w:t>Evidence report</w:t>
            </w:r>
          </w:p>
        </w:tc>
      </w:tr>
    </w:tbl>
    <w:p>
      <w:pPr>
        <w:spacing w:after="20"/>
      </w:pPr>
    </w:p>
    <w:p>
      <w:pPr>
        <w:pStyle w:val="Heading2"/>
      </w:pPr>
      <w:r>
        <w:rPr>
          <w:rFonts w:ascii="DejaVu Sans" w:hAnsi="DejaVu Sans" w:eastAsia="DejaVu Sans" w:cs="DejaVu Sans"/>
          <w:b w:val="0"/>
          <w:sz w:val="21"/>
        </w:rPr>
        <w:t>13.2 Reconciliation matching hierarchy</w:t>
      </w:r>
    </w:p>
    <w:p>
      <w:pPr>
        <w:pStyle w:val="ListNumber"/>
      </w:pPr>
      <w:r>
        <w:rPr>
          <w:rFonts w:ascii="DejaVu Sans" w:hAnsi="DejaVu Sans" w:eastAsia="DejaVu Sans" w:cs="DejaVu Sans"/>
          <w:sz w:val="21"/>
        </w:rPr>
        <w:t>Exact: provider_payment_id + amount + currency.</w:t>
      </w:r>
    </w:p>
    <w:p>
      <w:pPr>
        <w:pStyle w:val="ListNumber"/>
      </w:pPr>
      <w:r>
        <w:rPr>
          <w:rFonts w:ascii="DejaVu Sans" w:hAnsi="DejaVu Sans" w:eastAsia="DejaVu Sans" w:cs="DejaVu Sans"/>
          <w:sz w:val="21"/>
        </w:rPr>
        <w:t>Secondary: provider_invoice_id + merchant + amount + time window.</w:t>
      </w:r>
    </w:p>
    <w:p>
      <w:pPr>
        <w:pStyle w:val="ListNumber"/>
      </w:pPr>
      <w:r>
        <w:rPr>
          <w:rFonts w:ascii="DejaVu Sans" w:hAnsi="DejaVu Sans" w:eastAsia="DejaVu Sans" w:cs="DejaVu Sans"/>
          <w:sz w:val="21"/>
        </w:rPr>
        <w:t>Tertiary/manual candidate: bank reference + amount + date.</w:t>
      </w:r>
    </w:p>
    <w:p>
      <w:pPr>
        <w:pStyle w:val="ListNumber"/>
      </w:pPr>
      <w:r>
        <w:rPr>
          <w:rFonts w:ascii="DejaVu Sans" w:hAnsi="DejaVu Sans" w:eastAsia="DejaVu Sans" w:cs="DejaVu Sans"/>
          <w:sz w:val="21"/>
        </w:rPr>
        <w:t>Mismatch төрлүүд: missing internal, missing provider, amount mismatch, duplicate, fee mismatch, settlement delay, refunded mismatch.</w:t>
      </w:r>
    </w:p>
    <w:p>
      <w:pPr>
        <w:pStyle w:val="ListNumber"/>
      </w:pPr>
      <w:r>
        <w:rPr>
          <w:rFonts w:ascii="DejaVu Sans" w:hAnsi="DejaVu Sans" w:eastAsia="DejaVu Sans" w:cs="DejaVu Sans"/>
          <w:sz w:val="21"/>
        </w:rPr>
        <w:t>Resolve action нь link, adjustment, write-off, provider dispute; бүгд approval/audit-тэй.</w:t>
      </w:r>
    </w:p>
    <w:p>
      <w:pPr>
        <w:pStyle w:val="Heading2"/>
      </w:pPr>
      <w:r>
        <w:rPr>
          <w:rFonts w:ascii="DejaVu Sans" w:hAnsi="DejaVu Sans" w:eastAsia="DejaVu Sans" w:cs="DejaVu Sans"/>
          <w:b w:val="0"/>
          <w:sz w:val="21"/>
        </w:rPr>
        <w:t>13.3 Support console context</w:t>
      </w:r>
    </w:p>
    <w:p>
      <w:r>
        <w:rPr>
          <w:rFonts w:ascii="DejaVu Sans" w:hAnsi="DejaVu Sans" w:eastAsia="DejaVu Sans" w:cs="DejaVu Sans"/>
          <w:b w:val="0"/>
          <w:sz w:val="21"/>
        </w:rPr>
        <w:t>Support ажилтан payer-ийн утасны дугаарыг бүтнээр харахгүй; masked search эсвэл verified lookup ашиглана. Invoice detail-д message timeline, link clicks, payment attempts, provider callback, eBarimt, outbound webhook, admin action нэг chronological timeline-д харагдана.</w:t>
      </w:r>
    </w:p>
    <w:p>
      <w:r>
        <w:rPr>
          <w:rFonts w:ascii="DejaVu Sans" w:hAnsi="DejaVu Sans" w:eastAsia="DejaVu Sans" w:cs="DejaVu Sans"/>
          <w:sz w:val="21"/>
        </w:rPr>
        <w:br w:type="page"/>
      </w:r>
    </w:p>
    <w:p>
      <w:pPr>
        <w:pStyle w:val="Heading1"/>
      </w:pPr>
      <w:r>
        <w:rPr>
          <w:rFonts w:ascii="DejaVu Sans" w:hAnsi="DejaVu Sans" w:eastAsia="DejaVu Sans" w:cs="DejaVu Sans"/>
          <w:b w:val="0"/>
          <w:sz w:val="21"/>
        </w:rPr>
        <w:t>14. Хөгжүүлэлтийн roadmap</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1701"/>
            <w:shd w:fill="0F172A"/>
            <w:vAlign w:val="center"/>
            <w:tcMar>
              <w:top w:w="80" w:type="dxa"/>
              <w:start w:w="90" w:type="dxa"/>
              <w:bottom w:w="80" w:type="dxa"/>
              <w:end w:w="90" w:type="dxa"/>
            </w:tcMar>
          </w:tcPr>
          <w:p>
            <w:r>
              <w:rPr>
                <w:rFonts w:ascii="DejaVu Sans" w:hAnsi="DejaVu Sans" w:eastAsia="DejaVu Sans" w:cs="DejaVu Sans"/>
                <w:b/>
                <w:color w:val="FFFFFF"/>
                <w:sz w:val="16"/>
              </w:rPr>
              <w:t>Үе</w:t>
            </w:r>
          </w:p>
        </w:tc>
        <w:tc>
          <w:tcPr>
            <w:tcW w:type="dxa" w:w="1757"/>
            <w:shd w:fill="0F172A"/>
            <w:vAlign w:val="center"/>
            <w:tcMar>
              <w:top w:w="80" w:type="dxa"/>
              <w:start w:w="90" w:type="dxa"/>
              <w:bottom w:w="80" w:type="dxa"/>
              <w:end w:w="90" w:type="dxa"/>
            </w:tcMar>
          </w:tcPr>
          <w:p>
            <w:r>
              <w:rPr>
                <w:rFonts w:ascii="DejaVu Sans" w:hAnsi="DejaVu Sans" w:eastAsia="DejaVu Sans" w:cs="DejaVu Sans"/>
                <w:b/>
                <w:color w:val="FFFFFF"/>
                <w:sz w:val="16"/>
              </w:rPr>
              <w:t>Хугацааны санал</w:t>
            </w:r>
          </w:p>
        </w:tc>
        <w:tc>
          <w:tcPr>
            <w:tcW w:type="dxa" w:w="4139"/>
            <w:shd w:fill="0F172A"/>
            <w:vAlign w:val="center"/>
            <w:tcMar>
              <w:top w:w="80" w:type="dxa"/>
              <w:start w:w="90" w:type="dxa"/>
              <w:bottom w:w="80" w:type="dxa"/>
              <w:end w:w="90" w:type="dxa"/>
            </w:tcMar>
          </w:tcPr>
          <w:p>
            <w:r>
              <w:rPr>
                <w:rFonts w:ascii="DejaVu Sans" w:hAnsi="DejaVu Sans" w:eastAsia="DejaVu Sans" w:cs="DejaVu Sans"/>
                <w:b/>
                <w:color w:val="FFFFFF"/>
                <w:sz w:val="16"/>
              </w:rPr>
              <w:t>Үндсэн deliverable</w:t>
            </w:r>
          </w:p>
        </w:tc>
        <w:tc>
          <w:tcPr>
            <w:tcW w:type="dxa" w:w="2268"/>
            <w:shd w:fill="0F172A"/>
            <w:vAlign w:val="center"/>
            <w:tcMar>
              <w:top w:w="80" w:type="dxa"/>
              <w:start w:w="90" w:type="dxa"/>
              <w:bottom w:w="80" w:type="dxa"/>
              <w:end w:w="90" w:type="dxa"/>
            </w:tcMar>
          </w:tcPr>
          <w:p>
            <w:r>
              <w:rPr>
                <w:rFonts w:ascii="DejaVu Sans" w:hAnsi="DejaVu Sans" w:eastAsia="DejaVu Sans" w:cs="DejaVu Sans"/>
                <w:b/>
                <w:color w:val="FFFFFF"/>
                <w:sz w:val="16"/>
              </w:rPr>
              <w:t>Exit criteria</w:t>
            </w:r>
          </w:p>
        </w:tc>
      </w:tr>
      <w:tr>
        <w:tc>
          <w:tcPr>
            <w:tcW w:type="dxa" w:w="1701"/>
            <w:vAlign w:val="center"/>
            <w:tcMar>
              <w:top w:w="80" w:type="dxa"/>
              <w:start w:w="90" w:type="dxa"/>
              <w:bottom w:w="80" w:type="dxa"/>
              <w:end w:w="90" w:type="dxa"/>
            </w:tcMar>
          </w:tcPr>
          <w:p>
            <w:pPr>
              <w:spacing w:after="0"/>
            </w:pPr>
            <w:r>
              <w:rPr>
                <w:rFonts w:ascii="DejaVu Sans" w:hAnsi="DejaVu Sans" w:eastAsia="DejaVu Sans" w:cs="DejaVu Sans"/>
                <w:sz w:val="16"/>
              </w:rPr>
              <w:t>Discovery &amp; contracts</w:t>
            </w:r>
          </w:p>
        </w:tc>
        <w:tc>
          <w:tcPr>
            <w:tcW w:type="dxa" w:w="1757"/>
            <w:vAlign w:val="center"/>
            <w:tcMar>
              <w:top w:w="80" w:type="dxa"/>
              <w:start w:w="90" w:type="dxa"/>
              <w:bottom w:w="80" w:type="dxa"/>
              <w:end w:w="90" w:type="dxa"/>
            </w:tcMar>
          </w:tcPr>
          <w:p>
            <w:pPr>
              <w:spacing w:after="0"/>
            </w:pPr>
            <w:r>
              <w:rPr>
                <w:rFonts w:ascii="DejaVu Sans" w:hAnsi="DejaVu Sans" w:eastAsia="DejaVu Sans" w:cs="DejaVu Sans"/>
                <w:sz w:val="16"/>
              </w:rPr>
              <w:t>3–5 долоо хоног</w:t>
            </w:r>
          </w:p>
        </w:tc>
        <w:tc>
          <w:tcPr>
            <w:tcW w:type="dxa" w:w="4139"/>
            <w:vAlign w:val="center"/>
            <w:tcMar>
              <w:top w:w="80" w:type="dxa"/>
              <w:start w:w="90" w:type="dxa"/>
              <w:bottom w:w="80" w:type="dxa"/>
              <w:end w:w="90" w:type="dxa"/>
            </w:tcMar>
          </w:tcPr>
          <w:p>
            <w:pPr>
              <w:spacing w:after="0"/>
            </w:pPr>
            <w:r>
              <w:rPr>
                <w:rFonts w:ascii="DejaVu Sans" w:hAnsi="DejaVu Sans" w:eastAsia="DejaVu Sans" w:cs="DejaVu Sans"/>
                <w:sz w:val="16"/>
              </w:rPr>
              <w:t>Provider/eBarimt process, funds flow, UX prototype, backlog</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Sandbox/contract path тодорхой</w:t>
            </w:r>
          </w:p>
        </w:tc>
      </w:tr>
      <w:tr>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6"/>
              </w:rPr>
              <w:t>MVP Foundation</w:t>
            </w:r>
          </w:p>
        </w:tc>
        <w:tc>
          <w:tcPr>
            <w:tcW w:type="dxa" w:w="1757"/>
            <w:vAlign w:val="center"/>
            <w:shd w:fill="F8FAFC"/>
            <w:tcMar>
              <w:top w:w="80" w:type="dxa"/>
              <w:start w:w="90" w:type="dxa"/>
              <w:bottom w:w="80" w:type="dxa"/>
              <w:end w:w="90" w:type="dxa"/>
            </w:tcMar>
          </w:tcPr>
          <w:p>
            <w:pPr>
              <w:spacing w:after="0"/>
            </w:pPr>
            <w:r>
              <w:rPr>
                <w:rFonts w:ascii="DejaVu Sans" w:hAnsi="DejaVu Sans" w:eastAsia="DejaVu Sans" w:cs="DejaVu Sans"/>
                <w:sz w:val="16"/>
              </w:rPr>
              <w:t>6–8 долоо хоног</w:t>
            </w:r>
          </w:p>
        </w:tc>
        <w:tc>
          <w:tcPr>
            <w:tcW w:type="dxa" w:w="4139"/>
            <w:vAlign w:val="center"/>
            <w:shd w:fill="F8FAFC"/>
            <w:tcMar>
              <w:top w:w="80" w:type="dxa"/>
              <w:start w:w="90" w:type="dxa"/>
              <w:bottom w:w="80" w:type="dxa"/>
              <w:end w:w="90" w:type="dxa"/>
            </w:tcMar>
          </w:tcPr>
          <w:p>
            <w:pPr>
              <w:spacing w:after="0"/>
            </w:pPr>
            <w:r>
              <w:rPr>
                <w:rFonts w:ascii="DejaVu Sans" w:hAnsi="DejaVu Sans" w:eastAsia="DejaVu Sans" w:cs="DejaVu Sans"/>
                <w:sz w:val="16"/>
              </w:rPr>
              <w:t>Tenant/RBAC, KYB, invoice, import, landing/dashboard shell</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End-to-end internal demo</w:t>
            </w:r>
          </w:p>
        </w:tc>
      </w:tr>
      <w:tr>
        <w:tc>
          <w:tcPr>
            <w:tcW w:type="dxa" w:w="1701"/>
            <w:vAlign w:val="center"/>
            <w:tcMar>
              <w:top w:w="80" w:type="dxa"/>
              <w:start w:w="90" w:type="dxa"/>
              <w:bottom w:w="80" w:type="dxa"/>
              <w:end w:w="90" w:type="dxa"/>
            </w:tcMar>
          </w:tcPr>
          <w:p>
            <w:pPr>
              <w:spacing w:after="0"/>
            </w:pPr>
            <w:r>
              <w:rPr>
                <w:rFonts w:ascii="DejaVu Sans" w:hAnsi="DejaVu Sans" w:eastAsia="DejaVu Sans" w:cs="DejaVu Sans"/>
                <w:sz w:val="16"/>
              </w:rPr>
              <w:t>MVP Integrations</w:t>
            </w:r>
          </w:p>
        </w:tc>
        <w:tc>
          <w:tcPr>
            <w:tcW w:type="dxa" w:w="1757"/>
            <w:vAlign w:val="center"/>
            <w:tcMar>
              <w:top w:w="80" w:type="dxa"/>
              <w:start w:w="90" w:type="dxa"/>
              <w:bottom w:w="80" w:type="dxa"/>
              <w:end w:w="90" w:type="dxa"/>
            </w:tcMar>
          </w:tcPr>
          <w:p>
            <w:pPr>
              <w:spacing w:after="0"/>
            </w:pPr>
            <w:r>
              <w:rPr>
                <w:rFonts w:ascii="DejaVu Sans" w:hAnsi="DejaVu Sans" w:eastAsia="DejaVu Sans" w:cs="DejaVu Sans"/>
                <w:sz w:val="16"/>
              </w:rPr>
              <w:t>6–8 долоо хоног</w:t>
            </w:r>
          </w:p>
        </w:tc>
        <w:tc>
          <w:tcPr>
            <w:tcW w:type="dxa" w:w="4139"/>
            <w:vAlign w:val="center"/>
            <w:tcMar>
              <w:top w:w="80" w:type="dxa"/>
              <w:start w:w="90" w:type="dxa"/>
              <w:bottom w:w="80" w:type="dxa"/>
              <w:end w:w="90" w:type="dxa"/>
            </w:tcMar>
          </w:tcPr>
          <w:p>
            <w:pPr>
              <w:spacing w:after="0"/>
            </w:pPr>
            <w:r>
              <w:rPr>
                <w:rFonts w:ascii="DejaVu Sans" w:hAnsi="DejaVu Sans" w:eastAsia="DejaVu Sans" w:cs="DejaVu Sans"/>
                <w:sz w:val="16"/>
              </w:rPr>
              <w:t>QPay/selected PSP, SMS, eBarimt, payment page</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Sandbox E2E + failure cases</w:t>
            </w:r>
          </w:p>
        </w:tc>
      </w:tr>
      <w:tr>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6"/>
              </w:rPr>
              <w:t>Pilot</w:t>
            </w:r>
          </w:p>
        </w:tc>
        <w:tc>
          <w:tcPr>
            <w:tcW w:type="dxa" w:w="1757"/>
            <w:vAlign w:val="center"/>
            <w:shd w:fill="F8FAFC"/>
            <w:tcMar>
              <w:top w:w="80" w:type="dxa"/>
              <w:start w:w="90" w:type="dxa"/>
              <w:bottom w:w="80" w:type="dxa"/>
              <w:end w:w="90" w:type="dxa"/>
            </w:tcMar>
          </w:tcPr>
          <w:p>
            <w:pPr>
              <w:spacing w:after="0"/>
            </w:pPr>
            <w:r>
              <w:rPr>
                <w:rFonts w:ascii="DejaVu Sans" w:hAnsi="DejaVu Sans" w:eastAsia="DejaVu Sans" w:cs="DejaVu Sans"/>
                <w:sz w:val="16"/>
              </w:rPr>
              <w:t>4–6 долоо хоног</w:t>
            </w:r>
          </w:p>
        </w:tc>
        <w:tc>
          <w:tcPr>
            <w:tcW w:type="dxa" w:w="4139"/>
            <w:vAlign w:val="center"/>
            <w:shd w:fill="F8FAFC"/>
            <w:tcMar>
              <w:top w:w="80" w:type="dxa"/>
              <w:start w:w="90" w:type="dxa"/>
              <w:bottom w:w="80" w:type="dxa"/>
              <w:end w:w="90" w:type="dxa"/>
            </w:tcMar>
          </w:tcPr>
          <w:p>
            <w:pPr>
              <w:spacing w:after="0"/>
            </w:pPr>
            <w:r>
              <w:rPr>
                <w:rFonts w:ascii="DejaVu Sans" w:hAnsi="DejaVu Sans" w:eastAsia="DejaVu Sans" w:cs="DejaVu Sans"/>
                <w:sz w:val="16"/>
              </w:rPr>
              <w:t>Admin ops, reconciliation, billing engine, monitoring</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3–10 pilot merchant; production checklist</w:t>
            </w:r>
          </w:p>
        </w:tc>
      </w:tr>
      <w:tr>
        <w:tc>
          <w:tcPr>
            <w:tcW w:type="dxa" w:w="1701"/>
            <w:vAlign w:val="center"/>
            <w:tcMar>
              <w:top w:w="80" w:type="dxa"/>
              <w:start w:w="90" w:type="dxa"/>
              <w:bottom w:w="80" w:type="dxa"/>
              <w:end w:w="90" w:type="dxa"/>
            </w:tcMar>
          </w:tcPr>
          <w:p>
            <w:pPr>
              <w:spacing w:after="0"/>
            </w:pPr>
            <w:r>
              <w:rPr>
                <w:rFonts w:ascii="DejaVu Sans" w:hAnsi="DejaVu Sans" w:eastAsia="DejaVu Sans" w:cs="DejaVu Sans"/>
                <w:sz w:val="16"/>
              </w:rPr>
              <w:t>Phase 2</w:t>
            </w:r>
          </w:p>
        </w:tc>
        <w:tc>
          <w:tcPr>
            <w:tcW w:type="dxa" w:w="1757"/>
            <w:vAlign w:val="center"/>
            <w:tcMar>
              <w:top w:w="80" w:type="dxa"/>
              <w:start w:w="90" w:type="dxa"/>
              <w:bottom w:w="80" w:type="dxa"/>
              <w:end w:w="90" w:type="dxa"/>
            </w:tcMar>
          </w:tcPr>
          <w:p>
            <w:pPr>
              <w:spacing w:after="0"/>
            </w:pPr>
            <w:r>
              <w:rPr>
                <w:rFonts w:ascii="DejaVu Sans" w:hAnsi="DejaVu Sans" w:eastAsia="DejaVu Sans" w:cs="DejaVu Sans"/>
                <w:sz w:val="16"/>
              </w:rPr>
              <w:t>8–12 долоо хоног</w:t>
            </w:r>
          </w:p>
        </w:tc>
        <w:tc>
          <w:tcPr>
            <w:tcW w:type="dxa" w:w="4139"/>
            <w:vAlign w:val="center"/>
            <w:tcMar>
              <w:top w:w="80" w:type="dxa"/>
              <w:start w:w="90" w:type="dxa"/>
              <w:bottom w:w="80" w:type="dxa"/>
              <w:end w:w="90" w:type="dxa"/>
            </w:tcMar>
          </w:tcPr>
          <w:p>
            <w:pPr>
              <w:spacing w:after="0"/>
            </w:pPr>
            <w:r>
              <w:rPr>
                <w:rFonts w:ascii="DejaVu Sans" w:hAnsi="DejaVu Sans" w:eastAsia="DejaVu Sans" w:cs="DejaVu Sans"/>
                <w:sz w:val="16"/>
              </w:rPr>
              <w:t>Recurring, API/webhook, white-label, POS/cloud print</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Paid adoption + SLO</w:t>
            </w:r>
          </w:p>
        </w:tc>
      </w:tr>
      <w:tr>
        <w:tc>
          <w:tcPr>
            <w:tcW w:type="dxa" w:w="1701"/>
            <w:vAlign w:val="center"/>
            <w:shd w:fill="F8FAFC"/>
            <w:tcMar>
              <w:top w:w="80" w:type="dxa"/>
              <w:start w:w="90" w:type="dxa"/>
              <w:bottom w:w="80" w:type="dxa"/>
              <w:end w:w="90" w:type="dxa"/>
            </w:tcMar>
          </w:tcPr>
          <w:p>
            <w:pPr>
              <w:spacing w:after="0"/>
            </w:pPr>
            <w:r>
              <w:rPr>
                <w:rFonts w:ascii="DejaVu Sans" w:hAnsi="DejaVu Sans" w:eastAsia="DejaVu Sans" w:cs="DejaVu Sans"/>
                <w:sz w:val="16"/>
              </w:rPr>
              <w:t>Phase 3</w:t>
            </w:r>
          </w:p>
        </w:tc>
        <w:tc>
          <w:tcPr>
            <w:tcW w:type="dxa" w:w="1757"/>
            <w:vAlign w:val="center"/>
            <w:shd w:fill="F8FAFC"/>
            <w:tcMar>
              <w:top w:w="80" w:type="dxa"/>
              <w:start w:w="90" w:type="dxa"/>
              <w:bottom w:w="80" w:type="dxa"/>
              <w:end w:w="90" w:type="dxa"/>
            </w:tcMar>
          </w:tcPr>
          <w:p>
            <w:pPr>
              <w:spacing w:after="0"/>
            </w:pPr>
            <w:r>
              <w:rPr>
                <w:rFonts w:ascii="DejaVu Sans" w:hAnsi="DejaVu Sans" w:eastAsia="DejaVu Sans" w:cs="DejaVu Sans"/>
                <w:sz w:val="16"/>
              </w:rPr>
              <w:t>Quarterly</w:t>
            </w:r>
          </w:p>
        </w:tc>
        <w:tc>
          <w:tcPr>
            <w:tcW w:type="dxa" w:w="4139"/>
            <w:vAlign w:val="center"/>
            <w:shd w:fill="F8FAFC"/>
            <w:tcMar>
              <w:top w:w="80" w:type="dxa"/>
              <w:start w:w="90" w:type="dxa"/>
              <w:bottom w:w="80" w:type="dxa"/>
              <w:end w:w="90" w:type="dxa"/>
            </w:tcMar>
          </w:tcPr>
          <w:p>
            <w:pPr>
              <w:spacing w:after="0"/>
            </w:pPr>
            <w:r>
              <w:rPr>
                <w:rFonts w:ascii="DejaVu Sans" w:hAnsi="DejaVu Sans" w:eastAsia="DejaVu Sans" w:cs="DejaVu Sans"/>
                <w:sz w:val="16"/>
              </w:rPr>
              <w:t>Multi-provider routing, financing/referral, marketplace, enterprise</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Legal/partner approval</w:t>
            </w:r>
          </w:p>
        </w:tc>
      </w:tr>
    </w:tbl>
    <w:p>
      <w:pPr>
        <w:spacing w:after="20"/>
      </w:pPr>
    </w:p>
    <w:p>
      <w:pPr>
        <w:pStyle w:val="Heading2"/>
      </w:pPr>
      <w:r>
        <w:rPr>
          <w:rFonts w:ascii="DejaVu Sans" w:hAnsi="DejaVu Sans" w:eastAsia="DejaVu Sans" w:cs="DejaVu Sans"/>
          <w:b w:val="0"/>
          <w:sz w:val="21"/>
        </w:rPr>
        <w:t>14.1 MVP epics</w:t>
      </w:r>
    </w:p>
    <w:tbl>
      <w:tblPr>
        <w:tblStyle w:val="TableGrid"/>
        <w:tblW w:type="auto" w:w="0"/>
        <w:tblLayout w:type="fixed"/>
        <w:tblLook w:firstColumn="1" w:firstRow="1" w:lastColumn="0" w:lastRow="0" w:noHBand="0" w:noVBand="1" w:val="04A0"/>
      </w:tblPr>
      <w:tblGrid>
        <w:gridCol w:w="4932"/>
        <w:gridCol w:w="4932"/>
      </w:tblGrid>
      <w:tr>
        <w:trPr>
          <w:tblHeader w:val="true"/>
        </w:trPr>
        <w:tc>
          <w:tcPr>
            <w:tcW w:type="dxa" w:w="3118"/>
            <w:shd w:fill="0F172A"/>
            <w:vAlign w:val="center"/>
            <w:tcMar>
              <w:top w:w="80" w:type="dxa"/>
              <w:start w:w="90" w:type="dxa"/>
              <w:bottom w:w="80" w:type="dxa"/>
              <w:end w:w="90" w:type="dxa"/>
            </w:tcMar>
          </w:tcPr>
          <w:p>
            <w:r>
              <w:rPr>
                <w:rFonts w:ascii="DejaVu Sans" w:hAnsi="DejaVu Sans" w:eastAsia="DejaVu Sans" w:cs="DejaVu Sans"/>
                <w:b/>
                <w:color w:val="FFFFFF"/>
                <w:sz w:val="16"/>
              </w:rPr>
              <w:t>Epic</w:t>
            </w:r>
          </w:p>
        </w:tc>
        <w:tc>
          <w:tcPr>
            <w:tcW w:type="dxa" w:w="6520"/>
            <w:shd w:fill="0F172A"/>
            <w:vAlign w:val="center"/>
            <w:tcMar>
              <w:top w:w="80" w:type="dxa"/>
              <w:start w:w="90" w:type="dxa"/>
              <w:bottom w:w="80" w:type="dxa"/>
              <w:end w:w="90" w:type="dxa"/>
            </w:tcMar>
          </w:tcPr>
          <w:p>
            <w:r>
              <w:rPr>
                <w:rFonts w:ascii="DejaVu Sans" w:hAnsi="DejaVu Sans" w:eastAsia="DejaVu Sans" w:cs="DejaVu Sans"/>
                <w:b/>
                <w:color w:val="FFFFFF"/>
                <w:sz w:val="16"/>
              </w:rPr>
              <w:t>Must-have outcome</w:t>
            </w:r>
          </w:p>
        </w:tc>
      </w:tr>
      <w:tr>
        <w:tc>
          <w:tcPr>
            <w:tcW w:type="dxa" w:w="3118"/>
            <w:vAlign w:val="center"/>
            <w:tcMar>
              <w:top w:w="80" w:type="dxa"/>
              <w:start w:w="90" w:type="dxa"/>
              <w:bottom w:w="80" w:type="dxa"/>
              <w:end w:w="90" w:type="dxa"/>
            </w:tcMar>
          </w:tcPr>
          <w:p>
            <w:pPr>
              <w:spacing w:after="0"/>
            </w:pPr>
            <w:r>
              <w:rPr>
                <w:rFonts w:ascii="DejaVu Sans" w:hAnsi="DejaVu Sans" w:eastAsia="DejaVu Sans" w:cs="DejaVu Sans"/>
                <w:sz w:val="16"/>
              </w:rPr>
              <w:t>E1 Identity/Tenant</w:t>
            </w:r>
          </w:p>
        </w:tc>
        <w:tc>
          <w:tcPr>
            <w:tcW w:type="dxa" w:w="6520"/>
            <w:vAlign w:val="center"/>
            <w:tcMar>
              <w:top w:w="80" w:type="dxa"/>
              <w:start w:w="90" w:type="dxa"/>
              <w:bottom w:w="80" w:type="dxa"/>
              <w:end w:w="90" w:type="dxa"/>
            </w:tcMar>
          </w:tcPr>
          <w:p>
            <w:pPr>
              <w:spacing w:after="0"/>
            </w:pPr>
            <w:r>
              <w:rPr>
                <w:rFonts w:ascii="DejaVu Sans" w:hAnsi="DejaVu Sans" w:eastAsia="DejaVu Sans" w:cs="DejaVu Sans"/>
                <w:sz w:val="16"/>
              </w:rPr>
              <w:t>Merchant registration, MFA, RBAC, branch scope</w:t>
            </w:r>
          </w:p>
        </w:tc>
      </w:tr>
      <w:tr>
        <w:tc>
          <w:tcPr>
            <w:tcW w:type="dxa" w:w="3118"/>
            <w:vAlign w:val="center"/>
            <w:shd w:fill="F8FAFC"/>
            <w:tcMar>
              <w:top w:w="80" w:type="dxa"/>
              <w:start w:w="90" w:type="dxa"/>
              <w:bottom w:w="80" w:type="dxa"/>
              <w:end w:w="90" w:type="dxa"/>
            </w:tcMar>
          </w:tcPr>
          <w:p>
            <w:pPr>
              <w:spacing w:after="0"/>
            </w:pPr>
            <w:r>
              <w:rPr>
                <w:rFonts w:ascii="DejaVu Sans" w:hAnsi="DejaVu Sans" w:eastAsia="DejaVu Sans" w:cs="DejaVu Sans"/>
                <w:sz w:val="16"/>
              </w:rPr>
              <w:t>E2 KYB/Connections</w:t>
            </w:r>
          </w:p>
        </w:tc>
        <w:tc>
          <w:tcPr>
            <w:tcW w:type="dxa" w:w="6520"/>
            <w:vAlign w:val="center"/>
            <w:shd w:fill="F8FAFC"/>
            <w:tcMar>
              <w:top w:w="80" w:type="dxa"/>
              <w:start w:w="90" w:type="dxa"/>
              <w:bottom w:w="80" w:type="dxa"/>
              <w:end w:w="90" w:type="dxa"/>
            </w:tcMar>
          </w:tcPr>
          <w:p>
            <w:pPr>
              <w:spacing w:after="0"/>
            </w:pPr>
            <w:r>
              <w:rPr>
                <w:rFonts w:ascii="DejaVu Sans" w:hAnsi="DejaVu Sans" w:eastAsia="DejaVu Sans" w:cs="DejaVu Sans"/>
                <w:sz w:val="16"/>
              </w:rPr>
              <w:t>Review workflow, provider/eBarimt/SMS config</w:t>
            </w:r>
          </w:p>
        </w:tc>
      </w:tr>
      <w:tr>
        <w:tc>
          <w:tcPr>
            <w:tcW w:type="dxa" w:w="3118"/>
            <w:vAlign w:val="center"/>
            <w:tcMar>
              <w:top w:w="80" w:type="dxa"/>
              <w:start w:w="90" w:type="dxa"/>
              <w:bottom w:w="80" w:type="dxa"/>
              <w:end w:w="90" w:type="dxa"/>
            </w:tcMar>
          </w:tcPr>
          <w:p>
            <w:pPr>
              <w:spacing w:after="0"/>
            </w:pPr>
            <w:r>
              <w:rPr>
                <w:rFonts w:ascii="DejaVu Sans" w:hAnsi="DejaVu Sans" w:eastAsia="DejaVu Sans" w:cs="DejaVu Sans"/>
                <w:sz w:val="16"/>
              </w:rPr>
              <w:t>E3 Invoice Core</w:t>
            </w:r>
          </w:p>
        </w:tc>
        <w:tc>
          <w:tcPr>
            <w:tcW w:type="dxa" w:w="6520"/>
            <w:vAlign w:val="center"/>
            <w:tcMar>
              <w:top w:w="80" w:type="dxa"/>
              <w:start w:w="90" w:type="dxa"/>
              <w:bottom w:w="80" w:type="dxa"/>
              <w:end w:w="90" w:type="dxa"/>
            </w:tcMar>
          </w:tcPr>
          <w:p>
            <w:pPr>
              <w:spacing w:after="0"/>
            </w:pPr>
            <w:r>
              <w:rPr>
                <w:rFonts w:ascii="DejaVu Sans" w:hAnsi="DejaVu Sans" w:eastAsia="DejaVu Sans" w:cs="DejaVu Sans"/>
                <w:sz w:val="16"/>
              </w:rPr>
              <w:t>Single/bulk create, lifecycle, short link</w:t>
            </w:r>
          </w:p>
        </w:tc>
      </w:tr>
      <w:tr>
        <w:tc>
          <w:tcPr>
            <w:tcW w:type="dxa" w:w="3118"/>
            <w:vAlign w:val="center"/>
            <w:shd w:fill="F8FAFC"/>
            <w:tcMar>
              <w:top w:w="80" w:type="dxa"/>
              <w:start w:w="90" w:type="dxa"/>
              <w:bottom w:w="80" w:type="dxa"/>
              <w:end w:w="90" w:type="dxa"/>
            </w:tcMar>
          </w:tcPr>
          <w:p>
            <w:pPr>
              <w:spacing w:after="0"/>
            </w:pPr>
            <w:r>
              <w:rPr>
                <w:rFonts w:ascii="DejaVu Sans" w:hAnsi="DejaVu Sans" w:eastAsia="DejaVu Sans" w:cs="DejaVu Sans"/>
                <w:sz w:val="16"/>
              </w:rPr>
              <w:t>E4 Messaging</w:t>
            </w:r>
          </w:p>
        </w:tc>
        <w:tc>
          <w:tcPr>
            <w:tcW w:type="dxa" w:w="6520"/>
            <w:vAlign w:val="center"/>
            <w:shd w:fill="F8FAFC"/>
            <w:tcMar>
              <w:top w:w="80" w:type="dxa"/>
              <w:start w:w="90" w:type="dxa"/>
              <w:bottom w:w="80" w:type="dxa"/>
              <w:end w:w="90" w:type="dxa"/>
            </w:tcMar>
          </w:tcPr>
          <w:p>
            <w:pPr>
              <w:spacing w:after="0"/>
            </w:pPr>
            <w:r>
              <w:rPr>
                <w:rFonts w:ascii="DejaVu Sans" w:hAnsi="DejaVu Sans" w:eastAsia="DejaVu Sans" w:cs="DejaVu Sans"/>
                <w:sz w:val="16"/>
              </w:rPr>
              <w:t>Template, SMS delivery, retries, cost meter</w:t>
            </w:r>
          </w:p>
        </w:tc>
      </w:tr>
      <w:tr>
        <w:tc>
          <w:tcPr>
            <w:tcW w:type="dxa" w:w="3118"/>
            <w:vAlign w:val="center"/>
            <w:tcMar>
              <w:top w:w="80" w:type="dxa"/>
              <w:start w:w="90" w:type="dxa"/>
              <w:bottom w:w="80" w:type="dxa"/>
              <w:end w:w="90" w:type="dxa"/>
            </w:tcMar>
          </w:tcPr>
          <w:p>
            <w:pPr>
              <w:spacing w:after="0"/>
            </w:pPr>
            <w:r>
              <w:rPr>
                <w:rFonts w:ascii="DejaVu Sans" w:hAnsi="DejaVu Sans" w:eastAsia="DejaVu Sans" w:cs="DejaVu Sans"/>
                <w:sz w:val="16"/>
              </w:rPr>
              <w:t>E5 Payment Page</w:t>
            </w:r>
          </w:p>
        </w:tc>
        <w:tc>
          <w:tcPr>
            <w:tcW w:type="dxa" w:w="6520"/>
            <w:vAlign w:val="center"/>
            <w:tcMar>
              <w:top w:w="80" w:type="dxa"/>
              <w:start w:w="90" w:type="dxa"/>
              <w:bottom w:w="80" w:type="dxa"/>
              <w:end w:w="90" w:type="dxa"/>
            </w:tcMar>
          </w:tcPr>
          <w:p>
            <w:pPr>
              <w:spacing w:after="0"/>
            </w:pPr>
            <w:r>
              <w:rPr>
                <w:rFonts w:ascii="DejaVu Sans" w:hAnsi="DejaVu Sans" w:eastAsia="DejaVu Sans" w:cs="DejaVu Sans"/>
                <w:sz w:val="16"/>
              </w:rPr>
              <w:t>Responsive QR/deeplink, pending/success/failure</w:t>
            </w:r>
          </w:p>
        </w:tc>
      </w:tr>
      <w:tr>
        <w:tc>
          <w:tcPr>
            <w:tcW w:type="dxa" w:w="3118"/>
            <w:vAlign w:val="center"/>
            <w:shd w:fill="F8FAFC"/>
            <w:tcMar>
              <w:top w:w="80" w:type="dxa"/>
              <w:start w:w="90" w:type="dxa"/>
              <w:bottom w:w="80" w:type="dxa"/>
              <w:end w:w="90" w:type="dxa"/>
            </w:tcMar>
          </w:tcPr>
          <w:p>
            <w:pPr>
              <w:spacing w:after="0"/>
            </w:pPr>
            <w:r>
              <w:rPr>
                <w:rFonts w:ascii="DejaVu Sans" w:hAnsi="DejaVu Sans" w:eastAsia="DejaVu Sans" w:cs="DejaVu Sans"/>
                <w:sz w:val="16"/>
              </w:rPr>
              <w:t>E6 Payment Orchestration</w:t>
            </w:r>
          </w:p>
        </w:tc>
        <w:tc>
          <w:tcPr>
            <w:tcW w:type="dxa" w:w="6520"/>
            <w:vAlign w:val="center"/>
            <w:shd w:fill="F8FAFC"/>
            <w:tcMar>
              <w:top w:w="80" w:type="dxa"/>
              <w:start w:w="90" w:type="dxa"/>
              <w:bottom w:w="80" w:type="dxa"/>
              <w:end w:w="90" w:type="dxa"/>
            </w:tcMar>
          </w:tcPr>
          <w:p>
            <w:pPr>
              <w:spacing w:after="0"/>
            </w:pPr>
            <w:r>
              <w:rPr>
                <w:rFonts w:ascii="DejaVu Sans" w:hAnsi="DejaVu Sans" w:eastAsia="DejaVu Sans" w:cs="DejaVu Sans"/>
                <w:sz w:val="16"/>
              </w:rPr>
              <w:t>Callback verify, payment-check, idempotent ledger</w:t>
            </w:r>
          </w:p>
        </w:tc>
      </w:tr>
      <w:tr>
        <w:tc>
          <w:tcPr>
            <w:tcW w:type="dxa" w:w="3118"/>
            <w:vAlign w:val="center"/>
            <w:tcMar>
              <w:top w:w="80" w:type="dxa"/>
              <w:start w:w="90" w:type="dxa"/>
              <w:bottom w:w="80" w:type="dxa"/>
              <w:end w:w="90" w:type="dxa"/>
            </w:tcMar>
          </w:tcPr>
          <w:p>
            <w:pPr>
              <w:spacing w:after="0"/>
            </w:pPr>
            <w:r>
              <w:rPr>
                <w:rFonts w:ascii="DejaVu Sans" w:hAnsi="DejaVu Sans" w:eastAsia="DejaVu Sans" w:cs="DejaVu Sans"/>
                <w:sz w:val="16"/>
              </w:rPr>
              <w:t>E7 eBarimt</w:t>
            </w:r>
          </w:p>
        </w:tc>
        <w:tc>
          <w:tcPr>
            <w:tcW w:type="dxa" w:w="6520"/>
            <w:vAlign w:val="center"/>
            <w:tcMar>
              <w:top w:w="80" w:type="dxa"/>
              <w:start w:w="90" w:type="dxa"/>
              <w:bottom w:w="80" w:type="dxa"/>
              <w:end w:w="90" w:type="dxa"/>
            </w:tcMar>
          </w:tcPr>
          <w:p>
            <w:pPr>
              <w:spacing w:after="0"/>
            </w:pPr>
            <w:r>
              <w:rPr>
                <w:rFonts w:ascii="DejaVu Sans" w:hAnsi="DejaVu Sans" w:eastAsia="DejaVu Sans" w:cs="DejaVu Sans"/>
                <w:sz w:val="16"/>
              </w:rPr>
              <w:t>Create/cancel/retry/deliver receipt</w:t>
            </w:r>
          </w:p>
        </w:tc>
      </w:tr>
      <w:tr>
        <w:tc>
          <w:tcPr>
            <w:tcW w:type="dxa" w:w="3118"/>
            <w:vAlign w:val="center"/>
            <w:shd w:fill="F8FAFC"/>
            <w:tcMar>
              <w:top w:w="80" w:type="dxa"/>
              <w:start w:w="90" w:type="dxa"/>
              <w:bottom w:w="80" w:type="dxa"/>
              <w:end w:w="90" w:type="dxa"/>
            </w:tcMar>
          </w:tcPr>
          <w:p>
            <w:pPr>
              <w:spacing w:after="0"/>
            </w:pPr>
            <w:r>
              <w:rPr>
                <w:rFonts w:ascii="DejaVu Sans" w:hAnsi="DejaVu Sans" w:eastAsia="DejaVu Sans" w:cs="DejaVu Sans"/>
                <w:sz w:val="16"/>
              </w:rPr>
              <w:t>E8 Merchant UI</w:t>
            </w:r>
          </w:p>
        </w:tc>
        <w:tc>
          <w:tcPr>
            <w:tcW w:type="dxa" w:w="6520"/>
            <w:vAlign w:val="center"/>
            <w:shd w:fill="F8FAFC"/>
            <w:tcMar>
              <w:top w:w="80" w:type="dxa"/>
              <w:start w:w="90" w:type="dxa"/>
              <w:bottom w:w="80" w:type="dxa"/>
              <w:end w:w="90" w:type="dxa"/>
            </w:tcMar>
          </w:tcPr>
          <w:p>
            <w:pPr>
              <w:spacing w:after="0"/>
            </w:pPr>
            <w:r>
              <w:rPr>
                <w:rFonts w:ascii="DejaVu Sans" w:hAnsi="DejaVu Sans" w:eastAsia="DejaVu Sans" w:cs="DejaVu Sans"/>
                <w:sz w:val="16"/>
              </w:rPr>
              <w:t>Dashboard, invoice, payment, receipt, report</w:t>
            </w:r>
          </w:p>
        </w:tc>
      </w:tr>
      <w:tr>
        <w:tc>
          <w:tcPr>
            <w:tcW w:type="dxa" w:w="3118"/>
            <w:vAlign w:val="center"/>
            <w:tcMar>
              <w:top w:w="80" w:type="dxa"/>
              <w:start w:w="90" w:type="dxa"/>
              <w:bottom w:w="80" w:type="dxa"/>
              <w:end w:w="90" w:type="dxa"/>
            </w:tcMar>
          </w:tcPr>
          <w:p>
            <w:pPr>
              <w:spacing w:after="0"/>
            </w:pPr>
            <w:r>
              <w:rPr>
                <w:rFonts w:ascii="DejaVu Sans" w:hAnsi="DejaVu Sans" w:eastAsia="DejaVu Sans" w:cs="DejaVu Sans"/>
                <w:sz w:val="16"/>
              </w:rPr>
              <w:t>E9 Admin Ops</w:t>
            </w:r>
          </w:p>
        </w:tc>
        <w:tc>
          <w:tcPr>
            <w:tcW w:type="dxa" w:w="6520"/>
            <w:vAlign w:val="center"/>
            <w:tcMar>
              <w:top w:w="80" w:type="dxa"/>
              <w:start w:w="90" w:type="dxa"/>
              <w:bottom w:w="80" w:type="dxa"/>
              <w:end w:w="90" w:type="dxa"/>
            </w:tcMar>
          </w:tcPr>
          <w:p>
            <w:pPr>
              <w:spacing w:after="0"/>
            </w:pPr>
            <w:r>
              <w:rPr>
                <w:rFonts w:ascii="DejaVu Sans" w:hAnsi="DejaVu Sans" w:eastAsia="DejaVu Sans" w:cs="DejaVu Sans"/>
                <w:sz w:val="16"/>
              </w:rPr>
              <w:t>KYB, transaction timeline, queues, provider health</w:t>
            </w:r>
          </w:p>
        </w:tc>
      </w:tr>
      <w:tr>
        <w:tc>
          <w:tcPr>
            <w:tcW w:type="dxa" w:w="3118"/>
            <w:vAlign w:val="center"/>
            <w:shd w:fill="F8FAFC"/>
            <w:tcMar>
              <w:top w:w="80" w:type="dxa"/>
              <w:start w:w="90" w:type="dxa"/>
              <w:bottom w:w="80" w:type="dxa"/>
              <w:end w:w="90" w:type="dxa"/>
            </w:tcMar>
          </w:tcPr>
          <w:p>
            <w:pPr>
              <w:spacing w:after="0"/>
            </w:pPr>
            <w:r>
              <w:rPr>
                <w:rFonts w:ascii="DejaVu Sans" w:hAnsi="DejaVu Sans" w:eastAsia="DejaVu Sans" w:cs="DejaVu Sans"/>
                <w:sz w:val="16"/>
              </w:rPr>
              <w:t>E10 Billing Engine</w:t>
            </w:r>
          </w:p>
        </w:tc>
        <w:tc>
          <w:tcPr>
            <w:tcW w:type="dxa" w:w="6520"/>
            <w:vAlign w:val="center"/>
            <w:shd w:fill="F8FAFC"/>
            <w:tcMar>
              <w:top w:w="80" w:type="dxa"/>
              <w:start w:w="90" w:type="dxa"/>
              <w:bottom w:w="80" w:type="dxa"/>
              <w:end w:w="90" w:type="dxa"/>
            </w:tcMar>
          </w:tcPr>
          <w:p>
            <w:pPr>
              <w:spacing w:after="0"/>
            </w:pPr>
            <w:r>
              <w:rPr>
                <w:rFonts w:ascii="DejaVu Sans" w:hAnsi="DejaVu Sans" w:eastAsia="DejaVu Sans" w:cs="DejaVu Sans"/>
                <w:sz w:val="16"/>
              </w:rPr>
              <w:t>Base + SMS + eBarimt + POS; prepaid/postpaid</w:t>
            </w:r>
          </w:p>
        </w:tc>
      </w:tr>
      <w:tr>
        <w:tc>
          <w:tcPr>
            <w:tcW w:type="dxa" w:w="3118"/>
            <w:vAlign w:val="center"/>
            <w:tcMar>
              <w:top w:w="80" w:type="dxa"/>
              <w:start w:w="90" w:type="dxa"/>
              <w:bottom w:w="80" w:type="dxa"/>
              <w:end w:w="90" w:type="dxa"/>
            </w:tcMar>
          </w:tcPr>
          <w:p>
            <w:pPr>
              <w:spacing w:after="0"/>
            </w:pPr>
            <w:r>
              <w:rPr>
                <w:rFonts w:ascii="DejaVu Sans" w:hAnsi="DejaVu Sans" w:eastAsia="DejaVu Sans" w:cs="DejaVu Sans"/>
                <w:sz w:val="16"/>
              </w:rPr>
              <w:t>E11 Reconciliation</w:t>
            </w:r>
          </w:p>
        </w:tc>
        <w:tc>
          <w:tcPr>
            <w:tcW w:type="dxa" w:w="6520"/>
            <w:vAlign w:val="center"/>
            <w:tcMar>
              <w:top w:w="80" w:type="dxa"/>
              <w:start w:w="90" w:type="dxa"/>
              <w:bottom w:w="80" w:type="dxa"/>
              <w:end w:w="90" w:type="dxa"/>
            </w:tcMar>
          </w:tcPr>
          <w:p>
            <w:pPr>
              <w:spacing w:after="0"/>
            </w:pPr>
            <w:r>
              <w:rPr>
                <w:rFonts w:ascii="DejaVu Sans" w:hAnsi="DejaVu Sans" w:eastAsia="DejaVu Sans" w:cs="DejaVu Sans"/>
                <w:sz w:val="16"/>
              </w:rPr>
              <w:t>Provider report import/match/mismatch</w:t>
            </w:r>
          </w:p>
        </w:tc>
      </w:tr>
      <w:tr>
        <w:tc>
          <w:tcPr>
            <w:tcW w:type="dxa" w:w="3118"/>
            <w:vAlign w:val="center"/>
            <w:shd w:fill="F8FAFC"/>
            <w:tcMar>
              <w:top w:w="80" w:type="dxa"/>
              <w:start w:w="90" w:type="dxa"/>
              <w:bottom w:w="80" w:type="dxa"/>
              <w:end w:w="90" w:type="dxa"/>
            </w:tcMar>
          </w:tcPr>
          <w:p>
            <w:pPr>
              <w:spacing w:after="0"/>
            </w:pPr>
            <w:r>
              <w:rPr>
                <w:rFonts w:ascii="DejaVu Sans" w:hAnsi="DejaVu Sans" w:eastAsia="DejaVu Sans" w:cs="DejaVu Sans"/>
                <w:sz w:val="16"/>
              </w:rPr>
              <w:t>E12 Platform</w:t>
            </w:r>
          </w:p>
        </w:tc>
        <w:tc>
          <w:tcPr>
            <w:tcW w:type="dxa" w:w="6520"/>
            <w:vAlign w:val="center"/>
            <w:shd w:fill="F8FAFC"/>
            <w:tcMar>
              <w:top w:w="80" w:type="dxa"/>
              <w:start w:w="90" w:type="dxa"/>
              <w:bottom w:w="80" w:type="dxa"/>
              <w:end w:w="90" w:type="dxa"/>
            </w:tcMar>
          </w:tcPr>
          <w:p>
            <w:pPr>
              <w:spacing w:after="0"/>
            </w:pPr>
            <w:r>
              <w:rPr>
                <w:rFonts w:ascii="DejaVu Sans" w:hAnsi="DejaVu Sans" w:eastAsia="DejaVu Sans" w:cs="DejaVu Sans"/>
                <w:sz w:val="16"/>
              </w:rPr>
              <w:t>CI/CD, observability, backups, security controls</w:t>
            </w:r>
          </w:p>
        </w:tc>
      </w:tr>
    </w:tbl>
    <w:p>
      <w:pPr>
        <w:spacing w:after="20"/>
      </w:pPr>
    </w:p>
    <w:p>
      <w:pPr>
        <w:pStyle w:val="Heading2"/>
      </w:pPr>
      <w:r>
        <w:rPr>
          <w:rFonts w:ascii="DejaVu Sans" w:hAnsi="DejaVu Sans" w:eastAsia="DejaVu Sans" w:cs="DejaVu Sans"/>
          <w:b w:val="0"/>
          <w:sz w:val="21"/>
        </w:rPr>
        <w:t>14.2 Testing strategy</w:t>
      </w:r>
    </w:p>
    <w:p>
      <w:pPr>
        <w:pStyle w:val="ListBullet"/>
      </w:pPr>
      <w:r>
        <w:rPr>
          <w:rFonts w:ascii="DejaVu Sans" w:hAnsi="DejaVu Sans" w:eastAsia="DejaVu Sans" w:cs="DejaVu Sans"/>
          <w:sz w:val="21"/>
        </w:rPr>
        <w:t>Unit: validation, state machine, rating rules, tax calculation, adapter mapping.</w:t>
      </w:r>
    </w:p>
    <w:p>
      <w:pPr>
        <w:pStyle w:val="ListBullet"/>
      </w:pPr>
      <w:r>
        <w:rPr>
          <w:rFonts w:ascii="DejaVu Sans" w:hAnsi="DejaVu Sans" w:eastAsia="DejaVu Sans" w:cs="DejaVu Sans"/>
          <w:sz w:val="21"/>
        </w:rPr>
        <w:t>Contract: provider sandbox/OpenAPI, webhook signatures, backward compatibility.</w:t>
      </w:r>
    </w:p>
    <w:p>
      <w:pPr>
        <w:pStyle w:val="ListBullet"/>
      </w:pPr>
      <w:r>
        <w:rPr>
          <w:rFonts w:ascii="DejaVu Sans" w:hAnsi="DejaVu Sans" w:eastAsia="DejaVu Sans" w:cs="DejaVu Sans"/>
          <w:sz w:val="21"/>
        </w:rPr>
        <w:t>Integration: PostgreSQL/Redis/object storage/outbox, duplicate and out-of-order events.</w:t>
      </w:r>
    </w:p>
    <w:p>
      <w:pPr>
        <w:pStyle w:val="ListBullet"/>
      </w:pPr>
      <w:r>
        <w:rPr>
          <w:rFonts w:ascii="DejaVu Sans" w:hAnsi="DejaVu Sans" w:eastAsia="DejaVu Sans" w:cs="DejaVu Sans"/>
          <w:sz w:val="21"/>
        </w:rPr>
        <w:t>E2E: Excel → SMS link → payment → eBarimt → reconciliation → service invoice.</w:t>
      </w:r>
    </w:p>
    <w:p>
      <w:pPr>
        <w:pStyle w:val="ListBullet"/>
      </w:pPr>
      <w:r>
        <w:rPr>
          <w:rFonts w:ascii="DejaVu Sans" w:hAnsi="DejaVu Sans" w:eastAsia="DejaVu Sans" w:cs="DejaVu Sans"/>
          <w:sz w:val="21"/>
        </w:rPr>
        <w:t>Chaos: provider timeout, callback duplicate, eBarimt outage, queue restart, DB failover.</w:t>
      </w:r>
    </w:p>
    <w:p>
      <w:pPr>
        <w:pStyle w:val="ListBullet"/>
      </w:pPr>
      <w:r>
        <w:rPr>
          <w:rFonts w:ascii="DejaVu Sans" w:hAnsi="DejaVu Sans" w:eastAsia="DejaVu Sans" w:cs="DejaVu Sans"/>
          <w:sz w:val="21"/>
        </w:rPr>
        <w:t>Security: authz matrix, tenant escape, SSRF/file upload, secret exposure, OWASP tests.</w:t>
      </w:r>
    </w:p>
    <w:p>
      <w:pPr>
        <w:pStyle w:val="ListBullet"/>
      </w:pPr>
      <w:r>
        <w:rPr>
          <w:rFonts w:ascii="DejaVu Sans" w:hAnsi="DejaVu Sans" w:eastAsia="DejaVu Sans" w:cs="DejaVu Sans"/>
          <w:sz w:val="21"/>
        </w:rPr>
        <w:t>Performance: 50k-row import, peak callback, month-end rating/reconciliation.</w:t>
      </w:r>
    </w:p>
    <w:p>
      <w:pPr>
        <w:pStyle w:val="ListBullet"/>
      </w:pPr>
      <w:r>
        <w:rPr>
          <w:rFonts w:ascii="DejaVu Sans" w:hAnsi="DejaVu Sans" w:eastAsia="DejaVu Sans" w:cs="DejaVu Sans"/>
          <w:sz w:val="21"/>
        </w:rPr>
        <w:t>UAT: pilot merchant personas, Mongolian content, mobile devices/bank app switching.</w:t>
      </w:r>
    </w:p>
    <w:p>
      <w:r>
        <w:rPr>
          <w:rFonts w:ascii="DejaVu Sans" w:hAnsi="DejaVu Sans" w:eastAsia="DejaVu Sans" w:cs="DejaVu Sans"/>
          <w:sz w:val="21"/>
        </w:rPr>
        <w:br w:type="page"/>
      </w:r>
    </w:p>
    <w:p>
      <w:pPr>
        <w:pStyle w:val="Heading1"/>
      </w:pPr>
      <w:r>
        <w:rPr>
          <w:rFonts w:ascii="DejaVu Sans" w:hAnsi="DejaVu Sans" w:eastAsia="DejaVu Sans" w:cs="DejaVu Sans"/>
          <w:b w:val="0"/>
          <w:sz w:val="21"/>
        </w:rPr>
        <w:t>15. MVP release acceptance checklist</w:t>
      </w:r>
    </w:p>
    <w:tbl>
      <w:tblPr>
        <w:tblStyle w:val="TableGrid"/>
        <w:tblW w:type="auto" w:w="0"/>
        <w:tblLayout w:type="fixed"/>
        <w:tblLook w:firstColumn="1" w:firstRow="1" w:lastColumn="0" w:lastRow="0" w:noHBand="0" w:noVBand="1" w:val="04A0"/>
      </w:tblPr>
      <w:tblGrid>
        <w:gridCol w:w="4932"/>
        <w:gridCol w:w="4932"/>
      </w:tblGrid>
      <w:tr>
        <w:trPr>
          <w:tblHeader w:val="true"/>
        </w:trPr>
        <w:tc>
          <w:tcPr>
            <w:tcW w:type="dxa" w:w="2551"/>
            <w:shd w:fill="0F172A"/>
            <w:vAlign w:val="center"/>
            <w:tcMar>
              <w:top w:w="80" w:type="dxa"/>
              <w:start w:w="90" w:type="dxa"/>
              <w:bottom w:w="80" w:type="dxa"/>
              <w:end w:w="90" w:type="dxa"/>
            </w:tcMar>
          </w:tcPr>
          <w:p>
            <w:r>
              <w:rPr>
                <w:rFonts w:ascii="DejaVu Sans" w:hAnsi="DejaVu Sans" w:eastAsia="DejaVu Sans" w:cs="DejaVu Sans"/>
                <w:b/>
                <w:color w:val="FFFFFF"/>
                <w:sz w:val="16"/>
              </w:rPr>
              <w:t>Gate</w:t>
            </w:r>
          </w:p>
        </w:tc>
        <w:tc>
          <w:tcPr>
            <w:tcW w:type="dxa" w:w="7087"/>
            <w:shd w:fill="0F172A"/>
            <w:vAlign w:val="center"/>
            <w:tcMar>
              <w:top w:w="80" w:type="dxa"/>
              <w:start w:w="90" w:type="dxa"/>
              <w:bottom w:w="80" w:type="dxa"/>
              <w:end w:w="90" w:type="dxa"/>
            </w:tcMar>
          </w:tcPr>
          <w:p>
            <w:r>
              <w:rPr>
                <w:rFonts w:ascii="DejaVu Sans" w:hAnsi="DejaVu Sans" w:eastAsia="DejaVu Sans" w:cs="DejaVu Sans"/>
                <w:b/>
                <w:color w:val="FFFFFF"/>
                <w:sz w:val="16"/>
              </w:rPr>
              <w:t>Acceptance evidence</w:t>
            </w:r>
          </w:p>
        </w:tc>
      </w:tr>
      <w:tr>
        <w:tc>
          <w:tcPr>
            <w:tcW w:type="dxa" w:w="2551"/>
            <w:vAlign w:val="center"/>
            <w:tcMar>
              <w:top w:w="80" w:type="dxa"/>
              <w:start w:w="90" w:type="dxa"/>
              <w:bottom w:w="80" w:type="dxa"/>
              <w:end w:w="90" w:type="dxa"/>
            </w:tcMar>
          </w:tcPr>
          <w:p>
            <w:pPr>
              <w:spacing w:after="0"/>
            </w:pPr>
            <w:r>
              <w:rPr>
                <w:rFonts w:ascii="DejaVu Sans" w:hAnsi="DejaVu Sans" w:eastAsia="DejaVu Sans" w:cs="DejaVu Sans"/>
                <w:sz w:val="16"/>
              </w:rPr>
              <w:t>Business/legal</w:t>
            </w:r>
          </w:p>
        </w:tc>
        <w:tc>
          <w:tcPr>
            <w:tcW w:type="dxa" w:w="7087"/>
            <w:vAlign w:val="center"/>
            <w:tcMar>
              <w:top w:w="80" w:type="dxa"/>
              <w:start w:w="90" w:type="dxa"/>
              <w:bottom w:w="80" w:type="dxa"/>
              <w:end w:w="90" w:type="dxa"/>
            </w:tcMar>
          </w:tcPr>
          <w:p>
            <w:pPr>
              <w:spacing w:after="0"/>
            </w:pPr>
            <w:r>
              <w:rPr>
                <w:rFonts w:ascii="DejaVu Sans" w:hAnsi="DejaVu Sans" w:eastAsia="DejaVu Sans" w:cs="DejaVu Sans"/>
                <w:sz w:val="16"/>
              </w:rPr>
              <w:t>PSP, SMS, eBarimt production agreement/credential; funds-flow legal review</w:t>
            </w:r>
          </w:p>
        </w:tc>
      </w:tr>
      <w:tr>
        <w:tc>
          <w:tcPr>
            <w:tcW w:type="dxa" w:w="2551"/>
            <w:vAlign w:val="center"/>
            <w:shd w:fill="F8FAFC"/>
            <w:tcMar>
              <w:top w:w="80" w:type="dxa"/>
              <w:start w:w="90" w:type="dxa"/>
              <w:bottom w:w="80" w:type="dxa"/>
              <w:end w:w="90" w:type="dxa"/>
            </w:tcMar>
          </w:tcPr>
          <w:p>
            <w:pPr>
              <w:spacing w:after="0"/>
            </w:pPr>
            <w:r>
              <w:rPr>
                <w:rFonts w:ascii="DejaVu Sans" w:hAnsi="DejaVu Sans" w:eastAsia="DejaVu Sans" w:cs="DejaVu Sans"/>
                <w:sz w:val="16"/>
              </w:rPr>
              <w:t>Product</w:t>
            </w:r>
          </w:p>
        </w:tc>
        <w:tc>
          <w:tcPr>
            <w:tcW w:type="dxa" w:w="7087"/>
            <w:vAlign w:val="center"/>
            <w:shd w:fill="F8FAFC"/>
            <w:tcMar>
              <w:top w:w="80" w:type="dxa"/>
              <w:start w:w="90" w:type="dxa"/>
              <w:bottom w:w="80" w:type="dxa"/>
              <w:end w:w="90" w:type="dxa"/>
            </w:tcMar>
          </w:tcPr>
          <w:p>
            <w:pPr>
              <w:spacing w:after="0"/>
            </w:pPr>
            <w:r>
              <w:rPr>
                <w:rFonts w:ascii="DejaVu Sans" w:hAnsi="DejaVu Sans" w:eastAsia="DejaVu Sans" w:cs="DejaVu Sans"/>
                <w:sz w:val="16"/>
              </w:rPr>
              <w:t>Critical user journeys UAT passed; pricing/modules configured</w:t>
            </w:r>
          </w:p>
        </w:tc>
      </w:tr>
      <w:tr>
        <w:tc>
          <w:tcPr>
            <w:tcW w:type="dxa" w:w="2551"/>
            <w:vAlign w:val="center"/>
            <w:tcMar>
              <w:top w:w="80" w:type="dxa"/>
              <w:start w:w="90" w:type="dxa"/>
              <w:bottom w:w="80" w:type="dxa"/>
              <w:end w:w="90" w:type="dxa"/>
            </w:tcMar>
          </w:tcPr>
          <w:p>
            <w:pPr>
              <w:spacing w:after="0"/>
            </w:pPr>
            <w:r>
              <w:rPr>
                <w:rFonts w:ascii="DejaVu Sans" w:hAnsi="DejaVu Sans" w:eastAsia="DejaVu Sans" w:cs="DejaVu Sans"/>
                <w:sz w:val="16"/>
              </w:rPr>
              <w:t>Financial integrity</w:t>
            </w:r>
          </w:p>
        </w:tc>
        <w:tc>
          <w:tcPr>
            <w:tcW w:type="dxa" w:w="7087"/>
            <w:vAlign w:val="center"/>
            <w:tcMar>
              <w:top w:w="80" w:type="dxa"/>
              <w:start w:w="90" w:type="dxa"/>
              <w:bottom w:w="80" w:type="dxa"/>
              <w:end w:w="90" w:type="dxa"/>
            </w:tcMar>
          </w:tcPr>
          <w:p>
            <w:pPr>
              <w:spacing w:after="0"/>
            </w:pPr>
            <w:r>
              <w:rPr>
                <w:rFonts w:ascii="DejaVu Sans" w:hAnsi="DejaVu Sans" w:eastAsia="DejaVu Sans" w:cs="DejaVu Sans"/>
                <w:sz w:val="16"/>
              </w:rPr>
              <w:t>Duplicate/replay tests; ledger and reconciliation signed off</w:t>
            </w:r>
          </w:p>
        </w:tc>
      </w:tr>
      <w:tr>
        <w:tc>
          <w:tcPr>
            <w:tcW w:type="dxa" w:w="2551"/>
            <w:vAlign w:val="center"/>
            <w:shd w:fill="F8FAFC"/>
            <w:tcMar>
              <w:top w:w="80" w:type="dxa"/>
              <w:start w:w="90" w:type="dxa"/>
              <w:bottom w:w="80" w:type="dxa"/>
              <w:end w:w="90" w:type="dxa"/>
            </w:tcMar>
          </w:tcPr>
          <w:p>
            <w:pPr>
              <w:spacing w:after="0"/>
            </w:pPr>
            <w:r>
              <w:rPr>
                <w:rFonts w:ascii="DejaVu Sans" w:hAnsi="DejaVu Sans" w:eastAsia="DejaVu Sans" w:cs="DejaVu Sans"/>
                <w:sz w:val="16"/>
              </w:rPr>
              <w:t>Security</w:t>
            </w:r>
          </w:p>
        </w:tc>
        <w:tc>
          <w:tcPr>
            <w:tcW w:type="dxa" w:w="7087"/>
            <w:vAlign w:val="center"/>
            <w:shd w:fill="F8FAFC"/>
            <w:tcMar>
              <w:top w:w="80" w:type="dxa"/>
              <w:start w:w="90" w:type="dxa"/>
              <w:bottom w:w="80" w:type="dxa"/>
              <w:end w:w="90" w:type="dxa"/>
            </w:tcMar>
          </w:tcPr>
          <w:p>
            <w:pPr>
              <w:spacing w:after="0"/>
            </w:pPr>
            <w:r>
              <w:rPr>
                <w:rFonts w:ascii="DejaVu Sans" w:hAnsi="DejaVu Sans" w:eastAsia="DejaVu Sans" w:cs="DejaVu Sans"/>
                <w:sz w:val="16"/>
              </w:rPr>
              <w:t>Threat model, authz test, secret scan, dependency scan, penetration test plan</w:t>
            </w:r>
          </w:p>
        </w:tc>
      </w:tr>
      <w:tr>
        <w:tc>
          <w:tcPr>
            <w:tcW w:type="dxa" w:w="2551"/>
            <w:vAlign w:val="center"/>
            <w:tcMar>
              <w:top w:w="80" w:type="dxa"/>
              <w:start w:w="90" w:type="dxa"/>
              <w:bottom w:w="80" w:type="dxa"/>
              <w:end w:w="90" w:type="dxa"/>
            </w:tcMar>
          </w:tcPr>
          <w:p>
            <w:pPr>
              <w:spacing w:after="0"/>
            </w:pPr>
            <w:r>
              <w:rPr>
                <w:rFonts w:ascii="DejaVu Sans" w:hAnsi="DejaVu Sans" w:eastAsia="DejaVu Sans" w:cs="DejaVu Sans"/>
                <w:sz w:val="16"/>
              </w:rPr>
              <w:t>Privacy</w:t>
            </w:r>
          </w:p>
        </w:tc>
        <w:tc>
          <w:tcPr>
            <w:tcW w:type="dxa" w:w="7087"/>
            <w:vAlign w:val="center"/>
            <w:tcMar>
              <w:top w:w="80" w:type="dxa"/>
              <w:start w:w="90" w:type="dxa"/>
              <w:bottom w:w="80" w:type="dxa"/>
              <w:end w:w="90" w:type="dxa"/>
            </w:tcMar>
          </w:tcPr>
          <w:p>
            <w:pPr>
              <w:spacing w:after="0"/>
            </w:pPr>
            <w:r>
              <w:rPr>
                <w:rFonts w:ascii="DejaVu Sans" w:hAnsi="DejaVu Sans" w:eastAsia="DejaVu Sans" w:cs="DejaVu Sans"/>
                <w:sz w:val="16"/>
              </w:rPr>
              <w:t>Privacy notice, consent/opt-out, DPA, retention/deletion workflow</w:t>
            </w:r>
          </w:p>
        </w:tc>
      </w:tr>
      <w:tr>
        <w:tc>
          <w:tcPr>
            <w:tcW w:type="dxa" w:w="2551"/>
            <w:vAlign w:val="center"/>
            <w:shd w:fill="F8FAFC"/>
            <w:tcMar>
              <w:top w:w="80" w:type="dxa"/>
              <w:start w:w="90" w:type="dxa"/>
              <w:bottom w:w="80" w:type="dxa"/>
              <w:end w:w="90" w:type="dxa"/>
            </w:tcMar>
          </w:tcPr>
          <w:p>
            <w:pPr>
              <w:spacing w:after="0"/>
            </w:pPr>
            <w:r>
              <w:rPr>
                <w:rFonts w:ascii="DejaVu Sans" w:hAnsi="DejaVu Sans" w:eastAsia="DejaVu Sans" w:cs="DejaVu Sans"/>
                <w:sz w:val="16"/>
              </w:rPr>
              <w:t>Operations</w:t>
            </w:r>
          </w:p>
        </w:tc>
        <w:tc>
          <w:tcPr>
            <w:tcW w:type="dxa" w:w="7087"/>
            <w:vAlign w:val="center"/>
            <w:shd w:fill="F8FAFC"/>
            <w:tcMar>
              <w:top w:w="80" w:type="dxa"/>
              <w:start w:w="90" w:type="dxa"/>
              <w:bottom w:w="80" w:type="dxa"/>
              <w:end w:w="90" w:type="dxa"/>
            </w:tcMar>
          </w:tcPr>
          <w:p>
            <w:pPr>
              <w:spacing w:after="0"/>
            </w:pPr>
            <w:r>
              <w:rPr>
                <w:rFonts w:ascii="DejaVu Sans" w:hAnsi="DejaVu Sans" w:eastAsia="DejaVu Sans" w:cs="DejaVu Sans"/>
                <w:sz w:val="16"/>
              </w:rPr>
              <w:t>Runbook, incident roles, support macros, escalation contacts</w:t>
            </w:r>
          </w:p>
        </w:tc>
      </w:tr>
      <w:tr>
        <w:tc>
          <w:tcPr>
            <w:tcW w:type="dxa" w:w="2551"/>
            <w:vAlign w:val="center"/>
            <w:tcMar>
              <w:top w:w="80" w:type="dxa"/>
              <w:start w:w="90" w:type="dxa"/>
              <w:bottom w:w="80" w:type="dxa"/>
              <w:end w:w="90" w:type="dxa"/>
            </w:tcMar>
          </w:tcPr>
          <w:p>
            <w:pPr>
              <w:spacing w:after="0"/>
            </w:pPr>
            <w:r>
              <w:rPr>
                <w:rFonts w:ascii="DejaVu Sans" w:hAnsi="DejaVu Sans" w:eastAsia="DejaVu Sans" w:cs="DejaVu Sans"/>
                <w:sz w:val="16"/>
              </w:rPr>
              <w:t>Reliability</w:t>
            </w:r>
          </w:p>
        </w:tc>
        <w:tc>
          <w:tcPr>
            <w:tcW w:type="dxa" w:w="7087"/>
            <w:vAlign w:val="center"/>
            <w:tcMar>
              <w:top w:w="80" w:type="dxa"/>
              <w:start w:w="90" w:type="dxa"/>
              <w:bottom w:w="80" w:type="dxa"/>
              <w:end w:w="90" w:type="dxa"/>
            </w:tcMar>
          </w:tcPr>
          <w:p>
            <w:pPr>
              <w:spacing w:after="0"/>
            </w:pPr>
            <w:r>
              <w:rPr>
                <w:rFonts w:ascii="DejaVu Sans" w:hAnsi="DejaVu Sans" w:eastAsia="DejaVu Sans" w:cs="DejaVu Sans"/>
                <w:sz w:val="16"/>
              </w:rPr>
              <w:t>Load test, backup restore, failover/retry test, monitoring/alerts</w:t>
            </w:r>
          </w:p>
        </w:tc>
      </w:tr>
      <w:tr>
        <w:tc>
          <w:tcPr>
            <w:tcW w:type="dxa" w:w="2551"/>
            <w:vAlign w:val="center"/>
            <w:shd w:fill="F8FAFC"/>
            <w:tcMar>
              <w:top w:w="80" w:type="dxa"/>
              <w:start w:w="90" w:type="dxa"/>
              <w:bottom w:w="80" w:type="dxa"/>
              <w:end w:w="90" w:type="dxa"/>
            </w:tcMar>
          </w:tcPr>
          <w:p>
            <w:pPr>
              <w:spacing w:after="0"/>
            </w:pPr>
            <w:r>
              <w:rPr>
                <w:rFonts w:ascii="DejaVu Sans" w:hAnsi="DejaVu Sans" w:eastAsia="DejaVu Sans" w:cs="DejaVu Sans"/>
                <w:sz w:val="16"/>
              </w:rPr>
              <w:t>Tax</w:t>
            </w:r>
          </w:p>
        </w:tc>
        <w:tc>
          <w:tcPr>
            <w:tcW w:type="dxa" w:w="7087"/>
            <w:vAlign w:val="center"/>
            <w:shd w:fill="F8FAFC"/>
            <w:tcMar>
              <w:top w:w="80" w:type="dxa"/>
              <w:start w:w="90" w:type="dxa"/>
              <w:bottom w:w="80" w:type="dxa"/>
              <w:end w:w="90" w:type="dxa"/>
            </w:tcMar>
          </w:tcPr>
          <w:p>
            <w:pPr>
              <w:spacing w:after="0"/>
            </w:pPr>
            <w:r>
              <w:rPr>
                <w:rFonts w:ascii="DejaVu Sans" w:hAnsi="DejaVu Sans" w:eastAsia="DejaVu Sans" w:cs="DejaVu Sans"/>
                <w:sz w:val="16"/>
              </w:rPr>
              <w:t>eBarimt create/cancel/retry and citizen/company flows validated</w:t>
            </w:r>
          </w:p>
        </w:tc>
      </w:tr>
      <w:tr>
        <w:tc>
          <w:tcPr>
            <w:tcW w:type="dxa" w:w="2551"/>
            <w:vAlign w:val="center"/>
            <w:tcMar>
              <w:top w:w="80" w:type="dxa"/>
              <w:start w:w="90" w:type="dxa"/>
              <w:bottom w:w="80" w:type="dxa"/>
              <w:end w:w="90" w:type="dxa"/>
            </w:tcMar>
          </w:tcPr>
          <w:p>
            <w:pPr>
              <w:spacing w:after="0"/>
            </w:pPr>
            <w:r>
              <w:rPr>
                <w:rFonts w:ascii="DejaVu Sans" w:hAnsi="DejaVu Sans" w:eastAsia="DejaVu Sans" w:cs="DejaVu Sans"/>
                <w:sz w:val="16"/>
              </w:rPr>
              <w:t>Billing</w:t>
            </w:r>
          </w:p>
        </w:tc>
        <w:tc>
          <w:tcPr>
            <w:tcW w:type="dxa" w:w="7087"/>
            <w:vAlign w:val="center"/>
            <w:tcMar>
              <w:top w:w="80" w:type="dxa"/>
              <w:start w:w="90" w:type="dxa"/>
              <w:bottom w:w="80" w:type="dxa"/>
              <w:end w:w="90" w:type="dxa"/>
            </w:tcMar>
          </w:tcPr>
          <w:p>
            <w:pPr>
              <w:spacing w:after="0"/>
            </w:pPr>
            <w:r>
              <w:rPr>
                <w:rFonts w:ascii="DejaVu Sans" w:hAnsi="DejaVu Sans" w:eastAsia="DejaVu Sans" w:cs="DejaVu Sans"/>
                <w:sz w:val="16"/>
              </w:rPr>
              <w:t>Prepaid/postpaid, usage meter, proration/override, sample invoice verified</w:t>
            </w:r>
          </w:p>
        </w:tc>
      </w:tr>
      <w:tr>
        <w:tc>
          <w:tcPr>
            <w:tcW w:type="dxa" w:w="2551"/>
            <w:vAlign w:val="center"/>
            <w:shd w:fill="F8FAFC"/>
            <w:tcMar>
              <w:top w:w="80" w:type="dxa"/>
              <w:start w:w="90" w:type="dxa"/>
              <w:bottom w:w="80" w:type="dxa"/>
              <w:end w:w="90" w:type="dxa"/>
            </w:tcMar>
          </w:tcPr>
          <w:p>
            <w:pPr>
              <w:spacing w:after="0"/>
            </w:pPr>
            <w:r>
              <w:rPr>
                <w:rFonts w:ascii="DejaVu Sans" w:hAnsi="DejaVu Sans" w:eastAsia="DejaVu Sans" w:cs="DejaVu Sans"/>
                <w:sz w:val="16"/>
              </w:rPr>
              <w:t>Analytics</w:t>
            </w:r>
          </w:p>
        </w:tc>
        <w:tc>
          <w:tcPr>
            <w:tcW w:type="dxa" w:w="7087"/>
            <w:vAlign w:val="center"/>
            <w:shd w:fill="F8FAFC"/>
            <w:tcMar>
              <w:top w:w="80" w:type="dxa"/>
              <w:start w:w="90" w:type="dxa"/>
              <w:bottom w:w="80" w:type="dxa"/>
              <w:end w:w="90" w:type="dxa"/>
            </w:tcMar>
          </w:tcPr>
          <w:p>
            <w:pPr>
              <w:spacing w:after="0"/>
            </w:pPr>
            <w:r>
              <w:rPr>
                <w:rFonts w:ascii="DejaVu Sans" w:hAnsi="DejaVu Sans" w:eastAsia="DejaVu Sans" w:cs="DejaVu Sans"/>
                <w:sz w:val="16"/>
              </w:rPr>
              <w:t>Funnel/KPI events and dashboard; no sensitive data leakage</w:t>
            </w:r>
          </w:p>
        </w:tc>
      </w:tr>
    </w:tbl>
    <w:p>
      <w:pPr>
        <w:spacing w:after="20"/>
      </w:pPr>
    </w:p>
    <w:p>
      <w:r>
        <w:rPr>
          <w:rFonts w:ascii="DejaVu Sans" w:hAnsi="DejaVu Sans" w:eastAsia="DejaVu Sans" w:cs="DejaVu Sans"/>
          <w:b w:val="0"/>
          <w:sz w:val="21"/>
        </w:rPr>
        <w:t>Go-live decision нь feature completion-оор бус дээрх gate бүрийн нотолгоогоор хийгдэнэ. Payment болон eBarimt урсгалд unresolved Sev-1/Sev-2 defect үлдэхгүй.</w:t>
      </w:r>
    </w:p>
    <w:p>
      <w:r>
        <w:rPr>
          <w:rFonts w:ascii="DejaVu Sans" w:hAnsi="DejaVu Sans" w:eastAsia="DejaVu Sans" w:cs="DejaVu Sans"/>
          <w:sz w:val="21"/>
        </w:rPr>
        <w:br w:type="page"/>
      </w:r>
    </w:p>
    <w:p>
      <w:pPr>
        <w:pStyle w:val="Heading1"/>
      </w:pPr>
      <w:r>
        <w:rPr>
          <w:rFonts w:ascii="DejaVu Sans" w:hAnsi="DejaVu Sans" w:eastAsia="DejaVu Sans" w:cs="DejaVu Sans"/>
          <w:b w:val="0"/>
          <w:sz w:val="21"/>
        </w:rPr>
        <w:t>16. Эрсдэл ба бууруулах арга</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2948"/>
            <w:shd w:fill="0F172A"/>
            <w:vAlign w:val="center"/>
            <w:tcMar>
              <w:top w:w="80" w:type="dxa"/>
              <w:start w:w="90" w:type="dxa"/>
              <w:bottom w:w="80" w:type="dxa"/>
              <w:end w:w="90" w:type="dxa"/>
            </w:tcMar>
          </w:tcPr>
          <w:p>
            <w:r>
              <w:rPr>
                <w:rFonts w:ascii="DejaVu Sans" w:hAnsi="DejaVu Sans" w:eastAsia="DejaVu Sans" w:cs="DejaVu Sans"/>
                <w:b/>
                <w:color w:val="FFFFFF"/>
                <w:sz w:val="15"/>
              </w:rPr>
              <w:t>Эрсдэл</w:t>
            </w:r>
          </w:p>
        </w:tc>
        <w:tc>
          <w:tcPr>
            <w:tcW w:type="dxa" w:w="1191"/>
            <w:shd w:fill="0F172A"/>
            <w:vAlign w:val="center"/>
            <w:tcMar>
              <w:top w:w="80" w:type="dxa"/>
              <w:start w:w="90" w:type="dxa"/>
              <w:bottom w:w="80" w:type="dxa"/>
              <w:end w:w="90" w:type="dxa"/>
            </w:tcMar>
          </w:tcPr>
          <w:p>
            <w:r>
              <w:rPr>
                <w:rFonts w:ascii="DejaVu Sans" w:hAnsi="DejaVu Sans" w:eastAsia="DejaVu Sans" w:cs="DejaVu Sans"/>
                <w:b/>
                <w:color w:val="FFFFFF"/>
                <w:sz w:val="15"/>
              </w:rPr>
              <w:t>Магадлал</w:t>
            </w:r>
          </w:p>
        </w:tc>
        <w:tc>
          <w:tcPr>
            <w:tcW w:type="dxa" w:w="1191"/>
            <w:shd w:fill="0F172A"/>
            <w:vAlign w:val="center"/>
            <w:tcMar>
              <w:top w:w="80" w:type="dxa"/>
              <w:start w:w="90" w:type="dxa"/>
              <w:bottom w:w="80" w:type="dxa"/>
              <w:end w:w="90" w:type="dxa"/>
            </w:tcMar>
          </w:tcPr>
          <w:p>
            <w:r>
              <w:rPr>
                <w:rFonts w:ascii="DejaVu Sans" w:hAnsi="DejaVu Sans" w:eastAsia="DejaVu Sans" w:cs="DejaVu Sans"/>
                <w:b/>
                <w:color w:val="FFFFFF"/>
                <w:sz w:val="15"/>
              </w:rPr>
              <w:t>Нөлөө</w:t>
            </w:r>
          </w:p>
        </w:tc>
        <w:tc>
          <w:tcPr>
            <w:tcW w:type="dxa" w:w="4139"/>
            <w:shd w:fill="0F172A"/>
            <w:vAlign w:val="center"/>
            <w:tcMar>
              <w:top w:w="80" w:type="dxa"/>
              <w:start w:w="90" w:type="dxa"/>
              <w:bottom w:w="80" w:type="dxa"/>
              <w:end w:w="90" w:type="dxa"/>
            </w:tcMar>
          </w:tcPr>
          <w:p>
            <w:r>
              <w:rPr>
                <w:rFonts w:ascii="DejaVu Sans" w:hAnsi="DejaVu Sans" w:eastAsia="DejaVu Sans" w:cs="DejaVu Sans"/>
                <w:b/>
                <w:color w:val="FFFFFF"/>
                <w:sz w:val="15"/>
              </w:rPr>
              <w:t>Бууруулах арга</w:t>
            </w:r>
          </w:p>
        </w:tc>
      </w:tr>
      <w:tr>
        <w:tc>
          <w:tcPr>
            <w:tcW w:type="dxa" w:w="2948"/>
            <w:vAlign w:val="center"/>
            <w:tcMar>
              <w:top w:w="80" w:type="dxa"/>
              <w:start w:w="90" w:type="dxa"/>
              <w:bottom w:w="80" w:type="dxa"/>
              <w:end w:w="90" w:type="dxa"/>
            </w:tcMar>
          </w:tcPr>
          <w:p>
            <w:pPr>
              <w:spacing w:after="0"/>
            </w:pPr>
            <w:r>
              <w:rPr>
                <w:rFonts w:ascii="DejaVu Sans" w:hAnsi="DejaVu Sans" w:eastAsia="DejaVu Sans" w:cs="DejaVu Sans"/>
                <w:sz w:val="15"/>
              </w:rPr>
              <w:t>PSP/eBarimt production эрх удах</w:t>
            </w:r>
          </w:p>
        </w:tc>
        <w:tc>
          <w:tcPr>
            <w:tcW w:type="dxa" w:w="1191"/>
            <w:vAlign w:val="center"/>
            <w:tcMar>
              <w:top w:w="80" w:type="dxa"/>
              <w:start w:w="90" w:type="dxa"/>
              <w:bottom w:w="80" w:type="dxa"/>
              <w:end w:w="90" w:type="dxa"/>
            </w:tcMar>
          </w:tcPr>
          <w:p>
            <w:pPr>
              <w:spacing w:after="0"/>
            </w:pPr>
            <w:r>
              <w:rPr>
                <w:rFonts w:ascii="DejaVu Sans" w:hAnsi="DejaVu Sans" w:eastAsia="DejaVu Sans" w:cs="DejaVu Sans"/>
                <w:sz w:val="15"/>
              </w:rPr>
              <w:t>Өндөр</w:t>
            </w:r>
          </w:p>
        </w:tc>
        <w:tc>
          <w:tcPr>
            <w:tcW w:type="dxa" w:w="1191"/>
            <w:vAlign w:val="center"/>
            <w:tcMar>
              <w:top w:w="80" w:type="dxa"/>
              <w:start w:w="90" w:type="dxa"/>
              <w:bottom w:w="80" w:type="dxa"/>
              <w:end w:w="90" w:type="dxa"/>
            </w:tcMar>
          </w:tcPr>
          <w:p>
            <w:pPr>
              <w:spacing w:after="0"/>
            </w:pPr>
            <w:r>
              <w:rPr>
                <w:rFonts w:ascii="DejaVu Sans" w:hAnsi="DejaVu Sans" w:eastAsia="DejaVu Sans" w:cs="DejaVu Sans"/>
                <w:sz w:val="15"/>
              </w:rPr>
              <w:t>Өндөр</w:t>
            </w:r>
          </w:p>
        </w:tc>
        <w:tc>
          <w:tcPr>
            <w:tcW w:type="dxa" w:w="4139"/>
            <w:vAlign w:val="center"/>
            <w:tcMar>
              <w:top w:w="80" w:type="dxa"/>
              <w:start w:w="90" w:type="dxa"/>
              <w:bottom w:w="80" w:type="dxa"/>
              <w:end w:w="90" w:type="dxa"/>
            </w:tcMar>
          </w:tcPr>
          <w:p>
            <w:pPr>
              <w:spacing w:after="0"/>
            </w:pPr>
            <w:r>
              <w:rPr>
                <w:rFonts w:ascii="DejaVu Sans" w:hAnsi="DejaVu Sans" w:eastAsia="DejaVu Sans" w:cs="DejaVu Sans"/>
                <w:sz w:val="15"/>
              </w:rPr>
              <w:t>Discovery үед contract workstream; mock/sandbox adapter</w:t>
            </w:r>
          </w:p>
        </w:tc>
      </w:tr>
      <w:tr>
        <w:tc>
          <w:tcPr>
            <w:tcW w:type="dxa" w:w="2948"/>
            <w:vAlign w:val="center"/>
            <w:shd w:fill="F8FAFC"/>
            <w:tcMar>
              <w:top w:w="80" w:type="dxa"/>
              <w:start w:w="90" w:type="dxa"/>
              <w:bottom w:w="80" w:type="dxa"/>
              <w:end w:w="90" w:type="dxa"/>
            </w:tcMar>
          </w:tcPr>
          <w:p>
            <w:pPr>
              <w:spacing w:after="0"/>
            </w:pPr>
            <w:r>
              <w:rPr>
                <w:rFonts w:ascii="DejaVu Sans" w:hAnsi="DejaVu Sans" w:eastAsia="DejaVu Sans" w:cs="DejaVu Sans"/>
                <w:sz w:val="15"/>
              </w:rPr>
              <w:t>Provider callback алдагдах/давхцах</w:t>
            </w:r>
          </w:p>
        </w:tc>
        <w:tc>
          <w:tcPr>
            <w:tcW w:type="dxa" w:w="1191"/>
            <w:vAlign w:val="center"/>
            <w:shd w:fill="F8FAFC"/>
            <w:tcMar>
              <w:top w:w="80" w:type="dxa"/>
              <w:start w:w="90" w:type="dxa"/>
              <w:bottom w:w="80" w:type="dxa"/>
              <w:end w:w="90" w:type="dxa"/>
            </w:tcMar>
          </w:tcPr>
          <w:p>
            <w:pPr>
              <w:spacing w:after="0"/>
            </w:pPr>
            <w:r>
              <w:rPr>
                <w:rFonts w:ascii="DejaVu Sans" w:hAnsi="DejaVu Sans" w:eastAsia="DejaVu Sans" w:cs="DejaVu Sans"/>
                <w:sz w:val="15"/>
              </w:rPr>
              <w:t>Дунд</w:t>
            </w:r>
          </w:p>
        </w:tc>
        <w:tc>
          <w:tcPr>
            <w:tcW w:type="dxa" w:w="1191"/>
            <w:vAlign w:val="center"/>
            <w:shd w:fill="F8FAFC"/>
            <w:tcMar>
              <w:top w:w="80" w:type="dxa"/>
              <w:start w:w="90" w:type="dxa"/>
              <w:bottom w:w="80" w:type="dxa"/>
              <w:end w:w="90" w:type="dxa"/>
            </w:tcMar>
          </w:tcPr>
          <w:p>
            <w:pPr>
              <w:spacing w:after="0"/>
            </w:pPr>
            <w:r>
              <w:rPr>
                <w:rFonts w:ascii="DejaVu Sans" w:hAnsi="DejaVu Sans" w:eastAsia="DejaVu Sans" w:cs="DejaVu Sans"/>
                <w:sz w:val="15"/>
              </w:rPr>
              <w:t>Өндөр</w:t>
            </w:r>
          </w:p>
        </w:tc>
        <w:tc>
          <w:tcPr>
            <w:tcW w:type="dxa" w:w="4139"/>
            <w:vAlign w:val="center"/>
            <w:shd w:fill="F8FAFC"/>
            <w:tcMar>
              <w:top w:w="80" w:type="dxa"/>
              <w:start w:w="90" w:type="dxa"/>
              <w:bottom w:w="80" w:type="dxa"/>
              <w:end w:w="90" w:type="dxa"/>
            </w:tcMar>
          </w:tcPr>
          <w:p>
            <w:pPr>
              <w:spacing w:after="0"/>
            </w:pPr>
            <w:r>
              <w:rPr>
                <w:rFonts w:ascii="DejaVu Sans" w:hAnsi="DejaVu Sans" w:eastAsia="DejaVu Sans" w:cs="DejaVu Sans"/>
                <w:sz w:val="15"/>
              </w:rPr>
              <w:t>Signed callback + payment-check + reconciliation</w:t>
            </w:r>
          </w:p>
        </w:tc>
      </w:tr>
      <w:tr>
        <w:tc>
          <w:tcPr>
            <w:tcW w:type="dxa" w:w="2948"/>
            <w:vAlign w:val="center"/>
            <w:tcMar>
              <w:top w:w="80" w:type="dxa"/>
              <w:start w:w="90" w:type="dxa"/>
              <w:bottom w:w="80" w:type="dxa"/>
              <w:end w:w="90" w:type="dxa"/>
            </w:tcMar>
          </w:tcPr>
          <w:p>
            <w:pPr>
              <w:spacing w:after="0"/>
            </w:pPr>
            <w:r>
              <w:rPr>
                <w:rFonts w:ascii="DejaVu Sans" w:hAnsi="DejaVu Sans" w:eastAsia="DejaVu Sans" w:cs="DejaVu Sans"/>
                <w:sz w:val="15"/>
              </w:rPr>
              <w:t>SMS өртөг/segment таамаг буруу</w:t>
            </w:r>
          </w:p>
        </w:tc>
        <w:tc>
          <w:tcPr>
            <w:tcW w:type="dxa" w:w="1191"/>
            <w:vAlign w:val="center"/>
            <w:tcMar>
              <w:top w:w="80" w:type="dxa"/>
              <w:start w:w="90" w:type="dxa"/>
              <w:bottom w:w="80" w:type="dxa"/>
              <w:end w:w="90" w:type="dxa"/>
            </w:tcMar>
          </w:tcPr>
          <w:p>
            <w:pPr>
              <w:spacing w:after="0"/>
            </w:pPr>
            <w:r>
              <w:rPr>
                <w:rFonts w:ascii="DejaVu Sans" w:hAnsi="DejaVu Sans" w:eastAsia="DejaVu Sans" w:cs="DejaVu Sans"/>
                <w:sz w:val="15"/>
              </w:rPr>
              <w:t>Өндөр</w:t>
            </w:r>
          </w:p>
        </w:tc>
        <w:tc>
          <w:tcPr>
            <w:tcW w:type="dxa" w:w="1191"/>
            <w:vAlign w:val="center"/>
            <w:tcMar>
              <w:top w:w="80" w:type="dxa"/>
              <w:start w:w="90" w:type="dxa"/>
              <w:bottom w:w="80" w:type="dxa"/>
              <w:end w:w="90" w:type="dxa"/>
            </w:tcMar>
          </w:tcPr>
          <w:p>
            <w:pPr>
              <w:spacing w:after="0"/>
            </w:pPr>
            <w:r>
              <w:rPr>
                <w:rFonts w:ascii="DejaVu Sans" w:hAnsi="DejaVu Sans" w:eastAsia="DejaVu Sans" w:cs="DejaVu Sans"/>
                <w:sz w:val="15"/>
              </w:rPr>
              <w:t>Дунд</w:t>
            </w:r>
          </w:p>
        </w:tc>
        <w:tc>
          <w:tcPr>
            <w:tcW w:type="dxa" w:w="4139"/>
            <w:vAlign w:val="center"/>
            <w:tcMar>
              <w:top w:w="80" w:type="dxa"/>
              <w:start w:w="90" w:type="dxa"/>
              <w:bottom w:w="80" w:type="dxa"/>
              <w:end w:w="90" w:type="dxa"/>
            </w:tcMar>
          </w:tcPr>
          <w:p>
            <w:pPr>
              <w:spacing w:after="0"/>
            </w:pPr>
            <w:r>
              <w:rPr>
                <w:rFonts w:ascii="DejaVu Sans" w:hAnsi="DejaVu Sans" w:eastAsia="DejaVu Sans" w:cs="DejaVu Sans"/>
                <w:sz w:val="15"/>
              </w:rPr>
              <w:t>Segment estimator, provider тариф sync, margin floor</w:t>
            </w:r>
          </w:p>
        </w:tc>
      </w:tr>
      <w:tr>
        <w:tc>
          <w:tcPr>
            <w:tcW w:type="dxa" w:w="2948"/>
            <w:vAlign w:val="center"/>
            <w:shd w:fill="F8FAFC"/>
            <w:tcMar>
              <w:top w:w="80" w:type="dxa"/>
              <w:start w:w="90" w:type="dxa"/>
              <w:bottom w:w="80" w:type="dxa"/>
              <w:end w:w="90" w:type="dxa"/>
            </w:tcMar>
          </w:tcPr>
          <w:p>
            <w:pPr>
              <w:spacing w:after="0"/>
            </w:pPr>
            <w:r>
              <w:rPr>
                <w:rFonts w:ascii="DejaVu Sans" w:hAnsi="DejaVu Sans" w:eastAsia="DejaVu Sans" w:cs="DejaVu Sans"/>
                <w:sz w:val="15"/>
              </w:rPr>
              <w:t>Excel өгөгдөл бохир</w:t>
            </w:r>
          </w:p>
        </w:tc>
        <w:tc>
          <w:tcPr>
            <w:tcW w:type="dxa" w:w="1191"/>
            <w:vAlign w:val="center"/>
            <w:shd w:fill="F8FAFC"/>
            <w:tcMar>
              <w:top w:w="80" w:type="dxa"/>
              <w:start w:w="90" w:type="dxa"/>
              <w:bottom w:w="80" w:type="dxa"/>
              <w:end w:w="90" w:type="dxa"/>
            </w:tcMar>
          </w:tcPr>
          <w:p>
            <w:pPr>
              <w:spacing w:after="0"/>
            </w:pPr>
            <w:r>
              <w:rPr>
                <w:rFonts w:ascii="DejaVu Sans" w:hAnsi="DejaVu Sans" w:eastAsia="DejaVu Sans" w:cs="DejaVu Sans"/>
                <w:sz w:val="15"/>
              </w:rPr>
              <w:t>Өндөр</w:t>
            </w:r>
          </w:p>
        </w:tc>
        <w:tc>
          <w:tcPr>
            <w:tcW w:type="dxa" w:w="1191"/>
            <w:vAlign w:val="center"/>
            <w:shd w:fill="F8FAFC"/>
            <w:tcMar>
              <w:top w:w="80" w:type="dxa"/>
              <w:start w:w="90" w:type="dxa"/>
              <w:bottom w:w="80" w:type="dxa"/>
              <w:end w:w="90" w:type="dxa"/>
            </w:tcMar>
          </w:tcPr>
          <w:p>
            <w:pPr>
              <w:spacing w:after="0"/>
            </w:pPr>
            <w:r>
              <w:rPr>
                <w:rFonts w:ascii="DejaVu Sans" w:hAnsi="DejaVu Sans" w:eastAsia="DejaVu Sans" w:cs="DejaVu Sans"/>
                <w:sz w:val="15"/>
              </w:rPr>
              <w:t>Дунд</w:t>
            </w:r>
          </w:p>
        </w:tc>
        <w:tc>
          <w:tcPr>
            <w:tcW w:type="dxa" w:w="4139"/>
            <w:vAlign w:val="center"/>
            <w:shd w:fill="F8FAFC"/>
            <w:tcMar>
              <w:top w:w="80" w:type="dxa"/>
              <w:start w:w="90" w:type="dxa"/>
              <w:bottom w:w="80" w:type="dxa"/>
              <w:end w:w="90" w:type="dxa"/>
            </w:tcMar>
          </w:tcPr>
          <w:p>
            <w:pPr>
              <w:spacing w:after="0"/>
            </w:pPr>
            <w:r>
              <w:rPr>
                <w:rFonts w:ascii="DejaVu Sans" w:hAnsi="DejaVu Sans" w:eastAsia="DejaVu Sans" w:cs="DejaVu Sans"/>
                <w:sz w:val="15"/>
              </w:rPr>
              <w:t>Mapping, error file, saved rules, dry run</w:t>
            </w:r>
          </w:p>
        </w:tc>
      </w:tr>
      <w:tr>
        <w:tc>
          <w:tcPr>
            <w:tcW w:type="dxa" w:w="2948"/>
            <w:vAlign w:val="center"/>
            <w:tcMar>
              <w:top w:w="80" w:type="dxa"/>
              <w:start w:w="90" w:type="dxa"/>
              <w:bottom w:w="80" w:type="dxa"/>
              <w:end w:w="90" w:type="dxa"/>
            </w:tcMar>
          </w:tcPr>
          <w:p>
            <w:pPr>
              <w:spacing w:after="0"/>
            </w:pPr>
            <w:r>
              <w:rPr>
                <w:rFonts w:ascii="DejaVu Sans" w:hAnsi="DejaVu Sans" w:eastAsia="DejaVu Sans" w:cs="DejaVu Sans"/>
                <w:sz w:val="15"/>
              </w:rPr>
              <w:t>eBarimt tax mapping буруу</w:t>
            </w:r>
          </w:p>
        </w:tc>
        <w:tc>
          <w:tcPr>
            <w:tcW w:type="dxa" w:w="1191"/>
            <w:vAlign w:val="center"/>
            <w:tcMar>
              <w:top w:w="80" w:type="dxa"/>
              <w:start w:w="90" w:type="dxa"/>
              <w:bottom w:w="80" w:type="dxa"/>
              <w:end w:w="90" w:type="dxa"/>
            </w:tcMar>
          </w:tcPr>
          <w:p>
            <w:pPr>
              <w:spacing w:after="0"/>
            </w:pPr>
            <w:r>
              <w:rPr>
                <w:rFonts w:ascii="DejaVu Sans" w:hAnsi="DejaVu Sans" w:eastAsia="DejaVu Sans" w:cs="DejaVu Sans"/>
                <w:sz w:val="15"/>
              </w:rPr>
              <w:t>Дунд</w:t>
            </w:r>
          </w:p>
        </w:tc>
        <w:tc>
          <w:tcPr>
            <w:tcW w:type="dxa" w:w="1191"/>
            <w:vAlign w:val="center"/>
            <w:tcMar>
              <w:top w:w="80" w:type="dxa"/>
              <w:start w:w="90" w:type="dxa"/>
              <w:bottom w:w="80" w:type="dxa"/>
              <w:end w:w="90" w:type="dxa"/>
            </w:tcMar>
          </w:tcPr>
          <w:p>
            <w:pPr>
              <w:spacing w:after="0"/>
            </w:pPr>
            <w:r>
              <w:rPr>
                <w:rFonts w:ascii="DejaVu Sans" w:hAnsi="DejaVu Sans" w:eastAsia="DejaVu Sans" w:cs="DejaVu Sans"/>
                <w:sz w:val="15"/>
              </w:rPr>
              <w:t>Өндөр</w:t>
            </w:r>
          </w:p>
        </w:tc>
        <w:tc>
          <w:tcPr>
            <w:tcW w:type="dxa" w:w="4139"/>
            <w:vAlign w:val="center"/>
            <w:tcMar>
              <w:top w:w="80" w:type="dxa"/>
              <w:start w:w="90" w:type="dxa"/>
              <w:bottom w:w="80" w:type="dxa"/>
              <w:end w:w="90" w:type="dxa"/>
            </w:tcMar>
          </w:tcPr>
          <w:p>
            <w:pPr>
              <w:spacing w:after="0"/>
            </w:pPr>
            <w:r>
              <w:rPr>
                <w:rFonts w:ascii="DejaVu Sans" w:hAnsi="DejaVu Sans" w:eastAsia="DejaVu Sans" w:cs="DejaVu Sans"/>
                <w:sz w:val="15"/>
              </w:rPr>
              <w:t>Catalog versioning, approval, pilot tax review</w:t>
            </w:r>
          </w:p>
        </w:tc>
      </w:tr>
      <w:tr>
        <w:tc>
          <w:tcPr>
            <w:tcW w:type="dxa" w:w="2948"/>
            <w:vAlign w:val="center"/>
            <w:shd w:fill="F8FAFC"/>
            <w:tcMar>
              <w:top w:w="80" w:type="dxa"/>
              <w:start w:w="90" w:type="dxa"/>
              <w:bottom w:w="80" w:type="dxa"/>
              <w:end w:w="90" w:type="dxa"/>
            </w:tcMar>
          </w:tcPr>
          <w:p>
            <w:pPr>
              <w:spacing w:after="0"/>
            </w:pPr>
            <w:r>
              <w:rPr>
                <w:rFonts w:ascii="DejaVu Sans" w:hAnsi="DejaVu Sans" w:eastAsia="DejaVu Sans" w:cs="DejaVu Sans"/>
                <w:sz w:val="15"/>
              </w:rPr>
              <w:t>Tenant data leakage</w:t>
            </w:r>
          </w:p>
        </w:tc>
        <w:tc>
          <w:tcPr>
            <w:tcW w:type="dxa" w:w="1191"/>
            <w:vAlign w:val="center"/>
            <w:shd w:fill="F8FAFC"/>
            <w:tcMar>
              <w:top w:w="80" w:type="dxa"/>
              <w:start w:w="90" w:type="dxa"/>
              <w:bottom w:w="80" w:type="dxa"/>
              <w:end w:w="90" w:type="dxa"/>
            </w:tcMar>
          </w:tcPr>
          <w:p>
            <w:pPr>
              <w:spacing w:after="0"/>
            </w:pPr>
            <w:r>
              <w:rPr>
                <w:rFonts w:ascii="DejaVu Sans" w:hAnsi="DejaVu Sans" w:eastAsia="DejaVu Sans" w:cs="DejaVu Sans"/>
                <w:sz w:val="15"/>
              </w:rPr>
              <w:t>Бага</w:t>
            </w:r>
          </w:p>
        </w:tc>
        <w:tc>
          <w:tcPr>
            <w:tcW w:type="dxa" w:w="1191"/>
            <w:vAlign w:val="center"/>
            <w:shd w:fill="F8FAFC"/>
            <w:tcMar>
              <w:top w:w="80" w:type="dxa"/>
              <w:start w:w="90" w:type="dxa"/>
              <w:bottom w:w="80" w:type="dxa"/>
              <w:end w:w="90" w:type="dxa"/>
            </w:tcMar>
          </w:tcPr>
          <w:p>
            <w:pPr>
              <w:spacing w:after="0"/>
            </w:pPr>
            <w:r>
              <w:rPr>
                <w:rFonts w:ascii="DejaVu Sans" w:hAnsi="DejaVu Sans" w:eastAsia="DejaVu Sans" w:cs="DejaVu Sans"/>
                <w:sz w:val="15"/>
              </w:rPr>
              <w:t>Маш өндөр</w:t>
            </w:r>
          </w:p>
        </w:tc>
        <w:tc>
          <w:tcPr>
            <w:tcW w:type="dxa" w:w="4139"/>
            <w:vAlign w:val="center"/>
            <w:shd w:fill="F8FAFC"/>
            <w:tcMar>
              <w:top w:w="80" w:type="dxa"/>
              <w:start w:w="90" w:type="dxa"/>
              <w:bottom w:w="80" w:type="dxa"/>
              <w:end w:w="90" w:type="dxa"/>
            </w:tcMar>
          </w:tcPr>
          <w:p>
            <w:pPr>
              <w:spacing w:after="0"/>
            </w:pPr>
            <w:r>
              <w:rPr>
                <w:rFonts w:ascii="DejaVu Sans" w:hAnsi="DejaVu Sans" w:eastAsia="DejaVu Sans" w:cs="DejaVu Sans"/>
                <w:sz w:val="15"/>
              </w:rPr>
              <w:t>Scoped repository, RLS, authz tests, audit</w:t>
            </w:r>
          </w:p>
        </w:tc>
      </w:tr>
      <w:tr>
        <w:tc>
          <w:tcPr>
            <w:tcW w:type="dxa" w:w="2948"/>
            <w:vAlign w:val="center"/>
            <w:tcMar>
              <w:top w:w="80" w:type="dxa"/>
              <w:start w:w="90" w:type="dxa"/>
              <w:bottom w:w="80" w:type="dxa"/>
              <w:end w:w="90" w:type="dxa"/>
            </w:tcMar>
          </w:tcPr>
          <w:p>
            <w:pPr>
              <w:spacing w:after="0"/>
            </w:pPr>
            <w:r>
              <w:rPr>
                <w:rFonts w:ascii="DejaVu Sans" w:hAnsi="DejaVu Sans" w:eastAsia="DejaVu Sans" w:cs="DejaVu Sans"/>
                <w:sz w:val="15"/>
              </w:rPr>
              <w:t>Merchant service fee маргаан</w:t>
            </w:r>
          </w:p>
        </w:tc>
        <w:tc>
          <w:tcPr>
            <w:tcW w:type="dxa" w:w="1191"/>
            <w:vAlign w:val="center"/>
            <w:tcMar>
              <w:top w:w="80" w:type="dxa"/>
              <w:start w:w="90" w:type="dxa"/>
              <w:bottom w:w="80" w:type="dxa"/>
              <w:end w:w="90" w:type="dxa"/>
            </w:tcMar>
          </w:tcPr>
          <w:p>
            <w:pPr>
              <w:spacing w:after="0"/>
            </w:pPr>
            <w:r>
              <w:rPr>
                <w:rFonts w:ascii="DejaVu Sans" w:hAnsi="DejaVu Sans" w:eastAsia="DejaVu Sans" w:cs="DejaVu Sans"/>
                <w:sz w:val="15"/>
              </w:rPr>
              <w:t>Дунд</w:t>
            </w:r>
          </w:p>
        </w:tc>
        <w:tc>
          <w:tcPr>
            <w:tcW w:type="dxa" w:w="1191"/>
            <w:vAlign w:val="center"/>
            <w:tcMar>
              <w:top w:w="80" w:type="dxa"/>
              <w:start w:w="90" w:type="dxa"/>
              <w:bottom w:w="80" w:type="dxa"/>
              <w:end w:w="90" w:type="dxa"/>
            </w:tcMar>
          </w:tcPr>
          <w:p>
            <w:pPr>
              <w:spacing w:after="0"/>
            </w:pPr>
            <w:r>
              <w:rPr>
                <w:rFonts w:ascii="DejaVu Sans" w:hAnsi="DejaVu Sans" w:eastAsia="DejaVu Sans" w:cs="DejaVu Sans"/>
                <w:sz w:val="15"/>
              </w:rPr>
              <w:t>Дунд</w:t>
            </w:r>
          </w:p>
        </w:tc>
        <w:tc>
          <w:tcPr>
            <w:tcW w:type="dxa" w:w="4139"/>
            <w:vAlign w:val="center"/>
            <w:tcMar>
              <w:top w:w="80" w:type="dxa"/>
              <w:start w:w="90" w:type="dxa"/>
              <w:bottom w:w="80" w:type="dxa"/>
              <w:end w:w="90" w:type="dxa"/>
            </w:tcMar>
          </w:tcPr>
          <w:p>
            <w:pPr>
              <w:spacing w:after="0"/>
            </w:pPr>
            <w:r>
              <w:rPr>
                <w:rFonts w:ascii="DejaVu Sans" w:hAnsi="DejaVu Sans" w:eastAsia="DejaVu Sans" w:cs="DejaVu Sans"/>
                <w:sz w:val="15"/>
              </w:rPr>
              <w:t>Usage transparency, preview, versioned rate</w:t>
            </w:r>
          </w:p>
        </w:tc>
      </w:tr>
      <w:tr>
        <w:tc>
          <w:tcPr>
            <w:tcW w:type="dxa" w:w="2948"/>
            <w:vAlign w:val="center"/>
            <w:shd w:fill="F8FAFC"/>
            <w:tcMar>
              <w:top w:w="80" w:type="dxa"/>
              <w:start w:w="90" w:type="dxa"/>
              <w:bottom w:w="80" w:type="dxa"/>
              <w:end w:w="90" w:type="dxa"/>
            </w:tcMar>
          </w:tcPr>
          <w:p>
            <w:pPr>
              <w:spacing w:after="0"/>
            </w:pPr>
            <w:r>
              <w:rPr>
                <w:rFonts w:ascii="DejaVu Sans" w:hAnsi="DejaVu Sans" w:eastAsia="DejaVu Sans" w:cs="DejaVu Sans"/>
                <w:sz w:val="15"/>
              </w:rPr>
              <w:t>Өөрийгөө payment provider гэж буруу байрлуулах</w:t>
            </w:r>
          </w:p>
        </w:tc>
        <w:tc>
          <w:tcPr>
            <w:tcW w:type="dxa" w:w="1191"/>
            <w:vAlign w:val="center"/>
            <w:shd w:fill="F8FAFC"/>
            <w:tcMar>
              <w:top w:w="80" w:type="dxa"/>
              <w:start w:w="90" w:type="dxa"/>
              <w:bottom w:w="80" w:type="dxa"/>
              <w:end w:w="90" w:type="dxa"/>
            </w:tcMar>
          </w:tcPr>
          <w:p>
            <w:pPr>
              <w:spacing w:after="0"/>
            </w:pPr>
            <w:r>
              <w:rPr>
                <w:rFonts w:ascii="DejaVu Sans" w:hAnsi="DejaVu Sans" w:eastAsia="DejaVu Sans" w:cs="DejaVu Sans"/>
                <w:sz w:val="15"/>
              </w:rPr>
              <w:t>Дунд</w:t>
            </w:r>
          </w:p>
        </w:tc>
        <w:tc>
          <w:tcPr>
            <w:tcW w:type="dxa" w:w="1191"/>
            <w:vAlign w:val="center"/>
            <w:shd w:fill="F8FAFC"/>
            <w:tcMar>
              <w:top w:w="80" w:type="dxa"/>
              <w:start w:w="90" w:type="dxa"/>
              <w:bottom w:w="80" w:type="dxa"/>
              <w:end w:w="90" w:type="dxa"/>
            </w:tcMar>
          </w:tcPr>
          <w:p>
            <w:pPr>
              <w:spacing w:after="0"/>
            </w:pPr>
            <w:r>
              <w:rPr>
                <w:rFonts w:ascii="DejaVu Sans" w:hAnsi="DejaVu Sans" w:eastAsia="DejaVu Sans" w:cs="DejaVu Sans"/>
                <w:sz w:val="15"/>
              </w:rPr>
              <w:t>Маш өндөр</w:t>
            </w:r>
          </w:p>
        </w:tc>
        <w:tc>
          <w:tcPr>
            <w:tcW w:type="dxa" w:w="4139"/>
            <w:vAlign w:val="center"/>
            <w:shd w:fill="F8FAFC"/>
            <w:tcMar>
              <w:top w:w="80" w:type="dxa"/>
              <w:start w:w="90" w:type="dxa"/>
              <w:bottom w:w="80" w:type="dxa"/>
              <w:end w:w="90" w:type="dxa"/>
            </w:tcMar>
          </w:tcPr>
          <w:p>
            <w:pPr>
              <w:spacing w:after="0"/>
            </w:pPr>
            <w:r>
              <w:rPr>
                <w:rFonts w:ascii="DejaVu Sans" w:hAnsi="DejaVu Sans" w:eastAsia="DejaVu Sans" w:cs="DejaVu Sans"/>
                <w:sz w:val="15"/>
              </w:rPr>
              <w:t>Funds-flow/legal gate; partner-led model</w:t>
            </w:r>
          </w:p>
        </w:tc>
      </w:tr>
      <w:tr>
        <w:tc>
          <w:tcPr>
            <w:tcW w:type="dxa" w:w="2948"/>
            <w:vAlign w:val="center"/>
            <w:tcMar>
              <w:top w:w="80" w:type="dxa"/>
              <w:start w:w="90" w:type="dxa"/>
              <w:bottom w:w="80" w:type="dxa"/>
              <w:end w:w="90" w:type="dxa"/>
            </w:tcMar>
          </w:tcPr>
          <w:p>
            <w:pPr>
              <w:spacing w:after="0"/>
            </w:pPr>
            <w:r>
              <w:rPr>
                <w:rFonts w:ascii="DejaVu Sans" w:hAnsi="DejaVu Sans" w:eastAsia="DejaVu Sans" w:cs="DejaVu Sans"/>
                <w:sz w:val="15"/>
              </w:rPr>
              <w:t>Ops баг queue-г удирдаж чадахгүй</w:t>
            </w:r>
          </w:p>
        </w:tc>
        <w:tc>
          <w:tcPr>
            <w:tcW w:type="dxa" w:w="1191"/>
            <w:vAlign w:val="center"/>
            <w:tcMar>
              <w:top w:w="80" w:type="dxa"/>
              <w:start w:w="90" w:type="dxa"/>
              <w:bottom w:w="80" w:type="dxa"/>
              <w:end w:w="90" w:type="dxa"/>
            </w:tcMar>
          </w:tcPr>
          <w:p>
            <w:pPr>
              <w:spacing w:after="0"/>
            </w:pPr>
            <w:r>
              <w:rPr>
                <w:rFonts w:ascii="DejaVu Sans" w:hAnsi="DejaVu Sans" w:eastAsia="DejaVu Sans" w:cs="DejaVu Sans"/>
                <w:sz w:val="15"/>
              </w:rPr>
              <w:t>Дунд</w:t>
            </w:r>
          </w:p>
        </w:tc>
        <w:tc>
          <w:tcPr>
            <w:tcW w:type="dxa" w:w="1191"/>
            <w:vAlign w:val="center"/>
            <w:tcMar>
              <w:top w:w="80" w:type="dxa"/>
              <w:start w:w="90" w:type="dxa"/>
              <w:bottom w:w="80" w:type="dxa"/>
              <w:end w:w="90" w:type="dxa"/>
            </w:tcMar>
          </w:tcPr>
          <w:p>
            <w:pPr>
              <w:spacing w:after="0"/>
            </w:pPr>
            <w:r>
              <w:rPr>
                <w:rFonts w:ascii="DejaVu Sans" w:hAnsi="DejaVu Sans" w:eastAsia="DejaVu Sans" w:cs="DejaVu Sans"/>
                <w:sz w:val="15"/>
              </w:rPr>
              <w:t>Өндөр</w:t>
            </w:r>
          </w:p>
        </w:tc>
        <w:tc>
          <w:tcPr>
            <w:tcW w:type="dxa" w:w="4139"/>
            <w:vAlign w:val="center"/>
            <w:tcMar>
              <w:top w:w="80" w:type="dxa"/>
              <w:start w:w="90" w:type="dxa"/>
              <w:bottom w:w="80" w:type="dxa"/>
              <w:end w:w="90" w:type="dxa"/>
            </w:tcMar>
          </w:tcPr>
          <w:p>
            <w:pPr>
              <w:spacing w:after="0"/>
            </w:pPr>
            <w:r>
              <w:rPr>
                <w:rFonts w:ascii="DejaVu Sans" w:hAnsi="DejaVu Sans" w:eastAsia="DejaVu Sans" w:cs="DejaVu Sans"/>
                <w:sz w:val="15"/>
              </w:rPr>
              <w:t>Admin action queue, SLA, automation, runbook</w:t>
            </w:r>
          </w:p>
        </w:tc>
      </w:tr>
      <w:tr>
        <w:tc>
          <w:tcPr>
            <w:tcW w:type="dxa" w:w="2948"/>
            <w:vAlign w:val="center"/>
            <w:shd w:fill="F8FAFC"/>
            <w:tcMar>
              <w:top w:w="80" w:type="dxa"/>
              <w:start w:w="90" w:type="dxa"/>
              <w:bottom w:w="80" w:type="dxa"/>
              <w:end w:w="90" w:type="dxa"/>
            </w:tcMar>
          </w:tcPr>
          <w:p>
            <w:pPr>
              <w:spacing w:after="0"/>
            </w:pPr>
            <w:r>
              <w:rPr>
                <w:rFonts w:ascii="DejaVu Sans" w:hAnsi="DejaVu Sans" w:eastAsia="DejaVu Sans" w:cs="DejaVu Sans"/>
                <w:sz w:val="15"/>
              </w:rPr>
              <w:t>Pricing хэт төвөгтэй болох</w:t>
            </w:r>
          </w:p>
        </w:tc>
        <w:tc>
          <w:tcPr>
            <w:tcW w:type="dxa" w:w="1191"/>
            <w:vAlign w:val="center"/>
            <w:shd w:fill="F8FAFC"/>
            <w:tcMar>
              <w:top w:w="80" w:type="dxa"/>
              <w:start w:w="90" w:type="dxa"/>
              <w:bottom w:w="80" w:type="dxa"/>
              <w:end w:w="90" w:type="dxa"/>
            </w:tcMar>
          </w:tcPr>
          <w:p>
            <w:pPr>
              <w:spacing w:after="0"/>
            </w:pPr>
            <w:r>
              <w:rPr>
                <w:rFonts w:ascii="DejaVu Sans" w:hAnsi="DejaVu Sans" w:eastAsia="DejaVu Sans" w:cs="DejaVu Sans"/>
                <w:sz w:val="15"/>
              </w:rPr>
              <w:t>Дунд</w:t>
            </w:r>
          </w:p>
        </w:tc>
        <w:tc>
          <w:tcPr>
            <w:tcW w:type="dxa" w:w="1191"/>
            <w:vAlign w:val="center"/>
            <w:shd w:fill="F8FAFC"/>
            <w:tcMar>
              <w:top w:w="80" w:type="dxa"/>
              <w:start w:w="90" w:type="dxa"/>
              <w:bottom w:w="80" w:type="dxa"/>
              <w:end w:w="90" w:type="dxa"/>
            </w:tcMar>
          </w:tcPr>
          <w:p>
            <w:pPr>
              <w:spacing w:after="0"/>
            </w:pPr>
            <w:r>
              <w:rPr>
                <w:rFonts w:ascii="DejaVu Sans" w:hAnsi="DejaVu Sans" w:eastAsia="DejaVu Sans" w:cs="DejaVu Sans"/>
                <w:sz w:val="15"/>
              </w:rPr>
              <w:t>Дунд</w:t>
            </w:r>
          </w:p>
        </w:tc>
        <w:tc>
          <w:tcPr>
            <w:tcW w:type="dxa" w:w="4139"/>
            <w:vAlign w:val="center"/>
            <w:shd w:fill="F8FAFC"/>
            <w:tcMar>
              <w:top w:w="80" w:type="dxa"/>
              <w:start w:w="90" w:type="dxa"/>
              <w:bottom w:w="80" w:type="dxa"/>
              <w:end w:w="90" w:type="dxa"/>
            </w:tcMar>
          </w:tcPr>
          <w:p>
            <w:pPr>
              <w:spacing w:after="0"/>
            </w:pPr>
            <w:r>
              <w:rPr>
                <w:rFonts w:ascii="DejaVu Sans" w:hAnsi="DejaVu Sans" w:eastAsia="DejaVu Sans" w:cs="DejaVu Sans"/>
                <w:sz w:val="15"/>
              </w:rPr>
              <w:t>Few public plans; complexity behind enterprise overrides</w:t>
            </w:r>
          </w:p>
        </w:tc>
      </w:tr>
    </w:tbl>
    <w:p>
      <w:pPr>
        <w:spacing w:after="20"/>
      </w:pPr>
    </w:p>
    <w:p>
      <w:pPr>
        <w:pStyle w:val="Heading1"/>
      </w:pPr>
      <w:r>
        <w:rPr>
          <w:rFonts w:ascii="DejaVu Sans" w:hAnsi="DejaVu Sans" w:eastAsia="DejaVu Sans" w:cs="DejaVu Sans"/>
          <w:b w:val="0"/>
          <w:sz w:val="21"/>
        </w:rPr>
        <w:t>17. Шийдвэрлэх шаардлагатай нээлттэй асуултууд</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567"/>
            <w:shd w:fill="0F172A"/>
            <w:vAlign w:val="center"/>
            <w:tcMar>
              <w:top w:w="80" w:type="dxa"/>
              <w:start w:w="90" w:type="dxa"/>
              <w:bottom w:w="80" w:type="dxa"/>
              <w:end w:w="90" w:type="dxa"/>
            </w:tcMar>
          </w:tcPr>
          <w:p>
            <w:r>
              <w:rPr>
                <w:rFonts w:ascii="DejaVu Sans" w:hAnsi="DejaVu Sans" w:eastAsia="DejaVu Sans" w:cs="DejaVu Sans"/>
                <w:b/>
                <w:color w:val="FFFFFF"/>
                <w:sz w:val="16"/>
              </w:rPr>
              <w:t>№</w:t>
            </w:r>
          </w:p>
        </w:tc>
        <w:tc>
          <w:tcPr>
            <w:tcW w:type="dxa" w:w="4819"/>
            <w:shd w:fill="0F172A"/>
            <w:vAlign w:val="center"/>
            <w:tcMar>
              <w:top w:w="80" w:type="dxa"/>
              <w:start w:w="90" w:type="dxa"/>
              <w:bottom w:w="80" w:type="dxa"/>
              <w:end w:w="90" w:type="dxa"/>
            </w:tcMar>
          </w:tcPr>
          <w:p>
            <w:r>
              <w:rPr>
                <w:rFonts w:ascii="DejaVu Sans" w:hAnsi="DejaVu Sans" w:eastAsia="DejaVu Sans" w:cs="DejaVu Sans"/>
                <w:b/>
                <w:color w:val="FFFFFF"/>
                <w:sz w:val="16"/>
              </w:rPr>
              <w:t>Асуулт</w:t>
            </w:r>
          </w:p>
        </w:tc>
        <w:tc>
          <w:tcPr>
            <w:tcW w:type="dxa" w:w="2268"/>
            <w:shd w:fill="0F172A"/>
            <w:vAlign w:val="center"/>
            <w:tcMar>
              <w:top w:w="80" w:type="dxa"/>
              <w:start w:w="90" w:type="dxa"/>
              <w:bottom w:w="80" w:type="dxa"/>
              <w:end w:w="90" w:type="dxa"/>
            </w:tcMar>
          </w:tcPr>
          <w:p>
            <w:r>
              <w:rPr>
                <w:rFonts w:ascii="DejaVu Sans" w:hAnsi="DejaVu Sans" w:eastAsia="DejaVu Sans" w:cs="DejaVu Sans"/>
                <w:b/>
                <w:color w:val="FFFFFF"/>
                <w:sz w:val="16"/>
              </w:rPr>
              <w:t>Шийдвэр гаргагч</w:t>
            </w:r>
          </w:p>
        </w:tc>
        <w:tc>
          <w:tcPr>
            <w:tcW w:type="dxa" w:w="2041"/>
            <w:shd w:fill="0F172A"/>
            <w:vAlign w:val="center"/>
            <w:tcMar>
              <w:top w:w="80" w:type="dxa"/>
              <w:start w:w="90" w:type="dxa"/>
              <w:bottom w:w="80" w:type="dxa"/>
              <w:end w:w="90" w:type="dxa"/>
            </w:tcMar>
          </w:tcPr>
          <w:p>
            <w:r>
              <w:rPr>
                <w:rFonts w:ascii="DejaVu Sans" w:hAnsi="DejaVu Sans" w:eastAsia="DejaVu Sans" w:cs="DejaVu Sans"/>
                <w:b/>
                <w:color w:val="FFFFFF"/>
                <w:sz w:val="16"/>
              </w:rPr>
              <w:t>Deadline/үе</w:t>
            </w:r>
          </w:p>
        </w:tc>
      </w:tr>
      <w:tr>
        <w:tc>
          <w:tcPr>
            <w:tcW w:type="dxa" w:w="567"/>
            <w:vAlign w:val="center"/>
            <w:tcMar>
              <w:top w:w="80" w:type="dxa"/>
              <w:start w:w="90" w:type="dxa"/>
              <w:bottom w:w="80" w:type="dxa"/>
              <w:end w:w="90" w:type="dxa"/>
            </w:tcMar>
          </w:tcPr>
          <w:p>
            <w:pPr>
              <w:spacing w:after="0"/>
            </w:pPr>
            <w:r>
              <w:rPr>
                <w:rFonts w:ascii="DejaVu Sans" w:hAnsi="DejaVu Sans" w:eastAsia="DejaVu Sans" w:cs="DejaVu Sans"/>
                <w:sz w:val="16"/>
              </w:rPr>
              <w:t>1</w:t>
            </w:r>
          </w:p>
        </w:tc>
        <w:tc>
          <w:tcPr>
            <w:tcW w:type="dxa" w:w="4819"/>
            <w:vAlign w:val="center"/>
            <w:tcMar>
              <w:top w:w="80" w:type="dxa"/>
              <w:start w:w="90" w:type="dxa"/>
              <w:bottom w:w="80" w:type="dxa"/>
              <w:end w:w="90" w:type="dxa"/>
            </w:tcMar>
          </w:tcPr>
          <w:p>
            <w:pPr>
              <w:spacing w:after="0"/>
            </w:pPr>
            <w:r>
              <w:rPr>
                <w:rFonts w:ascii="DejaVu Sans" w:hAnsi="DejaVu Sans" w:eastAsia="DejaVu Sans" w:cs="DejaVu Sans"/>
                <w:sz w:val="16"/>
              </w:rPr>
              <w:t>MVP-ийн үндсэн PSP: QPay дангаар уу, SocialPay/банк давхар уу?</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CEO/Product/Finance</w:t>
            </w:r>
          </w:p>
        </w:tc>
        <w:tc>
          <w:tcPr>
            <w:tcW w:type="dxa" w:w="2041"/>
            <w:vAlign w:val="center"/>
            <w:tcMar>
              <w:top w:w="80" w:type="dxa"/>
              <w:start w:w="90" w:type="dxa"/>
              <w:bottom w:w="80" w:type="dxa"/>
              <w:end w:w="90" w:type="dxa"/>
            </w:tcMar>
          </w:tcPr>
          <w:p>
            <w:pPr>
              <w:spacing w:after="0"/>
            </w:pPr>
            <w:r>
              <w:rPr>
                <w:rFonts w:ascii="DejaVu Sans" w:hAnsi="DejaVu Sans" w:eastAsia="DejaVu Sans" w:cs="DejaVu Sans"/>
                <w:sz w:val="16"/>
              </w:rPr>
              <w:t>Discovery</w:t>
            </w:r>
          </w:p>
        </w:tc>
      </w:tr>
      <w:tr>
        <w:tc>
          <w:tcPr>
            <w:tcW w:type="dxa" w:w="567"/>
            <w:vAlign w:val="center"/>
            <w:shd w:fill="F8FAFC"/>
            <w:tcMar>
              <w:top w:w="80" w:type="dxa"/>
              <w:start w:w="90" w:type="dxa"/>
              <w:bottom w:w="80" w:type="dxa"/>
              <w:end w:w="90" w:type="dxa"/>
            </w:tcMar>
          </w:tcPr>
          <w:p>
            <w:pPr>
              <w:spacing w:after="0"/>
            </w:pPr>
            <w:r>
              <w:rPr>
                <w:rFonts w:ascii="DejaVu Sans" w:hAnsi="DejaVu Sans" w:eastAsia="DejaVu Sans" w:cs="DejaVu Sans"/>
                <w:sz w:val="16"/>
              </w:rPr>
              <w:t>2</w:t>
            </w:r>
          </w:p>
        </w:tc>
        <w:tc>
          <w:tcPr>
            <w:tcW w:type="dxa" w:w="4819"/>
            <w:vAlign w:val="center"/>
            <w:shd w:fill="F8FAFC"/>
            <w:tcMar>
              <w:top w:w="80" w:type="dxa"/>
              <w:start w:w="90" w:type="dxa"/>
              <w:bottom w:w="80" w:type="dxa"/>
              <w:end w:w="90" w:type="dxa"/>
            </w:tcMar>
          </w:tcPr>
          <w:p>
            <w:pPr>
              <w:spacing w:after="0"/>
            </w:pPr>
            <w:r>
              <w:rPr>
                <w:rFonts w:ascii="DejaVu Sans" w:hAnsi="DejaVu Sans" w:eastAsia="DejaVu Sans" w:cs="DejaVu Sans"/>
                <w:sz w:val="16"/>
              </w:rPr>
              <w:t>Мөнгө шууд merchant дансанд орох уу? Platform fee хэрхэн авах вэ?</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Legal/Finance</w:t>
            </w:r>
          </w:p>
        </w:tc>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6"/>
              </w:rPr>
              <w:t>Discovery</w:t>
            </w:r>
          </w:p>
        </w:tc>
      </w:tr>
      <w:tr>
        <w:tc>
          <w:tcPr>
            <w:tcW w:type="dxa" w:w="567"/>
            <w:vAlign w:val="center"/>
            <w:tcMar>
              <w:top w:w="80" w:type="dxa"/>
              <w:start w:w="90" w:type="dxa"/>
              <w:bottom w:w="80" w:type="dxa"/>
              <w:end w:w="90" w:type="dxa"/>
            </w:tcMar>
          </w:tcPr>
          <w:p>
            <w:pPr>
              <w:spacing w:after="0"/>
            </w:pPr>
            <w:r>
              <w:rPr>
                <w:rFonts w:ascii="DejaVu Sans" w:hAnsi="DejaVu Sans" w:eastAsia="DejaVu Sans" w:cs="DejaVu Sans"/>
                <w:sz w:val="16"/>
              </w:rPr>
              <w:t>3</w:t>
            </w:r>
          </w:p>
        </w:tc>
        <w:tc>
          <w:tcPr>
            <w:tcW w:type="dxa" w:w="4819"/>
            <w:vAlign w:val="center"/>
            <w:tcMar>
              <w:top w:w="80" w:type="dxa"/>
              <w:start w:w="90" w:type="dxa"/>
              <w:bottom w:w="80" w:type="dxa"/>
              <w:end w:w="90" w:type="dxa"/>
            </w:tcMar>
          </w:tcPr>
          <w:p>
            <w:pPr>
              <w:spacing w:after="0"/>
            </w:pPr>
            <w:r>
              <w:rPr>
                <w:rFonts w:ascii="DejaVu Sans" w:hAnsi="DejaVu Sans" w:eastAsia="DejaVu Sans" w:cs="DejaVu Sans"/>
                <w:sz w:val="16"/>
              </w:rPr>
              <w:t>eBarimt credential tenant бүрээр үү, aggregator integration уу?</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Tax/Integration</w:t>
            </w:r>
          </w:p>
        </w:tc>
        <w:tc>
          <w:tcPr>
            <w:tcW w:type="dxa" w:w="2041"/>
            <w:vAlign w:val="center"/>
            <w:tcMar>
              <w:top w:w="80" w:type="dxa"/>
              <w:start w:w="90" w:type="dxa"/>
              <w:bottom w:w="80" w:type="dxa"/>
              <w:end w:w="90" w:type="dxa"/>
            </w:tcMar>
          </w:tcPr>
          <w:p>
            <w:pPr>
              <w:spacing w:after="0"/>
            </w:pPr>
            <w:r>
              <w:rPr>
                <w:rFonts w:ascii="DejaVu Sans" w:hAnsi="DejaVu Sans" w:eastAsia="DejaVu Sans" w:cs="DejaVu Sans"/>
                <w:sz w:val="16"/>
              </w:rPr>
              <w:t>Discovery</w:t>
            </w:r>
          </w:p>
        </w:tc>
      </w:tr>
      <w:tr>
        <w:tc>
          <w:tcPr>
            <w:tcW w:type="dxa" w:w="567"/>
            <w:vAlign w:val="center"/>
            <w:shd w:fill="F8FAFC"/>
            <w:tcMar>
              <w:top w:w="80" w:type="dxa"/>
              <w:start w:w="90" w:type="dxa"/>
              <w:bottom w:w="80" w:type="dxa"/>
              <w:end w:w="90" w:type="dxa"/>
            </w:tcMar>
          </w:tcPr>
          <w:p>
            <w:pPr>
              <w:spacing w:after="0"/>
            </w:pPr>
            <w:r>
              <w:rPr>
                <w:rFonts w:ascii="DejaVu Sans" w:hAnsi="DejaVu Sans" w:eastAsia="DejaVu Sans" w:cs="DejaVu Sans"/>
                <w:sz w:val="16"/>
              </w:rPr>
              <w:t>4</w:t>
            </w:r>
          </w:p>
        </w:tc>
        <w:tc>
          <w:tcPr>
            <w:tcW w:type="dxa" w:w="4819"/>
            <w:vAlign w:val="center"/>
            <w:shd w:fill="F8FAFC"/>
            <w:tcMar>
              <w:top w:w="80" w:type="dxa"/>
              <w:start w:w="90" w:type="dxa"/>
              <w:bottom w:w="80" w:type="dxa"/>
              <w:end w:w="90" w:type="dxa"/>
            </w:tcMar>
          </w:tcPr>
          <w:p>
            <w:pPr>
              <w:spacing w:after="0"/>
            </w:pPr>
            <w:r>
              <w:rPr>
                <w:rFonts w:ascii="DejaVu Sans" w:hAnsi="DejaVu Sans" w:eastAsia="DejaVu Sans" w:cs="DejaVu Sans"/>
                <w:sz w:val="16"/>
              </w:rPr>
              <w:t>20,000₮ ба 25₮ тариф НӨАТ-тай/гүй, өртөг+margin хэд вэ?</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Finance</w:t>
            </w:r>
          </w:p>
        </w:tc>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6"/>
              </w:rPr>
              <w:t>Pilot өмнө</w:t>
            </w:r>
          </w:p>
        </w:tc>
      </w:tr>
      <w:tr>
        <w:tc>
          <w:tcPr>
            <w:tcW w:type="dxa" w:w="567"/>
            <w:vAlign w:val="center"/>
            <w:tcMar>
              <w:top w:w="80" w:type="dxa"/>
              <w:start w:w="90" w:type="dxa"/>
              <w:bottom w:w="80" w:type="dxa"/>
              <w:end w:w="90" w:type="dxa"/>
            </w:tcMar>
          </w:tcPr>
          <w:p>
            <w:pPr>
              <w:spacing w:after="0"/>
            </w:pPr>
            <w:r>
              <w:rPr>
                <w:rFonts w:ascii="DejaVu Sans" w:hAnsi="DejaVu Sans" w:eastAsia="DejaVu Sans" w:cs="DejaVu Sans"/>
                <w:sz w:val="16"/>
              </w:rPr>
              <w:t>5</w:t>
            </w:r>
          </w:p>
        </w:tc>
        <w:tc>
          <w:tcPr>
            <w:tcW w:type="dxa" w:w="4819"/>
            <w:vAlign w:val="center"/>
            <w:tcMar>
              <w:top w:w="80" w:type="dxa"/>
              <w:start w:w="90" w:type="dxa"/>
              <w:bottom w:w="80" w:type="dxa"/>
              <w:end w:w="90" w:type="dxa"/>
            </w:tcMar>
          </w:tcPr>
          <w:p>
            <w:pPr>
              <w:spacing w:after="0"/>
            </w:pPr>
            <w:r>
              <w:rPr>
                <w:rFonts w:ascii="DejaVu Sans" w:hAnsi="DejaVu Sans" w:eastAsia="DejaVu Sans" w:cs="DejaVu Sans"/>
                <w:sz w:val="16"/>
              </w:rPr>
              <w:t>SMS sender ID, Unicode segment, failed delivery charge нөхцөл?</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Integration</w:t>
            </w:r>
          </w:p>
        </w:tc>
        <w:tc>
          <w:tcPr>
            <w:tcW w:type="dxa" w:w="2041"/>
            <w:vAlign w:val="center"/>
            <w:tcMar>
              <w:top w:w="80" w:type="dxa"/>
              <w:start w:w="90" w:type="dxa"/>
              <w:bottom w:w="80" w:type="dxa"/>
              <w:end w:w="90" w:type="dxa"/>
            </w:tcMar>
          </w:tcPr>
          <w:p>
            <w:pPr>
              <w:spacing w:after="0"/>
            </w:pPr>
            <w:r>
              <w:rPr>
                <w:rFonts w:ascii="DejaVu Sans" w:hAnsi="DejaVu Sans" w:eastAsia="DejaVu Sans" w:cs="DejaVu Sans"/>
                <w:sz w:val="16"/>
              </w:rPr>
              <w:t>Discovery</w:t>
            </w:r>
          </w:p>
        </w:tc>
      </w:tr>
      <w:tr>
        <w:tc>
          <w:tcPr>
            <w:tcW w:type="dxa" w:w="567"/>
            <w:vAlign w:val="center"/>
            <w:shd w:fill="F8FAFC"/>
            <w:tcMar>
              <w:top w:w="80" w:type="dxa"/>
              <w:start w:w="90" w:type="dxa"/>
              <w:bottom w:w="80" w:type="dxa"/>
              <w:end w:w="90" w:type="dxa"/>
            </w:tcMar>
          </w:tcPr>
          <w:p>
            <w:pPr>
              <w:spacing w:after="0"/>
            </w:pPr>
            <w:r>
              <w:rPr>
                <w:rFonts w:ascii="DejaVu Sans" w:hAnsi="DejaVu Sans" w:eastAsia="DejaVu Sans" w:cs="DejaVu Sans"/>
                <w:sz w:val="16"/>
              </w:rPr>
              <w:t>6</w:t>
            </w:r>
          </w:p>
        </w:tc>
        <w:tc>
          <w:tcPr>
            <w:tcW w:type="dxa" w:w="4819"/>
            <w:vAlign w:val="center"/>
            <w:shd w:fill="F8FAFC"/>
            <w:tcMar>
              <w:top w:w="80" w:type="dxa"/>
              <w:start w:w="90" w:type="dxa"/>
              <w:bottom w:w="80" w:type="dxa"/>
              <w:end w:w="90" w:type="dxa"/>
            </w:tcMar>
          </w:tcPr>
          <w:p>
            <w:pPr>
              <w:spacing w:after="0"/>
            </w:pPr>
            <w:r>
              <w:rPr>
                <w:rFonts w:ascii="DejaVu Sans" w:hAnsi="DejaVu Sans" w:eastAsia="DejaVu Sans" w:cs="DejaVu Sans"/>
                <w:sz w:val="16"/>
              </w:rPr>
              <w:t>Partial payment/refund MVP-д шаардлагатай юу?</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Product</w:t>
            </w:r>
          </w:p>
        </w:tc>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6"/>
              </w:rPr>
              <w:t>Backlog freeze</w:t>
            </w:r>
          </w:p>
        </w:tc>
      </w:tr>
      <w:tr>
        <w:tc>
          <w:tcPr>
            <w:tcW w:type="dxa" w:w="567"/>
            <w:vAlign w:val="center"/>
            <w:tcMar>
              <w:top w:w="80" w:type="dxa"/>
              <w:start w:w="90" w:type="dxa"/>
              <w:bottom w:w="80" w:type="dxa"/>
              <w:end w:w="90" w:type="dxa"/>
            </w:tcMar>
          </w:tcPr>
          <w:p>
            <w:pPr>
              <w:spacing w:after="0"/>
            </w:pPr>
            <w:r>
              <w:rPr>
                <w:rFonts w:ascii="DejaVu Sans" w:hAnsi="DejaVu Sans" w:eastAsia="DejaVu Sans" w:cs="DejaVu Sans"/>
                <w:sz w:val="16"/>
              </w:rPr>
              <w:t>7</w:t>
            </w:r>
          </w:p>
        </w:tc>
        <w:tc>
          <w:tcPr>
            <w:tcW w:type="dxa" w:w="4819"/>
            <w:vAlign w:val="center"/>
            <w:tcMar>
              <w:top w:w="80" w:type="dxa"/>
              <w:start w:w="90" w:type="dxa"/>
              <w:bottom w:w="80" w:type="dxa"/>
              <w:end w:w="90" w:type="dxa"/>
            </w:tcMar>
          </w:tcPr>
          <w:p>
            <w:pPr>
              <w:spacing w:after="0"/>
            </w:pPr>
            <w:r>
              <w:rPr>
                <w:rFonts w:ascii="DejaVu Sans" w:hAnsi="DejaVu Sans" w:eastAsia="DejaVu Sans" w:cs="DejaVu Sans"/>
                <w:sz w:val="16"/>
              </w:rPr>
              <w:t>Target vertical №1 аль нь вэ: сургууль, СӨХ, эмнэлэг, membership?</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Sales/Product</w:t>
            </w:r>
          </w:p>
        </w:tc>
        <w:tc>
          <w:tcPr>
            <w:tcW w:type="dxa" w:w="2041"/>
            <w:vAlign w:val="center"/>
            <w:tcMar>
              <w:top w:w="80" w:type="dxa"/>
              <w:start w:w="90" w:type="dxa"/>
              <w:bottom w:w="80" w:type="dxa"/>
              <w:end w:w="90" w:type="dxa"/>
            </w:tcMar>
          </w:tcPr>
          <w:p>
            <w:pPr>
              <w:spacing w:after="0"/>
            </w:pPr>
            <w:r>
              <w:rPr>
                <w:rFonts w:ascii="DejaVu Sans" w:hAnsi="DejaVu Sans" w:eastAsia="DejaVu Sans" w:cs="DejaVu Sans"/>
                <w:sz w:val="16"/>
              </w:rPr>
              <w:t>Discovery</w:t>
            </w:r>
          </w:p>
        </w:tc>
      </w:tr>
      <w:tr>
        <w:tc>
          <w:tcPr>
            <w:tcW w:type="dxa" w:w="567"/>
            <w:vAlign w:val="center"/>
            <w:shd w:fill="F8FAFC"/>
            <w:tcMar>
              <w:top w:w="80" w:type="dxa"/>
              <w:start w:w="90" w:type="dxa"/>
              <w:bottom w:w="80" w:type="dxa"/>
              <w:end w:w="90" w:type="dxa"/>
            </w:tcMar>
          </w:tcPr>
          <w:p>
            <w:pPr>
              <w:spacing w:after="0"/>
            </w:pPr>
            <w:r>
              <w:rPr>
                <w:rFonts w:ascii="DejaVu Sans" w:hAnsi="DejaVu Sans" w:eastAsia="DejaVu Sans" w:cs="DejaVu Sans"/>
                <w:sz w:val="16"/>
              </w:rPr>
              <w:t>8</w:t>
            </w:r>
          </w:p>
        </w:tc>
        <w:tc>
          <w:tcPr>
            <w:tcW w:type="dxa" w:w="4819"/>
            <w:vAlign w:val="center"/>
            <w:shd w:fill="F8FAFC"/>
            <w:tcMar>
              <w:top w:w="80" w:type="dxa"/>
              <w:start w:w="90" w:type="dxa"/>
              <w:bottom w:w="80" w:type="dxa"/>
              <w:end w:w="90" w:type="dxa"/>
            </w:tcMar>
          </w:tcPr>
          <w:p>
            <w:pPr>
              <w:spacing w:after="0"/>
            </w:pPr>
            <w:r>
              <w:rPr>
                <w:rFonts w:ascii="DejaVu Sans" w:hAnsi="DejaVu Sans" w:eastAsia="DejaVu Sans" w:cs="DejaVu Sans"/>
                <w:sz w:val="16"/>
              </w:rPr>
              <w:t>Data hosting/DR байршлын гэрээний шаардлага?</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Security/Legal</w:t>
            </w:r>
          </w:p>
        </w:tc>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6"/>
              </w:rPr>
              <w:t>Architecture sign-off</w:t>
            </w:r>
          </w:p>
        </w:tc>
      </w:tr>
      <w:tr>
        <w:tc>
          <w:tcPr>
            <w:tcW w:type="dxa" w:w="567"/>
            <w:vAlign w:val="center"/>
            <w:tcMar>
              <w:top w:w="80" w:type="dxa"/>
              <w:start w:w="90" w:type="dxa"/>
              <w:bottom w:w="80" w:type="dxa"/>
              <w:end w:w="90" w:type="dxa"/>
            </w:tcMar>
          </w:tcPr>
          <w:p>
            <w:pPr>
              <w:spacing w:after="0"/>
            </w:pPr>
            <w:r>
              <w:rPr>
                <w:rFonts w:ascii="DejaVu Sans" w:hAnsi="DejaVu Sans" w:eastAsia="DejaVu Sans" w:cs="DejaVu Sans"/>
                <w:sz w:val="16"/>
              </w:rPr>
              <w:t>9</w:t>
            </w:r>
          </w:p>
        </w:tc>
        <w:tc>
          <w:tcPr>
            <w:tcW w:type="dxa" w:w="4819"/>
            <w:vAlign w:val="center"/>
            <w:tcMar>
              <w:top w:w="80" w:type="dxa"/>
              <w:start w:w="90" w:type="dxa"/>
              <w:bottom w:w="80" w:type="dxa"/>
              <w:end w:w="90" w:type="dxa"/>
            </w:tcMar>
          </w:tcPr>
          <w:p>
            <w:pPr>
              <w:spacing w:after="0"/>
            </w:pPr>
            <w:r>
              <w:rPr>
                <w:rFonts w:ascii="DejaVu Sans" w:hAnsi="DejaVu Sans" w:eastAsia="DejaVu Sans" w:cs="DejaVu Sans"/>
                <w:sz w:val="16"/>
              </w:rPr>
              <w:t>POS төхөөрөмжийн загвар ба cloud agent protocol?</w:t>
            </w:r>
          </w:p>
        </w:tc>
        <w:tc>
          <w:tcPr>
            <w:tcW w:type="dxa" w:w="2268"/>
            <w:vAlign w:val="center"/>
            <w:tcMar>
              <w:top w:w="80" w:type="dxa"/>
              <w:start w:w="90" w:type="dxa"/>
              <w:bottom w:w="80" w:type="dxa"/>
              <w:end w:w="90" w:type="dxa"/>
            </w:tcMar>
          </w:tcPr>
          <w:p>
            <w:pPr>
              <w:spacing w:after="0"/>
            </w:pPr>
            <w:r>
              <w:rPr>
                <w:rFonts w:ascii="DejaVu Sans" w:hAnsi="DejaVu Sans" w:eastAsia="DejaVu Sans" w:cs="DejaVu Sans"/>
                <w:sz w:val="16"/>
              </w:rPr>
              <w:t>Hardware/Integration</w:t>
            </w:r>
          </w:p>
        </w:tc>
        <w:tc>
          <w:tcPr>
            <w:tcW w:type="dxa" w:w="2041"/>
            <w:vAlign w:val="center"/>
            <w:tcMar>
              <w:top w:w="80" w:type="dxa"/>
              <w:start w:w="90" w:type="dxa"/>
              <w:bottom w:w="80" w:type="dxa"/>
              <w:end w:w="90" w:type="dxa"/>
            </w:tcMar>
          </w:tcPr>
          <w:p>
            <w:pPr>
              <w:spacing w:after="0"/>
            </w:pPr>
            <w:r>
              <w:rPr>
                <w:rFonts w:ascii="DejaVu Sans" w:hAnsi="DejaVu Sans" w:eastAsia="DejaVu Sans" w:cs="DejaVu Sans"/>
                <w:sz w:val="16"/>
              </w:rPr>
              <w:t>Phase 2</w:t>
            </w:r>
          </w:p>
        </w:tc>
      </w:tr>
      <w:tr>
        <w:tc>
          <w:tcPr>
            <w:tcW w:type="dxa" w:w="567"/>
            <w:vAlign w:val="center"/>
            <w:shd w:fill="F8FAFC"/>
            <w:tcMar>
              <w:top w:w="80" w:type="dxa"/>
              <w:start w:w="90" w:type="dxa"/>
              <w:bottom w:w="80" w:type="dxa"/>
              <w:end w:w="90" w:type="dxa"/>
            </w:tcMar>
          </w:tcPr>
          <w:p>
            <w:pPr>
              <w:spacing w:after="0"/>
            </w:pPr>
            <w:r>
              <w:rPr>
                <w:rFonts w:ascii="DejaVu Sans" w:hAnsi="DejaVu Sans" w:eastAsia="DejaVu Sans" w:cs="DejaVu Sans"/>
                <w:sz w:val="16"/>
              </w:rPr>
              <w:t>10</w:t>
            </w:r>
          </w:p>
        </w:tc>
        <w:tc>
          <w:tcPr>
            <w:tcW w:type="dxa" w:w="4819"/>
            <w:vAlign w:val="center"/>
            <w:shd w:fill="F8FAFC"/>
            <w:tcMar>
              <w:top w:w="80" w:type="dxa"/>
              <w:start w:w="90" w:type="dxa"/>
              <w:bottom w:w="80" w:type="dxa"/>
              <w:end w:w="90" w:type="dxa"/>
            </w:tcMar>
          </w:tcPr>
          <w:p>
            <w:pPr>
              <w:spacing w:after="0"/>
            </w:pPr>
            <w:r>
              <w:rPr>
                <w:rFonts w:ascii="DejaVu Sans" w:hAnsi="DejaVu Sans" w:eastAsia="DejaVu Sans" w:cs="DejaVu Sans"/>
                <w:sz w:val="16"/>
              </w:rPr>
              <w:t>Prepaid default уу, postpaid credit policy юу?</w:t>
            </w:r>
          </w:p>
        </w:tc>
        <w:tc>
          <w:tcPr>
            <w:tcW w:type="dxa" w:w="2268"/>
            <w:vAlign w:val="center"/>
            <w:shd w:fill="F8FAFC"/>
            <w:tcMar>
              <w:top w:w="80" w:type="dxa"/>
              <w:start w:w="90" w:type="dxa"/>
              <w:bottom w:w="80" w:type="dxa"/>
              <w:end w:w="90" w:type="dxa"/>
            </w:tcMar>
          </w:tcPr>
          <w:p>
            <w:pPr>
              <w:spacing w:after="0"/>
            </w:pPr>
            <w:r>
              <w:rPr>
                <w:rFonts w:ascii="DejaVu Sans" w:hAnsi="DejaVu Sans" w:eastAsia="DejaVu Sans" w:cs="DejaVu Sans"/>
                <w:sz w:val="16"/>
              </w:rPr>
              <w:t>Finance/Risk</w:t>
            </w:r>
          </w:p>
        </w:tc>
        <w:tc>
          <w:tcPr>
            <w:tcW w:type="dxa" w:w="2041"/>
            <w:vAlign w:val="center"/>
            <w:shd w:fill="F8FAFC"/>
            <w:tcMar>
              <w:top w:w="80" w:type="dxa"/>
              <w:start w:w="90" w:type="dxa"/>
              <w:bottom w:w="80" w:type="dxa"/>
              <w:end w:w="90" w:type="dxa"/>
            </w:tcMar>
          </w:tcPr>
          <w:p>
            <w:pPr>
              <w:spacing w:after="0"/>
            </w:pPr>
            <w:r>
              <w:rPr>
                <w:rFonts w:ascii="DejaVu Sans" w:hAnsi="DejaVu Sans" w:eastAsia="DejaVu Sans" w:cs="DejaVu Sans"/>
                <w:sz w:val="16"/>
              </w:rPr>
              <w:t>Pilot</w:t>
            </w:r>
          </w:p>
        </w:tc>
      </w:tr>
    </w:tbl>
    <w:p>
      <w:pPr>
        <w:spacing w:after="20"/>
      </w:pPr>
    </w:p>
    <w:p>
      <w:r>
        <w:rPr>
          <w:rFonts w:ascii="DejaVu Sans" w:hAnsi="DejaVu Sans" w:eastAsia="DejaVu Sans" w:cs="DejaVu Sans"/>
          <w:sz w:val="21"/>
        </w:rPr>
        <w:br w:type="page"/>
      </w:r>
    </w:p>
    <w:p>
      <w:pPr>
        <w:pStyle w:val="Heading1"/>
      </w:pPr>
      <w:r>
        <w:rPr>
          <w:rFonts w:ascii="DejaVu Sans" w:hAnsi="DejaVu Sans" w:eastAsia="DejaVu Sans" w:cs="DejaVu Sans"/>
          <w:b w:val="0"/>
          <w:sz w:val="21"/>
        </w:rPr>
        <w:t>Хавсралт A. Жишиг user stories</w:t>
      </w:r>
    </w:p>
    <w:tbl>
      <w:tblPr>
        <w:tblStyle w:val="TableGrid"/>
        <w:tblW w:type="auto" w:w="0"/>
        <w:tblLayout w:type="fixed"/>
        <w:tblLook w:firstColumn="1" w:firstRow="1" w:lastColumn="0" w:lastRow="0" w:noHBand="0" w:noVBand="1" w:val="04A0"/>
      </w:tblPr>
      <w:tblGrid>
        <w:gridCol w:w="4932"/>
        <w:gridCol w:w="4932"/>
      </w:tblGrid>
      <w:tr>
        <w:trPr>
          <w:tblHeader w:val="true"/>
        </w:trPr>
        <w:tc>
          <w:tcPr>
            <w:tcW w:type="dxa" w:w="1134"/>
            <w:shd w:fill="0F172A"/>
            <w:vAlign w:val="center"/>
            <w:tcMar>
              <w:top w:w="80" w:type="dxa"/>
              <w:start w:w="90" w:type="dxa"/>
              <w:bottom w:w="80" w:type="dxa"/>
              <w:end w:w="90" w:type="dxa"/>
            </w:tcMar>
          </w:tcPr>
          <w:p>
            <w:r>
              <w:rPr>
                <w:rFonts w:ascii="DejaVu Sans" w:hAnsi="DejaVu Sans" w:eastAsia="DejaVu Sans" w:cs="DejaVu Sans"/>
                <w:b/>
                <w:color w:val="FFFFFF"/>
                <w:sz w:val="16"/>
              </w:rPr>
              <w:t>ID</w:t>
            </w:r>
          </w:p>
        </w:tc>
        <w:tc>
          <w:tcPr>
            <w:tcW w:type="dxa" w:w="8504"/>
            <w:shd w:fill="0F172A"/>
            <w:vAlign w:val="center"/>
            <w:tcMar>
              <w:top w:w="80" w:type="dxa"/>
              <w:start w:w="90" w:type="dxa"/>
              <w:bottom w:w="80" w:type="dxa"/>
              <w:end w:w="90" w:type="dxa"/>
            </w:tcMar>
          </w:tcPr>
          <w:p>
            <w:r>
              <w:rPr>
                <w:rFonts w:ascii="DejaVu Sans" w:hAnsi="DejaVu Sans" w:eastAsia="DejaVu Sans" w:cs="DejaVu Sans"/>
                <w:b/>
                <w:color w:val="FFFFFF"/>
                <w:sz w:val="16"/>
              </w:rPr>
              <w:t>User story</w:t>
            </w:r>
          </w:p>
        </w:tc>
      </w:tr>
      <w:tr>
        <w:tc>
          <w:tcPr>
            <w:tcW w:type="dxa" w:w="1134"/>
            <w:vAlign w:val="center"/>
            <w:tcMar>
              <w:top w:w="80" w:type="dxa"/>
              <w:start w:w="90" w:type="dxa"/>
              <w:bottom w:w="80" w:type="dxa"/>
              <w:end w:w="90" w:type="dxa"/>
            </w:tcMar>
          </w:tcPr>
          <w:p>
            <w:pPr>
              <w:spacing w:after="0"/>
            </w:pPr>
            <w:r>
              <w:rPr>
                <w:rFonts w:ascii="DejaVu Sans" w:hAnsi="DejaVu Sans" w:eastAsia="DejaVu Sans" w:cs="DejaVu Sans"/>
                <w:sz w:val="16"/>
              </w:rPr>
              <w:t>US-01</w:t>
            </w:r>
          </w:p>
        </w:tc>
        <w:tc>
          <w:tcPr>
            <w:tcW w:type="dxa" w:w="8504"/>
            <w:vAlign w:val="center"/>
            <w:tcMar>
              <w:top w:w="80" w:type="dxa"/>
              <w:start w:w="90" w:type="dxa"/>
              <w:bottom w:w="80" w:type="dxa"/>
              <w:end w:w="90" w:type="dxa"/>
            </w:tcMar>
          </w:tcPr>
          <w:p>
            <w:pPr>
              <w:spacing w:after="0"/>
            </w:pPr>
            <w:r>
              <w:rPr>
                <w:rFonts w:ascii="DejaVu Sans" w:hAnsi="DejaVu Sans" w:eastAsia="DejaVu Sans" w:cs="DejaVu Sans"/>
                <w:sz w:val="16"/>
              </w:rPr>
              <w:t>Billing operator-ийн хувьд template татаж бөглөөд upload хийхэд мөр бүрийн алдааг илгээхээс өмнө харахыг хүснэ.</w:t>
            </w:r>
          </w:p>
        </w:tc>
      </w:tr>
      <w:tr>
        <w:tc>
          <w:tcPr>
            <w:tcW w:type="dxa" w:w="1134"/>
            <w:vAlign w:val="center"/>
            <w:shd w:fill="F8FAFC"/>
            <w:tcMar>
              <w:top w:w="80" w:type="dxa"/>
              <w:start w:w="90" w:type="dxa"/>
              <w:bottom w:w="80" w:type="dxa"/>
              <w:end w:w="90" w:type="dxa"/>
            </w:tcMar>
          </w:tcPr>
          <w:p>
            <w:pPr>
              <w:spacing w:after="0"/>
            </w:pPr>
            <w:r>
              <w:rPr>
                <w:rFonts w:ascii="DejaVu Sans" w:hAnsi="DejaVu Sans" w:eastAsia="DejaVu Sans" w:cs="DejaVu Sans"/>
                <w:sz w:val="16"/>
              </w:rPr>
              <w:t>US-02</w:t>
            </w:r>
          </w:p>
        </w:tc>
        <w:tc>
          <w:tcPr>
            <w:tcW w:type="dxa" w:w="8504"/>
            <w:vAlign w:val="center"/>
            <w:shd w:fill="F8FAFC"/>
            <w:tcMar>
              <w:top w:w="80" w:type="dxa"/>
              <w:start w:w="90" w:type="dxa"/>
              <w:bottom w:w="80" w:type="dxa"/>
              <w:end w:w="90" w:type="dxa"/>
            </w:tcMar>
          </w:tcPr>
          <w:p>
            <w:pPr>
              <w:spacing w:after="0"/>
            </w:pPr>
            <w:r>
              <w:rPr>
                <w:rFonts w:ascii="DejaVu Sans" w:hAnsi="DejaVu Sans" w:eastAsia="DejaVu Sans" w:cs="DejaVu Sans"/>
                <w:sz w:val="16"/>
              </w:rPr>
              <w:t>CFO-ийн хувьд энэ сарын нийт авлага, төлсөн дүн, provider fee, platform fee, settlement-г нэг dashboard-аас харахыг хүснэ.</w:t>
            </w:r>
          </w:p>
        </w:tc>
      </w:tr>
      <w:tr>
        <w:tc>
          <w:tcPr>
            <w:tcW w:type="dxa" w:w="1134"/>
            <w:vAlign w:val="center"/>
            <w:tcMar>
              <w:top w:w="80" w:type="dxa"/>
              <w:start w:w="90" w:type="dxa"/>
              <w:bottom w:w="80" w:type="dxa"/>
              <w:end w:w="90" w:type="dxa"/>
            </w:tcMar>
          </w:tcPr>
          <w:p>
            <w:pPr>
              <w:spacing w:after="0"/>
            </w:pPr>
            <w:r>
              <w:rPr>
                <w:rFonts w:ascii="DejaVu Sans" w:hAnsi="DejaVu Sans" w:eastAsia="DejaVu Sans" w:cs="DejaVu Sans"/>
                <w:sz w:val="16"/>
              </w:rPr>
              <w:t>US-03</w:t>
            </w:r>
          </w:p>
        </w:tc>
        <w:tc>
          <w:tcPr>
            <w:tcW w:type="dxa" w:w="8504"/>
            <w:vAlign w:val="center"/>
            <w:tcMar>
              <w:top w:w="80" w:type="dxa"/>
              <w:start w:w="90" w:type="dxa"/>
              <w:bottom w:w="80" w:type="dxa"/>
              <w:end w:w="90" w:type="dxa"/>
            </w:tcMar>
          </w:tcPr>
          <w:p>
            <w:pPr>
              <w:spacing w:after="0"/>
            </w:pPr>
            <w:r>
              <w:rPr>
                <w:rFonts w:ascii="DejaVu Sans" w:hAnsi="DejaVu Sans" w:eastAsia="DejaVu Sans" w:cs="DejaVu Sans"/>
                <w:sz w:val="16"/>
              </w:rPr>
              <w:t>Төлөгчийн хувьд SMS линкийг нээхэд хэнээс, юуны, хэдэн төгрөгийн нэхэмжлэх болохыг шууд танихыг хүснэ.</w:t>
            </w:r>
          </w:p>
        </w:tc>
      </w:tr>
      <w:tr>
        <w:tc>
          <w:tcPr>
            <w:tcW w:type="dxa" w:w="1134"/>
            <w:vAlign w:val="center"/>
            <w:shd w:fill="F8FAFC"/>
            <w:tcMar>
              <w:top w:w="80" w:type="dxa"/>
              <w:start w:w="90" w:type="dxa"/>
              <w:bottom w:w="80" w:type="dxa"/>
              <w:end w:w="90" w:type="dxa"/>
            </w:tcMar>
          </w:tcPr>
          <w:p>
            <w:pPr>
              <w:spacing w:after="0"/>
            </w:pPr>
            <w:r>
              <w:rPr>
                <w:rFonts w:ascii="DejaVu Sans" w:hAnsi="DejaVu Sans" w:eastAsia="DejaVu Sans" w:cs="DejaVu Sans"/>
                <w:sz w:val="16"/>
              </w:rPr>
              <w:t>US-04</w:t>
            </w:r>
          </w:p>
        </w:tc>
        <w:tc>
          <w:tcPr>
            <w:tcW w:type="dxa" w:w="8504"/>
            <w:vAlign w:val="center"/>
            <w:shd w:fill="F8FAFC"/>
            <w:tcMar>
              <w:top w:w="80" w:type="dxa"/>
              <w:start w:w="90" w:type="dxa"/>
              <w:bottom w:w="80" w:type="dxa"/>
              <w:end w:w="90" w:type="dxa"/>
            </w:tcMar>
          </w:tcPr>
          <w:p>
            <w:pPr>
              <w:spacing w:after="0"/>
            </w:pPr>
            <w:r>
              <w:rPr>
                <w:rFonts w:ascii="DejaVu Sans" w:hAnsi="DejaVu Sans" w:eastAsia="DejaVu Sans" w:cs="DejaVu Sans"/>
                <w:sz w:val="16"/>
              </w:rPr>
              <w:t>Нягтлангийн хувьд төлбөр амжилттай болмогц eBarimt үүсэж, алдаа гарвал дахин боловсруулах queue-д орохыг хүснэ.</w:t>
            </w:r>
          </w:p>
        </w:tc>
      </w:tr>
      <w:tr>
        <w:tc>
          <w:tcPr>
            <w:tcW w:type="dxa" w:w="1134"/>
            <w:vAlign w:val="center"/>
            <w:tcMar>
              <w:top w:w="80" w:type="dxa"/>
              <w:start w:w="90" w:type="dxa"/>
              <w:bottom w:w="80" w:type="dxa"/>
              <w:end w:w="90" w:type="dxa"/>
            </w:tcMar>
          </w:tcPr>
          <w:p>
            <w:pPr>
              <w:spacing w:after="0"/>
            </w:pPr>
            <w:r>
              <w:rPr>
                <w:rFonts w:ascii="DejaVu Sans" w:hAnsi="DejaVu Sans" w:eastAsia="DejaVu Sans" w:cs="DejaVu Sans"/>
                <w:sz w:val="16"/>
              </w:rPr>
              <w:t>US-05</w:t>
            </w:r>
          </w:p>
        </w:tc>
        <w:tc>
          <w:tcPr>
            <w:tcW w:type="dxa" w:w="8504"/>
            <w:vAlign w:val="center"/>
            <w:tcMar>
              <w:top w:w="80" w:type="dxa"/>
              <w:start w:w="90" w:type="dxa"/>
              <w:bottom w:w="80" w:type="dxa"/>
              <w:end w:w="90" w:type="dxa"/>
            </w:tcMar>
          </w:tcPr>
          <w:p>
            <w:pPr>
              <w:spacing w:after="0"/>
            </w:pPr>
            <w:r>
              <w:rPr>
                <w:rFonts w:ascii="DejaVu Sans" w:hAnsi="DejaVu Sans" w:eastAsia="DejaVu Sans" w:cs="DejaVu Sans"/>
                <w:sz w:val="16"/>
              </w:rPr>
              <w:t>Developer-ийн хувьд payment.succeeded webhook-ийг signature-тай авч өөрийн ERP-ийн авлагыг хаахыг хүснэ.</w:t>
            </w:r>
          </w:p>
        </w:tc>
      </w:tr>
      <w:tr>
        <w:tc>
          <w:tcPr>
            <w:tcW w:type="dxa" w:w="1134"/>
            <w:vAlign w:val="center"/>
            <w:shd w:fill="F8FAFC"/>
            <w:tcMar>
              <w:top w:w="80" w:type="dxa"/>
              <w:start w:w="90" w:type="dxa"/>
              <w:bottom w:w="80" w:type="dxa"/>
              <w:end w:w="90" w:type="dxa"/>
            </w:tcMar>
          </w:tcPr>
          <w:p>
            <w:pPr>
              <w:spacing w:after="0"/>
            </w:pPr>
            <w:r>
              <w:rPr>
                <w:rFonts w:ascii="DejaVu Sans" w:hAnsi="DejaVu Sans" w:eastAsia="DejaVu Sans" w:cs="DejaVu Sans"/>
                <w:sz w:val="16"/>
              </w:rPr>
              <w:t>US-06</w:t>
            </w:r>
          </w:p>
        </w:tc>
        <w:tc>
          <w:tcPr>
            <w:tcW w:type="dxa" w:w="8504"/>
            <w:vAlign w:val="center"/>
            <w:shd w:fill="F8FAFC"/>
            <w:tcMar>
              <w:top w:w="80" w:type="dxa"/>
              <w:start w:w="90" w:type="dxa"/>
              <w:bottom w:w="80" w:type="dxa"/>
              <w:end w:w="90" w:type="dxa"/>
            </w:tcMar>
          </w:tcPr>
          <w:p>
            <w:pPr>
              <w:spacing w:after="0"/>
            </w:pPr>
            <w:r>
              <w:rPr>
                <w:rFonts w:ascii="DejaVu Sans" w:hAnsi="DejaVu Sans" w:eastAsia="DejaVu Sans" w:cs="DejaVu Sans"/>
                <w:sz w:val="16"/>
              </w:rPr>
              <w:t>Админы хувьд provider outage үед merchant-д нөлөөлж буй transaction-уудыг шүүж, retry/escalate хийхийг хүснэ.</w:t>
            </w:r>
          </w:p>
        </w:tc>
      </w:tr>
      <w:tr>
        <w:tc>
          <w:tcPr>
            <w:tcW w:type="dxa" w:w="1134"/>
            <w:vAlign w:val="center"/>
            <w:tcMar>
              <w:top w:w="80" w:type="dxa"/>
              <w:start w:w="90" w:type="dxa"/>
              <w:bottom w:w="80" w:type="dxa"/>
              <w:end w:w="90" w:type="dxa"/>
            </w:tcMar>
          </w:tcPr>
          <w:p>
            <w:pPr>
              <w:spacing w:after="0"/>
            </w:pPr>
            <w:r>
              <w:rPr>
                <w:rFonts w:ascii="DejaVu Sans" w:hAnsi="DejaVu Sans" w:eastAsia="DejaVu Sans" w:cs="DejaVu Sans"/>
                <w:sz w:val="16"/>
              </w:rPr>
              <w:t>US-07</w:t>
            </w:r>
          </w:p>
        </w:tc>
        <w:tc>
          <w:tcPr>
            <w:tcW w:type="dxa" w:w="8504"/>
            <w:vAlign w:val="center"/>
            <w:tcMar>
              <w:top w:w="80" w:type="dxa"/>
              <w:start w:w="90" w:type="dxa"/>
              <w:bottom w:w="80" w:type="dxa"/>
              <w:end w:w="90" w:type="dxa"/>
            </w:tcMar>
          </w:tcPr>
          <w:p>
            <w:pPr>
              <w:spacing w:after="0"/>
            </w:pPr>
            <w:r>
              <w:rPr>
                <w:rFonts w:ascii="DejaVu Sans" w:hAnsi="DejaVu Sans" w:eastAsia="DejaVu Sans" w:cs="DejaVu Sans"/>
                <w:sz w:val="16"/>
              </w:rPr>
              <w:t>Merchant owner-ийн хувьд SMS, eBarimt, POS, API модулийг сонгон сарын зардлын preview харахыг хүснэ.</w:t>
            </w:r>
          </w:p>
        </w:tc>
      </w:tr>
      <w:tr>
        <w:tc>
          <w:tcPr>
            <w:tcW w:type="dxa" w:w="1134"/>
            <w:vAlign w:val="center"/>
            <w:shd w:fill="F8FAFC"/>
            <w:tcMar>
              <w:top w:w="80" w:type="dxa"/>
              <w:start w:w="90" w:type="dxa"/>
              <w:bottom w:w="80" w:type="dxa"/>
              <w:end w:w="90" w:type="dxa"/>
            </w:tcMar>
          </w:tcPr>
          <w:p>
            <w:pPr>
              <w:spacing w:after="0"/>
            </w:pPr>
            <w:r>
              <w:rPr>
                <w:rFonts w:ascii="DejaVu Sans" w:hAnsi="DejaVu Sans" w:eastAsia="DejaVu Sans" w:cs="DejaVu Sans"/>
                <w:sz w:val="16"/>
              </w:rPr>
              <w:t>US-08</w:t>
            </w:r>
          </w:p>
        </w:tc>
        <w:tc>
          <w:tcPr>
            <w:tcW w:type="dxa" w:w="8504"/>
            <w:vAlign w:val="center"/>
            <w:shd w:fill="F8FAFC"/>
            <w:tcMar>
              <w:top w:w="80" w:type="dxa"/>
              <w:start w:w="90" w:type="dxa"/>
              <w:bottom w:w="80" w:type="dxa"/>
              <w:end w:w="90" w:type="dxa"/>
            </w:tcMar>
          </w:tcPr>
          <w:p>
            <w:pPr>
              <w:spacing w:after="0"/>
            </w:pPr>
            <w:r>
              <w:rPr>
                <w:rFonts w:ascii="DejaVu Sans" w:hAnsi="DejaVu Sans" w:eastAsia="DejaVu Sans" w:cs="DejaVu Sans"/>
                <w:sz w:val="16"/>
              </w:rPr>
              <w:t>Finance admin-ийн хувьд сарын service invoice-г finalize хийхээс өмнө usage ба override-ийг хянахыг хүснэ.</w:t>
            </w:r>
          </w:p>
        </w:tc>
      </w:tr>
    </w:tbl>
    <w:p>
      <w:pPr>
        <w:spacing w:after="20"/>
      </w:pPr>
    </w:p>
    <w:p>
      <w:pPr>
        <w:pStyle w:val="Heading1"/>
      </w:pPr>
      <w:r>
        <w:rPr>
          <w:rFonts w:ascii="DejaVu Sans" w:hAnsi="DejaVu Sans" w:eastAsia="DejaVu Sans" w:cs="DejaVu Sans"/>
          <w:b w:val="0"/>
          <w:sz w:val="21"/>
        </w:rPr>
        <w:t>Хавсралт B. Event catalog</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val="true"/>
        </w:trPr>
        <w:tc>
          <w:tcPr>
            <w:tcW w:type="dxa" w:w="2835"/>
            <w:shd w:fill="0F172A"/>
            <w:vAlign w:val="center"/>
            <w:tcMar>
              <w:top w:w="80" w:type="dxa"/>
              <w:start w:w="90" w:type="dxa"/>
              <w:bottom w:w="80" w:type="dxa"/>
              <w:end w:w="90" w:type="dxa"/>
            </w:tcMar>
          </w:tcPr>
          <w:p>
            <w:r>
              <w:rPr>
                <w:rFonts w:ascii="DejaVu Sans" w:hAnsi="DejaVu Sans" w:eastAsia="DejaVu Sans" w:cs="DejaVu Sans"/>
                <w:b/>
                <w:color w:val="FFFFFF"/>
                <w:sz w:val="16"/>
              </w:rPr>
              <w:t>Event</w:t>
            </w:r>
          </w:p>
        </w:tc>
        <w:tc>
          <w:tcPr>
            <w:tcW w:type="dxa" w:w="1928"/>
            <w:shd w:fill="0F172A"/>
            <w:vAlign w:val="center"/>
            <w:tcMar>
              <w:top w:w="80" w:type="dxa"/>
              <w:start w:w="90" w:type="dxa"/>
              <w:bottom w:w="80" w:type="dxa"/>
              <w:end w:w="90" w:type="dxa"/>
            </w:tcMar>
          </w:tcPr>
          <w:p>
            <w:r>
              <w:rPr>
                <w:rFonts w:ascii="DejaVu Sans" w:hAnsi="DejaVu Sans" w:eastAsia="DejaVu Sans" w:cs="DejaVu Sans"/>
                <w:b/>
                <w:color w:val="FFFFFF"/>
                <w:sz w:val="16"/>
              </w:rPr>
              <w:t>Producer</w:t>
            </w:r>
          </w:p>
        </w:tc>
        <w:tc>
          <w:tcPr>
            <w:tcW w:type="dxa" w:w="2835"/>
            <w:shd w:fill="0F172A"/>
            <w:vAlign w:val="center"/>
            <w:tcMar>
              <w:top w:w="80" w:type="dxa"/>
              <w:start w:w="90" w:type="dxa"/>
              <w:bottom w:w="80" w:type="dxa"/>
              <w:end w:w="90" w:type="dxa"/>
            </w:tcMar>
          </w:tcPr>
          <w:p>
            <w:r>
              <w:rPr>
                <w:rFonts w:ascii="DejaVu Sans" w:hAnsi="DejaVu Sans" w:eastAsia="DejaVu Sans" w:cs="DejaVu Sans"/>
                <w:b/>
                <w:color w:val="FFFFFF"/>
                <w:sz w:val="16"/>
              </w:rPr>
              <w:t>Consumer</w:t>
            </w:r>
          </w:p>
        </w:tc>
        <w:tc>
          <w:tcPr>
            <w:tcW w:type="dxa" w:w="2098"/>
            <w:shd w:fill="0F172A"/>
            <w:vAlign w:val="center"/>
            <w:tcMar>
              <w:top w:w="80" w:type="dxa"/>
              <w:start w:w="90" w:type="dxa"/>
              <w:bottom w:w="80" w:type="dxa"/>
              <w:end w:w="90" w:type="dxa"/>
            </w:tcMar>
          </w:tcPr>
          <w:p>
            <w:r>
              <w:rPr>
                <w:rFonts w:ascii="DejaVu Sans" w:hAnsi="DejaVu Sans" w:eastAsia="DejaVu Sans" w:cs="DejaVu Sans"/>
                <w:b/>
                <w:color w:val="FFFFFF"/>
                <w:sz w:val="16"/>
              </w:rPr>
              <w:t>Meter/Audit</w:t>
            </w:r>
          </w:p>
        </w:tc>
      </w:tr>
      <w:tr>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invoice.batch.approved</w:t>
            </w:r>
          </w:p>
        </w:tc>
        <w:tc>
          <w:tcPr>
            <w:tcW w:type="dxa" w:w="1928"/>
            <w:vAlign w:val="center"/>
            <w:tcMar>
              <w:top w:w="80" w:type="dxa"/>
              <w:start w:w="90" w:type="dxa"/>
              <w:bottom w:w="80" w:type="dxa"/>
              <w:end w:w="90" w:type="dxa"/>
            </w:tcMar>
          </w:tcPr>
          <w:p>
            <w:pPr>
              <w:spacing w:after="0"/>
            </w:pPr>
            <w:r>
              <w:rPr>
                <w:rFonts w:ascii="DejaVu Sans" w:hAnsi="DejaVu Sans" w:eastAsia="DejaVu Sans" w:cs="DejaVu Sans"/>
                <w:sz w:val="16"/>
              </w:rPr>
              <w:t>Invoice</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Messaging/Billing</w:t>
            </w:r>
          </w:p>
        </w:tc>
        <w:tc>
          <w:tcPr>
            <w:tcW w:type="dxa" w:w="2098"/>
            <w:vAlign w:val="center"/>
            <w:tcMar>
              <w:top w:w="80" w:type="dxa"/>
              <w:start w:w="90" w:type="dxa"/>
              <w:bottom w:w="80" w:type="dxa"/>
              <w:end w:w="90" w:type="dxa"/>
            </w:tcMar>
          </w:tcPr>
          <w:p>
            <w:pPr>
              <w:spacing w:after="0"/>
            </w:pPr>
            <w:r>
              <w:rPr>
                <w:rFonts w:ascii="DejaVu Sans" w:hAnsi="DejaVu Sans" w:eastAsia="DejaVu Sans" w:cs="DejaVu Sans"/>
                <w:sz w:val="16"/>
              </w:rPr>
              <w:t>invoice_created</w:t>
            </w:r>
          </w:p>
        </w:tc>
      </w:tr>
      <w:tr>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message.submitted</w:t>
            </w:r>
          </w:p>
        </w:tc>
        <w:tc>
          <w:tcPr>
            <w:tcW w:type="dxa" w:w="1928"/>
            <w:vAlign w:val="center"/>
            <w:shd w:fill="F8FAFC"/>
            <w:tcMar>
              <w:top w:w="80" w:type="dxa"/>
              <w:start w:w="90" w:type="dxa"/>
              <w:bottom w:w="80" w:type="dxa"/>
              <w:end w:w="90" w:type="dxa"/>
            </w:tcMar>
          </w:tcPr>
          <w:p>
            <w:pPr>
              <w:spacing w:after="0"/>
            </w:pPr>
            <w:r>
              <w:rPr>
                <w:rFonts w:ascii="DejaVu Sans" w:hAnsi="DejaVu Sans" w:eastAsia="DejaVu Sans" w:cs="DejaVu Sans"/>
                <w:sz w:val="16"/>
              </w:rPr>
              <w:t>Messaging</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Billing/Analytics</w:t>
            </w:r>
          </w:p>
        </w:tc>
        <w:tc>
          <w:tcPr>
            <w:tcW w:type="dxa" w:w="2098"/>
            <w:vAlign w:val="center"/>
            <w:shd w:fill="F8FAFC"/>
            <w:tcMar>
              <w:top w:w="80" w:type="dxa"/>
              <w:start w:w="90" w:type="dxa"/>
              <w:bottom w:w="80" w:type="dxa"/>
              <w:end w:w="90" w:type="dxa"/>
            </w:tcMar>
          </w:tcPr>
          <w:p>
            <w:pPr>
              <w:spacing w:after="0"/>
            </w:pPr>
            <w:r>
              <w:rPr>
                <w:rFonts w:ascii="DejaVu Sans" w:hAnsi="DejaVu Sans" w:eastAsia="DejaVu Sans" w:cs="DejaVu Sans"/>
                <w:sz w:val="16"/>
              </w:rPr>
              <w:t>sms_segment_submitted</w:t>
            </w:r>
          </w:p>
        </w:tc>
      </w:tr>
      <w:tr>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message.delivered</w:t>
            </w:r>
          </w:p>
        </w:tc>
        <w:tc>
          <w:tcPr>
            <w:tcW w:type="dxa" w:w="1928"/>
            <w:vAlign w:val="center"/>
            <w:tcMar>
              <w:top w:w="80" w:type="dxa"/>
              <w:start w:w="90" w:type="dxa"/>
              <w:bottom w:w="80" w:type="dxa"/>
              <w:end w:w="90" w:type="dxa"/>
            </w:tcMar>
          </w:tcPr>
          <w:p>
            <w:pPr>
              <w:spacing w:after="0"/>
            </w:pPr>
            <w:r>
              <w:rPr>
                <w:rFonts w:ascii="DejaVu Sans" w:hAnsi="DejaVu Sans" w:eastAsia="DejaVu Sans" w:cs="DejaVu Sans"/>
                <w:sz w:val="16"/>
              </w:rPr>
              <w:t>Messaging</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Analytics</w:t>
            </w:r>
          </w:p>
        </w:tc>
        <w:tc>
          <w:tcPr>
            <w:tcW w:type="dxa" w:w="2098"/>
            <w:vAlign w:val="center"/>
            <w:tcMar>
              <w:top w:w="80" w:type="dxa"/>
              <w:start w:w="90" w:type="dxa"/>
              <w:bottom w:w="80" w:type="dxa"/>
              <w:end w:w="90" w:type="dxa"/>
            </w:tcMar>
          </w:tcPr>
          <w:p>
            <w:pPr>
              <w:spacing w:after="0"/>
            </w:pPr>
            <w:r>
              <w:rPr>
                <w:rFonts w:ascii="DejaVu Sans" w:hAnsi="DejaVu Sans" w:eastAsia="DejaVu Sans" w:cs="DejaVu Sans"/>
                <w:sz w:val="16"/>
              </w:rPr>
              <w:t>delivery KPI</w:t>
            </w:r>
          </w:p>
        </w:tc>
      </w:tr>
      <w:tr>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payment.callback.received</w:t>
            </w:r>
          </w:p>
        </w:tc>
        <w:tc>
          <w:tcPr>
            <w:tcW w:type="dxa" w:w="1928"/>
            <w:vAlign w:val="center"/>
            <w:shd w:fill="F8FAFC"/>
            <w:tcMar>
              <w:top w:w="80" w:type="dxa"/>
              <w:start w:w="90" w:type="dxa"/>
              <w:bottom w:w="80" w:type="dxa"/>
              <w:end w:w="90" w:type="dxa"/>
            </w:tcMar>
          </w:tcPr>
          <w:p>
            <w:pPr>
              <w:spacing w:after="0"/>
            </w:pPr>
            <w:r>
              <w:rPr>
                <w:rFonts w:ascii="DejaVu Sans" w:hAnsi="DejaVu Sans" w:eastAsia="DejaVu Sans" w:cs="DejaVu Sans"/>
                <w:sz w:val="16"/>
              </w:rPr>
              <w:t>Payment adapter</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Payment core</w:t>
            </w:r>
          </w:p>
        </w:tc>
        <w:tc>
          <w:tcPr>
            <w:tcW w:type="dxa" w:w="2098"/>
            <w:vAlign w:val="center"/>
            <w:shd w:fill="F8FAFC"/>
            <w:tcMar>
              <w:top w:w="80" w:type="dxa"/>
              <w:start w:w="90" w:type="dxa"/>
              <w:bottom w:w="80" w:type="dxa"/>
              <w:end w:w="90" w:type="dxa"/>
            </w:tcMar>
          </w:tcPr>
          <w:p>
            <w:pPr>
              <w:spacing w:after="0"/>
            </w:pPr>
            <w:r>
              <w:rPr>
                <w:rFonts w:ascii="DejaVu Sans" w:hAnsi="DejaVu Sans" w:eastAsia="DejaVu Sans" w:cs="DejaVu Sans"/>
                <w:sz w:val="16"/>
              </w:rPr>
              <w:t>security audit</w:t>
            </w:r>
          </w:p>
        </w:tc>
      </w:tr>
      <w:tr>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payment.succeeded</w:t>
            </w:r>
          </w:p>
        </w:tc>
        <w:tc>
          <w:tcPr>
            <w:tcW w:type="dxa" w:w="1928"/>
            <w:vAlign w:val="center"/>
            <w:tcMar>
              <w:top w:w="80" w:type="dxa"/>
              <w:start w:w="90" w:type="dxa"/>
              <w:bottom w:w="80" w:type="dxa"/>
              <w:end w:w="90" w:type="dxa"/>
            </w:tcMar>
          </w:tcPr>
          <w:p>
            <w:pPr>
              <w:spacing w:after="0"/>
            </w:pPr>
            <w:r>
              <w:rPr>
                <w:rFonts w:ascii="DejaVu Sans" w:hAnsi="DejaVu Sans" w:eastAsia="DejaVu Sans" w:cs="DejaVu Sans"/>
                <w:sz w:val="16"/>
              </w:rPr>
              <w:t>Payment core</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Invoice/eBarimt/Webhook</w:t>
            </w:r>
          </w:p>
        </w:tc>
        <w:tc>
          <w:tcPr>
            <w:tcW w:type="dxa" w:w="2098"/>
            <w:vAlign w:val="center"/>
            <w:tcMar>
              <w:top w:w="80" w:type="dxa"/>
              <w:start w:w="90" w:type="dxa"/>
              <w:bottom w:w="80" w:type="dxa"/>
              <w:end w:w="90" w:type="dxa"/>
            </w:tcMar>
          </w:tcPr>
          <w:p>
            <w:pPr>
              <w:spacing w:after="0"/>
            </w:pPr>
            <w:r>
              <w:rPr>
                <w:rFonts w:ascii="DejaVu Sans" w:hAnsi="DejaVu Sans" w:eastAsia="DejaVu Sans" w:cs="DejaVu Sans"/>
                <w:sz w:val="16"/>
              </w:rPr>
              <w:t>paid_invoice</w:t>
            </w:r>
          </w:p>
        </w:tc>
      </w:tr>
      <w:tr>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refund.succeeded</w:t>
            </w:r>
          </w:p>
        </w:tc>
        <w:tc>
          <w:tcPr>
            <w:tcW w:type="dxa" w:w="1928"/>
            <w:vAlign w:val="center"/>
            <w:shd w:fill="F8FAFC"/>
            <w:tcMar>
              <w:top w:w="80" w:type="dxa"/>
              <w:start w:w="90" w:type="dxa"/>
              <w:bottom w:w="80" w:type="dxa"/>
              <w:end w:w="90" w:type="dxa"/>
            </w:tcMar>
          </w:tcPr>
          <w:p>
            <w:pPr>
              <w:spacing w:after="0"/>
            </w:pPr>
            <w:r>
              <w:rPr>
                <w:rFonts w:ascii="DejaVu Sans" w:hAnsi="DejaVu Sans" w:eastAsia="DejaVu Sans" w:cs="DejaVu Sans"/>
                <w:sz w:val="16"/>
              </w:rPr>
              <w:t>Payment core</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Invoice/eBarimt/Webhook</w:t>
            </w:r>
          </w:p>
        </w:tc>
        <w:tc>
          <w:tcPr>
            <w:tcW w:type="dxa" w:w="2098"/>
            <w:vAlign w:val="center"/>
            <w:shd w:fill="F8FAFC"/>
            <w:tcMar>
              <w:top w:w="80" w:type="dxa"/>
              <w:start w:w="90" w:type="dxa"/>
              <w:bottom w:w="80" w:type="dxa"/>
              <w:end w:w="90" w:type="dxa"/>
            </w:tcMar>
          </w:tcPr>
          <w:p>
            <w:pPr>
              <w:spacing w:after="0"/>
            </w:pPr>
            <w:r>
              <w:rPr>
                <w:rFonts w:ascii="DejaVu Sans" w:hAnsi="DejaVu Sans" w:eastAsia="DejaVu Sans" w:cs="DejaVu Sans"/>
                <w:sz w:val="16"/>
              </w:rPr>
              <w:t>refund</w:t>
            </w:r>
          </w:p>
        </w:tc>
      </w:tr>
      <w:tr>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receipt.created</w:t>
            </w:r>
          </w:p>
        </w:tc>
        <w:tc>
          <w:tcPr>
            <w:tcW w:type="dxa" w:w="1928"/>
            <w:vAlign w:val="center"/>
            <w:tcMar>
              <w:top w:w="80" w:type="dxa"/>
              <w:start w:w="90" w:type="dxa"/>
              <w:bottom w:w="80" w:type="dxa"/>
              <w:end w:w="90" w:type="dxa"/>
            </w:tcMar>
          </w:tcPr>
          <w:p>
            <w:pPr>
              <w:spacing w:after="0"/>
            </w:pPr>
            <w:r>
              <w:rPr>
                <w:rFonts w:ascii="DejaVu Sans" w:hAnsi="DejaVu Sans" w:eastAsia="DejaVu Sans" w:cs="DejaVu Sans"/>
                <w:sz w:val="16"/>
              </w:rPr>
              <w:t>eBarimt</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Delivery/Webhook</w:t>
            </w:r>
          </w:p>
        </w:tc>
        <w:tc>
          <w:tcPr>
            <w:tcW w:type="dxa" w:w="2098"/>
            <w:vAlign w:val="center"/>
            <w:tcMar>
              <w:top w:w="80" w:type="dxa"/>
              <w:start w:w="90" w:type="dxa"/>
              <w:bottom w:w="80" w:type="dxa"/>
              <w:end w:w="90" w:type="dxa"/>
            </w:tcMar>
          </w:tcPr>
          <w:p>
            <w:pPr>
              <w:spacing w:after="0"/>
            </w:pPr>
            <w:r>
              <w:rPr>
                <w:rFonts w:ascii="DejaVu Sans" w:hAnsi="DejaVu Sans" w:eastAsia="DejaVu Sans" w:cs="DejaVu Sans"/>
                <w:sz w:val="16"/>
              </w:rPr>
              <w:t>receipt_created</w:t>
            </w:r>
          </w:p>
        </w:tc>
      </w:tr>
      <w:tr>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receipt.failed</w:t>
            </w:r>
          </w:p>
        </w:tc>
        <w:tc>
          <w:tcPr>
            <w:tcW w:type="dxa" w:w="1928"/>
            <w:vAlign w:val="center"/>
            <w:shd w:fill="F8FAFC"/>
            <w:tcMar>
              <w:top w:w="80" w:type="dxa"/>
              <w:start w:w="90" w:type="dxa"/>
              <w:bottom w:w="80" w:type="dxa"/>
              <w:end w:w="90" w:type="dxa"/>
            </w:tcMar>
          </w:tcPr>
          <w:p>
            <w:pPr>
              <w:spacing w:after="0"/>
            </w:pPr>
            <w:r>
              <w:rPr>
                <w:rFonts w:ascii="DejaVu Sans" w:hAnsi="DejaVu Sans" w:eastAsia="DejaVu Sans" w:cs="DejaVu Sans"/>
                <w:sz w:val="16"/>
              </w:rPr>
              <w:t>eBarimt</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Ops</w:t>
            </w:r>
          </w:p>
        </w:tc>
        <w:tc>
          <w:tcPr>
            <w:tcW w:type="dxa" w:w="2098"/>
            <w:vAlign w:val="center"/>
            <w:shd w:fill="F8FAFC"/>
            <w:tcMar>
              <w:top w:w="80" w:type="dxa"/>
              <w:start w:w="90" w:type="dxa"/>
              <w:bottom w:w="80" w:type="dxa"/>
              <w:end w:w="90" w:type="dxa"/>
            </w:tcMar>
          </w:tcPr>
          <w:p>
            <w:pPr>
              <w:spacing w:after="0"/>
            </w:pPr>
            <w:r>
              <w:rPr>
                <w:rFonts w:ascii="DejaVu Sans" w:hAnsi="DejaVu Sans" w:eastAsia="DejaVu Sans" w:cs="DejaVu Sans"/>
                <w:sz w:val="16"/>
              </w:rPr>
              <w:t>SLA/retry</w:t>
            </w:r>
          </w:p>
        </w:tc>
      </w:tr>
      <w:tr>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settlement.mismatch.detected</w:t>
            </w:r>
          </w:p>
        </w:tc>
        <w:tc>
          <w:tcPr>
            <w:tcW w:type="dxa" w:w="1928"/>
            <w:vAlign w:val="center"/>
            <w:tcMar>
              <w:top w:w="80" w:type="dxa"/>
              <w:start w:w="90" w:type="dxa"/>
              <w:bottom w:w="80" w:type="dxa"/>
              <w:end w:w="90" w:type="dxa"/>
            </w:tcMar>
          </w:tcPr>
          <w:p>
            <w:pPr>
              <w:spacing w:after="0"/>
            </w:pPr>
            <w:r>
              <w:rPr>
                <w:rFonts w:ascii="DejaVu Sans" w:hAnsi="DejaVu Sans" w:eastAsia="DejaVu Sans" w:cs="DejaVu Sans"/>
                <w:sz w:val="16"/>
              </w:rPr>
              <w:t>Reconciliation</w:t>
            </w:r>
          </w:p>
        </w:tc>
        <w:tc>
          <w:tcPr>
            <w:tcW w:type="dxa" w:w="2835"/>
            <w:vAlign w:val="center"/>
            <w:tcMar>
              <w:top w:w="80" w:type="dxa"/>
              <w:start w:w="90" w:type="dxa"/>
              <w:bottom w:w="80" w:type="dxa"/>
              <w:end w:w="90" w:type="dxa"/>
            </w:tcMar>
          </w:tcPr>
          <w:p>
            <w:pPr>
              <w:spacing w:after="0"/>
            </w:pPr>
            <w:r>
              <w:rPr>
                <w:rFonts w:ascii="DejaVu Sans" w:hAnsi="DejaVu Sans" w:eastAsia="DejaVu Sans" w:cs="DejaVu Sans"/>
                <w:sz w:val="16"/>
              </w:rPr>
              <w:t>Ops</w:t>
            </w:r>
          </w:p>
        </w:tc>
        <w:tc>
          <w:tcPr>
            <w:tcW w:type="dxa" w:w="2098"/>
            <w:vAlign w:val="center"/>
            <w:tcMar>
              <w:top w:w="80" w:type="dxa"/>
              <w:start w:w="90" w:type="dxa"/>
              <w:bottom w:w="80" w:type="dxa"/>
              <w:end w:w="90" w:type="dxa"/>
            </w:tcMar>
          </w:tcPr>
          <w:p>
            <w:pPr>
              <w:spacing w:after="0"/>
            </w:pPr>
            <w:r>
              <w:rPr>
                <w:rFonts w:ascii="DejaVu Sans" w:hAnsi="DejaVu Sans" w:eastAsia="DejaVu Sans" w:cs="DejaVu Sans"/>
                <w:sz w:val="16"/>
              </w:rPr>
              <w:t>finance audit</w:t>
            </w:r>
          </w:p>
        </w:tc>
      </w:tr>
      <w:tr>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usage.cycle.closed</w:t>
            </w:r>
          </w:p>
        </w:tc>
        <w:tc>
          <w:tcPr>
            <w:tcW w:type="dxa" w:w="1928"/>
            <w:vAlign w:val="center"/>
            <w:shd w:fill="F8FAFC"/>
            <w:tcMar>
              <w:top w:w="80" w:type="dxa"/>
              <w:start w:w="90" w:type="dxa"/>
              <w:bottom w:w="80" w:type="dxa"/>
              <w:end w:w="90" w:type="dxa"/>
            </w:tcMar>
          </w:tcPr>
          <w:p>
            <w:pPr>
              <w:spacing w:after="0"/>
            </w:pPr>
            <w:r>
              <w:rPr>
                <w:rFonts w:ascii="DejaVu Sans" w:hAnsi="DejaVu Sans" w:eastAsia="DejaVu Sans" w:cs="DejaVu Sans"/>
                <w:sz w:val="16"/>
              </w:rPr>
              <w:t>Billing</w:t>
            </w:r>
          </w:p>
        </w:tc>
        <w:tc>
          <w:tcPr>
            <w:tcW w:type="dxa" w:w="2835"/>
            <w:vAlign w:val="center"/>
            <w:shd w:fill="F8FAFC"/>
            <w:tcMar>
              <w:top w:w="80" w:type="dxa"/>
              <w:start w:w="90" w:type="dxa"/>
              <w:bottom w:w="80" w:type="dxa"/>
              <w:end w:w="90" w:type="dxa"/>
            </w:tcMar>
          </w:tcPr>
          <w:p>
            <w:pPr>
              <w:spacing w:after="0"/>
            </w:pPr>
            <w:r>
              <w:rPr>
                <w:rFonts w:ascii="DejaVu Sans" w:hAnsi="DejaVu Sans" w:eastAsia="DejaVu Sans" w:cs="DejaVu Sans"/>
                <w:sz w:val="16"/>
              </w:rPr>
              <w:t>Rating</w:t>
            </w:r>
          </w:p>
        </w:tc>
        <w:tc>
          <w:tcPr>
            <w:tcW w:type="dxa" w:w="2098"/>
            <w:vAlign w:val="center"/>
            <w:shd w:fill="F8FAFC"/>
            <w:tcMar>
              <w:top w:w="80" w:type="dxa"/>
              <w:start w:w="90" w:type="dxa"/>
              <w:bottom w:w="80" w:type="dxa"/>
              <w:end w:w="90" w:type="dxa"/>
            </w:tcMar>
          </w:tcPr>
          <w:p>
            <w:pPr>
              <w:spacing w:after="0"/>
            </w:pPr>
            <w:r>
              <w:rPr>
                <w:rFonts w:ascii="DejaVu Sans" w:hAnsi="DejaVu Sans" w:eastAsia="DejaVu Sans" w:cs="DejaVu Sans"/>
                <w:sz w:val="16"/>
              </w:rPr>
              <w:t>service invoice</w:t>
            </w:r>
          </w:p>
        </w:tc>
      </w:tr>
    </w:tbl>
    <w:p>
      <w:pPr>
        <w:spacing w:after="20"/>
      </w:pPr>
    </w:p>
    <w:p>
      <w:pPr>
        <w:pStyle w:val="Heading1"/>
      </w:pPr>
      <w:r>
        <w:rPr>
          <w:rFonts w:ascii="DejaVu Sans" w:hAnsi="DejaVu Sans" w:eastAsia="DejaVu Sans" w:cs="DejaVu Sans"/>
          <w:b w:val="0"/>
          <w:sz w:val="21"/>
        </w:rPr>
        <w:t>Хавсралт C. Нэр томьёо</w:t>
      </w:r>
    </w:p>
    <w:tbl>
      <w:tblPr>
        <w:tblStyle w:val="TableGrid"/>
        <w:tblW w:type="auto" w:w="0"/>
        <w:tblLayout w:type="fixed"/>
        <w:tblLook w:firstColumn="1" w:firstRow="1" w:lastColumn="0" w:lastRow="0" w:noHBand="0" w:noVBand="1" w:val="04A0"/>
      </w:tblPr>
      <w:tblGrid>
        <w:gridCol w:w="4932"/>
        <w:gridCol w:w="4932"/>
      </w:tblGrid>
      <w:tr>
        <w:trPr>
          <w:tblHeader w:val="true"/>
        </w:trPr>
        <w:tc>
          <w:tcPr>
            <w:tcW w:type="dxa" w:w="2551"/>
            <w:shd w:fill="0F172A"/>
            <w:vAlign w:val="center"/>
            <w:tcMar>
              <w:top w:w="80" w:type="dxa"/>
              <w:start w:w="90" w:type="dxa"/>
              <w:bottom w:w="80" w:type="dxa"/>
              <w:end w:w="90" w:type="dxa"/>
            </w:tcMar>
          </w:tcPr>
          <w:p>
            <w:r>
              <w:rPr>
                <w:rFonts w:ascii="DejaVu Sans" w:hAnsi="DejaVu Sans" w:eastAsia="DejaVu Sans" w:cs="DejaVu Sans"/>
                <w:b/>
                <w:color w:val="FFFFFF"/>
                <w:sz w:val="16"/>
              </w:rPr>
              <w:t>Нэр</w:t>
            </w:r>
          </w:p>
        </w:tc>
        <w:tc>
          <w:tcPr>
            <w:tcW w:type="dxa" w:w="7087"/>
            <w:shd w:fill="0F172A"/>
            <w:vAlign w:val="center"/>
            <w:tcMar>
              <w:top w:w="80" w:type="dxa"/>
              <w:start w:w="90" w:type="dxa"/>
              <w:bottom w:w="80" w:type="dxa"/>
              <w:end w:w="90" w:type="dxa"/>
            </w:tcMar>
          </w:tcPr>
          <w:p>
            <w:r>
              <w:rPr>
                <w:rFonts w:ascii="DejaVu Sans" w:hAnsi="DejaVu Sans" w:eastAsia="DejaVu Sans" w:cs="DejaVu Sans"/>
                <w:b/>
                <w:color w:val="FFFFFF"/>
                <w:sz w:val="16"/>
              </w:rPr>
              <w:t>Тайлбар</w:t>
            </w:r>
          </w:p>
        </w:tc>
      </w:tr>
      <w:tr>
        <w:tc>
          <w:tcPr>
            <w:tcW w:type="dxa" w:w="2551"/>
            <w:vAlign w:val="center"/>
            <w:tcMar>
              <w:top w:w="80" w:type="dxa"/>
              <w:start w:w="90" w:type="dxa"/>
              <w:bottom w:w="80" w:type="dxa"/>
              <w:end w:w="90" w:type="dxa"/>
            </w:tcMar>
          </w:tcPr>
          <w:p>
            <w:pPr>
              <w:spacing w:after="0"/>
            </w:pPr>
            <w:r>
              <w:rPr>
                <w:rFonts w:ascii="DejaVu Sans" w:hAnsi="DejaVu Sans" w:eastAsia="DejaVu Sans" w:cs="DejaVu Sans"/>
                <w:sz w:val="16"/>
              </w:rPr>
              <w:t>Merchant / Нэхэмжлэгч</w:t>
            </w:r>
          </w:p>
        </w:tc>
        <w:tc>
          <w:tcPr>
            <w:tcW w:type="dxa" w:w="7087"/>
            <w:vAlign w:val="center"/>
            <w:tcMar>
              <w:top w:w="80" w:type="dxa"/>
              <w:start w:w="90" w:type="dxa"/>
              <w:bottom w:w="80" w:type="dxa"/>
              <w:end w:w="90" w:type="dxa"/>
            </w:tcMar>
          </w:tcPr>
          <w:p>
            <w:pPr>
              <w:spacing w:after="0"/>
            </w:pPr>
            <w:r>
              <w:rPr>
                <w:rFonts w:ascii="DejaVu Sans" w:hAnsi="DejaVu Sans" w:eastAsia="DejaVu Sans" w:cs="DejaVu Sans"/>
                <w:sz w:val="16"/>
              </w:rPr>
              <w:t>billingservice.mn ашиглан нэхэмжлэх үүсгэх байгууллага/хувь хүн</w:t>
            </w:r>
          </w:p>
        </w:tc>
      </w:tr>
      <w:tr>
        <w:tc>
          <w:tcPr>
            <w:tcW w:type="dxa" w:w="2551"/>
            <w:vAlign w:val="center"/>
            <w:shd w:fill="F8FAFC"/>
            <w:tcMar>
              <w:top w:w="80" w:type="dxa"/>
              <w:start w:w="90" w:type="dxa"/>
              <w:bottom w:w="80" w:type="dxa"/>
              <w:end w:w="90" w:type="dxa"/>
            </w:tcMar>
          </w:tcPr>
          <w:p>
            <w:pPr>
              <w:spacing w:after="0"/>
            </w:pPr>
            <w:r>
              <w:rPr>
                <w:rFonts w:ascii="DejaVu Sans" w:hAnsi="DejaVu Sans" w:eastAsia="DejaVu Sans" w:cs="DejaVu Sans"/>
                <w:sz w:val="16"/>
              </w:rPr>
              <w:t>Payer / Төлөгч</w:t>
            </w:r>
          </w:p>
        </w:tc>
        <w:tc>
          <w:tcPr>
            <w:tcW w:type="dxa" w:w="7087"/>
            <w:vAlign w:val="center"/>
            <w:shd w:fill="F8FAFC"/>
            <w:tcMar>
              <w:top w:w="80" w:type="dxa"/>
              <w:start w:w="90" w:type="dxa"/>
              <w:bottom w:w="80" w:type="dxa"/>
              <w:end w:w="90" w:type="dxa"/>
            </w:tcMar>
          </w:tcPr>
          <w:p>
            <w:pPr>
              <w:spacing w:after="0"/>
            </w:pPr>
            <w:r>
              <w:rPr>
                <w:rFonts w:ascii="DejaVu Sans" w:hAnsi="DejaVu Sans" w:eastAsia="DejaVu Sans" w:cs="DejaVu Sans"/>
                <w:sz w:val="16"/>
              </w:rPr>
              <w:t>Нэхэмжлэхийн эцсийн төлбөр төлөгч</w:t>
            </w:r>
          </w:p>
        </w:tc>
      </w:tr>
      <w:tr>
        <w:tc>
          <w:tcPr>
            <w:tcW w:type="dxa" w:w="2551"/>
            <w:vAlign w:val="center"/>
            <w:tcMar>
              <w:top w:w="80" w:type="dxa"/>
              <w:start w:w="90" w:type="dxa"/>
              <w:bottom w:w="80" w:type="dxa"/>
              <w:end w:w="90" w:type="dxa"/>
            </w:tcMar>
          </w:tcPr>
          <w:p>
            <w:pPr>
              <w:spacing w:after="0"/>
            </w:pPr>
            <w:r>
              <w:rPr>
                <w:rFonts w:ascii="DejaVu Sans" w:hAnsi="DejaVu Sans" w:eastAsia="DejaVu Sans" w:cs="DejaVu Sans"/>
                <w:sz w:val="16"/>
              </w:rPr>
              <w:t>PSP</w:t>
            </w:r>
          </w:p>
        </w:tc>
        <w:tc>
          <w:tcPr>
            <w:tcW w:type="dxa" w:w="7087"/>
            <w:vAlign w:val="center"/>
            <w:tcMar>
              <w:top w:w="80" w:type="dxa"/>
              <w:start w:w="90" w:type="dxa"/>
              <w:bottom w:w="80" w:type="dxa"/>
              <w:end w:w="90" w:type="dxa"/>
            </w:tcMar>
          </w:tcPr>
          <w:p>
            <w:pPr>
              <w:spacing w:after="0"/>
            </w:pPr>
            <w:r>
              <w:rPr>
                <w:rFonts w:ascii="DejaVu Sans" w:hAnsi="DejaVu Sans" w:eastAsia="DejaVu Sans" w:cs="DejaVu Sans"/>
                <w:sz w:val="16"/>
              </w:rPr>
              <w:t>Payment Service Provider — банк/төлбөрийн үйлчилгээ үзүүлэгч</w:t>
            </w:r>
          </w:p>
        </w:tc>
      </w:tr>
      <w:tr>
        <w:tc>
          <w:tcPr>
            <w:tcW w:type="dxa" w:w="2551"/>
            <w:vAlign w:val="center"/>
            <w:shd w:fill="F8FAFC"/>
            <w:tcMar>
              <w:top w:w="80" w:type="dxa"/>
              <w:start w:w="90" w:type="dxa"/>
              <w:bottom w:w="80" w:type="dxa"/>
              <w:end w:w="90" w:type="dxa"/>
            </w:tcMar>
          </w:tcPr>
          <w:p>
            <w:pPr>
              <w:spacing w:after="0"/>
            </w:pPr>
            <w:r>
              <w:rPr>
                <w:rFonts w:ascii="DejaVu Sans" w:hAnsi="DejaVu Sans" w:eastAsia="DejaVu Sans" w:cs="DejaVu Sans"/>
                <w:sz w:val="16"/>
              </w:rPr>
              <w:t>Payment intent</w:t>
            </w:r>
          </w:p>
        </w:tc>
        <w:tc>
          <w:tcPr>
            <w:tcW w:type="dxa" w:w="7087"/>
            <w:vAlign w:val="center"/>
            <w:shd w:fill="F8FAFC"/>
            <w:tcMar>
              <w:top w:w="80" w:type="dxa"/>
              <w:start w:w="90" w:type="dxa"/>
              <w:bottom w:w="80" w:type="dxa"/>
              <w:end w:w="90" w:type="dxa"/>
            </w:tcMar>
          </w:tcPr>
          <w:p>
            <w:pPr>
              <w:spacing w:after="0"/>
            </w:pPr>
            <w:r>
              <w:rPr>
                <w:rFonts w:ascii="DejaVu Sans" w:hAnsi="DejaVu Sans" w:eastAsia="DejaVu Sans" w:cs="DejaVu Sans"/>
                <w:sz w:val="16"/>
              </w:rPr>
              <w:t>Төлбөр авах дотоод зорилго; provider attempt-аас тусдаа</w:t>
            </w:r>
          </w:p>
        </w:tc>
      </w:tr>
      <w:tr>
        <w:tc>
          <w:tcPr>
            <w:tcW w:type="dxa" w:w="2551"/>
            <w:vAlign w:val="center"/>
            <w:tcMar>
              <w:top w:w="80" w:type="dxa"/>
              <w:start w:w="90" w:type="dxa"/>
              <w:bottom w:w="80" w:type="dxa"/>
              <w:end w:w="90" w:type="dxa"/>
            </w:tcMar>
          </w:tcPr>
          <w:p>
            <w:pPr>
              <w:spacing w:after="0"/>
            </w:pPr>
            <w:r>
              <w:rPr>
                <w:rFonts w:ascii="DejaVu Sans" w:hAnsi="DejaVu Sans" w:eastAsia="DejaVu Sans" w:cs="DejaVu Sans"/>
                <w:sz w:val="16"/>
              </w:rPr>
              <w:t>Payment attempt</w:t>
            </w:r>
          </w:p>
        </w:tc>
        <w:tc>
          <w:tcPr>
            <w:tcW w:type="dxa" w:w="7087"/>
            <w:vAlign w:val="center"/>
            <w:tcMar>
              <w:top w:w="80" w:type="dxa"/>
              <w:start w:w="90" w:type="dxa"/>
              <w:bottom w:w="80" w:type="dxa"/>
              <w:end w:w="90" w:type="dxa"/>
            </w:tcMar>
          </w:tcPr>
          <w:p>
            <w:pPr>
              <w:spacing w:after="0"/>
            </w:pPr>
            <w:r>
              <w:rPr>
                <w:rFonts w:ascii="DejaVu Sans" w:hAnsi="DejaVu Sans" w:eastAsia="DejaVu Sans" w:cs="DejaVu Sans"/>
                <w:sz w:val="16"/>
              </w:rPr>
              <w:t>Нэг provider дээр үүсгэсэн төлбөрийн оролдлого</w:t>
            </w:r>
          </w:p>
        </w:tc>
      </w:tr>
      <w:tr>
        <w:tc>
          <w:tcPr>
            <w:tcW w:type="dxa" w:w="2551"/>
            <w:vAlign w:val="center"/>
            <w:shd w:fill="F8FAFC"/>
            <w:tcMar>
              <w:top w:w="80" w:type="dxa"/>
              <w:start w:w="90" w:type="dxa"/>
              <w:bottom w:w="80" w:type="dxa"/>
              <w:end w:w="90" w:type="dxa"/>
            </w:tcMar>
          </w:tcPr>
          <w:p>
            <w:pPr>
              <w:spacing w:after="0"/>
            </w:pPr>
            <w:r>
              <w:rPr>
                <w:rFonts w:ascii="DejaVu Sans" w:hAnsi="DejaVu Sans" w:eastAsia="DejaVu Sans" w:cs="DejaVu Sans"/>
                <w:sz w:val="16"/>
              </w:rPr>
              <w:t>Settlement</w:t>
            </w:r>
          </w:p>
        </w:tc>
        <w:tc>
          <w:tcPr>
            <w:tcW w:type="dxa" w:w="7087"/>
            <w:vAlign w:val="center"/>
            <w:shd w:fill="F8FAFC"/>
            <w:tcMar>
              <w:top w:w="80" w:type="dxa"/>
              <w:start w:w="90" w:type="dxa"/>
              <w:bottom w:w="80" w:type="dxa"/>
              <w:end w:w="90" w:type="dxa"/>
            </w:tcMar>
          </w:tcPr>
          <w:p>
            <w:pPr>
              <w:spacing w:after="0"/>
            </w:pPr>
            <w:r>
              <w:rPr>
                <w:rFonts w:ascii="DejaVu Sans" w:hAnsi="DejaVu Sans" w:eastAsia="DejaVu Sans" w:cs="DejaVu Sans"/>
                <w:sz w:val="16"/>
              </w:rPr>
              <w:t>Provider-оос merchant-д бодитоор шилжсэн мөнгөн дүн</w:t>
            </w:r>
          </w:p>
        </w:tc>
      </w:tr>
      <w:tr>
        <w:tc>
          <w:tcPr>
            <w:tcW w:type="dxa" w:w="2551"/>
            <w:vAlign w:val="center"/>
            <w:tcMar>
              <w:top w:w="80" w:type="dxa"/>
              <w:start w:w="90" w:type="dxa"/>
              <w:bottom w:w="80" w:type="dxa"/>
              <w:end w:w="90" w:type="dxa"/>
            </w:tcMar>
          </w:tcPr>
          <w:p>
            <w:pPr>
              <w:spacing w:after="0"/>
            </w:pPr>
            <w:r>
              <w:rPr>
                <w:rFonts w:ascii="DejaVu Sans" w:hAnsi="DejaVu Sans" w:eastAsia="DejaVu Sans" w:cs="DejaVu Sans"/>
                <w:sz w:val="16"/>
              </w:rPr>
              <w:t>Reconciliation</w:t>
            </w:r>
          </w:p>
        </w:tc>
        <w:tc>
          <w:tcPr>
            <w:tcW w:type="dxa" w:w="7087"/>
            <w:vAlign w:val="center"/>
            <w:tcMar>
              <w:top w:w="80" w:type="dxa"/>
              <w:start w:w="90" w:type="dxa"/>
              <w:bottom w:w="80" w:type="dxa"/>
              <w:end w:w="90" w:type="dxa"/>
            </w:tcMar>
          </w:tcPr>
          <w:p>
            <w:pPr>
              <w:spacing w:after="0"/>
            </w:pPr>
            <w:r>
              <w:rPr>
                <w:rFonts w:ascii="DejaVu Sans" w:hAnsi="DejaVu Sans" w:eastAsia="DejaVu Sans" w:cs="DejaVu Sans"/>
                <w:sz w:val="16"/>
              </w:rPr>
              <w:t>Internal ledger, provider report, банкны орлогыг тулгах</w:t>
            </w:r>
          </w:p>
        </w:tc>
      </w:tr>
      <w:tr>
        <w:tc>
          <w:tcPr>
            <w:tcW w:type="dxa" w:w="2551"/>
            <w:vAlign w:val="center"/>
            <w:shd w:fill="F8FAFC"/>
            <w:tcMar>
              <w:top w:w="80" w:type="dxa"/>
              <w:start w:w="90" w:type="dxa"/>
              <w:bottom w:w="80" w:type="dxa"/>
              <w:end w:w="90" w:type="dxa"/>
            </w:tcMar>
          </w:tcPr>
          <w:p>
            <w:pPr>
              <w:spacing w:after="0"/>
            </w:pPr>
            <w:r>
              <w:rPr>
                <w:rFonts w:ascii="DejaVu Sans" w:hAnsi="DejaVu Sans" w:eastAsia="DejaVu Sans" w:cs="DejaVu Sans"/>
                <w:sz w:val="16"/>
              </w:rPr>
              <w:t>Dunning</w:t>
            </w:r>
          </w:p>
        </w:tc>
        <w:tc>
          <w:tcPr>
            <w:tcW w:type="dxa" w:w="7087"/>
            <w:vAlign w:val="center"/>
            <w:shd w:fill="F8FAFC"/>
            <w:tcMar>
              <w:top w:w="80" w:type="dxa"/>
              <w:start w:w="90" w:type="dxa"/>
              <w:bottom w:w="80" w:type="dxa"/>
              <w:end w:w="90" w:type="dxa"/>
            </w:tcMar>
          </w:tcPr>
          <w:p>
            <w:pPr>
              <w:spacing w:after="0"/>
            </w:pPr>
            <w:r>
              <w:rPr>
                <w:rFonts w:ascii="DejaVu Sans" w:hAnsi="DejaVu Sans" w:eastAsia="DejaVu Sans" w:cs="DejaVu Sans"/>
                <w:sz w:val="16"/>
              </w:rPr>
              <w:t>Хугацаа хэтэрсэн/амжилтгүй төлбөрийг reminder/retry-аар хураах процесс</w:t>
            </w:r>
          </w:p>
        </w:tc>
      </w:tr>
      <w:tr>
        <w:tc>
          <w:tcPr>
            <w:tcW w:type="dxa" w:w="2551"/>
            <w:vAlign w:val="center"/>
            <w:tcMar>
              <w:top w:w="80" w:type="dxa"/>
              <w:start w:w="90" w:type="dxa"/>
              <w:bottom w:w="80" w:type="dxa"/>
              <w:end w:w="90" w:type="dxa"/>
            </w:tcMar>
          </w:tcPr>
          <w:p>
            <w:pPr>
              <w:spacing w:after="0"/>
            </w:pPr>
            <w:r>
              <w:rPr>
                <w:rFonts w:ascii="DejaVu Sans" w:hAnsi="DejaVu Sans" w:eastAsia="DejaVu Sans" w:cs="DejaVu Sans"/>
                <w:sz w:val="16"/>
              </w:rPr>
              <w:t>Metering/Rating</w:t>
            </w:r>
          </w:p>
        </w:tc>
        <w:tc>
          <w:tcPr>
            <w:tcW w:type="dxa" w:w="7087"/>
            <w:vAlign w:val="center"/>
            <w:tcMar>
              <w:top w:w="80" w:type="dxa"/>
              <w:start w:w="90" w:type="dxa"/>
              <w:bottom w:w="80" w:type="dxa"/>
              <w:end w:w="90" w:type="dxa"/>
            </w:tcMar>
          </w:tcPr>
          <w:p>
            <w:pPr>
              <w:spacing w:after="0"/>
            </w:pPr>
            <w:r>
              <w:rPr>
                <w:rFonts w:ascii="DejaVu Sans" w:hAnsi="DejaVu Sans" w:eastAsia="DejaVu Sans" w:cs="DejaVu Sans"/>
                <w:sz w:val="16"/>
              </w:rPr>
              <w:t>Хэрэглээг хэмжих ба тарифаар мөнгөн дүн болгох</w:t>
            </w:r>
          </w:p>
        </w:tc>
      </w:tr>
      <w:tr>
        <w:tc>
          <w:tcPr>
            <w:tcW w:type="dxa" w:w="2551"/>
            <w:vAlign w:val="center"/>
            <w:shd w:fill="F8FAFC"/>
            <w:tcMar>
              <w:top w:w="80" w:type="dxa"/>
              <w:start w:w="90" w:type="dxa"/>
              <w:bottom w:w="80" w:type="dxa"/>
              <w:end w:w="90" w:type="dxa"/>
            </w:tcMar>
          </w:tcPr>
          <w:p>
            <w:pPr>
              <w:spacing w:after="0"/>
            </w:pPr>
            <w:r>
              <w:rPr>
                <w:rFonts w:ascii="DejaVu Sans" w:hAnsi="DejaVu Sans" w:eastAsia="DejaVu Sans" w:cs="DejaVu Sans"/>
                <w:sz w:val="16"/>
              </w:rPr>
              <w:t>Transactional outbox</w:t>
            </w:r>
          </w:p>
        </w:tc>
        <w:tc>
          <w:tcPr>
            <w:tcW w:type="dxa" w:w="7087"/>
            <w:vAlign w:val="center"/>
            <w:shd w:fill="F8FAFC"/>
            <w:tcMar>
              <w:top w:w="80" w:type="dxa"/>
              <w:start w:w="90" w:type="dxa"/>
              <w:bottom w:w="80" w:type="dxa"/>
              <w:end w:w="90" w:type="dxa"/>
            </w:tcMar>
          </w:tcPr>
          <w:p>
            <w:pPr>
              <w:spacing w:after="0"/>
            </w:pPr>
            <w:r>
              <w:rPr>
                <w:rFonts w:ascii="DejaVu Sans" w:hAnsi="DejaVu Sans" w:eastAsia="DejaVu Sans" w:cs="DejaVu Sans"/>
                <w:sz w:val="16"/>
              </w:rPr>
              <w:t>DB transaction-тай уялдсан event publish reliability pattern</w:t>
            </w:r>
          </w:p>
        </w:tc>
      </w:tr>
      <w:tr>
        <w:tc>
          <w:tcPr>
            <w:tcW w:type="dxa" w:w="2551"/>
            <w:vAlign w:val="center"/>
            <w:tcMar>
              <w:top w:w="80" w:type="dxa"/>
              <w:start w:w="90" w:type="dxa"/>
              <w:bottom w:w="80" w:type="dxa"/>
              <w:end w:w="90" w:type="dxa"/>
            </w:tcMar>
          </w:tcPr>
          <w:p>
            <w:pPr>
              <w:spacing w:after="0"/>
            </w:pPr>
            <w:r>
              <w:rPr>
                <w:rFonts w:ascii="DejaVu Sans" w:hAnsi="DejaVu Sans" w:eastAsia="DejaVu Sans" w:cs="DejaVu Sans"/>
                <w:sz w:val="16"/>
              </w:rPr>
              <w:t>Idempotency</w:t>
            </w:r>
          </w:p>
        </w:tc>
        <w:tc>
          <w:tcPr>
            <w:tcW w:type="dxa" w:w="7087"/>
            <w:vAlign w:val="center"/>
            <w:tcMar>
              <w:top w:w="80" w:type="dxa"/>
              <w:start w:w="90" w:type="dxa"/>
              <w:bottom w:w="80" w:type="dxa"/>
              <w:end w:w="90" w:type="dxa"/>
            </w:tcMar>
          </w:tcPr>
          <w:p>
            <w:pPr>
              <w:spacing w:after="0"/>
            </w:pPr>
            <w:r>
              <w:rPr>
                <w:rFonts w:ascii="DejaVu Sans" w:hAnsi="DejaVu Sans" w:eastAsia="DejaVu Sans" w:cs="DejaVu Sans"/>
                <w:sz w:val="16"/>
              </w:rPr>
              <w:t>Ижил командыг давтан явуулахад санхүүгийн үр дүн давхардахгүй байх</w:t>
            </w:r>
          </w:p>
        </w:tc>
      </w:tr>
      <w:tr>
        <w:tc>
          <w:tcPr>
            <w:tcW w:type="dxa" w:w="2551"/>
            <w:vAlign w:val="center"/>
            <w:shd w:fill="F8FAFC"/>
            <w:tcMar>
              <w:top w:w="80" w:type="dxa"/>
              <w:start w:w="90" w:type="dxa"/>
              <w:bottom w:w="80" w:type="dxa"/>
              <w:end w:w="90" w:type="dxa"/>
            </w:tcMar>
          </w:tcPr>
          <w:p>
            <w:pPr>
              <w:spacing w:after="0"/>
            </w:pPr>
            <w:r>
              <w:rPr>
                <w:rFonts w:ascii="DejaVu Sans" w:hAnsi="DejaVu Sans" w:eastAsia="DejaVu Sans" w:cs="DejaVu Sans"/>
                <w:sz w:val="16"/>
              </w:rPr>
              <w:t>DLQ</w:t>
            </w:r>
          </w:p>
        </w:tc>
        <w:tc>
          <w:tcPr>
            <w:tcW w:type="dxa" w:w="7087"/>
            <w:vAlign w:val="center"/>
            <w:shd w:fill="F8FAFC"/>
            <w:tcMar>
              <w:top w:w="80" w:type="dxa"/>
              <w:start w:w="90" w:type="dxa"/>
              <w:bottom w:w="80" w:type="dxa"/>
              <w:end w:w="90" w:type="dxa"/>
            </w:tcMar>
          </w:tcPr>
          <w:p>
            <w:pPr>
              <w:spacing w:after="0"/>
            </w:pPr>
            <w:r>
              <w:rPr>
                <w:rFonts w:ascii="DejaVu Sans" w:hAnsi="DejaVu Sans" w:eastAsia="DejaVu Sans" w:cs="DejaVu Sans"/>
                <w:sz w:val="16"/>
              </w:rPr>
              <w:t>Автоматаар боловсруулах боломжгүй event/message-ийн тусгаарласан дараалал</w:t>
            </w:r>
          </w:p>
        </w:tc>
      </w:tr>
    </w:tbl>
    <w:p>
      <w:pPr>
        <w:spacing w:after="20"/>
      </w:pPr>
    </w:p>
    <w:p>
      <w:r>
        <w:rPr>
          <w:rFonts w:ascii="DejaVu Sans" w:hAnsi="DejaVu Sans" w:eastAsia="DejaVu Sans" w:cs="DejaVu Sans"/>
          <w:sz w:val="21"/>
        </w:rPr>
        <w:br w:type="page"/>
      </w:r>
    </w:p>
    <w:p>
      <w:pPr>
        <w:pStyle w:val="Heading1"/>
      </w:pPr>
      <w:r>
        <w:rPr>
          <w:rFonts w:ascii="DejaVu Sans" w:hAnsi="DejaVu Sans" w:eastAsia="DejaVu Sans" w:cs="DejaVu Sans"/>
          <w:b w:val="0"/>
          <w:sz w:val="21"/>
        </w:rPr>
        <w:t>Ашигласан эх сурвалж</w:t>
      </w:r>
    </w:p>
    <w:p>
      <w:r>
        <w:rPr>
          <w:rFonts w:ascii="DejaVu Sans" w:hAnsi="DejaVu Sans" w:eastAsia="DejaVu Sans" w:cs="DejaVu Sans"/>
          <w:b w:val="0"/>
          <w:sz w:val="21"/>
        </w:rPr>
        <w:t>Веб эх сурвалжуудыг 2026-08-02-нд шалгав. Үнэ, API болон зохицуулалтын нөхцөл өөрчлөгдөх боломжтой тул гэрээ байгуулах/production нэвтрүүлэх үед дахин баталгаажуулна.</w:t>
      </w:r>
    </w:p>
    <w:p>
      <w:pPr>
        <w:spacing w:after="120"/>
      </w:pPr>
      <w:r>
        <w:rPr>
          <w:rFonts w:ascii="DejaVu Sans" w:hAnsi="DejaVu Sans" w:eastAsia="DejaVu Sans" w:cs="DejaVu Sans"/>
          <w:b/>
          <w:color w:val="0F172A"/>
          <w:sz w:val="19"/>
        </w:rPr>
        <w:t>[1] Stripe — Invoicing pricing</w:t>
        <w:br/>
      </w:r>
      <w:r>
        <w:rPr>
          <w:rFonts w:ascii="DejaVu Sans" w:hAnsi="DejaVu Sans" w:eastAsia="DejaVu Sans" w:cs="DejaVu Sans"/>
          <w:color w:val="2563EB"/>
          <w:sz w:val="17"/>
        </w:rPr>
        <w:t>https://stripe.com/invoicing/pricing</w:t>
      </w:r>
    </w:p>
    <w:p>
      <w:pPr>
        <w:spacing w:after="120"/>
      </w:pPr>
      <w:r>
        <w:rPr>
          <w:rFonts w:ascii="DejaVu Sans" w:hAnsi="DejaVu Sans" w:eastAsia="DejaVu Sans" w:cs="DejaVu Sans"/>
          <w:b/>
          <w:color w:val="0F172A"/>
          <w:sz w:val="19"/>
        </w:rPr>
        <w:t>[2] Twilio — SMS Pricing in United States</w:t>
        <w:br/>
      </w:r>
      <w:r>
        <w:rPr>
          <w:rFonts w:ascii="DejaVu Sans" w:hAnsi="DejaVu Sans" w:eastAsia="DejaVu Sans" w:cs="DejaVu Sans"/>
          <w:color w:val="2563EB"/>
          <w:sz w:val="17"/>
        </w:rPr>
        <w:t>https://www.twilio.com/en-us/sms/pricing/us</w:t>
      </w:r>
    </w:p>
    <w:p>
      <w:pPr>
        <w:spacing w:after="120"/>
      </w:pPr>
      <w:r>
        <w:rPr>
          <w:rFonts w:ascii="DejaVu Sans" w:hAnsi="DejaVu Sans" w:eastAsia="DejaVu Sans" w:cs="DejaVu Sans"/>
          <w:b/>
          <w:color w:val="0F172A"/>
          <w:sz w:val="19"/>
        </w:rPr>
        <w:t>[3] Razorpay — Create Payment Links in Bulk Using Batch Upload</w:t>
        <w:br/>
      </w:r>
      <w:r>
        <w:rPr>
          <w:rFonts w:ascii="DejaVu Sans" w:hAnsi="DejaVu Sans" w:eastAsia="DejaVu Sans" w:cs="DejaVu Sans"/>
          <w:color w:val="2563EB"/>
          <w:sz w:val="17"/>
        </w:rPr>
        <w:t>https://razorpay.com/docs/payments/payment-links/batch-upload/</w:t>
      </w:r>
    </w:p>
    <w:p>
      <w:pPr>
        <w:spacing w:after="120"/>
      </w:pPr>
      <w:r>
        <w:rPr>
          <w:rFonts w:ascii="DejaVu Sans" w:hAnsi="DejaVu Sans" w:eastAsia="DejaVu Sans" w:cs="DejaVu Sans"/>
          <w:b/>
          <w:color w:val="0F172A"/>
          <w:sz w:val="19"/>
        </w:rPr>
        <w:t>[4] Wave — Pricing</w:t>
        <w:br/>
      </w:r>
      <w:r>
        <w:rPr>
          <w:rFonts w:ascii="DejaVu Sans" w:hAnsi="DejaVu Sans" w:eastAsia="DejaVu Sans" w:cs="DejaVu Sans"/>
          <w:color w:val="2563EB"/>
          <w:sz w:val="17"/>
        </w:rPr>
        <w:t>https://www.waveapps.com/pricing</w:t>
      </w:r>
    </w:p>
    <w:p>
      <w:pPr>
        <w:spacing w:after="120"/>
      </w:pPr>
      <w:r>
        <w:rPr>
          <w:rFonts w:ascii="DejaVu Sans" w:hAnsi="DejaVu Sans" w:eastAsia="DejaVu Sans" w:cs="DejaVu Sans"/>
          <w:b/>
          <w:color w:val="0F172A"/>
          <w:sz w:val="19"/>
        </w:rPr>
        <w:t>[5] Square — Invoices Pricing &amp; Plans</w:t>
        <w:br/>
      </w:r>
      <w:r>
        <w:rPr>
          <w:rFonts w:ascii="DejaVu Sans" w:hAnsi="DejaVu Sans" w:eastAsia="DejaVu Sans" w:cs="DejaVu Sans"/>
          <w:color w:val="2563EB"/>
          <w:sz w:val="17"/>
        </w:rPr>
        <w:t>https://squareup.com/us/en/invoices/pricing</w:t>
      </w:r>
    </w:p>
    <w:p>
      <w:pPr>
        <w:spacing w:after="120"/>
      </w:pPr>
      <w:r>
        <w:rPr>
          <w:rFonts w:ascii="DejaVu Sans" w:hAnsi="DejaVu Sans" w:eastAsia="DejaVu Sans" w:cs="DejaVu Sans"/>
          <w:b/>
          <w:color w:val="0F172A"/>
          <w:sz w:val="19"/>
        </w:rPr>
        <w:t>[6] Zoho — Zoho Invoice</w:t>
        <w:br/>
      </w:r>
      <w:r>
        <w:rPr>
          <w:rFonts w:ascii="DejaVu Sans" w:hAnsi="DejaVu Sans" w:eastAsia="DejaVu Sans" w:cs="DejaVu Sans"/>
          <w:color w:val="2563EB"/>
          <w:sz w:val="17"/>
        </w:rPr>
        <w:t>https://www.zoho.com/us/invoice/</w:t>
      </w:r>
    </w:p>
    <w:p>
      <w:pPr>
        <w:spacing w:after="120"/>
      </w:pPr>
      <w:r>
        <w:rPr>
          <w:rFonts w:ascii="DejaVu Sans" w:hAnsi="DejaVu Sans" w:eastAsia="DejaVu Sans" w:cs="DejaVu Sans"/>
          <w:b/>
          <w:color w:val="0F172A"/>
          <w:sz w:val="19"/>
        </w:rPr>
        <w:t>[7] GoCardless — Pricing</w:t>
        <w:br/>
      </w:r>
      <w:r>
        <w:rPr>
          <w:rFonts w:ascii="DejaVu Sans" w:hAnsi="DejaVu Sans" w:eastAsia="DejaVu Sans" w:cs="DejaVu Sans"/>
          <w:color w:val="2563EB"/>
          <w:sz w:val="17"/>
        </w:rPr>
        <w:t>https://gocardless.com/en-us/pricing</w:t>
      </w:r>
    </w:p>
    <w:p>
      <w:pPr>
        <w:spacing w:after="120"/>
      </w:pPr>
      <w:r>
        <w:rPr>
          <w:rFonts w:ascii="DejaVu Sans" w:hAnsi="DejaVu Sans" w:eastAsia="DejaVu Sans" w:cs="DejaVu Sans"/>
          <w:b/>
          <w:color w:val="0F172A"/>
          <w:sz w:val="19"/>
        </w:rPr>
        <w:t>[8] Chargebee — Plans and Pricing</w:t>
        <w:br/>
      </w:r>
      <w:r>
        <w:rPr>
          <w:rFonts w:ascii="DejaVu Sans" w:hAnsi="DejaVu Sans" w:eastAsia="DejaVu Sans" w:cs="DejaVu Sans"/>
          <w:color w:val="2563EB"/>
          <w:sz w:val="17"/>
        </w:rPr>
        <w:t>https://www.chargebee.com/pricing/</w:t>
      </w:r>
    </w:p>
    <w:p>
      <w:pPr>
        <w:spacing w:after="120"/>
      </w:pPr>
      <w:r>
        <w:rPr>
          <w:rFonts w:ascii="DejaVu Sans" w:hAnsi="DejaVu Sans" w:eastAsia="DejaVu Sans" w:cs="DejaVu Sans"/>
          <w:b/>
          <w:color w:val="0F172A"/>
          <w:sz w:val="19"/>
        </w:rPr>
        <w:t>[9] Recurly — Pricing models</w:t>
        <w:br/>
      </w:r>
      <w:r>
        <w:rPr>
          <w:rFonts w:ascii="DejaVu Sans" w:hAnsi="DejaVu Sans" w:eastAsia="DejaVu Sans" w:cs="DejaVu Sans"/>
          <w:color w:val="2563EB"/>
          <w:sz w:val="17"/>
        </w:rPr>
        <w:t>https://docs.recurly.com/recurly-subscriptions/docs/billing-models</w:t>
      </w:r>
    </w:p>
    <w:p>
      <w:pPr>
        <w:spacing w:after="120"/>
      </w:pPr>
      <w:r>
        <w:rPr>
          <w:rFonts w:ascii="DejaVu Sans" w:hAnsi="DejaVu Sans" w:eastAsia="DejaVu Sans" w:cs="DejaVu Sans"/>
          <w:b/>
          <w:color w:val="0F172A"/>
          <w:sz w:val="19"/>
        </w:rPr>
        <w:t>[10] Paddle — Pricing</w:t>
        <w:br/>
      </w:r>
      <w:r>
        <w:rPr>
          <w:rFonts w:ascii="DejaVu Sans" w:hAnsi="DejaVu Sans" w:eastAsia="DejaVu Sans" w:cs="DejaVu Sans"/>
          <w:color w:val="2563EB"/>
          <w:sz w:val="17"/>
        </w:rPr>
        <w:t>https://www.paddle.com/pricing</w:t>
      </w:r>
    </w:p>
    <w:p>
      <w:pPr>
        <w:spacing w:after="120"/>
      </w:pPr>
      <w:r>
        <w:rPr>
          <w:rFonts w:ascii="DejaVu Sans" w:hAnsi="DejaVu Sans" w:eastAsia="DejaVu Sans" w:cs="DejaVu Sans"/>
          <w:b/>
          <w:color w:val="0F172A"/>
          <w:sz w:val="19"/>
        </w:rPr>
        <w:t>[11] QPay — Merchant V2 API</w:t>
        <w:br/>
      </w:r>
      <w:r>
        <w:rPr>
          <w:rFonts w:ascii="DejaVu Sans" w:hAnsi="DejaVu Sans" w:eastAsia="DejaVu Sans" w:cs="DejaVu Sans"/>
          <w:color w:val="2563EB"/>
          <w:sz w:val="17"/>
        </w:rPr>
        <w:t>https://developer.qpay.mn/mn/docs/merchant?version=2.0.0</w:t>
      </w:r>
    </w:p>
    <w:p>
      <w:pPr>
        <w:spacing w:after="120"/>
      </w:pPr>
      <w:r>
        <w:rPr>
          <w:rFonts w:ascii="DejaVu Sans" w:hAnsi="DejaVu Sans" w:eastAsia="DejaVu Sans" w:cs="DejaVu Sans"/>
          <w:b/>
          <w:color w:val="0F172A"/>
          <w:sz w:val="19"/>
        </w:rPr>
        <w:t>[12] QPay — eBarimt 3.0 API</w:t>
        <w:br/>
      </w:r>
      <w:r>
        <w:rPr>
          <w:rFonts w:ascii="DejaVu Sans" w:hAnsi="DejaVu Sans" w:eastAsia="DejaVu Sans" w:cs="DejaVu Sans"/>
          <w:color w:val="2563EB"/>
          <w:sz w:val="17"/>
        </w:rPr>
        <w:t>https://developer.qpay.mn/mn/docs/ebarimt-3-0?version=3.0.0</w:t>
      </w:r>
    </w:p>
    <w:p>
      <w:pPr>
        <w:spacing w:after="120"/>
      </w:pPr>
      <w:r>
        <w:rPr>
          <w:rFonts w:ascii="DejaVu Sans" w:hAnsi="DejaVu Sans" w:eastAsia="DejaVu Sans" w:cs="DejaVu Sans"/>
          <w:b/>
          <w:color w:val="0F172A"/>
          <w:sz w:val="19"/>
        </w:rPr>
        <w:t>[13] Golomt Bank — SocialPay</w:t>
        <w:br/>
      </w:r>
      <w:r>
        <w:rPr>
          <w:rFonts w:ascii="DejaVu Sans" w:hAnsi="DejaVu Sans" w:eastAsia="DejaVu Sans" w:cs="DejaVu Sans"/>
          <w:color w:val="2563EB"/>
          <w:sz w:val="17"/>
        </w:rPr>
        <w:t>https://www.golomtbank.com/retail/digital-bank/socialpay</w:t>
      </w:r>
    </w:p>
    <w:p>
      <w:pPr>
        <w:spacing w:after="120"/>
      </w:pPr>
      <w:r>
        <w:rPr>
          <w:rFonts w:ascii="DejaVu Sans" w:hAnsi="DejaVu Sans" w:eastAsia="DejaVu Sans" w:cs="DejaVu Sans"/>
          <w:b/>
          <w:color w:val="0F172A"/>
          <w:sz w:val="19"/>
        </w:rPr>
        <w:t>[14] Golomt Bank — E-Billing</w:t>
        <w:br/>
      </w:r>
      <w:r>
        <w:rPr>
          <w:rFonts w:ascii="DejaVu Sans" w:hAnsi="DejaVu Sans" w:eastAsia="DejaVu Sans" w:cs="DejaVu Sans"/>
          <w:color w:val="2563EB"/>
          <w:sz w:val="17"/>
        </w:rPr>
        <w:t>https://www.golomtbank.com/en/corporate/digital-bank/billing-service</w:t>
      </w:r>
    </w:p>
    <w:p>
      <w:pPr>
        <w:spacing w:after="120"/>
      </w:pPr>
      <w:r>
        <w:rPr>
          <w:rFonts w:ascii="DejaVu Sans" w:hAnsi="DejaVu Sans" w:eastAsia="DejaVu Sans" w:cs="DejaVu Sans"/>
          <w:b/>
          <w:color w:val="0F172A"/>
          <w:sz w:val="19"/>
        </w:rPr>
        <w:t>[15] СМТТ УТҮГ Developer Portal — Цахим төлбөрийн баримт / POS API 3.0</w:t>
        <w:br/>
      </w:r>
      <w:r>
        <w:rPr>
          <w:rFonts w:ascii="DejaVu Sans" w:hAnsi="DejaVu Sans" w:eastAsia="DejaVu Sans" w:cs="DejaVu Sans"/>
          <w:color w:val="2563EB"/>
          <w:sz w:val="17"/>
        </w:rPr>
        <w:t>https://developer.itc.gov.mn/docs/ebarimt-api/8mw1byololjkv-cz-ahim-t-lb-rijn-barimtyn-sistem-pos-api-3-0</w:t>
      </w:r>
    </w:p>
    <w:p>
      <w:pPr>
        <w:spacing w:after="120"/>
      </w:pPr>
      <w:r>
        <w:rPr>
          <w:rFonts w:ascii="DejaVu Sans" w:hAnsi="DejaVu Sans" w:eastAsia="DejaVu Sans" w:cs="DejaVu Sans"/>
          <w:b/>
          <w:color w:val="0F172A"/>
          <w:sz w:val="19"/>
        </w:rPr>
        <w:t>[16] Legalinfo — Хүний хувийн мэдээлэл хамгаалах тухай</w:t>
        <w:br/>
      </w:r>
      <w:r>
        <w:rPr>
          <w:rFonts w:ascii="DejaVu Sans" w:hAnsi="DejaVu Sans" w:eastAsia="DejaVu Sans" w:cs="DejaVu Sans"/>
          <w:color w:val="2563EB"/>
          <w:sz w:val="17"/>
        </w:rPr>
        <w:t>https://legalinfo.mn/mn/detail?lawId=16390288615991</w:t>
      </w:r>
    </w:p>
    <w:p>
      <w:pPr>
        <w:spacing w:after="120"/>
      </w:pPr>
      <w:r>
        <w:rPr>
          <w:rFonts w:ascii="DejaVu Sans" w:hAnsi="DejaVu Sans" w:eastAsia="DejaVu Sans" w:cs="DejaVu Sans"/>
          <w:b/>
          <w:color w:val="0F172A"/>
          <w:sz w:val="19"/>
        </w:rPr>
        <w:t>[17] Legalinfo — Кибер аюулгүй байдлын тухай</w:t>
        <w:br/>
      </w:r>
      <w:r>
        <w:rPr>
          <w:rFonts w:ascii="DejaVu Sans" w:hAnsi="DejaVu Sans" w:eastAsia="DejaVu Sans" w:cs="DejaVu Sans"/>
          <w:color w:val="2563EB"/>
          <w:sz w:val="17"/>
        </w:rPr>
        <w:t>https://legalinfo.mn/mn/detail?lawId=16390365491061</w:t>
      </w:r>
    </w:p>
    <w:p>
      <w:pPr>
        <w:spacing w:after="120"/>
      </w:pPr>
      <w:r>
        <w:rPr>
          <w:rFonts w:ascii="DejaVu Sans" w:hAnsi="DejaVu Sans" w:eastAsia="DejaVu Sans" w:cs="DejaVu Sans"/>
          <w:b/>
          <w:color w:val="0F172A"/>
          <w:sz w:val="19"/>
        </w:rPr>
        <w:t>[18] Legalinfo — Үндэсний төлбөрийн системийн тухай</w:t>
        <w:br/>
      </w:r>
      <w:r>
        <w:rPr>
          <w:rFonts w:ascii="DejaVu Sans" w:hAnsi="DejaVu Sans" w:eastAsia="DejaVu Sans" w:cs="DejaVu Sans"/>
          <w:color w:val="2563EB"/>
          <w:sz w:val="17"/>
        </w:rPr>
        <w:t>https://legalinfo.mn/mn/detail?lawId=12668&amp;type=2</w:t>
      </w:r>
    </w:p>
    <w:p>
      <w:pPr>
        <w:spacing w:after="120"/>
      </w:pPr>
      <w:r>
        <w:rPr>
          <w:rFonts w:ascii="DejaVu Sans" w:hAnsi="DejaVu Sans" w:eastAsia="DejaVu Sans" w:cs="DejaVu Sans"/>
          <w:b/>
          <w:color w:val="0F172A"/>
          <w:sz w:val="19"/>
        </w:rPr>
        <w:t>[19] Legalinfo — Үндэсний төлбөрийн системийн зөвшөөрлийн журам</w:t>
        <w:br/>
      </w:r>
      <w:r>
        <w:rPr>
          <w:rFonts w:ascii="DejaVu Sans" w:hAnsi="DejaVu Sans" w:eastAsia="DejaVu Sans" w:cs="DejaVu Sans"/>
          <w:color w:val="2563EB"/>
          <w:sz w:val="17"/>
        </w:rPr>
        <w:t>https://legalinfo.mn/mn/detail?lawId=16759495194421&amp;showType=1</w:t>
      </w:r>
    </w:p>
    <w:p>
      <w:pPr>
        <w:pStyle w:val="Heading2"/>
      </w:pPr>
      <w:r>
        <w:rPr>
          <w:rFonts w:ascii="DejaVu Sans" w:hAnsi="DejaVu Sans" w:eastAsia="DejaVu Sans" w:cs="DejaVu Sans"/>
          <w:b w:val="0"/>
          <w:sz w:val="21"/>
        </w:rPr>
        <w:t>Эцсийн тэмдэглэл</w:t>
      </w:r>
    </w:p>
    <w:p>
      <w:r>
        <w:rPr>
          <w:rFonts w:ascii="DejaVu Sans" w:hAnsi="DejaVu Sans" w:eastAsia="DejaVu Sans" w:cs="DejaVu Sans"/>
          <w:b w:val="0"/>
          <w:sz w:val="21"/>
        </w:rPr>
        <w:t>Энэхүү баримт нь product/engineering baseline. Дараагийн алхамд provider гэрээ, бизнесийн unit economics, target vertical-ийн хэрэглэгчийн ярилцлага, data hosting requirement болон хууль зүйн дүгнэлтээр тоон утга, SLA, process-ийг баталгаажуулж, Solution Design v1.1 ба implementation backlog болгон задлана.</w:t>
      </w:r>
    </w:p>
    <w:sectPr w:rsidR="00FC693F" w:rsidRPr="0006063C" w:rsidSect="00034616">
      <w:headerReference w:type="default" r:id="rId9"/>
      <w:footerReference w:type="default" r:id="rId10"/>
      <w:pgSz w:w="11906" w:h="16838"/>
      <w:pgMar w:top="1020" w:right="964" w:bottom="96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eastAsia="DejaVu Sans" w:cs="DejaVu Sans"/>
        <w:color w:val="64748B"/>
        <w:sz w:val="16"/>
      </w:rPr>
      <w:t xml:space="preserve">Confidential  •  Version 1.0  •  </w:t>
    </w:r>
    <w:r>
      <w:rPr>
        <w:rFonts w:ascii="DejaVu Sans" w:hAnsi="DejaVu Sans" w:eastAsia="DejaVu Sans" w:cs="DejaVu Sans"/>
        <w:color w:val="64748B"/>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DejaVu Sans" w:hAnsi="DejaVu Sans" w:eastAsia="DejaVu Sans" w:cs="DejaVu Sans"/>
        <w:b/>
        <w:color w:val="64748B"/>
        <w:sz w:val="17"/>
      </w:rPr>
      <w:t>billingservice.mn  |  PRD • Architecture • UI/UX • Market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DejaVu Sans" w:hAnsi="DejaVu Sans"/>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DejaVu Sans" w:hAnsi="DejaVu Sans"/>
      <w:b/>
      <w:bCs/>
      <w:color w:val="00727A"/>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DejaVu Sans" w:hAnsi="DejaVu Sans"/>
      <w:b/>
      <w:bCs/>
      <w:color w:val="2563E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DejaVu Sans" w:hAnsi="DejaVu Sans"/>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283" w:right="283"/>
    </w:pPr>
    <w:rPr>
      <w:rFonts w:ascii="DejaVu Sans" w:hAnsi="DejaVu Sans"/>
      <w:color w:val="0F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billingservice.mn — PRD, Architecture, UI/UX &amp; International Market Research</dc:title>
  <dc:subject>Монголын invoice, payment, eBarimt automation platform</dc:subject>
  <dc:creator>billingservice.mn Project Team</dc:creator>
  <cp:keywords>billing, invoice, ebarimt, QPay, SocialPay, PRD, architecture, UI UX</cp:keywords>
  <dc:description>Generated as a product and solution architecture baseline.</dc:description>
  <cp:lastModifiedBy/>
  <cp:revision>1</cp:revision>
  <dcterms:created xsi:type="dcterms:W3CDTF">2013-12-23T23:15:00Z</dcterms:created>
  <dcterms:modified xsi:type="dcterms:W3CDTF">2013-12-23T23:15:00Z</dcterms:modified>
  <cp:category/>
</cp:coreProperties>
</file>