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DD731" w14:textId="37BBEF63" w:rsidR="00685AA7" w:rsidRDefault="003B7A58">
      <w:pPr>
        <w:pStyle w:val="Title"/>
      </w:pPr>
      <w:r>
        <w:t>Remote Mental Health Management</w:t>
      </w:r>
    </w:p>
    <w:p w14:paraId="3A20BFDA" w14:textId="08C8799D" w:rsidR="00685AA7" w:rsidRDefault="003B7A58" w:rsidP="00717CDE">
      <w:pPr>
        <w:pStyle w:val="Title"/>
      </w:pPr>
      <w:r>
        <w:t xml:space="preserve">“Naaman” </w:t>
      </w:r>
      <w:r w:rsidR="005562B0">
        <w:fldChar w:fldCharType="begin"/>
      </w:r>
      <w:r w:rsidR="005562B0">
        <w:instrText xml:space="preserve"> TITLE  \* MERGEFORMAT </w:instrText>
      </w:r>
      <w:r w:rsidR="005562B0">
        <w:fldChar w:fldCharType="separate"/>
      </w:r>
      <w:r w:rsidR="00A12D42">
        <w:t>Vision</w:t>
      </w:r>
      <w:r w:rsidR="005562B0">
        <w:fldChar w:fldCharType="end"/>
      </w:r>
    </w:p>
    <w:p w14:paraId="156CEFAE" w14:textId="51979A1F" w:rsidR="00685AA7" w:rsidRDefault="00685AA7">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4000778B" w14:textId="77777777" w:rsidR="00F75BB6" w:rsidRPr="00F75BB6" w:rsidRDefault="00F75BB6" w:rsidP="00F75BB6"/>
    <w:p w14:paraId="4B6A91CA" w14:textId="0FBDE66C" w:rsidR="008E607E" w:rsidRDefault="00BF23E1" w:rsidP="008E607E">
      <w:r>
        <w:t xml:space="preserve">During the COVID era of lockdown, there are a lot of concern regarding the mental health cause by the lack of social interaction. Henceforth, we have decided to tackle this issue and develop a web-based platform for ITC303 called “Naaman”. </w:t>
      </w:r>
      <w:r w:rsidR="003B7A58">
        <w:t xml:space="preserve">Project “Naaman” is a remote mental health management platform that are envisioned by our team “Runtime Terror”. </w:t>
      </w:r>
      <w:r>
        <w:t xml:space="preserve">Naaman </w:t>
      </w:r>
      <w:r w:rsidR="003336E1">
        <w:t xml:space="preserve">aim is to help decreasing the mental health issue by providing a platform where people can share their stories and get an online consultation. </w:t>
      </w:r>
    </w:p>
    <w:p w14:paraId="162756FA" w14:textId="6CF6F8FE" w:rsidR="00717CDE" w:rsidRDefault="00717CDE" w:rsidP="008E607E"/>
    <w:p w14:paraId="59BB1EE2" w14:textId="77777777" w:rsidR="00F75BB6" w:rsidRDefault="00F75BB6" w:rsidP="008E607E"/>
    <w:p w14:paraId="5267C075" w14:textId="77777777" w:rsidR="00685AA7" w:rsidRDefault="00685AA7">
      <w:pPr>
        <w:pStyle w:val="Heading1"/>
      </w:pPr>
      <w:bookmarkStart w:id="6" w:name="_Toc512930906"/>
      <w:bookmarkStart w:id="7" w:name="_Toc20715755"/>
      <w:r>
        <w:t>Positioning</w:t>
      </w:r>
      <w:bookmarkEnd w:id="4"/>
      <w:bookmarkEnd w:id="5"/>
      <w:bookmarkEnd w:id="6"/>
      <w:bookmarkEnd w:id="7"/>
    </w:p>
    <w:p w14:paraId="714F2CAE" w14:textId="77777777" w:rsidR="00685AA7" w:rsidRDefault="00685AA7"/>
    <w:p w14:paraId="02EE90E2" w14:textId="630BDD25" w:rsidR="00685AA7" w:rsidRDefault="00685AA7" w:rsidP="00F75BB6">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p w14:paraId="592FB6D2" w14:textId="77777777" w:rsidR="00F75BB6" w:rsidRPr="00F75BB6" w:rsidRDefault="00F75BB6" w:rsidP="00F75BB6"/>
    <w:tbl>
      <w:tblPr>
        <w:tblW w:w="0" w:type="auto"/>
        <w:tblInd w:w="828" w:type="dxa"/>
        <w:tblLayout w:type="fixed"/>
        <w:tblLook w:val="0000" w:firstRow="0" w:lastRow="0" w:firstColumn="0" w:lastColumn="0" w:noHBand="0" w:noVBand="0"/>
      </w:tblPr>
      <w:tblGrid>
        <w:gridCol w:w="2970"/>
        <w:gridCol w:w="5220"/>
      </w:tblGrid>
      <w:tr w:rsidR="00685AA7" w14:paraId="17C7889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538E34E" w14:textId="77777777" w:rsidR="00685AA7" w:rsidRDefault="00685AA7">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274D977" w14:textId="2DDD55CD" w:rsidR="00685AA7" w:rsidRPr="003336E1" w:rsidRDefault="003336E1" w:rsidP="003336E1">
            <w:r>
              <w:t>Low mental health</w:t>
            </w:r>
          </w:p>
        </w:tc>
      </w:tr>
      <w:tr w:rsidR="00685AA7" w14:paraId="24F9AC1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CCEF073" w14:textId="77777777" w:rsidR="00685AA7" w:rsidRDefault="00685AA7">
            <w:pPr>
              <w:pStyle w:val="BodyText"/>
              <w:keepNext/>
              <w:ind w:left="72"/>
            </w:pPr>
            <w:r>
              <w:t>affects</w:t>
            </w:r>
          </w:p>
        </w:tc>
        <w:tc>
          <w:tcPr>
            <w:tcW w:w="5220" w:type="dxa"/>
            <w:tcBorders>
              <w:top w:val="single" w:sz="6" w:space="0" w:color="auto"/>
              <w:bottom w:val="single" w:sz="6" w:space="0" w:color="auto"/>
              <w:right w:val="single" w:sz="12" w:space="0" w:color="auto"/>
            </w:tcBorders>
          </w:tcPr>
          <w:p w14:paraId="09EB5A73" w14:textId="268B9DCB" w:rsidR="00685AA7" w:rsidRPr="003336E1" w:rsidRDefault="003336E1" w:rsidP="003336E1">
            <w:r>
              <w:t>Social distancing people</w:t>
            </w:r>
          </w:p>
        </w:tc>
      </w:tr>
      <w:tr w:rsidR="00685AA7" w14:paraId="67D4974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94CD989" w14:textId="77777777" w:rsidR="00685AA7" w:rsidRDefault="00685AA7">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3442200E" w14:textId="432487B1" w:rsidR="00685AA7" w:rsidRPr="003336E1" w:rsidRDefault="003336E1" w:rsidP="003336E1">
            <w:r>
              <w:t>Low productivity and suicide tendency</w:t>
            </w:r>
          </w:p>
        </w:tc>
      </w:tr>
      <w:tr w:rsidR="00685AA7" w14:paraId="64BE6DF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1BC1844" w14:textId="77777777" w:rsidR="00685AA7" w:rsidRDefault="00685AA7">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07FBDF9E" w14:textId="5ADD5E2B" w:rsidR="00685AA7" w:rsidRPr="003336E1" w:rsidRDefault="003336E1" w:rsidP="003336E1">
            <w:r w:rsidRPr="003336E1">
              <w:t>catharsis</w:t>
            </w:r>
          </w:p>
        </w:tc>
      </w:tr>
    </w:tbl>
    <w:p w14:paraId="788E6896" w14:textId="77777777" w:rsidR="00685AA7" w:rsidRDefault="00685AA7">
      <w:pPr>
        <w:pStyle w:val="Heading2"/>
      </w:pPr>
      <w:bookmarkStart w:id="12" w:name="_Toc425054392"/>
      <w:bookmarkStart w:id="13" w:name="_Toc422186485"/>
      <w:bookmarkStart w:id="14" w:name="_Toc436203380"/>
      <w:bookmarkStart w:id="15" w:name="_Toc452813580"/>
      <w:bookmarkStart w:id="16" w:name="_Toc512930908"/>
      <w:bookmarkStart w:id="17" w:name="_Toc20715757"/>
      <w:r>
        <w:t>Product Position Statement</w:t>
      </w:r>
      <w:bookmarkEnd w:id="12"/>
      <w:bookmarkEnd w:id="13"/>
      <w:bookmarkEnd w:id="14"/>
      <w:bookmarkEnd w:id="15"/>
      <w:bookmarkEnd w:id="16"/>
      <w:bookmarkEnd w:id="17"/>
    </w:p>
    <w:p w14:paraId="0A4F2EFE" w14:textId="1B02B2F1" w:rsidR="00685AA7" w:rsidRDefault="00685AA7">
      <w:pPr>
        <w:pStyle w:val="InfoBlue"/>
      </w:pPr>
    </w:p>
    <w:tbl>
      <w:tblPr>
        <w:tblW w:w="0" w:type="auto"/>
        <w:tblInd w:w="828" w:type="dxa"/>
        <w:tblLayout w:type="fixed"/>
        <w:tblLook w:val="0000" w:firstRow="0" w:lastRow="0" w:firstColumn="0" w:lastColumn="0" w:noHBand="0" w:noVBand="0"/>
      </w:tblPr>
      <w:tblGrid>
        <w:gridCol w:w="2790"/>
        <w:gridCol w:w="5400"/>
      </w:tblGrid>
      <w:tr w:rsidR="00685AA7" w14:paraId="632433BF"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ACA7A5A" w14:textId="77777777" w:rsidR="00685AA7" w:rsidRDefault="00685AA7">
            <w:pPr>
              <w:pStyle w:val="BodyText"/>
              <w:keepNext/>
              <w:ind w:left="72"/>
            </w:pPr>
            <w:r>
              <w:t>For</w:t>
            </w:r>
          </w:p>
        </w:tc>
        <w:tc>
          <w:tcPr>
            <w:tcW w:w="5400" w:type="dxa"/>
            <w:tcBorders>
              <w:top w:val="single" w:sz="12" w:space="0" w:color="auto"/>
              <w:bottom w:val="single" w:sz="6" w:space="0" w:color="auto"/>
              <w:right w:val="single" w:sz="12" w:space="0" w:color="auto"/>
            </w:tcBorders>
          </w:tcPr>
          <w:p w14:paraId="64C48B63" w14:textId="2301B095" w:rsidR="00685AA7" w:rsidRPr="003336E1" w:rsidRDefault="00FA7713" w:rsidP="003336E1">
            <w:r>
              <w:t>Low mental health people</w:t>
            </w:r>
          </w:p>
        </w:tc>
      </w:tr>
      <w:tr w:rsidR="00685AA7" w14:paraId="1FE9C31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E21DF8" w14:textId="77777777" w:rsidR="00685AA7" w:rsidRDefault="00685AA7">
            <w:pPr>
              <w:pStyle w:val="BodyText"/>
              <w:keepNext/>
              <w:ind w:left="72"/>
            </w:pPr>
            <w:r>
              <w:t>Who</w:t>
            </w:r>
          </w:p>
        </w:tc>
        <w:tc>
          <w:tcPr>
            <w:tcW w:w="5400" w:type="dxa"/>
            <w:tcBorders>
              <w:top w:val="single" w:sz="6" w:space="0" w:color="auto"/>
              <w:bottom w:val="single" w:sz="6" w:space="0" w:color="auto"/>
              <w:right w:val="single" w:sz="12" w:space="0" w:color="auto"/>
            </w:tcBorders>
          </w:tcPr>
          <w:p w14:paraId="43A4AF66" w14:textId="38B141D1" w:rsidR="00685AA7" w:rsidRPr="003336E1" w:rsidRDefault="003336E1" w:rsidP="003336E1">
            <w:r>
              <w:t>In a mental breakdown territory</w:t>
            </w:r>
          </w:p>
        </w:tc>
      </w:tr>
      <w:tr w:rsidR="00685AA7" w14:paraId="780ED4C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5EDCD1A" w14:textId="30AA7AE1" w:rsidR="00685AA7" w:rsidRDefault="00685AA7">
            <w:pPr>
              <w:pStyle w:val="BodyText"/>
              <w:keepNext/>
              <w:ind w:left="72"/>
            </w:pPr>
            <w:r>
              <w:t xml:space="preserve">The </w:t>
            </w:r>
            <w:r w:rsidR="003336E1">
              <w:t>Naaman</w:t>
            </w:r>
          </w:p>
        </w:tc>
        <w:tc>
          <w:tcPr>
            <w:tcW w:w="5400" w:type="dxa"/>
            <w:tcBorders>
              <w:top w:val="single" w:sz="6" w:space="0" w:color="auto"/>
              <w:bottom w:val="single" w:sz="6" w:space="0" w:color="auto"/>
              <w:right w:val="single" w:sz="12" w:space="0" w:color="auto"/>
            </w:tcBorders>
          </w:tcPr>
          <w:p w14:paraId="6EE23B6E" w14:textId="6C05DD70" w:rsidR="00685AA7" w:rsidRPr="003336E1" w:rsidRDefault="003336E1" w:rsidP="003336E1">
            <w:r>
              <w:t>Social media platform</w:t>
            </w:r>
          </w:p>
        </w:tc>
      </w:tr>
      <w:tr w:rsidR="00685AA7" w14:paraId="47AFD6B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C050299" w14:textId="77777777" w:rsidR="00685AA7" w:rsidRDefault="00685AA7">
            <w:pPr>
              <w:pStyle w:val="BodyText"/>
              <w:keepNext/>
              <w:ind w:left="72"/>
            </w:pPr>
            <w:r>
              <w:t>That</w:t>
            </w:r>
          </w:p>
        </w:tc>
        <w:tc>
          <w:tcPr>
            <w:tcW w:w="5400" w:type="dxa"/>
            <w:tcBorders>
              <w:top w:val="single" w:sz="6" w:space="0" w:color="auto"/>
              <w:bottom w:val="single" w:sz="6" w:space="0" w:color="auto"/>
              <w:right w:val="single" w:sz="12" w:space="0" w:color="auto"/>
            </w:tcBorders>
          </w:tcPr>
          <w:p w14:paraId="1741859F" w14:textId="3F1C7C1C" w:rsidR="00685AA7" w:rsidRPr="003336E1" w:rsidRDefault="003336E1" w:rsidP="003336E1">
            <w:r>
              <w:t xml:space="preserve">Give opportunity to </w:t>
            </w:r>
            <w:r w:rsidR="00FA7713">
              <w:t xml:space="preserve">share their story or get online consultation </w:t>
            </w:r>
          </w:p>
        </w:tc>
      </w:tr>
      <w:tr w:rsidR="00685AA7" w14:paraId="71DCD8B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FCDF06B" w14:textId="77777777" w:rsidR="00685AA7" w:rsidRDefault="00685AA7">
            <w:pPr>
              <w:pStyle w:val="BodyText"/>
              <w:keepNext/>
              <w:ind w:left="72"/>
            </w:pPr>
            <w:r>
              <w:t>Unlike</w:t>
            </w:r>
          </w:p>
        </w:tc>
        <w:tc>
          <w:tcPr>
            <w:tcW w:w="5400" w:type="dxa"/>
            <w:tcBorders>
              <w:top w:val="single" w:sz="6" w:space="0" w:color="auto"/>
              <w:bottom w:val="single" w:sz="6" w:space="0" w:color="auto"/>
              <w:right w:val="single" w:sz="12" w:space="0" w:color="auto"/>
            </w:tcBorders>
          </w:tcPr>
          <w:p w14:paraId="5A8D17F4" w14:textId="3A8944AD" w:rsidR="00685AA7" w:rsidRPr="00FA7713" w:rsidRDefault="00FA7713" w:rsidP="00FA7713">
            <w:r>
              <w:t>Social media where people know who they are</w:t>
            </w:r>
          </w:p>
        </w:tc>
      </w:tr>
      <w:tr w:rsidR="00685AA7" w14:paraId="61C592F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4073901E" w14:textId="77777777" w:rsidR="00685AA7" w:rsidRDefault="00685AA7">
            <w:pPr>
              <w:pStyle w:val="BodyText"/>
              <w:ind w:left="72"/>
            </w:pPr>
            <w:r>
              <w:t>Our product</w:t>
            </w:r>
          </w:p>
        </w:tc>
        <w:tc>
          <w:tcPr>
            <w:tcW w:w="5400" w:type="dxa"/>
            <w:tcBorders>
              <w:top w:val="single" w:sz="6" w:space="0" w:color="auto"/>
              <w:bottom w:val="single" w:sz="12" w:space="0" w:color="auto"/>
              <w:right w:val="single" w:sz="12" w:space="0" w:color="auto"/>
            </w:tcBorders>
          </w:tcPr>
          <w:p w14:paraId="2C6CB76D" w14:textId="69EA51E0" w:rsidR="00685AA7" w:rsidRPr="00FA7713" w:rsidRDefault="00FA7713" w:rsidP="00FA7713">
            <w:r>
              <w:t>Can provide it anonymously and get expert help</w:t>
            </w:r>
          </w:p>
        </w:tc>
      </w:tr>
    </w:tbl>
    <w:p w14:paraId="77076BB7" w14:textId="72BC4370" w:rsidR="00FA7713" w:rsidRDefault="00FA7713" w:rsidP="00FA7713">
      <w:pPr>
        <w:pStyle w:val="BodyText"/>
      </w:pPr>
    </w:p>
    <w:p w14:paraId="3B74188C" w14:textId="2B20A612" w:rsidR="00FA7713" w:rsidRDefault="00FA7713" w:rsidP="00FA7713">
      <w:pPr>
        <w:pStyle w:val="BodyText"/>
      </w:pPr>
    </w:p>
    <w:p w14:paraId="1E8FD104" w14:textId="3F481E26" w:rsidR="00F75BB6" w:rsidRDefault="00F75BB6" w:rsidP="00FA7713">
      <w:pPr>
        <w:pStyle w:val="BodyText"/>
      </w:pPr>
    </w:p>
    <w:p w14:paraId="4CB975C4" w14:textId="52F996FA" w:rsidR="00F75BB6" w:rsidRDefault="00F75BB6" w:rsidP="00FA7713">
      <w:pPr>
        <w:pStyle w:val="BodyText"/>
      </w:pPr>
    </w:p>
    <w:p w14:paraId="4C21D5B4" w14:textId="339ABFF6" w:rsidR="00F75BB6" w:rsidRDefault="00F75BB6" w:rsidP="00FA7713">
      <w:pPr>
        <w:pStyle w:val="BodyText"/>
      </w:pPr>
    </w:p>
    <w:p w14:paraId="52C31A5B" w14:textId="7CBDC70A" w:rsidR="00F75BB6" w:rsidRDefault="00F75BB6" w:rsidP="00FA7713">
      <w:pPr>
        <w:pStyle w:val="BodyText"/>
      </w:pPr>
    </w:p>
    <w:p w14:paraId="1789B5B5" w14:textId="05DBF0DF" w:rsidR="00F75BB6" w:rsidRDefault="00F75BB6" w:rsidP="00FA7713">
      <w:pPr>
        <w:pStyle w:val="BodyText"/>
      </w:pPr>
    </w:p>
    <w:p w14:paraId="61B45947" w14:textId="77777777" w:rsidR="00A23D9E" w:rsidRDefault="00A23D9E" w:rsidP="00FA7713">
      <w:pPr>
        <w:pStyle w:val="BodyText"/>
      </w:pPr>
    </w:p>
    <w:p w14:paraId="544E138E" w14:textId="77777777" w:rsidR="00F75BB6" w:rsidRPr="00FA7713" w:rsidRDefault="00F75BB6" w:rsidP="00FA7713">
      <w:pPr>
        <w:pStyle w:val="BodyText"/>
      </w:pPr>
    </w:p>
    <w:p w14:paraId="65A031A3" w14:textId="19BEA427" w:rsidR="00685AA7" w:rsidRDefault="00685AA7">
      <w:pPr>
        <w:pStyle w:val="Heading1"/>
      </w:pPr>
      <w:bookmarkStart w:id="18" w:name="_Toc447960005"/>
      <w:bookmarkStart w:id="19" w:name="_Toc452813581"/>
      <w:bookmarkStart w:id="20" w:name="_Toc512930909"/>
      <w:bookmarkStart w:id="21" w:name="_Toc20715758"/>
      <w:bookmarkStart w:id="22" w:name="_Toc436203381"/>
      <w:r>
        <w:lastRenderedPageBreak/>
        <w:t>Stakeholder Descriptions</w:t>
      </w:r>
      <w:bookmarkEnd w:id="18"/>
      <w:bookmarkEnd w:id="19"/>
      <w:bookmarkEnd w:id="20"/>
      <w:bookmarkEnd w:id="21"/>
    </w:p>
    <w:p w14:paraId="41AC30E1" w14:textId="77777777" w:rsidR="00A23D9E" w:rsidRPr="00A23D9E" w:rsidRDefault="00A23D9E" w:rsidP="00A23D9E"/>
    <w:p w14:paraId="4D9D30FA" w14:textId="77777777" w:rsidR="00685AA7" w:rsidRDefault="00685AA7">
      <w:pPr>
        <w:pStyle w:val="Heading2"/>
      </w:pPr>
      <w:r>
        <w:t>Stakeholder Summary</w:t>
      </w:r>
    </w:p>
    <w:p w14:paraId="226CBCD7" w14:textId="77777777" w:rsidR="00685AA7" w:rsidRDefault="00685AA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14:paraId="6C36AFD9" w14:textId="77777777">
        <w:trPr>
          <w:tblHeader/>
        </w:trPr>
        <w:tc>
          <w:tcPr>
            <w:tcW w:w="1890" w:type="dxa"/>
          </w:tcPr>
          <w:p w14:paraId="40954BAA" w14:textId="77777777" w:rsidR="00685AA7" w:rsidRDefault="00685AA7">
            <w:pPr>
              <w:rPr>
                <w:b/>
                <w:bCs/>
              </w:rPr>
            </w:pPr>
            <w:r>
              <w:rPr>
                <w:b/>
                <w:bCs/>
              </w:rPr>
              <w:t>Name</w:t>
            </w:r>
          </w:p>
        </w:tc>
        <w:tc>
          <w:tcPr>
            <w:tcW w:w="2610" w:type="dxa"/>
          </w:tcPr>
          <w:p w14:paraId="3A847E24" w14:textId="77777777" w:rsidR="00685AA7" w:rsidRDefault="00685AA7">
            <w:pPr>
              <w:rPr>
                <w:b/>
                <w:bCs/>
              </w:rPr>
            </w:pPr>
            <w:r>
              <w:rPr>
                <w:b/>
                <w:bCs/>
              </w:rPr>
              <w:t>Description</w:t>
            </w:r>
          </w:p>
        </w:tc>
        <w:tc>
          <w:tcPr>
            <w:tcW w:w="3960" w:type="dxa"/>
          </w:tcPr>
          <w:p w14:paraId="07E80C90" w14:textId="77777777" w:rsidR="00685AA7" w:rsidRDefault="00685AA7">
            <w:pPr>
              <w:rPr>
                <w:b/>
                <w:bCs/>
              </w:rPr>
            </w:pPr>
            <w:r>
              <w:rPr>
                <w:b/>
                <w:bCs/>
              </w:rPr>
              <w:t>Responsibilities</w:t>
            </w:r>
          </w:p>
        </w:tc>
      </w:tr>
      <w:tr w:rsidR="00F75BB6" w14:paraId="14C5E637" w14:textId="77777777">
        <w:tc>
          <w:tcPr>
            <w:tcW w:w="1890" w:type="dxa"/>
          </w:tcPr>
          <w:p w14:paraId="3FFC1948" w14:textId="7A8A3453" w:rsidR="00F75BB6" w:rsidRPr="00F75BB6" w:rsidRDefault="00F75BB6" w:rsidP="00F75BB6">
            <w:r w:rsidRPr="00F75BB6">
              <w:t>Developer team</w:t>
            </w:r>
          </w:p>
        </w:tc>
        <w:tc>
          <w:tcPr>
            <w:tcW w:w="2610" w:type="dxa"/>
          </w:tcPr>
          <w:p w14:paraId="4562B4CD" w14:textId="439D074A" w:rsidR="00F75BB6" w:rsidRPr="00F75BB6" w:rsidRDefault="00F75BB6" w:rsidP="00F75BB6">
            <w:r w:rsidRPr="00F75BB6">
              <w:t>Group 2 “Runtime Terror”</w:t>
            </w:r>
          </w:p>
        </w:tc>
        <w:tc>
          <w:tcPr>
            <w:tcW w:w="3960" w:type="dxa"/>
          </w:tcPr>
          <w:p w14:paraId="76BEE78C" w14:textId="3F184C8F" w:rsidR="00F75BB6" w:rsidRPr="00F75BB6" w:rsidRDefault="00F75BB6" w:rsidP="00F75BB6">
            <w:r w:rsidRPr="00F75BB6">
              <w:t>Develop the application</w:t>
            </w:r>
          </w:p>
        </w:tc>
      </w:tr>
      <w:tr w:rsidR="00F75BB6" w14:paraId="666D515B" w14:textId="77777777">
        <w:tc>
          <w:tcPr>
            <w:tcW w:w="1890" w:type="dxa"/>
          </w:tcPr>
          <w:p w14:paraId="130E0B47" w14:textId="3AEB52F8" w:rsidR="00F75BB6" w:rsidRPr="00F75BB6" w:rsidRDefault="00F75BB6" w:rsidP="00F75BB6">
            <w:r w:rsidRPr="00F75BB6">
              <w:t>Senior leader</w:t>
            </w:r>
          </w:p>
        </w:tc>
        <w:tc>
          <w:tcPr>
            <w:tcW w:w="2610" w:type="dxa"/>
          </w:tcPr>
          <w:p w14:paraId="1CD34BC8" w14:textId="158296D8" w:rsidR="00F75BB6" w:rsidRPr="00F75BB6" w:rsidRDefault="00F75BB6" w:rsidP="00F75BB6">
            <w:proofErr w:type="spellStart"/>
            <w:r w:rsidRPr="00F75BB6">
              <w:t>Ather</w:t>
            </w:r>
            <w:proofErr w:type="spellEnd"/>
            <w:r w:rsidRPr="00F75BB6">
              <w:t xml:space="preserve"> Saeed</w:t>
            </w:r>
          </w:p>
        </w:tc>
        <w:tc>
          <w:tcPr>
            <w:tcW w:w="3960" w:type="dxa"/>
          </w:tcPr>
          <w:p w14:paraId="710EF8D7" w14:textId="6214004F" w:rsidR="00F75BB6" w:rsidRPr="00F75BB6" w:rsidRDefault="00F75BB6" w:rsidP="00F75BB6">
            <w:r w:rsidRPr="00F75BB6">
              <w:t>Provide guidance</w:t>
            </w:r>
          </w:p>
        </w:tc>
      </w:tr>
      <w:tr w:rsidR="00F75BB6" w14:paraId="41B45AE8" w14:textId="77777777">
        <w:tc>
          <w:tcPr>
            <w:tcW w:w="1890" w:type="dxa"/>
          </w:tcPr>
          <w:p w14:paraId="08019274" w14:textId="6394284D" w:rsidR="00F75BB6" w:rsidRPr="00F75BB6" w:rsidRDefault="00F75BB6" w:rsidP="00F75BB6">
            <w:r w:rsidRPr="00F75BB6">
              <w:t>Physician</w:t>
            </w:r>
          </w:p>
        </w:tc>
        <w:tc>
          <w:tcPr>
            <w:tcW w:w="2610" w:type="dxa"/>
          </w:tcPr>
          <w:p w14:paraId="3F5C155A" w14:textId="7EF0AA0D" w:rsidR="00F75BB6" w:rsidRPr="00F75BB6" w:rsidRDefault="00F75BB6" w:rsidP="00F75BB6">
            <w:r w:rsidRPr="00F75BB6">
              <w:t>Mental health clinician and mental health practitioner</w:t>
            </w:r>
          </w:p>
        </w:tc>
        <w:tc>
          <w:tcPr>
            <w:tcW w:w="3960" w:type="dxa"/>
          </w:tcPr>
          <w:p w14:paraId="4AABF3CA" w14:textId="57C7E569" w:rsidR="00F75BB6" w:rsidRPr="00F75BB6" w:rsidRDefault="00F75BB6" w:rsidP="00F75BB6">
            <w:r w:rsidRPr="00F75BB6">
              <w:t>Giving online consultation and help resolving mental health issues</w:t>
            </w:r>
          </w:p>
        </w:tc>
      </w:tr>
      <w:tr w:rsidR="00F75BB6" w14:paraId="298583C6" w14:textId="77777777">
        <w:tc>
          <w:tcPr>
            <w:tcW w:w="1890" w:type="dxa"/>
          </w:tcPr>
          <w:p w14:paraId="0905193D" w14:textId="0EDBB608" w:rsidR="00F75BB6" w:rsidRPr="00F75BB6" w:rsidRDefault="00F75BB6" w:rsidP="00F75BB6">
            <w:r w:rsidRPr="00F75BB6">
              <w:t>User</w:t>
            </w:r>
          </w:p>
        </w:tc>
        <w:tc>
          <w:tcPr>
            <w:tcW w:w="2610" w:type="dxa"/>
          </w:tcPr>
          <w:p w14:paraId="23A5E0F3" w14:textId="2959F335" w:rsidR="00F75BB6" w:rsidRPr="00F75BB6" w:rsidRDefault="00F75BB6" w:rsidP="00F75BB6">
            <w:r w:rsidRPr="00F75BB6">
              <w:t>The social media user</w:t>
            </w:r>
          </w:p>
        </w:tc>
        <w:tc>
          <w:tcPr>
            <w:tcW w:w="3960" w:type="dxa"/>
          </w:tcPr>
          <w:p w14:paraId="4B557C11" w14:textId="3093E4C2" w:rsidR="00F75BB6" w:rsidRPr="00F75BB6" w:rsidRDefault="00F75BB6" w:rsidP="00F75BB6">
            <w:r w:rsidRPr="00F75BB6">
              <w:t>Registering and receive mental health support</w:t>
            </w:r>
          </w:p>
        </w:tc>
      </w:tr>
      <w:tr w:rsidR="00F75BB6" w14:paraId="37518D00" w14:textId="77777777">
        <w:tc>
          <w:tcPr>
            <w:tcW w:w="1890" w:type="dxa"/>
          </w:tcPr>
          <w:p w14:paraId="6FE49636" w14:textId="304784F6" w:rsidR="00F75BB6" w:rsidRPr="00F75BB6" w:rsidRDefault="00F75BB6" w:rsidP="00F75BB6">
            <w:r w:rsidRPr="00F75BB6">
              <w:t>Helpdesk Support</w:t>
            </w:r>
          </w:p>
        </w:tc>
        <w:tc>
          <w:tcPr>
            <w:tcW w:w="2610" w:type="dxa"/>
          </w:tcPr>
          <w:p w14:paraId="2F6392D3" w14:textId="42C48E82" w:rsidR="00F75BB6" w:rsidRPr="00F75BB6" w:rsidRDefault="00F75BB6" w:rsidP="00F75BB6">
            <w:r w:rsidRPr="00F75BB6">
              <w:t>Employee</w:t>
            </w:r>
          </w:p>
        </w:tc>
        <w:tc>
          <w:tcPr>
            <w:tcW w:w="3960" w:type="dxa"/>
          </w:tcPr>
          <w:p w14:paraId="1A047036" w14:textId="099BF376" w:rsidR="00F75BB6" w:rsidRPr="00F75BB6" w:rsidRDefault="00F75BB6" w:rsidP="00F75BB6">
            <w:r w:rsidRPr="00F75BB6">
              <w:t>First help support and managing online booking</w:t>
            </w:r>
          </w:p>
        </w:tc>
      </w:tr>
    </w:tbl>
    <w:p w14:paraId="021D167B" w14:textId="77777777" w:rsidR="00685AA7" w:rsidRDefault="00685AA7">
      <w:pPr>
        <w:pStyle w:val="BodyText"/>
      </w:pPr>
    </w:p>
    <w:p w14:paraId="30F40E1A" w14:textId="1583F4A4" w:rsidR="00685AA7" w:rsidRDefault="00685AA7">
      <w:pPr>
        <w:pStyle w:val="Heading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14:paraId="024CF613" w14:textId="77777777" w:rsidR="00F75BB6" w:rsidRPr="00F75BB6" w:rsidRDefault="00F75BB6" w:rsidP="00F75BB6"/>
    <w:p w14:paraId="4AE50415" w14:textId="5D88D6BF" w:rsidR="00D056BE" w:rsidRDefault="00F75BB6" w:rsidP="00D056BE">
      <w:pPr>
        <w:rPr>
          <w:rFonts w:ascii="Arial" w:hAnsi="Arial" w:cs="Arial"/>
          <w:color w:val="000000"/>
          <w:sz w:val="22"/>
          <w:szCs w:val="22"/>
        </w:rPr>
      </w:pPr>
      <w:r>
        <w:rPr>
          <w:rFonts w:ascii="Arial" w:hAnsi="Arial" w:cs="Arial"/>
          <w:color w:val="000000"/>
          <w:sz w:val="22"/>
          <w:szCs w:val="22"/>
        </w:rPr>
        <w:t> </w:t>
      </w:r>
      <w:r>
        <w:rPr>
          <w:rFonts w:ascii="Arial" w:hAnsi="Arial" w:cs="Arial"/>
          <w:color w:val="000000"/>
          <w:sz w:val="22"/>
          <w:szCs w:val="22"/>
        </w:rPr>
        <w:tab/>
      </w:r>
      <w:r>
        <w:rPr>
          <w:rFonts w:ascii="Arial" w:hAnsi="Arial" w:cs="Arial"/>
          <w:color w:val="000000"/>
          <w:sz w:val="22"/>
          <w:szCs w:val="22"/>
        </w:rPr>
        <w:t>Due to the nature of the application being a personal and sensitive issue, the user interface will focus on a single user usage only. The user can take their time on using the application as vocalizing their thoughts is not an easy task. But this will only be true for the social media aspect of the application. For the online consultation’s part, each user is given a specific time range to communicate with the physicians. The users can access the application through the browser on any device at any time.</w:t>
      </w:r>
    </w:p>
    <w:p w14:paraId="65A33ECB" w14:textId="77777777" w:rsidR="00F75BB6" w:rsidRPr="00D056BE" w:rsidRDefault="00F75BB6" w:rsidP="00D056BE"/>
    <w:p w14:paraId="08DC89FD" w14:textId="77777777" w:rsidR="00685AA7" w:rsidRDefault="00685AA7">
      <w:pPr>
        <w:pStyle w:val="Heading1"/>
      </w:pPr>
      <w:bookmarkStart w:id="31" w:name="_Toc436203387"/>
      <w:bookmarkStart w:id="32" w:name="_Toc452813590"/>
      <w:bookmarkStart w:id="33" w:name="_Toc512930915"/>
      <w:bookmarkStart w:id="34" w:name="_Toc20715760"/>
      <w:bookmarkEnd w:id="22"/>
      <w:r>
        <w:t>Product Overview</w:t>
      </w:r>
      <w:bookmarkEnd w:id="31"/>
      <w:bookmarkEnd w:id="32"/>
      <w:bookmarkEnd w:id="33"/>
      <w:bookmarkEnd w:id="34"/>
    </w:p>
    <w:p w14:paraId="09A2A8AB" w14:textId="61409CF1" w:rsidR="00685AA7" w:rsidRDefault="00685AA7" w:rsidP="00F75BB6">
      <w:pPr>
        <w:pStyle w:val="Heading2"/>
      </w:pPr>
      <w:bookmarkStart w:id="35" w:name="_Toc452813588"/>
      <w:bookmarkStart w:id="36" w:name="_Toc512930913"/>
      <w:bookmarkStart w:id="37" w:name="_Toc20715763"/>
      <w:r>
        <w:t>Needs</w:t>
      </w:r>
      <w:bookmarkEnd w:id="35"/>
      <w:bookmarkEnd w:id="36"/>
      <w:r>
        <w:t xml:space="preserve"> and Features</w:t>
      </w:r>
      <w:bookmarkEnd w:id="37"/>
    </w:p>
    <w:p w14:paraId="06D1C230" w14:textId="77777777" w:rsidR="00F75BB6" w:rsidRPr="00F75BB6" w:rsidRDefault="00F75BB6" w:rsidP="00F75BB6"/>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2861"/>
        <w:gridCol w:w="1180"/>
      </w:tblGrid>
      <w:tr w:rsidR="00685AA7" w14:paraId="7BEAD676" w14:textId="77777777" w:rsidTr="00F75BB6">
        <w:tc>
          <w:tcPr>
            <w:tcW w:w="3085" w:type="dxa"/>
          </w:tcPr>
          <w:p w14:paraId="402D5D65" w14:textId="77777777" w:rsidR="00685AA7" w:rsidRDefault="00685AA7">
            <w:pPr>
              <w:pStyle w:val="BodyText"/>
              <w:ind w:left="0"/>
              <w:rPr>
                <w:b/>
                <w:bCs/>
              </w:rPr>
            </w:pPr>
            <w:r>
              <w:rPr>
                <w:b/>
                <w:bCs/>
              </w:rPr>
              <w:t>Need</w:t>
            </w:r>
          </w:p>
        </w:tc>
        <w:tc>
          <w:tcPr>
            <w:tcW w:w="992" w:type="dxa"/>
          </w:tcPr>
          <w:p w14:paraId="2764CB27" w14:textId="77777777" w:rsidR="00685AA7" w:rsidRDefault="00685AA7">
            <w:pPr>
              <w:pStyle w:val="BodyText"/>
              <w:ind w:left="0"/>
              <w:rPr>
                <w:b/>
                <w:bCs/>
              </w:rPr>
            </w:pPr>
            <w:r>
              <w:rPr>
                <w:b/>
                <w:bCs/>
              </w:rPr>
              <w:t>Priority</w:t>
            </w:r>
          </w:p>
        </w:tc>
        <w:tc>
          <w:tcPr>
            <w:tcW w:w="2861" w:type="dxa"/>
          </w:tcPr>
          <w:p w14:paraId="60D25A61" w14:textId="77777777" w:rsidR="00685AA7" w:rsidRDefault="00685AA7">
            <w:pPr>
              <w:pStyle w:val="BodyText"/>
              <w:ind w:left="0"/>
              <w:rPr>
                <w:b/>
                <w:bCs/>
              </w:rPr>
            </w:pPr>
            <w:r>
              <w:rPr>
                <w:b/>
                <w:bCs/>
              </w:rPr>
              <w:t>Features</w:t>
            </w:r>
          </w:p>
        </w:tc>
        <w:tc>
          <w:tcPr>
            <w:tcW w:w="1180" w:type="dxa"/>
          </w:tcPr>
          <w:p w14:paraId="00E21276" w14:textId="77777777" w:rsidR="00685AA7" w:rsidRDefault="00685AA7">
            <w:pPr>
              <w:pStyle w:val="BodyText"/>
              <w:ind w:left="0"/>
              <w:rPr>
                <w:b/>
                <w:bCs/>
              </w:rPr>
            </w:pPr>
            <w:r>
              <w:rPr>
                <w:b/>
                <w:bCs/>
              </w:rPr>
              <w:t>Planned Release</w:t>
            </w:r>
          </w:p>
        </w:tc>
      </w:tr>
      <w:tr w:rsidR="00685AA7" w14:paraId="6CC3BB0F" w14:textId="77777777" w:rsidTr="00F75BB6">
        <w:tc>
          <w:tcPr>
            <w:tcW w:w="3085" w:type="dxa"/>
          </w:tcPr>
          <w:p w14:paraId="7B326367" w14:textId="07525BE0" w:rsidR="00685AA7" w:rsidRDefault="00EE2166">
            <w:pPr>
              <w:pStyle w:val="BodyText"/>
              <w:ind w:left="0"/>
            </w:pPr>
            <w:r>
              <w:t>Sharing stories</w:t>
            </w:r>
          </w:p>
        </w:tc>
        <w:tc>
          <w:tcPr>
            <w:tcW w:w="992" w:type="dxa"/>
          </w:tcPr>
          <w:p w14:paraId="571C596F" w14:textId="6A4B7964" w:rsidR="00685AA7" w:rsidRDefault="00EE2166">
            <w:pPr>
              <w:pStyle w:val="BodyText"/>
              <w:ind w:left="0"/>
            </w:pPr>
            <w:r>
              <w:t>High</w:t>
            </w:r>
          </w:p>
        </w:tc>
        <w:tc>
          <w:tcPr>
            <w:tcW w:w="2861" w:type="dxa"/>
          </w:tcPr>
          <w:p w14:paraId="759FCA44" w14:textId="2AA9D322" w:rsidR="00685AA7" w:rsidRDefault="00EE2166">
            <w:pPr>
              <w:pStyle w:val="BodyText"/>
              <w:ind w:left="0"/>
            </w:pPr>
            <w:r>
              <w:t>Posting a public thread</w:t>
            </w:r>
          </w:p>
        </w:tc>
        <w:tc>
          <w:tcPr>
            <w:tcW w:w="1180" w:type="dxa"/>
          </w:tcPr>
          <w:p w14:paraId="0E1F95D5" w14:textId="450EFB40" w:rsidR="00685AA7" w:rsidRDefault="00EE2166">
            <w:pPr>
              <w:pStyle w:val="BodyText"/>
              <w:ind w:left="0"/>
            </w:pPr>
            <w:r>
              <w:t>On launch</w:t>
            </w:r>
          </w:p>
        </w:tc>
      </w:tr>
      <w:tr w:rsidR="00EE2166" w14:paraId="531A8CE2" w14:textId="77777777" w:rsidTr="00F75BB6">
        <w:tc>
          <w:tcPr>
            <w:tcW w:w="3085" w:type="dxa"/>
          </w:tcPr>
          <w:p w14:paraId="150FB05C" w14:textId="04E6CF34" w:rsidR="00EE2166" w:rsidRDefault="00EE2166">
            <w:pPr>
              <w:pStyle w:val="BodyText"/>
              <w:ind w:left="0"/>
            </w:pPr>
            <w:r>
              <w:t>Online consultation</w:t>
            </w:r>
          </w:p>
        </w:tc>
        <w:tc>
          <w:tcPr>
            <w:tcW w:w="992" w:type="dxa"/>
          </w:tcPr>
          <w:p w14:paraId="15ED6748" w14:textId="7E124FC7" w:rsidR="00EE2166" w:rsidRDefault="00EE2166">
            <w:pPr>
              <w:pStyle w:val="BodyText"/>
              <w:ind w:left="0"/>
            </w:pPr>
            <w:r>
              <w:t>High</w:t>
            </w:r>
          </w:p>
        </w:tc>
        <w:tc>
          <w:tcPr>
            <w:tcW w:w="2861" w:type="dxa"/>
          </w:tcPr>
          <w:p w14:paraId="4F9FEEED" w14:textId="164CDFE8" w:rsidR="00EE2166" w:rsidRDefault="00EE2166">
            <w:pPr>
              <w:pStyle w:val="BodyText"/>
              <w:ind w:left="0"/>
            </w:pPr>
            <w:r>
              <w:t>1 on 1 communication between the user and the physician (voice call, video call, or direct messages)</w:t>
            </w:r>
          </w:p>
        </w:tc>
        <w:tc>
          <w:tcPr>
            <w:tcW w:w="1180" w:type="dxa"/>
          </w:tcPr>
          <w:p w14:paraId="459DD5A9" w14:textId="09405A55" w:rsidR="00EE2166" w:rsidRDefault="00EE2166">
            <w:pPr>
              <w:pStyle w:val="BodyText"/>
              <w:ind w:left="0"/>
            </w:pPr>
            <w:r>
              <w:t>On launch</w:t>
            </w:r>
          </w:p>
        </w:tc>
      </w:tr>
      <w:tr w:rsidR="00EE2166" w14:paraId="42253539" w14:textId="77777777" w:rsidTr="00F75BB6">
        <w:tc>
          <w:tcPr>
            <w:tcW w:w="3085" w:type="dxa"/>
          </w:tcPr>
          <w:p w14:paraId="443CFCF8" w14:textId="351ED1DB" w:rsidR="00EE2166" w:rsidRPr="00F75BB6" w:rsidRDefault="00766425" w:rsidP="00F75BB6">
            <w:r w:rsidRPr="00F75BB6">
              <w:t>Anonymous stories sharing</w:t>
            </w:r>
          </w:p>
        </w:tc>
        <w:tc>
          <w:tcPr>
            <w:tcW w:w="992" w:type="dxa"/>
          </w:tcPr>
          <w:p w14:paraId="72C18AD6" w14:textId="3AACEAEC" w:rsidR="00EE2166" w:rsidRPr="00F75BB6" w:rsidRDefault="00766425" w:rsidP="00F75BB6">
            <w:r w:rsidRPr="00F75BB6">
              <w:t>Medium</w:t>
            </w:r>
          </w:p>
        </w:tc>
        <w:tc>
          <w:tcPr>
            <w:tcW w:w="2861" w:type="dxa"/>
          </w:tcPr>
          <w:p w14:paraId="05F81E4B" w14:textId="676A1CE8" w:rsidR="00EE2166" w:rsidRPr="00F75BB6" w:rsidRDefault="00766425" w:rsidP="00F75BB6">
            <w:r w:rsidRPr="00F75BB6">
              <w:t>User can decide the account to be anonymous when registering or editing the account.</w:t>
            </w:r>
          </w:p>
        </w:tc>
        <w:tc>
          <w:tcPr>
            <w:tcW w:w="1180" w:type="dxa"/>
          </w:tcPr>
          <w:p w14:paraId="1AAEE21D" w14:textId="348A5FFB" w:rsidR="00EE2166" w:rsidRPr="00F75BB6" w:rsidRDefault="00766425" w:rsidP="00F75BB6">
            <w:r w:rsidRPr="00F75BB6">
              <w:t>On launch</w:t>
            </w:r>
          </w:p>
        </w:tc>
      </w:tr>
      <w:tr w:rsidR="00F75BB6" w14:paraId="0F941D36" w14:textId="77777777" w:rsidTr="00F75BB6">
        <w:tc>
          <w:tcPr>
            <w:tcW w:w="3085" w:type="dxa"/>
          </w:tcPr>
          <w:p w14:paraId="7D7A924C" w14:textId="244319BB" w:rsidR="00F75BB6" w:rsidRPr="00F75BB6" w:rsidRDefault="00F75BB6" w:rsidP="00F75BB6">
            <w:r w:rsidRPr="00F75BB6">
              <w:t xml:space="preserve"> Prevent harmful user</w:t>
            </w:r>
          </w:p>
        </w:tc>
        <w:tc>
          <w:tcPr>
            <w:tcW w:w="992" w:type="dxa"/>
          </w:tcPr>
          <w:p w14:paraId="624B74B4" w14:textId="3D3EE470" w:rsidR="00F75BB6" w:rsidRPr="00F75BB6" w:rsidRDefault="00F75BB6" w:rsidP="00F75BB6">
            <w:r w:rsidRPr="00F75BB6">
              <w:t>High</w:t>
            </w:r>
          </w:p>
        </w:tc>
        <w:tc>
          <w:tcPr>
            <w:tcW w:w="2861" w:type="dxa"/>
          </w:tcPr>
          <w:p w14:paraId="03C90A6A" w14:textId="30CE7DCC" w:rsidR="00F75BB6" w:rsidRPr="00F75BB6" w:rsidRDefault="00F75BB6" w:rsidP="00F75BB6">
            <w:r w:rsidRPr="00F75BB6">
              <w:t>Users need to create an account and go through the authentications before having access to the comment feature.</w:t>
            </w:r>
          </w:p>
        </w:tc>
        <w:tc>
          <w:tcPr>
            <w:tcW w:w="1180" w:type="dxa"/>
          </w:tcPr>
          <w:p w14:paraId="52A142FF" w14:textId="7CBCBE2B" w:rsidR="00F75BB6" w:rsidRPr="00F75BB6" w:rsidRDefault="00F75BB6" w:rsidP="00F75BB6">
            <w:r w:rsidRPr="00F75BB6">
              <w:t xml:space="preserve"> On Launch</w:t>
            </w:r>
          </w:p>
        </w:tc>
      </w:tr>
    </w:tbl>
    <w:p w14:paraId="2BEC0E82" w14:textId="4C5DC550" w:rsidR="00685AA7" w:rsidRDefault="00685AA7">
      <w:pPr>
        <w:pStyle w:val="BodyText"/>
      </w:pPr>
    </w:p>
    <w:p w14:paraId="44676787" w14:textId="4DFB7B3C" w:rsidR="00F75BB6" w:rsidRDefault="00F75BB6">
      <w:pPr>
        <w:pStyle w:val="BodyText"/>
      </w:pPr>
    </w:p>
    <w:p w14:paraId="43B39ACB" w14:textId="7D677B53" w:rsidR="00F75BB6" w:rsidRDefault="00F75BB6">
      <w:pPr>
        <w:pStyle w:val="BodyText"/>
      </w:pPr>
    </w:p>
    <w:p w14:paraId="20D4708E" w14:textId="77777777" w:rsidR="00F75BB6" w:rsidRDefault="00F75BB6">
      <w:pPr>
        <w:pStyle w:val="BodyText"/>
      </w:pPr>
    </w:p>
    <w:p w14:paraId="19F565F9" w14:textId="77777777" w:rsidR="00685AA7" w:rsidRDefault="00685AA7">
      <w:pPr>
        <w:pStyle w:val="Heading1"/>
      </w:pPr>
      <w:bookmarkStart w:id="38" w:name="_Toc436203408"/>
      <w:bookmarkStart w:id="39" w:name="_Toc452813602"/>
      <w:bookmarkStart w:id="40" w:name="_Toc512930919"/>
      <w:bookmarkStart w:id="41" w:name="_Toc20715765"/>
      <w:r>
        <w:lastRenderedPageBreak/>
        <w:t>Other Product Requirements</w:t>
      </w:r>
      <w:bookmarkEnd w:id="38"/>
      <w:bookmarkEnd w:id="39"/>
      <w:bookmarkEnd w:id="40"/>
      <w:bookmarkEnd w:id="41"/>
    </w:p>
    <w:p w14:paraId="69DB33FE" w14:textId="38C5DD11" w:rsidR="00816C1B" w:rsidRPr="00816C1B" w:rsidRDefault="008E607E" w:rsidP="00816C1B">
      <w:pPr>
        <w:pStyle w:val="InfoBlue"/>
      </w:pPr>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14:paraId="36B323CE" w14:textId="77777777">
        <w:tc>
          <w:tcPr>
            <w:tcW w:w="3936" w:type="dxa"/>
          </w:tcPr>
          <w:p w14:paraId="1966929C" w14:textId="77777777" w:rsidR="002B4085" w:rsidRDefault="002B4085" w:rsidP="00685AA7">
            <w:pPr>
              <w:pStyle w:val="BodyText"/>
              <w:ind w:left="0"/>
              <w:rPr>
                <w:b/>
                <w:bCs/>
              </w:rPr>
            </w:pPr>
            <w:r>
              <w:rPr>
                <w:b/>
                <w:bCs/>
              </w:rPr>
              <w:t>Requirement</w:t>
            </w:r>
          </w:p>
        </w:tc>
        <w:tc>
          <w:tcPr>
            <w:tcW w:w="1134" w:type="dxa"/>
          </w:tcPr>
          <w:p w14:paraId="0F131D67" w14:textId="77777777" w:rsidR="002B4085" w:rsidRDefault="002B4085" w:rsidP="00685AA7">
            <w:pPr>
              <w:pStyle w:val="BodyText"/>
              <w:ind w:left="0"/>
              <w:rPr>
                <w:b/>
                <w:bCs/>
              </w:rPr>
            </w:pPr>
            <w:r>
              <w:rPr>
                <w:b/>
                <w:bCs/>
              </w:rPr>
              <w:t>Priority</w:t>
            </w:r>
          </w:p>
        </w:tc>
        <w:tc>
          <w:tcPr>
            <w:tcW w:w="2835" w:type="dxa"/>
          </w:tcPr>
          <w:p w14:paraId="6B5BAAC4" w14:textId="77777777" w:rsidR="002B4085" w:rsidRDefault="002B4085" w:rsidP="00685AA7">
            <w:pPr>
              <w:pStyle w:val="BodyText"/>
              <w:ind w:left="0"/>
              <w:rPr>
                <w:b/>
                <w:bCs/>
              </w:rPr>
            </w:pPr>
            <w:r>
              <w:rPr>
                <w:b/>
                <w:bCs/>
              </w:rPr>
              <w:t>Planned Release</w:t>
            </w:r>
          </w:p>
        </w:tc>
      </w:tr>
      <w:tr w:rsidR="00A23D9E" w14:paraId="536AA89D" w14:textId="77777777">
        <w:tc>
          <w:tcPr>
            <w:tcW w:w="3936" w:type="dxa"/>
          </w:tcPr>
          <w:p w14:paraId="11716065" w14:textId="2A27D443" w:rsidR="00A23D9E" w:rsidRPr="00A23D9E" w:rsidRDefault="00A23D9E" w:rsidP="00A23D9E">
            <w:r w:rsidRPr="00A23D9E">
              <w:t>EIC 62304 Standards for medical software</w:t>
            </w:r>
          </w:p>
        </w:tc>
        <w:tc>
          <w:tcPr>
            <w:tcW w:w="1134" w:type="dxa"/>
          </w:tcPr>
          <w:p w14:paraId="458BABE7" w14:textId="0428A858" w:rsidR="00A23D9E" w:rsidRPr="00A23D9E" w:rsidRDefault="00A23D9E" w:rsidP="00A23D9E">
            <w:r w:rsidRPr="00A23D9E">
              <w:t>High</w:t>
            </w:r>
          </w:p>
        </w:tc>
        <w:tc>
          <w:tcPr>
            <w:tcW w:w="2835" w:type="dxa"/>
          </w:tcPr>
          <w:p w14:paraId="1A4E9303" w14:textId="6CA994E2" w:rsidR="00A23D9E" w:rsidRPr="00A23D9E" w:rsidRDefault="00A23D9E" w:rsidP="00A23D9E">
            <w:r w:rsidRPr="00A23D9E">
              <w:t>On Launch</w:t>
            </w:r>
          </w:p>
        </w:tc>
      </w:tr>
      <w:tr w:rsidR="00A23D9E" w14:paraId="1A5DE31A" w14:textId="77777777">
        <w:tc>
          <w:tcPr>
            <w:tcW w:w="3936" w:type="dxa"/>
          </w:tcPr>
          <w:p w14:paraId="6A8DECB0" w14:textId="40C196D7" w:rsidR="00A23D9E" w:rsidRPr="00A23D9E" w:rsidRDefault="00A23D9E" w:rsidP="00A23D9E">
            <w:r w:rsidRPr="00A23D9E">
              <w:t>WCAG 2.0 Standard</w:t>
            </w:r>
          </w:p>
        </w:tc>
        <w:tc>
          <w:tcPr>
            <w:tcW w:w="1134" w:type="dxa"/>
          </w:tcPr>
          <w:p w14:paraId="61BE079C" w14:textId="5DC48FF1" w:rsidR="00A23D9E" w:rsidRPr="00A23D9E" w:rsidRDefault="00A23D9E" w:rsidP="00A23D9E">
            <w:r w:rsidRPr="00A23D9E">
              <w:t>Medium</w:t>
            </w:r>
          </w:p>
        </w:tc>
        <w:tc>
          <w:tcPr>
            <w:tcW w:w="2835" w:type="dxa"/>
          </w:tcPr>
          <w:p w14:paraId="5236C62F" w14:textId="58D30896" w:rsidR="00A23D9E" w:rsidRPr="00A23D9E" w:rsidRDefault="00A23D9E" w:rsidP="00A23D9E">
            <w:r w:rsidRPr="00A23D9E">
              <w:t>On Launch</w:t>
            </w:r>
          </w:p>
        </w:tc>
      </w:tr>
      <w:tr w:rsidR="00A23D9E" w14:paraId="79AFA1FE" w14:textId="77777777">
        <w:tc>
          <w:tcPr>
            <w:tcW w:w="3936" w:type="dxa"/>
          </w:tcPr>
          <w:p w14:paraId="55700C86" w14:textId="3A0EEE52" w:rsidR="00A23D9E" w:rsidRPr="00A23D9E" w:rsidRDefault="00A23D9E" w:rsidP="00A23D9E">
            <w:r w:rsidRPr="00A23D9E">
              <w:t>Browser that supports PHP</w:t>
            </w:r>
          </w:p>
        </w:tc>
        <w:tc>
          <w:tcPr>
            <w:tcW w:w="1134" w:type="dxa"/>
          </w:tcPr>
          <w:p w14:paraId="469D59CE" w14:textId="37EF1B54" w:rsidR="00A23D9E" w:rsidRPr="00A23D9E" w:rsidRDefault="00A23D9E" w:rsidP="00A23D9E">
            <w:r w:rsidRPr="00A23D9E">
              <w:t>High</w:t>
            </w:r>
          </w:p>
        </w:tc>
        <w:tc>
          <w:tcPr>
            <w:tcW w:w="2835" w:type="dxa"/>
          </w:tcPr>
          <w:p w14:paraId="1D8B079C" w14:textId="77777777" w:rsidR="00A23D9E" w:rsidRPr="00A23D9E" w:rsidRDefault="00A23D9E" w:rsidP="00A23D9E"/>
        </w:tc>
      </w:tr>
      <w:tr w:rsidR="00A23D9E" w14:paraId="5D1D1D92" w14:textId="77777777">
        <w:tc>
          <w:tcPr>
            <w:tcW w:w="3936" w:type="dxa"/>
          </w:tcPr>
          <w:p w14:paraId="6C59F265" w14:textId="6AF83144" w:rsidR="00A23D9E" w:rsidRPr="00A23D9E" w:rsidRDefault="00A23D9E" w:rsidP="00A23D9E">
            <w:r w:rsidRPr="00A23D9E">
              <w:t>FAQ Document </w:t>
            </w:r>
          </w:p>
        </w:tc>
        <w:tc>
          <w:tcPr>
            <w:tcW w:w="1134" w:type="dxa"/>
          </w:tcPr>
          <w:p w14:paraId="51B504A7" w14:textId="4E86F00B" w:rsidR="00A23D9E" w:rsidRPr="00A23D9E" w:rsidRDefault="00A23D9E" w:rsidP="00A23D9E">
            <w:r w:rsidRPr="00A23D9E">
              <w:t>Medium</w:t>
            </w:r>
          </w:p>
        </w:tc>
        <w:tc>
          <w:tcPr>
            <w:tcW w:w="2835" w:type="dxa"/>
          </w:tcPr>
          <w:p w14:paraId="28804D2A" w14:textId="29B3B708" w:rsidR="00A23D9E" w:rsidRPr="00A23D9E" w:rsidRDefault="00A23D9E" w:rsidP="00A23D9E">
            <w:r w:rsidRPr="00A23D9E">
              <w:t>On Launch</w:t>
            </w:r>
          </w:p>
        </w:tc>
      </w:tr>
    </w:tbl>
    <w:p w14:paraId="3DD376A9" w14:textId="77777777" w:rsidR="002B4085" w:rsidRDefault="002B4085" w:rsidP="00816C1B">
      <w:pPr>
        <w:pStyle w:val="BodyText"/>
        <w:ind w:left="0"/>
      </w:pPr>
    </w:p>
    <w:p w14:paraId="747C133F" w14:textId="77777777" w:rsidR="007559BC" w:rsidRPr="002B4085" w:rsidRDefault="007559BC" w:rsidP="00816C1B">
      <w:pPr>
        <w:pStyle w:val="BodyText"/>
        <w:ind w:left="0"/>
      </w:pPr>
    </w:p>
    <w:sectPr w:rsidR="007559BC" w:rsidRPr="002B40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9A9B4" w14:textId="77777777" w:rsidR="00705F6E" w:rsidRDefault="00705F6E">
      <w:pPr>
        <w:spacing w:line="240" w:lineRule="auto"/>
      </w:pPr>
      <w:r>
        <w:separator/>
      </w:r>
    </w:p>
  </w:endnote>
  <w:endnote w:type="continuationSeparator" w:id="0">
    <w:p w14:paraId="2E29A5D6" w14:textId="77777777" w:rsidR="00705F6E" w:rsidRDefault="00705F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232AB910" w14:textId="77777777">
      <w:tc>
        <w:tcPr>
          <w:tcW w:w="3162" w:type="dxa"/>
          <w:tcBorders>
            <w:top w:val="nil"/>
            <w:left w:val="nil"/>
            <w:bottom w:val="nil"/>
            <w:right w:val="nil"/>
          </w:tcBorders>
        </w:tcPr>
        <w:p w14:paraId="549C612E" w14:textId="77777777" w:rsidR="00685AA7" w:rsidRDefault="00685AA7">
          <w:pPr>
            <w:ind w:right="360"/>
          </w:pPr>
          <w:r>
            <w:t>Confidential</w:t>
          </w:r>
        </w:p>
      </w:tc>
      <w:tc>
        <w:tcPr>
          <w:tcW w:w="3162" w:type="dxa"/>
          <w:tcBorders>
            <w:top w:val="nil"/>
            <w:left w:val="nil"/>
            <w:bottom w:val="nil"/>
            <w:right w:val="nil"/>
          </w:tcBorders>
        </w:tcPr>
        <w:p w14:paraId="0E48F3B0" w14:textId="44A3E26B" w:rsidR="00685AA7" w:rsidRDefault="00685AA7">
          <w:pPr>
            <w:jc w:val="center"/>
          </w:pPr>
          <w:r>
            <w:sym w:font="Symbol" w:char="F0D3"/>
          </w:r>
          <w:r w:rsidR="005562B0">
            <w:fldChar w:fldCharType="begin"/>
          </w:r>
          <w:r w:rsidR="005562B0">
            <w:instrText xml:space="preserve"> DOCPROPERTY "Company"  \* MERGEFORMAT </w:instrText>
          </w:r>
          <w:r w:rsidR="005562B0">
            <w:fldChar w:fldCharType="separate"/>
          </w:r>
          <w:r w:rsidR="00A12D42">
            <w:t>&lt;Company Name&gt;</w:t>
          </w:r>
          <w:r w:rsidR="005562B0">
            <w:fldChar w:fldCharType="end"/>
          </w:r>
          <w:r>
            <w:t xml:space="preserve">, </w:t>
          </w:r>
          <w:r>
            <w:fldChar w:fldCharType="begin"/>
          </w:r>
          <w:r>
            <w:instrText xml:space="preserve"> DATE \@ "yyyy" </w:instrText>
          </w:r>
          <w:r>
            <w:fldChar w:fldCharType="separate"/>
          </w:r>
          <w:r w:rsidR="00F75BB6">
            <w:rPr>
              <w:noProof/>
            </w:rPr>
            <w:t>2021</w:t>
          </w:r>
          <w:r>
            <w:fldChar w:fldCharType="end"/>
          </w:r>
        </w:p>
      </w:tc>
      <w:tc>
        <w:tcPr>
          <w:tcW w:w="3162" w:type="dxa"/>
          <w:tcBorders>
            <w:top w:val="nil"/>
            <w:left w:val="nil"/>
            <w:bottom w:val="nil"/>
            <w:right w:val="nil"/>
          </w:tcBorders>
        </w:tcPr>
        <w:p w14:paraId="1FB94F7A"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7D13">
            <w:rPr>
              <w:rStyle w:val="PageNumber"/>
              <w:noProof/>
            </w:rPr>
            <w:t>1</w:t>
          </w:r>
          <w:r>
            <w:rPr>
              <w:rStyle w:val="PageNumber"/>
            </w:rPr>
            <w:fldChar w:fldCharType="end"/>
          </w:r>
        </w:p>
      </w:tc>
    </w:tr>
  </w:tbl>
  <w:p w14:paraId="390A6810"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297FE" w14:textId="77777777" w:rsidR="00705F6E" w:rsidRDefault="00705F6E">
      <w:pPr>
        <w:spacing w:line="240" w:lineRule="auto"/>
      </w:pPr>
      <w:r>
        <w:separator/>
      </w:r>
    </w:p>
  </w:footnote>
  <w:footnote w:type="continuationSeparator" w:id="0">
    <w:p w14:paraId="5E2BC79F" w14:textId="77777777" w:rsidR="00705F6E" w:rsidRDefault="00705F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316844F8" w14:textId="77777777">
      <w:tc>
        <w:tcPr>
          <w:tcW w:w="6379" w:type="dxa"/>
        </w:tcPr>
        <w:p w14:paraId="3A14062C" w14:textId="79D4456D" w:rsidR="00685AA7" w:rsidRDefault="00EE2166">
          <w:r>
            <w:rPr>
              <w:b/>
            </w:rPr>
            <w:t>Remote Mental Health Management “Naaman”</w:t>
          </w:r>
        </w:p>
      </w:tc>
      <w:tc>
        <w:tcPr>
          <w:tcW w:w="3179" w:type="dxa"/>
        </w:tcPr>
        <w:p w14:paraId="2D3DA824" w14:textId="77777777" w:rsidR="00685AA7" w:rsidRDefault="00685AA7">
          <w:pPr>
            <w:tabs>
              <w:tab w:val="left" w:pos="1135"/>
            </w:tabs>
            <w:spacing w:before="40"/>
            <w:ind w:right="68"/>
          </w:pPr>
          <w:r>
            <w:t xml:space="preserve"> </w:t>
          </w:r>
        </w:p>
      </w:tc>
    </w:tr>
    <w:tr w:rsidR="00685AA7" w14:paraId="668F10EB" w14:textId="77777777">
      <w:tc>
        <w:tcPr>
          <w:tcW w:w="6379" w:type="dxa"/>
        </w:tcPr>
        <w:p w14:paraId="082ABA69" w14:textId="77777777" w:rsidR="00685AA7" w:rsidRDefault="005562B0">
          <w:r>
            <w:fldChar w:fldCharType="begin"/>
          </w:r>
          <w:r>
            <w:instrText xml:space="preserve"> TITLE  \* MERGEFORMAT </w:instrText>
          </w:r>
          <w:r>
            <w:fldChar w:fldCharType="separate"/>
          </w:r>
          <w:r w:rsidR="00A12D42">
            <w:t>Vision</w:t>
          </w:r>
          <w:r>
            <w:fldChar w:fldCharType="end"/>
          </w:r>
        </w:p>
      </w:tc>
      <w:tc>
        <w:tcPr>
          <w:tcW w:w="3179" w:type="dxa"/>
        </w:tcPr>
        <w:p w14:paraId="6A3DF93A" w14:textId="4DA8A057" w:rsidR="00685AA7" w:rsidRDefault="00685AA7">
          <w:r>
            <w:t xml:space="preserve">  Date:  </w:t>
          </w:r>
          <w:r w:rsidR="00EE2166">
            <w:t>15/08/2021</w:t>
          </w:r>
        </w:p>
      </w:tc>
    </w:tr>
  </w:tbl>
  <w:p w14:paraId="1988E1F6"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144A63"/>
    <w:rsid w:val="0019590E"/>
    <w:rsid w:val="002B4085"/>
    <w:rsid w:val="003336E1"/>
    <w:rsid w:val="00375A4A"/>
    <w:rsid w:val="003B7A58"/>
    <w:rsid w:val="0052614A"/>
    <w:rsid w:val="00685AA7"/>
    <w:rsid w:val="00705F6E"/>
    <w:rsid w:val="00717CDE"/>
    <w:rsid w:val="007559BC"/>
    <w:rsid w:val="00766425"/>
    <w:rsid w:val="00816C1B"/>
    <w:rsid w:val="00850F51"/>
    <w:rsid w:val="008E607E"/>
    <w:rsid w:val="00A12D42"/>
    <w:rsid w:val="00A23D9E"/>
    <w:rsid w:val="00A77A7C"/>
    <w:rsid w:val="00AE4979"/>
    <w:rsid w:val="00B71E27"/>
    <w:rsid w:val="00BF23E1"/>
    <w:rsid w:val="00BF5DC2"/>
    <w:rsid w:val="00C33595"/>
    <w:rsid w:val="00C47B3B"/>
    <w:rsid w:val="00D056BE"/>
    <w:rsid w:val="00D20D21"/>
    <w:rsid w:val="00D52F8E"/>
    <w:rsid w:val="00E05D45"/>
    <w:rsid w:val="00E214CF"/>
    <w:rsid w:val="00E87D13"/>
    <w:rsid w:val="00EE2166"/>
    <w:rsid w:val="00F75BB6"/>
    <w:rsid w:val="00FA77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F660C"/>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658033">
      <w:bodyDiv w:val="1"/>
      <w:marLeft w:val="0"/>
      <w:marRight w:val="0"/>
      <w:marTop w:val="0"/>
      <w:marBottom w:val="0"/>
      <w:divBdr>
        <w:top w:val="none" w:sz="0" w:space="0" w:color="auto"/>
        <w:left w:val="none" w:sz="0" w:space="0" w:color="auto"/>
        <w:bottom w:val="none" w:sz="0" w:space="0" w:color="auto"/>
        <w:right w:val="none" w:sz="0" w:space="0" w:color="auto"/>
      </w:divBdr>
    </w:div>
    <w:div w:id="190475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0AA68-1676-45EA-8291-2D5EBE2AC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vision_tpl-1</Template>
  <TotalTime>1</TotalTime>
  <Pages>3</Pages>
  <Words>446</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weisangm1@gmail.com</cp:lastModifiedBy>
  <cp:revision>2</cp:revision>
  <cp:lastPrinted>2001-03-15T04:26:00Z</cp:lastPrinted>
  <dcterms:created xsi:type="dcterms:W3CDTF">2021-08-23T03:20:00Z</dcterms:created>
  <dcterms:modified xsi:type="dcterms:W3CDTF">2021-08-23T03:20:00Z</dcterms:modified>
</cp:coreProperties>
</file>