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93F" w:rsidRDefault="00F2093F">
      <w:pPr>
        <w:ind w:firstLine="420"/>
        <w:rPr>
          <w:color w:val="000000"/>
        </w:rPr>
      </w:pPr>
    </w:p>
    <w:p w:rsidR="00F2093F" w:rsidRDefault="00F2093F">
      <w:pPr>
        <w:ind w:firstLine="420"/>
        <w:rPr>
          <w:color w:val="000000"/>
        </w:rPr>
      </w:pPr>
    </w:p>
    <w:p w:rsidR="00F2093F" w:rsidRDefault="00F2093F">
      <w:pPr>
        <w:ind w:firstLine="420"/>
        <w:rPr>
          <w:color w:val="000000"/>
        </w:rPr>
      </w:pPr>
    </w:p>
    <w:p w:rsidR="00F2093F" w:rsidRDefault="00F2093F">
      <w:pPr>
        <w:ind w:firstLine="420"/>
        <w:rPr>
          <w:color w:val="000000"/>
        </w:rPr>
      </w:pPr>
    </w:p>
    <w:p w:rsidR="00F2093F" w:rsidRDefault="001355BE">
      <w:pPr>
        <w:ind w:leftChars="-10" w:left="-3" w:hangingChars="4" w:hanging="18"/>
        <w:jc w:val="center"/>
        <w:rPr>
          <w:rFonts w:eastAsia="黑体"/>
          <w:b/>
          <w:bCs/>
          <w:color w:val="000000"/>
          <w:sz w:val="44"/>
        </w:rPr>
      </w:pPr>
      <w:r>
        <w:rPr>
          <w:rFonts w:eastAsia="黑体" w:hint="eastAsia"/>
          <w:b/>
          <w:bCs/>
          <w:color w:val="000000"/>
          <w:sz w:val="44"/>
        </w:rPr>
        <w:t>“拜托了快递”校园快递代拿系统</w:t>
      </w:r>
    </w:p>
    <w:p w:rsidR="00F2093F" w:rsidRDefault="00F2093F">
      <w:pPr>
        <w:ind w:leftChars="-10" w:left="-3" w:hangingChars="4" w:hanging="18"/>
        <w:jc w:val="center"/>
        <w:rPr>
          <w:rFonts w:eastAsia="黑体"/>
          <w:b/>
          <w:bCs/>
          <w:color w:val="000000"/>
          <w:sz w:val="44"/>
        </w:rPr>
      </w:pPr>
    </w:p>
    <w:p w:rsidR="00F2093F" w:rsidRDefault="001355BE">
      <w:pPr>
        <w:ind w:leftChars="-10" w:left="-3" w:hangingChars="4" w:hanging="18"/>
        <w:jc w:val="center"/>
        <w:rPr>
          <w:rFonts w:eastAsia="黑体"/>
          <w:b/>
          <w:bCs/>
          <w:color w:val="000000"/>
          <w:sz w:val="44"/>
        </w:rPr>
      </w:pPr>
      <w:r>
        <w:rPr>
          <w:rFonts w:eastAsia="黑体" w:hint="eastAsia"/>
          <w:b/>
          <w:bCs/>
          <w:color w:val="000000"/>
          <w:sz w:val="44"/>
        </w:rPr>
        <w:t>项目立项书</w:t>
      </w:r>
    </w:p>
    <w:p w:rsidR="00F2093F" w:rsidRDefault="001355BE">
      <w:pPr>
        <w:pStyle w:val="a5"/>
        <w:ind w:firstLineChars="0" w:firstLine="0"/>
        <w:jc w:val="center"/>
        <w:rPr>
          <w:color w:val="000000"/>
        </w:rPr>
      </w:pPr>
      <w:r>
        <w:rPr>
          <w:rFonts w:hAnsi="宋体" w:hint="eastAsia"/>
          <w:b/>
          <w:color w:val="000000"/>
          <w:sz w:val="22"/>
          <w:szCs w:val="22"/>
        </w:rPr>
        <w:t>版本</w:t>
      </w:r>
      <w:r>
        <w:rPr>
          <w:rFonts w:hAnsi="宋体"/>
          <w:b/>
          <w:color w:val="000000"/>
        </w:rPr>
        <w:t>&lt;V2.0&gt;</w:t>
      </w:r>
    </w:p>
    <w:p w:rsidR="00F2093F" w:rsidRDefault="00F2093F">
      <w:pPr>
        <w:ind w:firstLine="400"/>
        <w:rPr>
          <w:iCs/>
          <w:color w:val="000000"/>
          <w:kern w:val="0"/>
          <w:sz w:val="20"/>
          <w:szCs w:val="20"/>
        </w:rPr>
      </w:pPr>
    </w:p>
    <w:p w:rsidR="00F2093F" w:rsidRDefault="00F2093F">
      <w:pPr>
        <w:ind w:firstLine="400"/>
        <w:rPr>
          <w:iCs/>
          <w:color w:val="000000"/>
          <w:kern w:val="0"/>
          <w:sz w:val="20"/>
          <w:szCs w:val="20"/>
        </w:rPr>
      </w:pPr>
    </w:p>
    <w:p w:rsidR="00F2093F" w:rsidRDefault="00F2093F">
      <w:pPr>
        <w:ind w:firstLine="400"/>
        <w:rPr>
          <w:iCs/>
          <w:color w:val="000000"/>
          <w:kern w:val="0"/>
          <w:sz w:val="20"/>
          <w:szCs w:val="20"/>
        </w:rPr>
      </w:pPr>
    </w:p>
    <w:p w:rsidR="00F2093F" w:rsidRDefault="00F2093F">
      <w:pPr>
        <w:ind w:firstLine="420"/>
        <w:rPr>
          <w:color w:val="000000"/>
        </w:rPr>
      </w:pPr>
    </w:p>
    <w:p w:rsidR="00F2093F" w:rsidRDefault="00F2093F">
      <w:pPr>
        <w:ind w:firstLine="420"/>
        <w:rPr>
          <w:color w:val="000000"/>
        </w:rPr>
      </w:pPr>
    </w:p>
    <w:p w:rsidR="00F2093F" w:rsidRDefault="00F2093F">
      <w:pPr>
        <w:ind w:firstLine="420"/>
        <w:rPr>
          <w:color w:val="000000"/>
        </w:rPr>
      </w:pPr>
    </w:p>
    <w:p w:rsidR="00F2093F" w:rsidRDefault="00F2093F">
      <w:pPr>
        <w:rPr>
          <w:color w:val="000000"/>
        </w:rPr>
      </w:pPr>
    </w:p>
    <w:tbl>
      <w:tblPr>
        <w:tblW w:w="0" w:type="auto"/>
        <w:jc w:val="center"/>
        <w:tblLayout w:type="fixed"/>
        <w:tblLook w:val="04A0"/>
      </w:tblPr>
      <w:tblGrid>
        <w:gridCol w:w="1458"/>
        <w:gridCol w:w="1623"/>
        <w:gridCol w:w="1260"/>
        <w:gridCol w:w="2499"/>
      </w:tblGrid>
      <w:tr w:rsidR="00F2093F">
        <w:trPr>
          <w:jc w:val="center"/>
        </w:trPr>
        <w:tc>
          <w:tcPr>
            <w:tcW w:w="1458" w:type="dxa"/>
            <w:tcBorders>
              <w:top w:val="nil"/>
              <w:left w:val="nil"/>
              <w:bottom w:val="nil"/>
              <w:right w:val="nil"/>
            </w:tcBorders>
          </w:tcPr>
          <w:p w:rsidR="00F2093F" w:rsidRDefault="001355BE">
            <w:pPr>
              <w:ind w:firstLine="522"/>
              <w:jc w:val="center"/>
              <w:rPr>
                <w:b/>
                <w:bCs/>
                <w:color w:val="000000"/>
                <w:spacing w:val="20"/>
                <w:sz w:val="22"/>
                <w:szCs w:val="22"/>
              </w:rPr>
            </w:pPr>
            <w:r>
              <w:rPr>
                <w:rFonts w:hint="eastAsia"/>
                <w:b/>
                <w:bCs/>
                <w:color w:val="000000"/>
                <w:spacing w:val="20"/>
                <w:sz w:val="22"/>
                <w:szCs w:val="22"/>
              </w:rPr>
              <w:t>拟制</w:t>
            </w:r>
          </w:p>
        </w:tc>
        <w:tc>
          <w:tcPr>
            <w:tcW w:w="1623" w:type="dxa"/>
            <w:tcBorders>
              <w:top w:val="nil"/>
              <w:left w:val="nil"/>
              <w:bottom w:val="single" w:sz="6" w:space="0" w:color="auto"/>
              <w:right w:val="nil"/>
            </w:tcBorders>
          </w:tcPr>
          <w:p w:rsidR="00F2093F" w:rsidRDefault="00F2093F">
            <w:pPr>
              <w:jc w:val="center"/>
              <w:rPr>
                <w:color w:val="000000"/>
                <w:spacing w:val="20"/>
                <w:sz w:val="22"/>
                <w:szCs w:val="22"/>
              </w:rPr>
            </w:pPr>
          </w:p>
        </w:tc>
        <w:tc>
          <w:tcPr>
            <w:tcW w:w="1260" w:type="dxa"/>
            <w:tcBorders>
              <w:top w:val="nil"/>
              <w:left w:val="nil"/>
              <w:bottom w:val="nil"/>
              <w:right w:val="nil"/>
            </w:tcBorders>
          </w:tcPr>
          <w:p w:rsidR="00F2093F" w:rsidRDefault="001355BE">
            <w:pPr>
              <w:ind w:firstLine="522"/>
              <w:jc w:val="center"/>
              <w:rPr>
                <w:b/>
                <w:bCs/>
                <w:color w:val="000000"/>
                <w:spacing w:val="20"/>
                <w:sz w:val="22"/>
                <w:szCs w:val="22"/>
              </w:rPr>
            </w:pPr>
            <w:r>
              <w:rPr>
                <w:rFonts w:hint="eastAsia"/>
                <w:b/>
                <w:bCs/>
                <w:color w:val="000000"/>
                <w:spacing w:val="20"/>
                <w:sz w:val="22"/>
                <w:szCs w:val="22"/>
              </w:rPr>
              <w:t>日期</w:t>
            </w:r>
          </w:p>
        </w:tc>
        <w:tc>
          <w:tcPr>
            <w:tcW w:w="2499" w:type="dxa"/>
            <w:tcBorders>
              <w:top w:val="nil"/>
              <w:left w:val="nil"/>
              <w:bottom w:val="single" w:sz="6" w:space="0" w:color="auto"/>
              <w:right w:val="nil"/>
            </w:tcBorders>
          </w:tcPr>
          <w:p w:rsidR="00F2093F" w:rsidRDefault="001355BE">
            <w:pPr>
              <w:jc w:val="center"/>
              <w:rPr>
                <w:bCs/>
                <w:color w:val="000000"/>
                <w:spacing w:val="20"/>
                <w:sz w:val="22"/>
                <w:szCs w:val="22"/>
              </w:rPr>
            </w:pPr>
            <w:r>
              <w:rPr>
                <w:rFonts w:hint="eastAsia"/>
                <w:bCs/>
                <w:color w:val="000000"/>
                <w:spacing w:val="20"/>
                <w:sz w:val="22"/>
                <w:szCs w:val="22"/>
              </w:rPr>
              <w:t>2020/4/17</w:t>
            </w:r>
          </w:p>
        </w:tc>
      </w:tr>
      <w:tr w:rsidR="00F2093F">
        <w:trPr>
          <w:jc w:val="center"/>
        </w:trPr>
        <w:tc>
          <w:tcPr>
            <w:tcW w:w="1458" w:type="dxa"/>
            <w:tcBorders>
              <w:top w:val="nil"/>
              <w:left w:val="nil"/>
              <w:bottom w:val="nil"/>
              <w:right w:val="nil"/>
            </w:tcBorders>
          </w:tcPr>
          <w:p w:rsidR="00F2093F" w:rsidRDefault="001355BE">
            <w:pPr>
              <w:ind w:firstLine="522"/>
              <w:jc w:val="center"/>
              <w:rPr>
                <w:b/>
                <w:color w:val="000000"/>
                <w:spacing w:val="20"/>
                <w:sz w:val="22"/>
                <w:szCs w:val="22"/>
              </w:rPr>
            </w:pPr>
            <w:r>
              <w:rPr>
                <w:rFonts w:hint="eastAsia"/>
                <w:b/>
                <w:color w:val="000000"/>
                <w:spacing w:val="20"/>
                <w:sz w:val="22"/>
                <w:szCs w:val="22"/>
              </w:rPr>
              <w:t>审核</w:t>
            </w:r>
          </w:p>
        </w:tc>
        <w:tc>
          <w:tcPr>
            <w:tcW w:w="1623" w:type="dxa"/>
            <w:tcBorders>
              <w:top w:val="single" w:sz="6" w:space="0" w:color="auto"/>
              <w:left w:val="nil"/>
              <w:bottom w:val="single" w:sz="6" w:space="0" w:color="auto"/>
              <w:right w:val="nil"/>
            </w:tcBorders>
          </w:tcPr>
          <w:p w:rsidR="00F2093F" w:rsidRDefault="00F2093F">
            <w:pPr>
              <w:jc w:val="center"/>
              <w:rPr>
                <w:color w:val="000000"/>
                <w:spacing w:val="20"/>
                <w:sz w:val="22"/>
                <w:szCs w:val="22"/>
              </w:rPr>
            </w:pPr>
          </w:p>
        </w:tc>
        <w:tc>
          <w:tcPr>
            <w:tcW w:w="1260" w:type="dxa"/>
            <w:tcBorders>
              <w:top w:val="nil"/>
              <w:left w:val="nil"/>
              <w:bottom w:val="nil"/>
              <w:right w:val="nil"/>
            </w:tcBorders>
          </w:tcPr>
          <w:p w:rsidR="00F2093F" w:rsidRDefault="001355BE">
            <w:pPr>
              <w:ind w:firstLine="522"/>
              <w:jc w:val="center"/>
              <w:rPr>
                <w:b/>
                <w:bCs/>
                <w:color w:val="000000"/>
                <w:spacing w:val="20"/>
                <w:sz w:val="22"/>
                <w:szCs w:val="22"/>
              </w:rPr>
            </w:pPr>
            <w:r>
              <w:rPr>
                <w:rFonts w:hint="eastAsia"/>
                <w:b/>
                <w:bCs/>
                <w:color w:val="000000"/>
                <w:spacing w:val="20"/>
                <w:sz w:val="22"/>
                <w:szCs w:val="22"/>
              </w:rPr>
              <w:t>日期</w:t>
            </w:r>
          </w:p>
        </w:tc>
        <w:tc>
          <w:tcPr>
            <w:tcW w:w="2499" w:type="dxa"/>
            <w:tcBorders>
              <w:top w:val="single" w:sz="6" w:space="0" w:color="auto"/>
              <w:left w:val="nil"/>
              <w:bottom w:val="single" w:sz="6" w:space="0" w:color="auto"/>
              <w:right w:val="nil"/>
            </w:tcBorders>
          </w:tcPr>
          <w:p w:rsidR="00F2093F" w:rsidRDefault="00F2093F">
            <w:pPr>
              <w:jc w:val="center"/>
              <w:rPr>
                <w:bCs/>
                <w:color w:val="000000"/>
                <w:spacing w:val="20"/>
                <w:sz w:val="22"/>
                <w:szCs w:val="22"/>
              </w:rPr>
            </w:pPr>
          </w:p>
        </w:tc>
      </w:tr>
      <w:tr w:rsidR="00F2093F">
        <w:trPr>
          <w:jc w:val="center"/>
        </w:trPr>
        <w:tc>
          <w:tcPr>
            <w:tcW w:w="1458" w:type="dxa"/>
            <w:tcBorders>
              <w:top w:val="nil"/>
              <w:left w:val="nil"/>
              <w:bottom w:val="nil"/>
              <w:right w:val="nil"/>
            </w:tcBorders>
          </w:tcPr>
          <w:p w:rsidR="00F2093F" w:rsidRDefault="001355BE">
            <w:pPr>
              <w:ind w:firstLine="522"/>
              <w:jc w:val="center"/>
              <w:rPr>
                <w:b/>
                <w:bCs/>
                <w:color w:val="000000"/>
                <w:spacing w:val="20"/>
                <w:sz w:val="22"/>
                <w:szCs w:val="22"/>
              </w:rPr>
            </w:pPr>
            <w:r>
              <w:rPr>
                <w:rFonts w:hint="eastAsia"/>
                <w:b/>
                <w:bCs/>
                <w:color w:val="000000"/>
                <w:spacing w:val="20"/>
                <w:sz w:val="22"/>
                <w:szCs w:val="22"/>
              </w:rPr>
              <w:t>批准</w:t>
            </w:r>
          </w:p>
        </w:tc>
        <w:tc>
          <w:tcPr>
            <w:tcW w:w="1623" w:type="dxa"/>
            <w:tcBorders>
              <w:top w:val="single" w:sz="6" w:space="0" w:color="auto"/>
              <w:left w:val="nil"/>
              <w:bottom w:val="single" w:sz="6" w:space="0" w:color="auto"/>
              <w:right w:val="nil"/>
            </w:tcBorders>
          </w:tcPr>
          <w:p w:rsidR="00F2093F" w:rsidRDefault="00F2093F">
            <w:pPr>
              <w:jc w:val="center"/>
              <w:rPr>
                <w:color w:val="000000"/>
                <w:spacing w:val="20"/>
                <w:sz w:val="22"/>
                <w:szCs w:val="22"/>
              </w:rPr>
            </w:pPr>
          </w:p>
        </w:tc>
        <w:tc>
          <w:tcPr>
            <w:tcW w:w="1260" w:type="dxa"/>
            <w:tcBorders>
              <w:top w:val="nil"/>
              <w:left w:val="nil"/>
              <w:bottom w:val="nil"/>
              <w:right w:val="nil"/>
            </w:tcBorders>
          </w:tcPr>
          <w:p w:rsidR="00F2093F" w:rsidRDefault="001355BE">
            <w:pPr>
              <w:ind w:firstLine="522"/>
              <w:jc w:val="center"/>
              <w:rPr>
                <w:b/>
                <w:bCs/>
                <w:color w:val="000000"/>
                <w:spacing w:val="20"/>
                <w:sz w:val="22"/>
                <w:szCs w:val="22"/>
              </w:rPr>
            </w:pPr>
            <w:r>
              <w:rPr>
                <w:rFonts w:hint="eastAsia"/>
                <w:b/>
                <w:bCs/>
                <w:color w:val="000000"/>
                <w:spacing w:val="20"/>
                <w:sz w:val="22"/>
                <w:szCs w:val="22"/>
              </w:rPr>
              <w:t>日期</w:t>
            </w:r>
          </w:p>
        </w:tc>
        <w:tc>
          <w:tcPr>
            <w:tcW w:w="2499" w:type="dxa"/>
            <w:tcBorders>
              <w:top w:val="single" w:sz="6" w:space="0" w:color="auto"/>
              <w:left w:val="nil"/>
              <w:bottom w:val="single" w:sz="6" w:space="0" w:color="auto"/>
              <w:right w:val="nil"/>
            </w:tcBorders>
          </w:tcPr>
          <w:p w:rsidR="00F2093F" w:rsidRDefault="00F2093F">
            <w:pPr>
              <w:jc w:val="center"/>
              <w:rPr>
                <w:bCs/>
                <w:color w:val="000000"/>
                <w:spacing w:val="20"/>
                <w:sz w:val="22"/>
                <w:szCs w:val="22"/>
              </w:rPr>
            </w:pPr>
          </w:p>
        </w:tc>
      </w:tr>
    </w:tbl>
    <w:p w:rsidR="00F2093F" w:rsidRDefault="00F2093F">
      <w:pPr>
        <w:rPr>
          <w:b/>
          <w:color w:val="000000"/>
          <w:sz w:val="28"/>
          <w:szCs w:val="28"/>
        </w:rPr>
      </w:pPr>
    </w:p>
    <w:p w:rsidR="00F2093F" w:rsidRDefault="00F2093F">
      <w:pPr>
        <w:rPr>
          <w:b/>
          <w:color w:val="000000"/>
          <w:sz w:val="28"/>
          <w:szCs w:val="28"/>
        </w:rPr>
      </w:pPr>
    </w:p>
    <w:p w:rsidR="00F2093F" w:rsidRDefault="00F2093F">
      <w:pPr>
        <w:rPr>
          <w:b/>
          <w:color w:val="000000"/>
          <w:sz w:val="28"/>
          <w:szCs w:val="28"/>
        </w:rPr>
      </w:pPr>
    </w:p>
    <w:p w:rsidR="00F2093F" w:rsidRDefault="00F2093F">
      <w:pPr>
        <w:rPr>
          <w:b/>
          <w:color w:val="000000"/>
          <w:sz w:val="28"/>
          <w:szCs w:val="28"/>
        </w:rPr>
      </w:pPr>
    </w:p>
    <w:p w:rsidR="00F2093F" w:rsidRDefault="00F2093F">
      <w:pPr>
        <w:rPr>
          <w:b/>
          <w:color w:val="000000"/>
          <w:sz w:val="28"/>
          <w:szCs w:val="28"/>
        </w:rPr>
      </w:pPr>
    </w:p>
    <w:p w:rsidR="00F2093F" w:rsidRDefault="00F2093F">
      <w:pPr>
        <w:rPr>
          <w:b/>
          <w:color w:val="000000"/>
          <w:sz w:val="28"/>
          <w:szCs w:val="28"/>
        </w:rPr>
      </w:pPr>
    </w:p>
    <w:p w:rsidR="00F2093F" w:rsidRDefault="00F2093F">
      <w:pPr>
        <w:rPr>
          <w:b/>
          <w:color w:val="000000"/>
          <w:sz w:val="28"/>
          <w:szCs w:val="28"/>
        </w:rPr>
      </w:pPr>
    </w:p>
    <w:p w:rsidR="00F2093F" w:rsidRDefault="00F2093F">
      <w:pPr>
        <w:rPr>
          <w:b/>
          <w:color w:val="000000"/>
          <w:sz w:val="28"/>
          <w:szCs w:val="28"/>
        </w:rPr>
      </w:pPr>
    </w:p>
    <w:p w:rsidR="00F2093F" w:rsidRDefault="001355BE">
      <w:pPr>
        <w:ind w:firstLine="602"/>
        <w:jc w:val="center"/>
        <w:rPr>
          <w:rFonts w:ascii="黑体" w:eastAsia="黑体"/>
          <w:b/>
          <w:bCs/>
          <w:color w:val="000000"/>
          <w:sz w:val="30"/>
          <w:szCs w:val="30"/>
        </w:rPr>
      </w:pPr>
      <w:r>
        <w:rPr>
          <w:rFonts w:ascii="黑体" w:eastAsia="黑体" w:hint="eastAsia"/>
          <w:b/>
          <w:bCs/>
          <w:color w:val="000000"/>
          <w:sz w:val="30"/>
          <w:szCs w:val="30"/>
        </w:rPr>
        <w:t>蓬松的头发 团队</w:t>
      </w:r>
    </w:p>
    <w:p w:rsidR="00F2093F" w:rsidRDefault="00F2093F">
      <w:pPr>
        <w:rPr>
          <w:b/>
          <w:color w:val="000000"/>
          <w:szCs w:val="21"/>
        </w:rPr>
      </w:pPr>
    </w:p>
    <w:p w:rsidR="00F2093F" w:rsidRDefault="00F2093F">
      <w:pPr>
        <w:rPr>
          <w:rFonts w:ascii="黑体" w:eastAsia="黑体"/>
          <w:b/>
          <w:bCs/>
          <w:color w:val="000000"/>
          <w:sz w:val="30"/>
          <w:szCs w:val="30"/>
        </w:rPr>
      </w:pPr>
    </w:p>
    <w:p w:rsidR="00F2093F" w:rsidRDefault="001355BE">
      <w:pPr>
        <w:ind w:firstLine="602"/>
        <w:jc w:val="center"/>
        <w:rPr>
          <w:rFonts w:ascii="黑体" w:eastAsia="黑体"/>
          <w:b/>
          <w:bCs/>
          <w:color w:val="000000"/>
          <w:sz w:val="30"/>
          <w:szCs w:val="30"/>
        </w:rPr>
      </w:pPr>
      <w:r>
        <w:rPr>
          <w:rFonts w:ascii="黑体" w:eastAsia="黑体" w:hint="eastAsia"/>
          <w:b/>
          <w:bCs/>
          <w:color w:val="000000"/>
          <w:sz w:val="30"/>
          <w:szCs w:val="30"/>
        </w:rPr>
        <w:lastRenderedPageBreak/>
        <w:t>修订历史记录</w:t>
      </w:r>
    </w:p>
    <w:p w:rsidR="00F2093F" w:rsidRDefault="00F2093F">
      <w:pPr>
        <w:ind w:firstLine="643"/>
        <w:jc w:val="center"/>
        <w:rPr>
          <w:b/>
          <w:bCs/>
          <w:color w:val="000000"/>
          <w:sz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35"/>
        <w:gridCol w:w="1235"/>
        <w:gridCol w:w="1235"/>
        <w:gridCol w:w="1800"/>
        <w:gridCol w:w="3017"/>
      </w:tblGrid>
      <w:tr w:rsidR="00F2093F">
        <w:trPr>
          <w:trHeight w:val="452"/>
          <w:jc w:val="center"/>
        </w:trPr>
        <w:tc>
          <w:tcPr>
            <w:tcW w:w="1235" w:type="dxa"/>
            <w:shd w:val="clear" w:color="auto" w:fill="C0C0C0"/>
            <w:vAlign w:val="center"/>
          </w:tcPr>
          <w:p w:rsidR="00F2093F" w:rsidRDefault="001355BE">
            <w:pPr>
              <w:jc w:val="center"/>
              <w:rPr>
                <w:b/>
                <w:bCs/>
                <w:color w:val="000000"/>
              </w:rPr>
            </w:pPr>
            <w:r>
              <w:rPr>
                <w:rFonts w:hint="eastAsia"/>
                <w:b/>
                <w:bCs/>
                <w:color w:val="000000"/>
              </w:rPr>
              <w:t>版本</w:t>
            </w:r>
          </w:p>
        </w:tc>
        <w:tc>
          <w:tcPr>
            <w:tcW w:w="1235" w:type="dxa"/>
            <w:shd w:val="clear" w:color="auto" w:fill="C0C0C0"/>
            <w:vAlign w:val="center"/>
          </w:tcPr>
          <w:p w:rsidR="00F2093F" w:rsidRDefault="001355BE">
            <w:pPr>
              <w:pStyle w:val="Figure"/>
              <w:tabs>
                <w:tab w:val="clear" w:pos="8640"/>
              </w:tabs>
              <w:spacing w:before="0" w:after="0" w:line="240" w:lineRule="auto"/>
              <w:rPr>
                <w:b/>
                <w:bCs/>
                <w:color w:val="000000"/>
                <w:kern w:val="2"/>
                <w:szCs w:val="24"/>
              </w:rPr>
            </w:pPr>
            <w:r>
              <w:rPr>
                <w:rFonts w:hint="eastAsia"/>
                <w:b/>
                <w:bCs/>
                <w:color w:val="000000"/>
                <w:kern w:val="2"/>
                <w:szCs w:val="24"/>
              </w:rPr>
              <w:t>日期</w:t>
            </w:r>
          </w:p>
        </w:tc>
        <w:tc>
          <w:tcPr>
            <w:tcW w:w="1235" w:type="dxa"/>
            <w:shd w:val="clear" w:color="auto" w:fill="C0C0C0"/>
            <w:vAlign w:val="center"/>
          </w:tcPr>
          <w:p w:rsidR="00F2093F" w:rsidRDefault="001355BE">
            <w:pPr>
              <w:pStyle w:val="Figure"/>
              <w:tabs>
                <w:tab w:val="clear" w:pos="8640"/>
              </w:tabs>
              <w:spacing w:before="0" w:after="0" w:line="240" w:lineRule="auto"/>
              <w:rPr>
                <w:b/>
                <w:bCs/>
                <w:color w:val="000000"/>
                <w:kern w:val="2"/>
                <w:szCs w:val="24"/>
              </w:rPr>
            </w:pPr>
            <w:r>
              <w:rPr>
                <w:rFonts w:hint="eastAsia"/>
                <w:b/>
                <w:bCs/>
                <w:color w:val="000000"/>
                <w:kern w:val="2"/>
                <w:szCs w:val="24"/>
              </w:rPr>
              <w:t>AMD</w:t>
            </w:r>
          </w:p>
        </w:tc>
        <w:tc>
          <w:tcPr>
            <w:tcW w:w="1800" w:type="dxa"/>
            <w:shd w:val="clear" w:color="auto" w:fill="C0C0C0"/>
            <w:vAlign w:val="center"/>
          </w:tcPr>
          <w:p w:rsidR="00F2093F" w:rsidRDefault="001355BE">
            <w:pPr>
              <w:pStyle w:val="Figure"/>
              <w:tabs>
                <w:tab w:val="clear" w:pos="8640"/>
              </w:tabs>
              <w:spacing w:before="0" w:after="0" w:line="240" w:lineRule="auto"/>
              <w:rPr>
                <w:b/>
                <w:bCs/>
                <w:color w:val="000000"/>
                <w:kern w:val="2"/>
                <w:szCs w:val="24"/>
              </w:rPr>
            </w:pPr>
            <w:r>
              <w:rPr>
                <w:rFonts w:hint="eastAsia"/>
                <w:b/>
                <w:bCs/>
                <w:color w:val="000000"/>
                <w:kern w:val="2"/>
                <w:szCs w:val="24"/>
              </w:rPr>
              <w:t>修订者</w:t>
            </w:r>
          </w:p>
        </w:tc>
        <w:tc>
          <w:tcPr>
            <w:tcW w:w="3017" w:type="dxa"/>
            <w:shd w:val="clear" w:color="auto" w:fill="C0C0C0"/>
            <w:vAlign w:val="center"/>
          </w:tcPr>
          <w:p w:rsidR="00F2093F" w:rsidRDefault="001355BE">
            <w:pPr>
              <w:pStyle w:val="Figure"/>
              <w:tabs>
                <w:tab w:val="clear" w:pos="8640"/>
              </w:tabs>
              <w:spacing w:before="0" w:after="0" w:line="240" w:lineRule="auto"/>
              <w:rPr>
                <w:b/>
                <w:bCs/>
                <w:color w:val="000000"/>
                <w:kern w:val="2"/>
                <w:szCs w:val="24"/>
              </w:rPr>
            </w:pPr>
            <w:r>
              <w:rPr>
                <w:rFonts w:hint="eastAsia"/>
                <w:b/>
                <w:bCs/>
                <w:color w:val="000000"/>
                <w:kern w:val="2"/>
                <w:szCs w:val="24"/>
              </w:rPr>
              <w:t>说明</w:t>
            </w:r>
          </w:p>
        </w:tc>
      </w:tr>
      <w:tr w:rsidR="00F2093F">
        <w:trPr>
          <w:trHeight w:val="459"/>
          <w:jc w:val="center"/>
        </w:trPr>
        <w:tc>
          <w:tcPr>
            <w:tcW w:w="1235" w:type="dxa"/>
            <w:vAlign w:val="center"/>
          </w:tcPr>
          <w:p w:rsidR="00F2093F" w:rsidRDefault="001355BE">
            <w:pPr>
              <w:pStyle w:val="Figure"/>
              <w:tabs>
                <w:tab w:val="clear" w:pos="8640"/>
              </w:tabs>
              <w:spacing w:before="0" w:after="0" w:line="240" w:lineRule="auto"/>
              <w:rPr>
                <w:color w:val="000000"/>
                <w:kern w:val="2"/>
                <w:szCs w:val="24"/>
              </w:rPr>
            </w:pPr>
            <w:r>
              <w:rPr>
                <w:rFonts w:hint="eastAsia"/>
                <w:color w:val="000000"/>
                <w:kern w:val="2"/>
                <w:szCs w:val="24"/>
              </w:rPr>
              <w:t>1</w:t>
            </w:r>
            <w:r>
              <w:rPr>
                <w:color w:val="000000"/>
                <w:kern w:val="2"/>
                <w:szCs w:val="24"/>
              </w:rPr>
              <w:t>.0</w:t>
            </w:r>
          </w:p>
        </w:tc>
        <w:tc>
          <w:tcPr>
            <w:tcW w:w="1235" w:type="dxa"/>
            <w:vAlign w:val="center"/>
          </w:tcPr>
          <w:p w:rsidR="00F2093F" w:rsidRDefault="001355BE">
            <w:pPr>
              <w:jc w:val="center"/>
              <w:rPr>
                <w:color w:val="000000"/>
              </w:rPr>
            </w:pPr>
            <w:r>
              <w:rPr>
                <w:rFonts w:hint="eastAsia"/>
                <w:color w:val="000000"/>
              </w:rPr>
              <w:t>2</w:t>
            </w:r>
            <w:r>
              <w:rPr>
                <w:color w:val="000000"/>
              </w:rPr>
              <w:t>020</w:t>
            </w:r>
            <w:r>
              <w:rPr>
                <w:rFonts w:hint="eastAsia"/>
                <w:color w:val="000000"/>
              </w:rPr>
              <w:t>/4/1</w:t>
            </w:r>
            <w:r>
              <w:rPr>
                <w:color w:val="000000"/>
              </w:rPr>
              <w:t>7</w:t>
            </w:r>
          </w:p>
        </w:tc>
        <w:tc>
          <w:tcPr>
            <w:tcW w:w="1235" w:type="dxa"/>
            <w:vAlign w:val="center"/>
          </w:tcPr>
          <w:p w:rsidR="00F2093F" w:rsidRDefault="001355BE">
            <w:pPr>
              <w:jc w:val="center"/>
              <w:rPr>
                <w:color w:val="000000"/>
              </w:rPr>
            </w:pPr>
            <w:r>
              <w:rPr>
                <w:rFonts w:hint="eastAsia"/>
                <w:color w:val="000000"/>
              </w:rPr>
              <w:t>A</w:t>
            </w:r>
          </w:p>
        </w:tc>
        <w:tc>
          <w:tcPr>
            <w:tcW w:w="1800" w:type="dxa"/>
            <w:vAlign w:val="center"/>
          </w:tcPr>
          <w:p w:rsidR="00F2093F" w:rsidRDefault="001355BE">
            <w:pPr>
              <w:jc w:val="center"/>
              <w:rPr>
                <w:color w:val="000000"/>
              </w:rPr>
            </w:pPr>
            <w:r>
              <w:rPr>
                <w:rFonts w:hint="eastAsia"/>
                <w:color w:val="000000"/>
              </w:rPr>
              <w:t>郭媛媛</w:t>
            </w:r>
          </w:p>
        </w:tc>
        <w:tc>
          <w:tcPr>
            <w:tcW w:w="3017" w:type="dxa"/>
            <w:vAlign w:val="center"/>
          </w:tcPr>
          <w:p w:rsidR="00F2093F" w:rsidRDefault="001355BE">
            <w:pPr>
              <w:jc w:val="center"/>
              <w:rPr>
                <w:color w:val="000000"/>
              </w:rPr>
            </w:pPr>
            <w:r>
              <w:rPr>
                <w:rFonts w:hint="eastAsia"/>
                <w:color w:val="000000"/>
              </w:rPr>
              <w:t>增加目的、参考资料、规定与约束、项目工作范围、应交付成果、</w:t>
            </w:r>
            <w:r>
              <w:rPr>
                <w:rFonts w:hint="eastAsia"/>
              </w:rPr>
              <w:t>项目团队内部协作、风险评估及对策</w:t>
            </w:r>
          </w:p>
        </w:tc>
      </w:tr>
      <w:tr w:rsidR="00F2093F">
        <w:trPr>
          <w:trHeight w:val="459"/>
          <w:jc w:val="center"/>
        </w:trPr>
        <w:tc>
          <w:tcPr>
            <w:tcW w:w="1235" w:type="dxa"/>
            <w:vAlign w:val="center"/>
          </w:tcPr>
          <w:p w:rsidR="00F2093F" w:rsidRDefault="001355BE">
            <w:pPr>
              <w:jc w:val="center"/>
              <w:rPr>
                <w:color w:val="000000"/>
              </w:rPr>
            </w:pPr>
            <w:r>
              <w:rPr>
                <w:rFonts w:hint="eastAsia"/>
                <w:color w:val="000000"/>
              </w:rPr>
              <w:t>1</w:t>
            </w:r>
            <w:r>
              <w:rPr>
                <w:color w:val="000000"/>
              </w:rPr>
              <w:t>.1</w:t>
            </w:r>
          </w:p>
        </w:tc>
        <w:tc>
          <w:tcPr>
            <w:tcW w:w="1235" w:type="dxa"/>
            <w:vAlign w:val="center"/>
          </w:tcPr>
          <w:p w:rsidR="00F2093F" w:rsidRDefault="001355BE">
            <w:pPr>
              <w:jc w:val="center"/>
              <w:rPr>
                <w:color w:val="000000"/>
              </w:rPr>
            </w:pPr>
            <w:r>
              <w:rPr>
                <w:rFonts w:hint="eastAsia"/>
                <w:color w:val="000000"/>
              </w:rPr>
              <w:t>2</w:t>
            </w:r>
            <w:r>
              <w:rPr>
                <w:color w:val="000000"/>
              </w:rPr>
              <w:t>020</w:t>
            </w:r>
            <w:r>
              <w:rPr>
                <w:rFonts w:hint="eastAsia"/>
                <w:color w:val="000000"/>
              </w:rPr>
              <w:t>/4/</w:t>
            </w:r>
            <w:r>
              <w:rPr>
                <w:color w:val="000000"/>
              </w:rPr>
              <w:t>17</w:t>
            </w:r>
          </w:p>
        </w:tc>
        <w:tc>
          <w:tcPr>
            <w:tcW w:w="1235" w:type="dxa"/>
            <w:vAlign w:val="center"/>
          </w:tcPr>
          <w:p w:rsidR="00F2093F" w:rsidRDefault="001355BE">
            <w:pPr>
              <w:jc w:val="center"/>
              <w:rPr>
                <w:color w:val="000000"/>
              </w:rPr>
            </w:pPr>
            <w:r>
              <w:rPr>
                <w:rFonts w:hint="eastAsia"/>
                <w:color w:val="000000"/>
              </w:rPr>
              <w:t>A</w:t>
            </w:r>
            <w:r>
              <w:rPr>
                <w:color w:val="000000"/>
              </w:rPr>
              <w:t>M</w:t>
            </w:r>
          </w:p>
        </w:tc>
        <w:tc>
          <w:tcPr>
            <w:tcW w:w="1800" w:type="dxa"/>
            <w:vAlign w:val="center"/>
          </w:tcPr>
          <w:p w:rsidR="00F2093F" w:rsidRDefault="001355BE">
            <w:pPr>
              <w:jc w:val="center"/>
              <w:rPr>
                <w:color w:val="000000"/>
              </w:rPr>
            </w:pPr>
            <w:r>
              <w:rPr>
                <w:rFonts w:hint="eastAsia"/>
                <w:color w:val="000000"/>
              </w:rPr>
              <w:t>石月</w:t>
            </w:r>
          </w:p>
        </w:tc>
        <w:tc>
          <w:tcPr>
            <w:tcW w:w="3017" w:type="dxa"/>
            <w:vAlign w:val="center"/>
          </w:tcPr>
          <w:p w:rsidR="00F2093F" w:rsidRDefault="001355BE">
            <w:pPr>
              <w:jc w:val="center"/>
              <w:rPr>
                <w:color w:val="000000"/>
              </w:rPr>
            </w:pPr>
            <w:r>
              <w:rPr>
                <w:rFonts w:hint="eastAsia"/>
                <w:color w:val="000000"/>
              </w:rPr>
              <w:t>增加标准、条约和约定，协作与沟通，人员成本</w:t>
            </w:r>
          </w:p>
        </w:tc>
      </w:tr>
      <w:tr w:rsidR="00F2093F">
        <w:trPr>
          <w:trHeight w:val="459"/>
          <w:jc w:val="center"/>
        </w:trPr>
        <w:tc>
          <w:tcPr>
            <w:tcW w:w="1235" w:type="dxa"/>
            <w:vAlign w:val="center"/>
          </w:tcPr>
          <w:p w:rsidR="00F2093F" w:rsidRDefault="001355BE">
            <w:pPr>
              <w:jc w:val="center"/>
              <w:rPr>
                <w:color w:val="000000"/>
              </w:rPr>
            </w:pPr>
            <w:r>
              <w:rPr>
                <w:rFonts w:hint="eastAsia"/>
                <w:color w:val="000000"/>
              </w:rPr>
              <w:t>1</w:t>
            </w:r>
            <w:r>
              <w:rPr>
                <w:color w:val="000000"/>
              </w:rPr>
              <w:t>.2</w:t>
            </w:r>
          </w:p>
        </w:tc>
        <w:tc>
          <w:tcPr>
            <w:tcW w:w="1235" w:type="dxa"/>
            <w:vAlign w:val="center"/>
          </w:tcPr>
          <w:p w:rsidR="00F2093F" w:rsidRDefault="001355BE">
            <w:pPr>
              <w:jc w:val="center"/>
              <w:rPr>
                <w:color w:val="000000"/>
              </w:rPr>
            </w:pPr>
            <w:r>
              <w:rPr>
                <w:rFonts w:hint="eastAsia"/>
                <w:color w:val="000000"/>
              </w:rPr>
              <w:t>2</w:t>
            </w:r>
            <w:r>
              <w:rPr>
                <w:color w:val="000000"/>
              </w:rPr>
              <w:t>020/4/17</w:t>
            </w:r>
          </w:p>
        </w:tc>
        <w:tc>
          <w:tcPr>
            <w:tcW w:w="1235" w:type="dxa"/>
            <w:vAlign w:val="center"/>
          </w:tcPr>
          <w:p w:rsidR="00F2093F" w:rsidRDefault="001355BE">
            <w:pPr>
              <w:jc w:val="center"/>
              <w:rPr>
                <w:color w:val="000000"/>
              </w:rPr>
            </w:pPr>
            <w:r>
              <w:rPr>
                <w:rFonts w:hint="eastAsia"/>
                <w:color w:val="000000"/>
              </w:rPr>
              <w:t>A</w:t>
            </w:r>
            <w:r w:rsidR="00877CCC">
              <w:rPr>
                <w:rFonts w:hint="eastAsia"/>
                <w:color w:val="000000"/>
              </w:rPr>
              <w:t>M</w:t>
            </w:r>
          </w:p>
        </w:tc>
        <w:tc>
          <w:tcPr>
            <w:tcW w:w="1800" w:type="dxa"/>
            <w:vAlign w:val="center"/>
          </w:tcPr>
          <w:p w:rsidR="00F2093F" w:rsidRDefault="001355BE">
            <w:pPr>
              <w:jc w:val="center"/>
              <w:rPr>
                <w:color w:val="000000"/>
              </w:rPr>
            </w:pPr>
            <w:r>
              <w:rPr>
                <w:rFonts w:hint="eastAsia"/>
                <w:color w:val="000000"/>
              </w:rPr>
              <w:t>魏凡漪</w:t>
            </w:r>
          </w:p>
        </w:tc>
        <w:tc>
          <w:tcPr>
            <w:tcW w:w="3017" w:type="dxa"/>
            <w:vAlign w:val="center"/>
          </w:tcPr>
          <w:p w:rsidR="00F2093F" w:rsidRDefault="001355BE">
            <w:pPr>
              <w:jc w:val="center"/>
              <w:rPr>
                <w:color w:val="000000"/>
              </w:rPr>
            </w:pPr>
            <w:r>
              <w:rPr>
                <w:rFonts w:hint="eastAsia"/>
                <w:color w:val="000000"/>
              </w:rPr>
              <w:t>增加工作流程、内部支持、客户支持、外部支持、其它经费预算、项目合计经费预算</w:t>
            </w:r>
          </w:p>
        </w:tc>
      </w:tr>
      <w:tr w:rsidR="00F2093F">
        <w:trPr>
          <w:trHeight w:val="459"/>
          <w:jc w:val="center"/>
        </w:trPr>
        <w:tc>
          <w:tcPr>
            <w:tcW w:w="1235" w:type="dxa"/>
            <w:vAlign w:val="center"/>
          </w:tcPr>
          <w:p w:rsidR="00F2093F" w:rsidRDefault="001355BE">
            <w:pPr>
              <w:jc w:val="center"/>
              <w:rPr>
                <w:color w:val="000000"/>
              </w:rPr>
            </w:pPr>
            <w:r>
              <w:rPr>
                <w:rFonts w:hint="eastAsia"/>
                <w:color w:val="000000"/>
              </w:rPr>
              <w:t>1</w:t>
            </w:r>
            <w:r>
              <w:rPr>
                <w:color w:val="000000"/>
              </w:rPr>
              <w:t>.3</w:t>
            </w:r>
          </w:p>
        </w:tc>
        <w:tc>
          <w:tcPr>
            <w:tcW w:w="1235" w:type="dxa"/>
            <w:vAlign w:val="center"/>
          </w:tcPr>
          <w:p w:rsidR="00F2093F" w:rsidRDefault="001355BE">
            <w:pPr>
              <w:jc w:val="center"/>
              <w:rPr>
                <w:color w:val="000000"/>
              </w:rPr>
            </w:pPr>
            <w:r>
              <w:rPr>
                <w:rFonts w:hint="eastAsia"/>
                <w:color w:val="000000"/>
              </w:rPr>
              <w:t>2</w:t>
            </w:r>
            <w:r>
              <w:rPr>
                <w:color w:val="000000"/>
              </w:rPr>
              <w:t>020/4/17</w:t>
            </w:r>
          </w:p>
        </w:tc>
        <w:tc>
          <w:tcPr>
            <w:tcW w:w="1235" w:type="dxa"/>
            <w:vAlign w:val="center"/>
          </w:tcPr>
          <w:p w:rsidR="00F2093F" w:rsidRDefault="001355BE">
            <w:pPr>
              <w:jc w:val="center"/>
              <w:rPr>
                <w:color w:val="000000"/>
              </w:rPr>
            </w:pPr>
            <w:r>
              <w:rPr>
                <w:rFonts w:hint="eastAsia"/>
                <w:color w:val="000000"/>
              </w:rPr>
              <w:t>A</w:t>
            </w:r>
          </w:p>
        </w:tc>
        <w:tc>
          <w:tcPr>
            <w:tcW w:w="1800" w:type="dxa"/>
            <w:vAlign w:val="center"/>
          </w:tcPr>
          <w:p w:rsidR="00F2093F" w:rsidRDefault="001355BE">
            <w:pPr>
              <w:jc w:val="center"/>
              <w:rPr>
                <w:color w:val="000000"/>
              </w:rPr>
            </w:pPr>
            <w:r>
              <w:rPr>
                <w:rFonts w:hint="eastAsia"/>
                <w:color w:val="000000"/>
              </w:rPr>
              <w:t>孙彦淇</w:t>
            </w:r>
          </w:p>
        </w:tc>
        <w:tc>
          <w:tcPr>
            <w:tcW w:w="3017" w:type="dxa"/>
            <w:vAlign w:val="center"/>
          </w:tcPr>
          <w:p w:rsidR="00F2093F" w:rsidRDefault="001355BE">
            <w:pPr>
              <w:jc w:val="center"/>
              <w:rPr>
                <w:color w:val="000000"/>
              </w:rPr>
            </w:pPr>
            <w:r>
              <w:rPr>
                <w:rFonts w:hint="eastAsia"/>
                <w:color w:val="000000"/>
              </w:rPr>
              <w:t>增加总体进度计划、项目控制计划</w:t>
            </w:r>
          </w:p>
        </w:tc>
      </w:tr>
      <w:tr w:rsidR="00F2093F">
        <w:trPr>
          <w:trHeight w:val="459"/>
          <w:jc w:val="center"/>
        </w:trPr>
        <w:tc>
          <w:tcPr>
            <w:tcW w:w="1235" w:type="dxa"/>
            <w:vAlign w:val="center"/>
          </w:tcPr>
          <w:p w:rsidR="00F2093F" w:rsidRDefault="001355BE">
            <w:pPr>
              <w:jc w:val="center"/>
              <w:rPr>
                <w:color w:val="000000"/>
              </w:rPr>
            </w:pPr>
            <w:r>
              <w:rPr>
                <w:rFonts w:hint="eastAsia"/>
                <w:color w:val="000000"/>
              </w:rPr>
              <w:t>1</w:t>
            </w:r>
            <w:r>
              <w:rPr>
                <w:color w:val="000000"/>
              </w:rPr>
              <w:t>.4</w:t>
            </w:r>
          </w:p>
        </w:tc>
        <w:tc>
          <w:tcPr>
            <w:tcW w:w="1235" w:type="dxa"/>
            <w:vAlign w:val="center"/>
          </w:tcPr>
          <w:p w:rsidR="00F2093F" w:rsidRDefault="001355BE">
            <w:pPr>
              <w:jc w:val="center"/>
              <w:rPr>
                <w:color w:val="000000"/>
              </w:rPr>
            </w:pPr>
            <w:r>
              <w:rPr>
                <w:rFonts w:hint="eastAsia"/>
                <w:color w:val="000000"/>
              </w:rPr>
              <w:t>2</w:t>
            </w:r>
            <w:r>
              <w:rPr>
                <w:color w:val="000000"/>
              </w:rPr>
              <w:t>020</w:t>
            </w:r>
            <w:r>
              <w:rPr>
                <w:rFonts w:hint="eastAsia"/>
                <w:color w:val="000000"/>
              </w:rPr>
              <w:t>/</w:t>
            </w:r>
            <w:r>
              <w:rPr>
                <w:color w:val="000000"/>
              </w:rPr>
              <w:t>4/19</w:t>
            </w:r>
          </w:p>
        </w:tc>
        <w:tc>
          <w:tcPr>
            <w:tcW w:w="1235" w:type="dxa"/>
            <w:vAlign w:val="center"/>
          </w:tcPr>
          <w:p w:rsidR="00F2093F" w:rsidRDefault="001355BE">
            <w:pPr>
              <w:jc w:val="center"/>
              <w:rPr>
                <w:color w:val="000000"/>
              </w:rPr>
            </w:pPr>
            <w:r>
              <w:rPr>
                <w:rFonts w:hint="eastAsia"/>
                <w:color w:val="000000"/>
              </w:rPr>
              <w:t>A</w:t>
            </w:r>
          </w:p>
        </w:tc>
        <w:tc>
          <w:tcPr>
            <w:tcW w:w="1800" w:type="dxa"/>
            <w:vAlign w:val="center"/>
          </w:tcPr>
          <w:p w:rsidR="00F2093F" w:rsidRDefault="001355BE">
            <w:pPr>
              <w:jc w:val="center"/>
              <w:rPr>
                <w:color w:val="000000"/>
              </w:rPr>
            </w:pPr>
            <w:r>
              <w:rPr>
                <w:rFonts w:hint="eastAsia"/>
                <w:color w:val="000000"/>
              </w:rPr>
              <w:t>郭媛媛</w:t>
            </w:r>
          </w:p>
        </w:tc>
        <w:tc>
          <w:tcPr>
            <w:tcW w:w="3017" w:type="dxa"/>
            <w:vAlign w:val="center"/>
          </w:tcPr>
          <w:p w:rsidR="00F2093F" w:rsidRDefault="001355BE">
            <w:pPr>
              <w:jc w:val="center"/>
              <w:rPr>
                <w:color w:val="000000"/>
              </w:rPr>
            </w:pPr>
            <w:r>
              <w:rPr>
                <w:rFonts w:hint="eastAsia"/>
                <w:color w:val="000000"/>
              </w:rPr>
              <w:t>增加人员分工</w:t>
            </w:r>
          </w:p>
        </w:tc>
      </w:tr>
      <w:tr w:rsidR="00F2093F">
        <w:trPr>
          <w:trHeight w:val="459"/>
          <w:jc w:val="center"/>
        </w:trPr>
        <w:tc>
          <w:tcPr>
            <w:tcW w:w="1235" w:type="dxa"/>
            <w:vAlign w:val="center"/>
          </w:tcPr>
          <w:p w:rsidR="00F2093F" w:rsidRDefault="001355BE">
            <w:pPr>
              <w:jc w:val="center"/>
              <w:rPr>
                <w:color w:val="000000"/>
              </w:rPr>
            </w:pPr>
            <w:r>
              <w:rPr>
                <w:rFonts w:hint="eastAsia"/>
                <w:color w:val="000000"/>
              </w:rPr>
              <w:t>1</w:t>
            </w:r>
            <w:r>
              <w:rPr>
                <w:color w:val="000000"/>
              </w:rPr>
              <w:t>.5</w:t>
            </w:r>
          </w:p>
        </w:tc>
        <w:tc>
          <w:tcPr>
            <w:tcW w:w="1235" w:type="dxa"/>
            <w:vAlign w:val="center"/>
          </w:tcPr>
          <w:p w:rsidR="00F2093F" w:rsidRDefault="001355BE">
            <w:pPr>
              <w:jc w:val="center"/>
              <w:rPr>
                <w:color w:val="000000"/>
              </w:rPr>
            </w:pPr>
            <w:r>
              <w:rPr>
                <w:rFonts w:hint="eastAsia"/>
                <w:color w:val="000000"/>
              </w:rPr>
              <w:t>2</w:t>
            </w:r>
            <w:r>
              <w:rPr>
                <w:color w:val="000000"/>
              </w:rPr>
              <w:t>020/4/19</w:t>
            </w:r>
          </w:p>
        </w:tc>
        <w:tc>
          <w:tcPr>
            <w:tcW w:w="1235" w:type="dxa"/>
            <w:vAlign w:val="center"/>
          </w:tcPr>
          <w:p w:rsidR="00F2093F" w:rsidRDefault="001355BE">
            <w:pPr>
              <w:jc w:val="center"/>
              <w:rPr>
                <w:color w:val="000000"/>
              </w:rPr>
            </w:pPr>
            <w:r>
              <w:rPr>
                <w:rFonts w:hint="eastAsia"/>
                <w:color w:val="000000"/>
              </w:rPr>
              <w:t>A</w:t>
            </w:r>
          </w:p>
        </w:tc>
        <w:tc>
          <w:tcPr>
            <w:tcW w:w="1800" w:type="dxa"/>
            <w:vAlign w:val="center"/>
          </w:tcPr>
          <w:p w:rsidR="00F2093F" w:rsidRDefault="001355BE">
            <w:pPr>
              <w:jc w:val="center"/>
              <w:rPr>
                <w:color w:val="000000"/>
              </w:rPr>
            </w:pPr>
            <w:r>
              <w:rPr>
                <w:rFonts w:hint="eastAsia"/>
                <w:color w:val="000000"/>
              </w:rPr>
              <w:t>魏凡漪</w:t>
            </w:r>
          </w:p>
        </w:tc>
        <w:tc>
          <w:tcPr>
            <w:tcW w:w="3017" w:type="dxa"/>
            <w:vAlign w:val="center"/>
          </w:tcPr>
          <w:p w:rsidR="00F2093F" w:rsidRDefault="001355BE">
            <w:pPr>
              <w:jc w:val="center"/>
              <w:rPr>
                <w:color w:val="000000"/>
              </w:rPr>
            </w:pPr>
            <w:r>
              <w:rPr>
                <w:rFonts w:hint="eastAsia"/>
                <w:color w:val="000000"/>
              </w:rPr>
              <w:t>增加组织结构</w:t>
            </w:r>
          </w:p>
        </w:tc>
      </w:tr>
      <w:tr w:rsidR="00F2093F">
        <w:trPr>
          <w:trHeight w:val="459"/>
          <w:jc w:val="center"/>
        </w:trPr>
        <w:tc>
          <w:tcPr>
            <w:tcW w:w="1235" w:type="dxa"/>
            <w:vAlign w:val="center"/>
          </w:tcPr>
          <w:p w:rsidR="00F2093F" w:rsidRDefault="001355BE">
            <w:pPr>
              <w:jc w:val="center"/>
              <w:rPr>
                <w:color w:val="000000"/>
              </w:rPr>
            </w:pPr>
            <w:r>
              <w:rPr>
                <w:rFonts w:hint="eastAsia"/>
                <w:color w:val="000000"/>
              </w:rPr>
              <w:t>1</w:t>
            </w:r>
            <w:r>
              <w:rPr>
                <w:color w:val="000000"/>
              </w:rPr>
              <w:t>.6</w:t>
            </w:r>
          </w:p>
        </w:tc>
        <w:tc>
          <w:tcPr>
            <w:tcW w:w="1235" w:type="dxa"/>
            <w:vAlign w:val="center"/>
          </w:tcPr>
          <w:p w:rsidR="00F2093F" w:rsidRDefault="001355BE">
            <w:pPr>
              <w:jc w:val="center"/>
              <w:rPr>
                <w:color w:val="000000"/>
              </w:rPr>
            </w:pPr>
            <w:r>
              <w:rPr>
                <w:rFonts w:hint="eastAsia"/>
                <w:color w:val="000000"/>
              </w:rPr>
              <w:t>2</w:t>
            </w:r>
            <w:r>
              <w:rPr>
                <w:color w:val="000000"/>
              </w:rPr>
              <w:t>020/4/19</w:t>
            </w:r>
          </w:p>
        </w:tc>
        <w:tc>
          <w:tcPr>
            <w:tcW w:w="1235" w:type="dxa"/>
            <w:vAlign w:val="center"/>
          </w:tcPr>
          <w:p w:rsidR="00F2093F" w:rsidRDefault="001355BE">
            <w:pPr>
              <w:jc w:val="center"/>
              <w:rPr>
                <w:color w:val="000000"/>
              </w:rPr>
            </w:pPr>
            <w:r>
              <w:rPr>
                <w:rFonts w:hint="eastAsia"/>
                <w:color w:val="000000"/>
              </w:rPr>
              <w:t>A</w:t>
            </w:r>
          </w:p>
        </w:tc>
        <w:tc>
          <w:tcPr>
            <w:tcW w:w="1800" w:type="dxa"/>
            <w:vAlign w:val="center"/>
          </w:tcPr>
          <w:p w:rsidR="00F2093F" w:rsidRDefault="001355BE">
            <w:pPr>
              <w:jc w:val="center"/>
              <w:rPr>
                <w:color w:val="000000"/>
              </w:rPr>
            </w:pPr>
            <w:r>
              <w:rPr>
                <w:rFonts w:hint="eastAsia"/>
                <w:color w:val="000000"/>
              </w:rPr>
              <w:t>石月</w:t>
            </w:r>
          </w:p>
        </w:tc>
        <w:tc>
          <w:tcPr>
            <w:tcW w:w="3017" w:type="dxa"/>
            <w:vAlign w:val="center"/>
          </w:tcPr>
          <w:p w:rsidR="00F2093F" w:rsidRDefault="001355BE">
            <w:pPr>
              <w:jc w:val="center"/>
              <w:rPr>
                <w:color w:val="000000"/>
              </w:rPr>
            </w:pPr>
            <w:r>
              <w:rPr>
                <w:rFonts w:hint="eastAsia"/>
                <w:color w:val="000000"/>
              </w:rPr>
              <w:t>增加项目目标、需完成的项目建设</w:t>
            </w:r>
          </w:p>
        </w:tc>
      </w:tr>
      <w:tr w:rsidR="00F2093F">
        <w:trPr>
          <w:trHeight w:val="459"/>
          <w:jc w:val="center"/>
        </w:trPr>
        <w:tc>
          <w:tcPr>
            <w:tcW w:w="1235" w:type="dxa"/>
            <w:vAlign w:val="center"/>
          </w:tcPr>
          <w:p w:rsidR="00F2093F" w:rsidRDefault="001355BE">
            <w:pPr>
              <w:jc w:val="center"/>
              <w:rPr>
                <w:color w:val="000000"/>
              </w:rPr>
            </w:pPr>
            <w:r>
              <w:rPr>
                <w:color w:val="000000"/>
              </w:rPr>
              <w:t>2</w:t>
            </w:r>
            <w:r>
              <w:rPr>
                <w:rFonts w:hint="eastAsia"/>
                <w:color w:val="000000"/>
              </w:rPr>
              <w:t>.</w:t>
            </w:r>
            <w:r>
              <w:rPr>
                <w:color w:val="000000"/>
              </w:rPr>
              <w:t>0</w:t>
            </w:r>
          </w:p>
        </w:tc>
        <w:tc>
          <w:tcPr>
            <w:tcW w:w="1235" w:type="dxa"/>
            <w:vAlign w:val="center"/>
          </w:tcPr>
          <w:p w:rsidR="00F2093F" w:rsidRDefault="001355BE">
            <w:pPr>
              <w:jc w:val="center"/>
              <w:rPr>
                <w:color w:val="000000"/>
              </w:rPr>
            </w:pPr>
            <w:r>
              <w:rPr>
                <w:rFonts w:hint="eastAsia"/>
                <w:color w:val="000000"/>
              </w:rPr>
              <w:t>2</w:t>
            </w:r>
            <w:r>
              <w:rPr>
                <w:color w:val="000000"/>
              </w:rPr>
              <w:t>020/4/19</w:t>
            </w:r>
          </w:p>
        </w:tc>
        <w:tc>
          <w:tcPr>
            <w:tcW w:w="1235" w:type="dxa"/>
            <w:vAlign w:val="center"/>
          </w:tcPr>
          <w:p w:rsidR="00F2093F" w:rsidRDefault="001355BE">
            <w:pPr>
              <w:jc w:val="center"/>
              <w:rPr>
                <w:color w:val="000000"/>
              </w:rPr>
            </w:pPr>
            <w:r>
              <w:rPr>
                <w:rFonts w:hint="eastAsia"/>
                <w:color w:val="000000"/>
              </w:rPr>
              <w:t>M</w:t>
            </w:r>
          </w:p>
        </w:tc>
        <w:tc>
          <w:tcPr>
            <w:tcW w:w="1800" w:type="dxa"/>
            <w:vAlign w:val="center"/>
          </w:tcPr>
          <w:p w:rsidR="00F2093F" w:rsidRDefault="001355BE">
            <w:pPr>
              <w:jc w:val="center"/>
              <w:rPr>
                <w:color w:val="000000"/>
              </w:rPr>
            </w:pPr>
            <w:r>
              <w:rPr>
                <w:rFonts w:hint="eastAsia"/>
                <w:color w:val="000000"/>
              </w:rPr>
              <w:t>所有人</w:t>
            </w:r>
          </w:p>
        </w:tc>
        <w:tc>
          <w:tcPr>
            <w:tcW w:w="3017" w:type="dxa"/>
            <w:vAlign w:val="center"/>
          </w:tcPr>
          <w:p w:rsidR="00F2093F" w:rsidRDefault="001355BE">
            <w:pPr>
              <w:jc w:val="center"/>
              <w:rPr>
                <w:color w:val="000000"/>
              </w:rPr>
            </w:pPr>
            <w:r>
              <w:rPr>
                <w:rFonts w:hint="eastAsia"/>
                <w:color w:val="000000"/>
              </w:rPr>
              <w:t>修改立项书细节</w:t>
            </w:r>
          </w:p>
        </w:tc>
      </w:tr>
      <w:tr w:rsidR="006B2FA5">
        <w:trPr>
          <w:trHeight w:val="459"/>
          <w:jc w:val="center"/>
        </w:trPr>
        <w:tc>
          <w:tcPr>
            <w:tcW w:w="1235" w:type="dxa"/>
            <w:vAlign w:val="center"/>
          </w:tcPr>
          <w:p w:rsidR="006B2FA5" w:rsidRDefault="006B2FA5">
            <w:pPr>
              <w:jc w:val="center"/>
              <w:rPr>
                <w:color w:val="000000"/>
              </w:rPr>
            </w:pPr>
            <w:r>
              <w:rPr>
                <w:rFonts w:hint="eastAsia"/>
                <w:color w:val="000000"/>
              </w:rPr>
              <w:t>3</w:t>
            </w:r>
            <w:r>
              <w:rPr>
                <w:color w:val="000000"/>
              </w:rPr>
              <w:t>.0</w:t>
            </w:r>
          </w:p>
        </w:tc>
        <w:tc>
          <w:tcPr>
            <w:tcW w:w="1235" w:type="dxa"/>
            <w:vAlign w:val="center"/>
          </w:tcPr>
          <w:p w:rsidR="006B2FA5" w:rsidRDefault="006B2FA5">
            <w:pPr>
              <w:jc w:val="center"/>
              <w:rPr>
                <w:color w:val="000000"/>
              </w:rPr>
            </w:pPr>
            <w:r>
              <w:rPr>
                <w:rFonts w:hint="eastAsia"/>
                <w:color w:val="000000"/>
              </w:rPr>
              <w:t>2</w:t>
            </w:r>
            <w:r>
              <w:rPr>
                <w:color w:val="000000"/>
              </w:rPr>
              <w:t>020/4/21</w:t>
            </w:r>
          </w:p>
        </w:tc>
        <w:tc>
          <w:tcPr>
            <w:tcW w:w="1235" w:type="dxa"/>
            <w:vAlign w:val="center"/>
          </w:tcPr>
          <w:p w:rsidR="006B2FA5" w:rsidRDefault="006B2FA5">
            <w:pPr>
              <w:jc w:val="center"/>
              <w:rPr>
                <w:color w:val="000000"/>
              </w:rPr>
            </w:pPr>
            <w:r>
              <w:rPr>
                <w:rFonts w:hint="eastAsia"/>
                <w:color w:val="000000"/>
              </w:rPr>
              <w:t>M</w:t>
            </w:r>
          </w:p>
        </w:tc>
        <w:tc>
          <w:tcPr>
            <w:tcW w:w="1800" w:type="dxa"/>
            <w:vAlign w:val="center"/>
          </w:tcPr>
          <w:p w:rsidR="006B2FA5" w:rsidRDefault="006B2FA5">
            <w:pPr>
              <w:jc w:val="center"/>
              <w:rPr>
                <w:color w:val="000000"/>
              </w:rPr>
            </w:pPr>
            <w:r>
              <w:rPr>
                <w:rFonts w:hint="eastAsia"/>
                <w:color w:val="000000"/>
              </w:rPr>
              <w:t>所有人</w:t>
            </w:r>
          </w:p>
        </w:tc>
        <w:tc>
          <w:tcPr>
            <w:tcW w:w="3017" w:type="dxa"/>
            <w:vAlign w:val="center"/>
          </w:tcPr>
          <w:p w:rsidR="006B2FA5" w:rsidRDefault="006B2FA5">
            <w:pPr>
              <w:jc w:val="center"/>
              <w:rPr>
                <w:color w:val="000000"/>
              </w:rPr>
            </w:pPr>
            <w:r>
              <w:rPr>
                <w:rFonts w:hint="eastAsia"/>
                <w:color w:val="000000"/>
              </w:rPr>
              <w:t>修改立项书细节</w:t>
            </w:r>
          </w:p>
        </w:tc>
      </w:tr>
    </w:tbl>
    <w:p w:rsidR="00F2093F" w:rsidRDefault="001355BE">
      <w:pPr>
        <w:ind w:firstLine="420"/>
        <w:rPr>
          <w:color w:val="000000"/>
        </w:rPr>
      </w:pPr>
      <w:r>
        <w:rPr>
          <w:rFonts w:hint="eastAsia"/>
          <w:color w:val="000000"/>
        </w:rPr>
        <w:t>（</w:t>
      </w:r>
      <w:r>
        <w:rPr>
          <w:rFonts w:hint="eastAsia"/>
          <w:color w:val="000000"/>
        </w:rPr>
        <w:t>A-</w:t>
      </w:r>
      <w:r>
        <w:rPr>
          <w:rFonts w:hint="eastAsia"/>
          <w:color w:val="000000"/>
        </w:rPr>
        <w:t>添加，</w:t>
      </w:r>
      <w:r>
        <w:rPr>
          <w:rFonts w:hint="eastAsia"/>
          <w:color w:val="000000"/>
        </w:rPr>
        <w:t>M-</w:t>
      </w:r>
      <w:r>
        <w:rPr>
          <w:rFonts w:hint="eastAsia"/>
          <w:color w:val="000000"/>
        </w:rPr>
        <w:t>修改，</w:t>
      </w:r>
      <w:r>
        <w:rPr>
          <w:rFonts w:hint="eastAsia"/>
          <w:color w:val="000000"/>
        </w:rPr>
        <w:t>D-</w:t>
      </w:r>
      <w:r>
        <w:rPr>
          <w:rFonts w:hint="eastAsia"/>
          <w:color w:val="000000"/>
        </w:rPr>
        <w:t>删除）</w:t>
      </w:r>
    </w:p>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1355BE">
      <w:pPr>
        <w:spacing w:line="360" w:lineRule="exact"/>
        <w:jc w:val="center"/>
        <w:rPr>
          <w:b/>
          <w:bCs/>
          <w:color w:val="000000"/>
          <w:sz w:val="32"/>
        </w:rPr>
      </w:pPr>
      <w:r>
        <w:rPr>
          <w:rFonts w:hint="eastAsia"/>
          <w:b/>
          <w:bCs/>
          <w:color w:val="000000"/>
          <w:sz w:val="32"/>
        </w:rPr>
        <w:t>目录</w:t>
      </w:r>
    </w:p>
    <w:p w:rsidR="00F2093F" w:rsidRDefault="009F1C1F">
      <w:pPr>
        <w:pStyle w:val="10"/>
        <w:tabs>
          <w:tab w:val="right" w:leader="dot" w:pos="8312"/>
        </w:tabs>
        <w:spacing w:line="360" w:lineRule="exact"/>
      </w:pPr>
      <w:r w:rsidRPr="009F1C1F">
        <w:rPr>
          <w:b w:val="0"/>
          <w:bCs/>
          <w:color w:val="FF0000"/>
          <w:sz w:val="32"/>
        </w:rPr>
        <w:fldChar w:fldCharType="begin"/>
      </w:r>
      <w:r w:rsidR="001355BE">
        <w:rPr>
          <w:b w:val="0"/>
          <w:bCs/>
          <w:color w:val="FF0000"/>
          <w:sz w:val="32"/>
        </w:rPr>
        <w:instrText xml:space="preserve"> TOC \o "1-5" \h \z \u </w:instrText>
      </w:r>
      <w:r w:rsidRPr="009F1C1F">
        <w:rPr>
          <w:b w:val="0"/>
          <w:bCs/>
          <w:color w:val="FF0000"/>
          <w:sz w:val="32"/>
        </w:rPr>
        <w:fldChar w:fldCharType="separate"/>
      </w:r>
      <w:hyperlink w:anchor="_Toc23559" w:history="1">
        <w:r w:rsidR="001355BE">
          <w:rPr>
            <w:rFonts w:hint="eastAsia"/>
          </w:rPr>
          <w:t xml:space="preserve">1 </w:t>
        </w:r>
        <w:r w:rsidR="001355BE">
          <w:rPr>
            <w:rFonts w:hint="eastAsia"/>
          </w:rPr>
          <w:t>引言</w:t>
        </w:r>
        <w:r w:rsidR="001355BE">
          <w:tab/>
        </w:r>
      </w:hyperlink>
    </w:p>
    <w:p w:rsidR="00F2093F" w:rsidRDefault="009F1C1F">
      <w:pPr>
        <w:pStyle w:val="20"/>
        <w:tabs>
          <w:tab w:val="right" w:leader="dot" w:pos="8312"/>
        </w:tabs>
        <w:spacing w:line="360" w:lineRule="exact"/>
      </w:pPr>
      <w:hyperlink w:anchor="_Toc31485" w:history="1">
        <w:r w:rsidR="001355BE">
          <w:rPr>
            <w:rFonts w:hint="eastAsia"/>
          </w:rPr>
          <w:t xml:space="preserve">1.1 </w:t>
        </w:r>
        <w:r w:rsidR="001355BE">
          <w:rPr>
            <w:rFonts w:hint="eastAsia"/>
          </w:rPr>
          <w:t>目的</w:t>
        </w:r>
        <w:r w:rsidR="001355BE">
          <w:tab/>
        </w:r>
      </w:hyperlink>
    </w:p>
    <w:p w:rsidR="00F2093F" w:rsidRDefault="009F1C1F">
      <w:pPr>
        <w:pStyle w:val="20"/>
        <w:tabs>
          <w:tab w:val="right" w:leader="dot" w:pos="8312"/>
        </w:tabs>
        <w:spacing w:line="360" w:lineRule="exact"/>
      </w:pPr>
      <w:hyperlink w:anchor="_Toc10551" w:history="1">
        <w:r w:rsidR="001355BE">
          <w:rPr>
            <w:rFonts w:hint="eastAsia"/>
          </w:rPr>
          <w:t xml:space="preserve">1.2 </w:t>
        </w:r>
        <w:r w:rsidR="001355BE">
          <w:rPr>
            <w:rFonts w:hint="eastAsia"/>
          </w:rPr>
          <w:t>背景</w:t>
        </w:r>
        <w:r w:rsidR="001355BE">
          <w:tab/>
        </w:r>
      </w:hyperlink>
    </w:p>
    <w:p w:rsidR="00F2093F" w:rsidRDefault="009F1C1F">
      <w:pPr>
        <w:pStyle w:val="20"/>
        <w:tabs>
          <w:tab w:val="right" w:leader="dot" w:pos="8312"/>
        </w:tabs>
        <w:spacing w:line="360" w:lineRule="exact"/>
      </w:pPr>
      <w:hyperlink w:anchor="_Toc17896" w:history="1">
        <w:r w:rsidR="001355BE">
          <w:rPr>
            <w:rFonts w:hint="eastAsia"/>
          </w:rPr>
          <w:t>1.</w:t>
        </w:r>
        <w:r w:rsidR="001355BE">
          <w:t>3</w:t>
        </w:r>
        <w:r w:rsidR="001355BE">
          <w:rPr>
            <w:rFonts w:hint="eastAsia"/>
          </w:rPr>
          <w:t>参考资料</w:t>
        </w:r>
        <w:r w:rsidR="001355BE">
          <w:tab/>
        </w:r>
      </w:hyperlink>
    </w:p>
    <w:p w:rsidR="00F2093F" w:rsidRDefault="009F1C1F">
      <w:pPr>
        <w:pStyle w:val="20"/>
        <w:tabs>
          <w:tab w:val="right" w:leader="dot" w:pos="8312"/>
        </w:tabs>
        <w:spacing w:line="360" w:lineRule="exact"/>
      </w:pPr>
      <w:hyperlink w:anchor="_Toc24483" w:history="1">
        <w:r w:rsidR="001355BE">
          <w:rPr>
            <w:rFonts w:hint="eastAsia"/>
          </w:rPr>
          <w:t>1.</w:t>
        </w:r>
        <w:r w:rsidR="001355BE">
          <w:t>4</w:t>
        </w:r>
        <w:r w:rsidR="001355BE">
          <w:rPr>
            <w:rFonts w:hint="eastAsia"/>
          </w:rPr>
          <w:t>标准、条约和约定</w:t>
        </w:r>
        <w:r w:rsidR="001355BE">
          <w:tab/>
        </w:r>
      </w:hyperlink>
    </w:p>
    <w:p w:rsidR="00F2093F" w:rsidRDefault="009F1C1F">
      <w:pPr>
        <w:pStyle w:val="10"/>
        <w:tabs>
          <w:tab w:val="right" w:leader="dot" w:pos="8312"/>
        </w:tabs>
        <w:spacing w:line="360" w:lineRule="exact"/>
      </w:pPr>
      <w:hyperlink w:anchor="_Toc20794" w:history="1">
        <w:r w:rsidR="001355BE">
          <w:rPr>
            <w:rFonts w:hint="eastAsia"/>
          </w:rPr>
          <w:t xml:space="preserve">2 </w:t>
        </w:r>
        <w:r w:rsidR="001355BE">
          <w:rPr>
            <w:rFonts w:hint="eastAsia"/>
          </w:rPr>
          <w:t>项目概述</w:t>
        </w:r>
        <w:r w:rsidR="001355BE">
          <w:tab/>
        </w:r>
      </w:hyperlink>
    </w:p>
    <w:p w:rsidR="00F2093F" w:rsidRDefault="009F1C1F">
      <w:pPr>
        <w:pStyle w:val="20"/>
        <w:tabs>
          <w:tab w:val="right" w:leader="dot" w:pos="8312"/>
        </w:tabs>
        <w:spacing w:line="360" w:lineRule="exact"/>
      </w:pPr>
      <w:hyperlink w:anchor="_Toc21904" w:history="1">
        <w:r w:rsidR="001355BE">
          <w:rPr>
            <w:rFonts w:hint="eastAsia"/>
          </w:rPr>
          <w:t xml:space="preserve">2.1 </w:t>
        </w:r>
        <w:r w:rsidR="001355BE">
          <w:rPr>
            <w:rFonts w:hint="eastAsia"/>
          </w:rPr>
          <w:t>项目目标</w:t>
        </w:r>
        <w:r w:rsidR="001355BE">
          <w:tab/>
        </w:r>
      </w:hyperlink>
    </w:p>
    <w:p w:rsidR="00F2093F" w:rsidRDefault="009F1C1F">
      <w:pPr>
        <w:pStyle w:val="20"/>
        <w:tabs>
          <w:tab w:val="right" w:leader="dot" w:pos="8312"/>
        </w:tabs>
        <w:spacing w:line="360" w:lineRule="exact"/>
      </w:pPr>
      <w:hyperlink w:anchor="_Toc15594" w:history="1">
        <w:r w:rsidR="001355BE">
          <w:rPr>
            <w:rFonts w:hint="eastAsia"/>
          </w:rPr>
          <w:t xml:space="preserve">2.2 </w:t>
        </w:r>
        <w:r w:rsidR="001355BE">
          <w:rPr>
            <w:rFonts w:hint="eastAsia"/>
          </w:rPr>
          <w:t>规定与约束</w:t>
        </w:r>
        <w:r w:rsidR="001355BE">
          <w:tab/>
        </w:r>
      </w:hyperlink>
    </w:p>
    <w:p w:rsidR="00F2093F" w:rsidRDefault="009F1C1F">
      <w:pPr>
        <w:pStyle w:val="20"/>
        <w:tabs>
          <w:tab w:val="right" w:leader="dot" w:pos="8312"/>
        </w:tabs>
        <w:spacing w:line="360" w:lineRule="exact"/>
      </w:pPr>
      <w:hyperlink w:anchor="_Toc27323" w:history="1">
        <w:r w:rsidR="001355BE">
          <w:rPr>
            <w:rFonts w:hint="eastAsia"/>
          </w:rPr>
          <w:t xml:space="preserve">2.3 </w:t>
        </w:r>
        <w:r w:rsidR="001355BE">
          <w:rPr>
            <w:rFonts w:hint="eastAsia"/>
          </w:rPr>
          <w:t>项目工作范围</w:t>
        </w:r>
        <w:r w:rsidR="001355BE">
          <w:tab/>
        </w:r>
      </w:hyperlink>
    </w:p>
    <w:p w:rsidR="00F2093F" w:rsidRDefault="009F1C1F">
      <w:pPr>
        <w:pStyle w:val="20"/>
        <w:tabs>
          <w:tab w:val="right" w:leader="dot" w:pos="8312"/>
        </w:tabs>
        <w:spacing w:line="360" w:lineRule="exact"/>
      </w:pPr>
      <w:hyperlink w:anchor="_Toc13022" w:history="1">
        <w:r w:rsidR="001355BE">
          <w:rPr>
            <w:rFonts w:hint="eastAsia"/>
          </w:rPr>
          <w:t xml:space="preserve">2.4 </w:t>
        </w:r>
        <w:r w:rsidR="001355BE">
          <w:rPr>
            <w:rFonts w:hint="eastAsia"/>
          </w:rPr>
          <w:t>应交付成果</w:t>
        </w:r>
        <w:r w:rsidR="001355BE">
          <w:tab/>
        </w:r>
      </w:hyperlink>
    </w:p>
    <w:p w:rsidR="00F2093F" w:rsidRDefault="009F1C1F">
      <w:pPr>
        <w:pStyle w:val="30"/>
        <w:tabs>
          <w:tab w:val="right" w:leader="dot" w:pos="8312"/>
        </w:tabs>
        <w:spacing w:line="360" w:lineRule="exact"/>
      </w:pPr>
      <w:hyperlink w:anchor="_Toc11807" w:history="1">
        <w:r w:rsidR="001355BE">
          <w:rPr>
            <w:rFonts w:hint="eastAsia"/>
          </w:rPr>
          <w:t xml:space="preserve">2.4.1 </w:t>
        </w:r>
        <w:r w:rsidR="001355BE">
          <w:rPr>
            <w:rFonts w:hint="eastAsia"/>
          </w:rPr>
          <w:t>需完成的项目建设</w:t>
        </w:r>
        <w:r w:rsidR="001355BE">
          <w:tab/>
        </w:r>
      </w:hyperlink>
    </w:p>
    <w:p w:rsidR="00F2093F" w:rsidRDefault="009F1C1F">
      <w:pPr>
        <w:pStyle w:val="30"/>
        <w:tabs>
          <w:tab w:val="right" w:leader="dot" w:pos="8312"/>
        </w:tabs>
        <w:spacing w:line="360" w:lineRule="exact"/>
      </w:pPr>
      <w:hyperlink w:anchor="_Toc10256" w:history="1">
        <w:r w:rsidR="001355BE">
          <w:rPr>
            <w:rFonts w:hint="eastAsia"/>
          </w:rPr>
          <w:t xml:space="preserve">2.4.2 </w:t>
        </w:r>
        <w:r w:rsidR="001355BE">
          <w:rPr>
            <w:rFonts w:hint="eastAsia"/>
          </w:rPr>
          <w:t>需提交用户的文档</w:t>
        </w:r>
        <w:r w:rsidR="001355BE">
          <w:tab/>
        </w:r>
      </w:hyperlink>
    </w:p>
    <w:p w:rsidR="00F2093F" w:rsidRDefault="009F1C1F">
      <w:pPr>
        <w:pStyle w:val="30"/>
        <w:tabs>
          <w:tab w:val="right" w:leader="dot" w:pos="8312"/>
        </w:tabs>
        <w:spacing w:line="360" w:lineRule="exact"/>
      </w:pPr>
      <w:hyperlink w:anchor="_Toc790" w:history="1">
        <w:r w:rsidR="001355BE">
          <w:rPr>
            <w:rFonts w:hint="eastAsia"/>
          </w:rPr>
          <w:t xml:space="preserve">2.4.3 </w:t>
        </w:r>
        <w:r w:rsidR="001355BE">
          <w:rPr>
            <w:rFonts w:hint="eastAsia"/>
          </w:rPr>
          <w:t>须提交内部的文档</w:t>
        </w:r>
        <w:r w:rsidR="001355BE">
          <w:tab/>
        </w:r>
      </w:hyperlink>
    </w:p>
    <w:p w:rsidR="00F2093F" w:rsidRDefault="009F1C1F">
      <w:pPr>
        <w:pStyle w:val="30"/>
        <w:tabs>
          <w:tab w:val="right" w:leader="dot" w:pos="8312"/>
        </w:tabs>
        <w:spacing w:line="360" w:lineRule="exact"/>
      </w:pPr>
      <w:hyperlink w:anchor="_Toc13223" w:history="1">
        <w:r w:rsidR="001355BE">
          <w:rPr>
            <w:rFonts w:hint="eastAsia"/>
          </w:rPr>
          <w:t xml:space="preserve">2.4.4 </w:t>
        </w:r>
        <w:r w:rsidR="001355BE">
          <w:rPr>
            <w:rFonts w:hint="eastAsia"/>
          </w:rPr>
          <w:t>应当提供的服务</w:t>
        </w:r>
        <w:r w:rsidR="001355BE">
          <w:tab/>
        </w:r>
      </w:hyperlink>
    </w:p>
    <w:p w:rsidR="00F2093F" w:rsidRDefault="009F1C1F">
      <w:pPr>
        <w:pStyle w:val="20"/>
        <w:tabs>
          <w:tab w:val="right" w:leader="dot" w:pos="8312"/>
        </w:tabs>
        <w:spacing w:line="360" w:lineRule="exact"/>
      </w:pPr>
      <w:hyperlink w:anchor="_Toc18553" w:history="1">
        <w:r w:rsidR="001355BE">
          <w:rPr>
            <w:rFonts w:hint="eastAsia"/>
          </w:rPr>
          <w:t xml:space="preserve">2.5 </w:t>
        </w:r>
        <w:r w:rsidR="001355BE">
          <w:rPr>
            <w:rFonts w:hint="eastAsia"/>
          </w:rPr>
          <w:t>项目验收方式</w:t>
        </w:r>
        <w:r w:rsidR="001355BE">
          <w:tab/>
        </w:r>
      </w:hyperlink>
    </w:p>
    <w:p w:rsidR="00F2093F" w:rsidRDefault="009F1C1F">
      <w:pPr>
        <w:pStyle w:val="10"/>
        <w:tabs>
          <w:tab w:val="right" w:leader="dot" w:pos="8312"/>
        </w:tabs>
        <w:spacing w:line="360" w:lineRule="exact"/>
      </w:pPr>
      <w:hyperlink w:anchor="_Toc5160" w:history="1">
        <w:r w:rsidR="001355BE">
          <w:rPr>
            <w:rFonts w:hint="eastAsia"/>
          </w:rPr>
          <w:t xml:space="preserve">3 </w:t>
        </w:r>
        <w:r w:rsidR="001355BE">
          <w:rPr>
            <w:rFonts w:hint="eastAsia"/>
          </w:rPr>
          <w:t>项目团队组织</w:t>
        </w:r>
        <w:r w:rsidR="001355BE">
          <w:tab/>
        </w:r>
      </w:hyperlink>
    </w:p>
    <w:p w:rsidR="00F2093F" w:rsidRDefault="009F1C1F">
      <w:pPr>
        <w:pStyle w:val="20"/>
        <w:tabs>
          <w:tab w:val="right" w:leader="dot" w:pos="8312"/>
        </w:tabs>
        <w:spacing w:line="360" w:lineRule="exact"/>
      </w:pPr>
      <w:hyperlink w:anchor="_Toc22939" w:history="1">
        <w:r w:rsidR="001355BE">
          <w:rPr>
            <w:rFonts w:hint="eastAsia"/>
          </w:rPr>
          <w:t xml:space="preserve">3.1 </w:t>
        </w:r>
        <w:r w:rsidR="001355BE">
          <w:rPr>
            <w:rFonts w:hint="eastAsia"/>
          </w:rPr>
          <w:t>组织结构</w:t>
        </w:r>
        <w:r w:rsidR="001355BE">
          <w:tab/>
        </w:r>
      </w:hyperlink>
    </w:p>
    <w:p w:rsidR="00F2093F" w:rsidRDefault="009F1C1F">
      <w:pPr>
        <w:pStyle w:val="20"/>
        <w:tabs>
          <w:tab w:val="right" w:leader="dot" w:pos="8312"/>
        </w:tabs>
        <w:spacing w:line="360" w:lineRule="exact"/>
      </w:pPr>
      <w:hyperlink w:anchor="_Toc31470" w:history="1">
        <w:r w:rsidR="001355BE">
          <w:rPr>
            <w:rFonts w:hint="eastAsia"/>
          </w:rPr>
          <w:t xml:space="preserve">3.2 </w:t>
        </w:r>
        <w:r w:rsidR="001355BE">
          <w:rPr>
            <w:rFonts w:hint="eastAsia"/>
          </w:rPr>
          <w:t>人员分工</w:t>
        </w:r>
        <w:r w:rsidR="001355BE">
          <w:tab/>
        </w:r>
      </w:hyperlink>
    </w:p>
    <w:p w:rsidR="00F2093F" w:rsidRDefault="009F1C1F">
      <w:pPr>
        <w:pStyle w:val="20"/>
        <w:tabs>
          <w:tab w:val="right" w:leader="dot" w:pos="8312"/>
        </w:tabs>
        <w:spacing w:line="360" w:lineRule="exact"/>
      </w:pPr>
      <w:hyperlink w:anchor="_Toc16479" w:history="1">
        <w:r w:rsidR="001355BE">
          <w:rPr>
            <w:rFonts w:hint="eastAsia"/>
          </w:rPr>
          <w:t xml:space="preserve">3.3 </w:t>
        </w:r>
        <w:r w:rsidR="001355BE">
          <w:rPr>
            <w:rFonts w:hint="eastAsia"/>
          </w:rPr>
          <w:t>协作与沟通</w:t>
        </w:r>
        <w:r w:rsidR="001355BE">
          <w:tab/>
        </w:r>
      </w:hyperlink>
    </w:p>
    <w:p w:rsidR="00F2093F" w:rsidRDefault="009F1C1F">
      <w:pPr>
        <w:pStyle w:val="30"/>
        <w:tabs>
          <w:tab w:val="right" w:leader="dot" w:pos="8312"/>
        </w:tabs>
        <w:spacing w:line="360" w:lineRule="exact"/>
      </w:pPr>
      <w:hyperlink w:anchor="_Toc14462" w:history="1">
        <w:r w:rsidR="001355BE">
          <w:rPr>
            <w:rFonts w:hint="eastAsia"/>
          </w:rPr>
          <w:t xml:space="preserve">3.3.1 </w:t>
        </w:r>
        <w:r w:rsidR="001355BE">
          <w:rPr>
            <w:rFonts w:hint="eastAsia"/>
          </w:rPr>
          <w:t>项目团队内部协作</w:t>
        </w:r>
        <w:r w:rsidR="001355BE">
          <w:tab/>
        </w:r>
      </w:hyperlink>
    </w:p>
    <w:p w:rsidR="00F2093F" w:rsidRDefault="009F1C1F">
      <w:pPr>
        <w:pStyle w:val="30"/>
        <w:tabs>
          <w:tab w:val="right" w:leader="dot" w:pos="8312"/>
        </w:tabs>
        <w:spacing w:line="360" w:lineRule="exact"/>
      </w:pPr>
      <w:hyperlink w:anchor="_Toc26807" w:history="1">
        <w:r w:rsidR="001355BE">
          <w:rPr>
            <w:rFonts w:hint="eastAsia"/>
          </w:rPr>
          <w:t xml:space="preserve">3.3.2 </w:t>
        </w:r>
        <w:r w:rsidR="001355BE">
          <w:rPr>
            <w:rFonts w:hint="eastAsia"/>
          </w:rPr>
          <w:t>项目接口人员</w:t>
        </w:r>
        <w:r w:rsidR="001355BE">
          <w:tab/>
        </w:r>
      </w:hyperlink>
    </w:p>
    <w:p w:rsidR="00F2093F" w:rsidRDefault="009F1C1F">
      <w:pPr>
        <w:pStyle w:val="30"/>
        <w:tabs>
          <w:tab w:val="right" w:leader="dot" w:pos="8312"/>
        </w:tabs>
        <w:spacing w:line="360" w:lineRule="exact"/>
      </w:pPr>
      <w:hyperlink w:anchor="_Toc30846" w:history="1">
        <w:r w:rsidR="001355BE">
          <w:rPr>
            <w:rFonts w:hint="eastAsia"/>
          </w:rPr>
          <w:t xml:space="preserve">3.3.3 </w:t>
        </w:r>
        <w:r w:rsidR="001355BE">
          <w:rPr>
            <w:rFonts w:hint="eastAsia"/>
          </w:rPr>
          <w:t>项目团队外部沟通与协作模式</w:t>
        </w:r>
        <w:r w:rsidR="001355BE">
          <w:tab/>
        </w:r>
      </w:hyperlink>
    </w:p>
    <w:p w:rsidR="00F2093F" w:rsidRDefault="009F1C1F">
      <w:pPr>
        <w:pStyle w:val="10"/>
        <w:tabs>
          <w:tab w:val="right" w:leader="dot" w:pos="8312"/>
        </w:tabs>
        <w:spacing w:line="360" w:lineRule="exact"/>
      </w:pPr>
      <w:hyperlink w:anchor="_Toc26948" w:history="1">
        <w:r w:rsidR="001355BE">
          <w:rPr>
            <w:rFonts w:hint="eastAsia"/>
          </w:rPr>
          <w:t xml:space="preserve">4 </w:t>
        </w:r>
        <w:r w:rsidR="001355BE">
          <w:rPr>
            <w:rFonts w:hint="eastAsia"/>
          </w:rPr>
          <w:t>实施计划</w:t>
        </w:r>
        <w:r w:rsidR="001355BE">
          <w:tab/>
        </w:r>
      </w:hyperlink>
    </w:p>
    <w:p w:rsidR="00F2093F" w:rsidRDefault="009F1C1F">
      <w:pPr>
        <w:pStyle w:val="20"/>
        <w:tabs>
          <w:tab w:val="right" w:leader="dot" w:pos="8312"/>
        </w:tabs>
        <w:spacing w:line="360" w:lineRule="exact"/>
      </w:pPr>
      <w:hyperlink w:anchor="_Toc29265" w:history="1">
        <w:r w:rsidR="001355BE">
          <w:rPr>
            <w:rFonts w:hint="eastAsia"/>
          </w:rPr>
          <w:t xml:space="preserve">4.1 </w:t>
        </w:r>
        <w:r w:rsidR="001355BE">
          <w:rPr>
            <w:rFonts w:hint="eastAsia"/>
          </w:rPr>
          <w:t>风险评估及对策</w:t>
        </w:r>
        <w:r w:rsidR="001355BE">
          <w:tab/>
        </w:r>
      </w:hyperlink>
    </w:p>
    <w:p w:rsidR="00F2093F" w:rsidRDefault="009F1C1F">
      <w:pPr>
        <w:pStyle w:val="20"/>
        <w:tabs>
          <w:tab w:val="right" w:leader="dot" w:pos="8312"/>
        </w:tabs>
        <w:spacing w:line="360" w:lineRule="exact"/>
      </w:pPr>
      <w:hyperlink w:anchor="_Toc20991" w:history="1">
        <w:r w:rsidR="001355BE">
          <w:rPr>
            <w:rFonts w:hint="eastAsia"/>
          </w:rPr>
          <w:t xml:space="preserve">4.2 </w:t>
        </w:r>
        <w:r w:rsidR="001355BE">
          <w:rPr>
            <w:rFonts w:hint="eastAsia"/>
          </w:rPr>
          <w:t>工作流程</w:t>
        </w:r>
        <w:r w:rsidR="001355BE">
          <w:tab/>
        </w:r>
      </w:hyperlink>
    </w:p>
    <w:p w:rsidR="00F2093F" w:rsidRDefault="009F1C1F">
      <w:pPr>
        <w:pStyle w:val="20"/>
        <w:tabs>
          <w:tab w:val="right" w:leader="dot" w:pos="8312"/>
        </w:tabs>
        <w:spacing w:line="360" w:lineRule="exact"/>
      </w:pPr>
      <w:hyperlink w:anchor="_Toc23462" w:history="1">
        <w:r w:rsidR="001355BE">
          <w:rPr>
            <w:rFonts w:hint="eastAsia"/>
          </w:rPr>
          <w:t xml:space="preserve">4.3 </w:t>
        </w:r>
        <w:r w:rsidR="001355BE">
          <w:rPr>
            <w:rFonts w:hint="eastAsia"/>
          </w:rPr>
          <w:t>总体进度计划</w:t>
        </w:r>
        <w:r w:rsidR="001355BE">
          <w:tab/>
        </w:r>
      </w:hyperlink>
    </w:p>
    <w:p w:rsidR="00F2093F" w:rsidRDefault="009F1C1F">
      <w:pPr>
        <w:pStyle w:val="20"/>
        <w:tabs>
          <w:tab w:val="right" w:leader="dot" w:pos="8312"/>
        </w:tabs>
        <w:spacing w:line="360" w:lineRule="exact"/>
      </w:pPr>
      <w:hyperlink w:anchor="_Toc14602" w:history="1">
        <w:r w:rsidR="001355BE">
          <w:rPr>
            <w:rFonts w:hint="eastAsia"/>
          </w:rPr>
          <w:t xml:space="preserve">4.4 </w:t>
        </w:r>
        <w:r w:rsidR="001355BE">
          <w:rPr>
            <w:rFonts w:hint="eastAsia"/>
          </w:rPr>
          <w:t>项目控制计划</w:t>
        </w:r>
        <w:r w:rsidR="001355BE">
          <w:tab/>
        </w:r>
      </w:hyperlink>
    </w:p>
    <w:p w:rsidR="00F2093F" w:rsidRDefault="009F1C1F">
      <w:pPr>
        <w:pStyle w:val="30"/>
        <w:tabs>
          <w:tab w:val="right" w:leader="dot" w:pos="8312"/>
        </w:tabs>
        <w:spacing w:line="360" w:lineRule="exact"/>
      </w:pPr>
      <w:hyperlink w:anchor="_Toc5252" w:history="1">
        <w:r w:rsidR="001355BE">
          <w:t xml:space="preserve">4.4.1 </w:t>
        </w:r>
        <w:r w:rsidR="001355BE">
          <w:rPr>
            <w:rFonts w:hint="eastAsia"/>
          </w:rPr>
          <w:t>质量保证计划</w:t>
        </w:r>
        <w:r w:rsidR="001355BE">
          <w:tab/>
        </w:r>
      </w:hyperlink>
    </w:p>
    <w:p w:rsidR="00F2093F" w:rsidRDefault="009F1C1F">
      <w:pPr>
        <w:pStyle w:val="30"/>
        <w:tabs>
          <w:tab w:val="right" w:leader="dot" w:pos="8312"/>
        </w:tabs>
        <w:spacing w:line="360" w:lineRule="exact"/>
      </w:pPr>
      <w:hyperlink w:anchor="_Toc16151" w:history="1">
        <w:r w:rsidR="001355BE">
          <w:rPr>
            <w:rFonts w:hint="eastAsia"/>
          </w:rPr>
          <w:t xml:space="preserve">4.4.2 </w:t>
        </w:r>
        <w:r w:rsidR="001355BE">
          <w:rPr>
            <w:rFonts w:hint="eastAsia"/>
          </w:rPr>
          <w:t>进度控制计划</w:t>
        </w:r>
        <w:r w:rsidR="001355BE">
          <w:tab/>
        </w:r>
      </w:hyperlink>
    </w:p>
    <w:p w:rsidR="00F2093F" w:rsidRDefault="009F1C1F">
      <w:pPr>
        <w:pStyle w:val="30"/>
        <w:tabs>
          <w:tab w:val="right" w:leader="dot" w:pos="8312"/>
        </w:tabs>
        <w:spacing w:line="360" w:lineRule="exact"/>
      </w:pPr>
      <w:hyperlink w:anchor="_Toc141" w:history="1">
        <w:r w:rsidR="001355BE">
          <w:rPr>
            <w:rFonts w:hint="eastAsia"/>
          </w:rPr>
          <w:t xml:space="preserve">4.4.3 </w:t>
        </w:r>
        <w:r w:rsidR="001355BE">
          <w:rPr>
            <w:rFonts w:hint="eastAsia"/>
          </w:rPr>
          <w:t>预算监控计划</w:t>
        </w:r>
        <w:r w:rsidR="001355BE">
          <w:tab/>
        </w:r>
      </w:hyperlink>
    </w:p>
    <w:p w:rsidR="00F2093F" w:rsidRDefault="009F1C1F">
      <w:pPr>
        <w:pStyle w:val="10"/>
        <w:tabs>
          <w:tab w:val="right" w:leader="dot" w:pos="8312"/>
        </w:tabs>
        <w:spacing w:line="360" w:lineRule="exact"/>
      </w:pPr>
      <w:hyperlink w:anchor="_Toc20493" w:history="1">
        <w:r w:rsidR="001355BE">
          <w:rPr>
            <w:rFonts w:hint="eastAsia"/>
          </w:rPr>
          <w:t xml:space="preserve">5 </w:t>
        </w:r>
        <w:r w:rsidR="001355BE">
          <w:rPr>
            <w:rFonts w:hint="eastAsia"/>
          </w:rPr>
          <w:t>支持条件</w:t>
        </w:r>
        <w:r w:rsidR="001355BE">
          <w:tab/>
        </w:r>
      </w:hyperlink>
    </w:p>
    <w:p w:rsidR="00F2093F" w:rsidRDefault="009F1C1F">
      <w:pPr>
        <w:pStyle w:val="20"/>
        <w:tabs>
          <w:tab w:val="right" w:leader="dot" w:pos="8312"/>
        </w:tabs>
        <w:spacing w:line="360" w:lineRule="exact"/>
      </w:pPr>
      <w:hyperlink w:anchor="_Toc24470" w:history="1">
        <w:r w:rsidR="001355BE">
          <w:rPr>
            <w:rFonts w:hint="eastAsia"/>
          </w:rPr>
          <w:t xml:space="preserve">5.1 </w:t>
        </w:r>
        <w:r w:rsidR="001355BE">
          <w:rPr>
            <w:rFonts w:hint="eastAsia"/>
          </w:rPr>
          <w:t>内部支持</w:t>
        </w:r>
        <w:r w:rsidR="001355BE">
          <w:tab/>
        </w:r>
      </w:hyperlink>
    </w:p>
    <w:p w:rsidR="00F2093F" w:rsidRDefault="009F1C1F">
      <w:pPr>
        <w:pStyle w:val="20"/>
        <w:tabs>
          <w:tab w:val="right" w:leader="dot" w:pos="8312"/>
        </w:tabs>
        <w:spacing w:line="360" w:lineRule="exact"/>
      </w:pPr>
      <w:hyperlink w:anchor="_Toc18898" w:history="1">
        <w:r w:rsidR="001355BE">
          <w:rPr>
            <w:rFonts w:hint="eastAsia"/>
          </w:rPr>
          <w:t xml:space="preserve">5.2 </w:t>
        </w:r>
        <w:r w:rsidR="001355BE">
          <w:rPr>
            <w:rFonts w:hint="eastAsia"/>
          </w:rPr>
          <w:t>客户支持</w:t>
        </w:r>
        <w:r w:rsidR="001355BE">
          <w:tab/>
        </w:r>
      </w:hyperlink>
    </w:p>
    <w:p w:rsidR="00F2093F" w:rsidRDefault="009F1C1F">
      <w:pPr>
        <w:pStyle w:val="20"/>
        <w:tabs>
          <w:tab w:val="right" w:leader="dot" w:pos="8312"/>
        </w:tabs>
        <w:spacing w:line="360" w:lineRule="exact"/>
      </w:pPr>
      <w:hyperlink w:anchor="_Toc18374" w:history="1">
        <w:r w:rsidR="001355BE">
          <w:rPr>
            <w:rFonts w:hint="eastAsia"/>
          </w:rPr>
          <w:t xml:space="preserve">5.3 </w:t>
        </w:r>
        <w:r w:rsidR="001355BE">
          <w:rPr>
            <w:rFonts w:hint="eastAsia"/>
          </w:rPr>
          <w:t>外部支持</w:t>
        </w:r>
        <w:r w:rsidR="001355BE">
          <w:tab/>
        </w:r>
      </w:hyperlink>
    </w:p>
    <w:p w:rsidR="00F2093F" w:rsidRDefault="009F1C1F">
      <w:pPr>
        <w:pStyle w:val="10"/>
        <w:tabs>
          <w:tab w:val="right" w:leader="dot" w:pos="8312"/>
        </w:tabs>
        <w:spacing w:line="360" w:lineRule="exact"/>
      </w:pPr>
      <w:hyperlink w:anchor="_Toc16994" w:history="1">
        <w:r w:rsidR="001355BE">
          <w:rPr>
            <w:rFonts w:hint="eastAsia"/>
          </w:rPr>
          <w:t xml:space="preserve">6 </w:t>
        </w:r>
        <w:r w:rsidR="001355BE">
          <w:rPr>
            <w:rFonts w:hint="eastAsia"/>
          </w:rPr>
          <w:t>预算</w:t>
        </w:r>
        <w:r w:rsidR="001355BE">
          <w:tab/>
        </w:r>
      </w:hyperlink>
    </w:p>
    <w:p w:rsidR="00F2093F" w:rsidRDefault="009F1C1F">
      <w:pPr>
        <w:pStyle w:val="20"/>
        <w:tabs>
          <w:tab w:val="right" w:leader="dot" w:pos="8312"/>
        </w:tabs>
        <w:spacing w:line="360" w:lineRule="exact"/>
      </w:pPr>
      <w:hyperlink w:anchor="_Toc13780" w:history="1">
        <w:r w:rsidR="001355BE">
          <w:rPr>
            <w:rFonts w:hint="eastAsia"/>
          </w:rPr>
          <w:t xml:space="preserve">6.1 </w:t>
        </w:r>
        <w:r w:rsidR="001355BE">
          <w:rPr>
            <w:rFonts w:hint="eastAsia"/>
          </w:rPr>
          <w:t>人员成本</w:t>
        </w:r>
        <w:r w:rsidR="001355BE">
          <w:tab/>
        </w:r>
      </w:hyperlink>
    </w:p>
    <w:p w:rsidR="00F2093F" w:rsidRDefault="009F1C1F">
      <w:pPr>
        <w:pStyle w:val="20"/>
        <w:tabs>
          <w:tab w:val="right" w:leader="dot" w:pos="8312"/>
        </w:tabs>
        <w:spacing w:line="360" w:lineRule="exact"/>
      </w:pPr>
      <w:hyperlink w:anchor="_Toc12186" w:history="1">
        <w:r w:rsidR="001355BE">
          <w:rPr>
            <w:rFonts w:hint="eastAsia"/>
          </w:rPr>
          <w:t xml:space="preserve">6.2 </w:t>
        </w:r>
        <w:r w:rsidR="001355BE">
          <w:rPr>
            <w:rFonts w:hint="eastAsia"/>
          </w:rPr>
          <w:t>设备成本</w:t>
        </w:r>
        <w:r w:rsidR="001355BE">
          <w:tab/>
        </w:r>
      </w:hyperlink>
    </w:p>
    <w:p w:rsidR="00F2093F" w:rsidRDefault="009F1C1F">
      <w:pPr>
        <w:pStyle w:val="20"/>
        <w:tabs>
          <w:tab w:val="right" w:leader="dot" w:pos="8312"/>
        </w:tabs>
        <w:spacing w:line="360" w:lineRule="exact"/>
      </w:pPr>
      <w:hyperlink w:anchor="_Toc3108" w:history="1">
        <w:r w:rsidR="001355BE">
          <w:rPr>
            <w:rFonts w:hint="eastAsia"/>
          </w:rPr>
          <w:t xml:space="preserve">6.3 </w:t>
        </w:r>
        <w:r w:rsidR="001355BE">
          <w:rPr>
            <w:rFonts w:hint="eastAsia"/>
          </w:rPr>
          <w:t>其它经费预算</w:t>
        </w:r>
        <w:r w:rsidR="001355BE">
          <w:tab/>
        </w:r>
      </w:hyperlink>
    </w:p>
    <w:p w:rsidR="00F2093F" w:rsidRDefault="009F1C1F">
      <w:pPr>
        <w:pStyle w:val="20"/>
        <w:tabs>
          <w:tab w:val="right" w:leader="dot" w:pos="8312"/>
        </w:tabs>
        <w:spacing w:line="360" w:lineRule="exact"/>
      </w:pPr>
      <w:hyperlink w:anchor="_Toc1633" w:history="1">
        <w:r w:rsidR="001355BE">
          <w:rPr>
            <w:rFonts w:hint="eastAsia"/>
          </w:rPr>
          <w:t xml:space="preserve">6.4 </w:t>
        </w:r>
        <w:r w:rsidR="001355BE">
          <w:rPr>
            <w:rFonts w:hint="eastAsia"/>
          </w:rPr>
          <w:t>项目合计经费预算</w:t>
        </w:r>
        <w:r w:rsidR="001355BE">
          <w:tab/>
        </w:r>
      </w:hyperlink>
    </w:p>
    <w:p w:rsidR="00F2093F" w:rsidRDefault="009F1C1F">
      <w:pPr>
        <w:spacing w:line="360" w:lineRule="exact"/>
      </w:pPr>
      <w:r>
        <w:rPr>
          <w:bCs/>
          <w:color w:val="FF0000"/>
        </w:rPr>
        <w:fldChar w:fldCharType="end"/>
      </w:r>
    </w:p>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F2093F"/>
    <w:p w:rsidR="00F2093F" w:rsidRDefault="001355BE">
      <w:pPr>
        <w:pStyle w:val="1"/>
      </w:pPr>
      <w:bookmarkStart w:id="0" w:name="_Toc23559"/>
      <w:r>
        <w:rPr>
          <w:rFonts w:hint="eastAsia"/>
        </w:rPr>
        <w:lastRenderedPageBreak/>
        <w:t xml:space="preserve">1 </w:t>
      </w:r>
      <w:r>
        <w:rPr>
          <w:rFonts w:hint="eastAsia"/>
        </w:rPr>
        <w:t>引言</w:t>
      </w:r>
      <w:bookmarkEnd w:id="0"/>
    </w:p>
    <w:p w:rsidR="00F2093F" w:rsidRDefault="001355BE">
      <w:pPr>
        <w:pStyle w:val="2"/>
      </w:pPr>
      <w:bookmarkStart w:id="1" w:name="_Toc31485"/>
      <w:r>
        <w:rPr>
          <w:rFonts w:hint="eastAsia"/>
        </w:rPr>
        <w:t xml:space="preserve">1.1 </w:t>
      </w:r>
      <w:r>
        <w:rPr>
          <w:rFonts w:hint="eastAsia"/>
        </w:rPr>
        <w:t>目的</w:t>
      </w:r>
      <w:bookmarkEnd w:id="1"/>
    </w:p>
    <w:p w:rsidR="00F2093F" w:rsidRDefault="001355BE">
      <w:pPr>
        <w:spacing w:line="400" w:lineRule="exact"/>
        <w:ind w:firstLineChars="200" w:firstLine="480"/>
        <w:rPr>
          <w:iCs/>
          <w:sz w:val="24"/>
        </w:rPr>
      </w:pPr>
      <w:r>
        <w:rPr>
          <w:rFonts w:hint="eastAsia"/>
          <w:iCs/>
          <w:sz w:val="24"/>
        </w:rPr>
        <w:t>为了保证项目团队按时保质地完成项目目标，便于项目团队成员更好地了解项目情况，使项目工作开展的各个过程合理有序，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p>
    <w:p w:rsidR="00F2093F" w:rsidRDefault="00F2093F"/>
    <w:p w:rsidR="00F2093F" w:rsidRDefault="001355BE">
      <w:pPr>
        <w:pStyle w:val="2"/>
      </w:pPr>
      <w:bookmarkStart w:id="2" w:name="_Toc10551"/>
      <w:r>
        <w:rPr>
          <w:rFonts w:hint="eastAsia"/>
        </w:rPr>
        <w:t xml:space="preserve">1.2 </w:t>
      </w:r>
      <w:r>
        <w:rPr>
          <w:rFonts w:hint="eastAsia"/>
        </w:rPr>
        <w:t>背景</w:t>
      </w:r>
      <w:bookmarkEnd w:id="2"/>
    </w:p>
    <w:p w:rsidR="00F2093F" w:rsidRDefault="001355BE">
      <w:pPr>
        <w:spacing w:line="400" w:lineRule="exact"/>
        <w:ind w:firstLineChars="200" w:firstLine="480"/>
        <w:rPr>
          <w:iCs/>
          <w:sz w:val="24"/>
        </w:rPr>
      </w:pPr>
      <w:r>
        <w:rPr>
          <w:rFonts w:hint="eastAsia"/>
          <w:iCs/>
          <w:sz w:val="24"/>
        </w:rPr>
        <w:t>项目的名称：</w:t>
      </w:r>
      <w:r>
        <w:rPr>
          <w:iCs/>
          <w:sz w:val="24"/>
        </w:rPr>
        <w:t>“</w:t>
      </w:r>
      <w:r>
        <w:rPr>
          <w:rFonts w:hint="eastAsia"/>
          <w:iCs/>
          <w:sz w:val="24"/>
        </w:rPr>
        <w:t>拜托了快递</w:t>
      </w:r>
      <w:r>
        <w:rPr>
          <w:iCs/>
          <w:sz w:val="24"/>
        </w:rPr>
        <w:t>”</w:t>
      </w:r>
      <w:r>
        <w:rPr>
          <w:rFonts w:hint="eastAsia"/>
          <w:iCs/>
          <w:sz w:val="24"/>
        </w:rPr>
        <w:t>——校园快递代拿系统</w:t>
      </w:r>
    </w:p>
    <w:p w:rsidR="00F2093F" w:rsidRDefault="00F2093F">
      <w:pPr>
        <w:spacing w:line="400" w:lineRule="exact"/>
        <w:ind w:firstLineChars="200" w:firstLine="480"/>
        <w:rPr>
          <w:iCs/>
          <w:sz w:val="24"/>
        </w:rPr>
      </w:pPr>
    </w:p>
    <w:p w:rsidR="00F2093F" w:rsidRDefault="001355BE">
      <w:pPr>
        <w:spacing w:line="400" w:lineRule="exact"/>
        <w:ind w:firstLineChars="200" w:firstLine="480"/>
        <w:rPr>
          <w:iCs/>
          <w:sz w:val="24"/>
        </w:rPr>
      </w:pPr>
      <w:r>
        <w:rPr>
          <w:rFonts w:hint="eastAsia"/>
          <w:iCs/>
          <w:sz w:val="24"/>
        </w:rPr>
        <w:t>项目的委托单位：安徽大学计算机科学与技术学院</w:t>
      </w:r>
    </w:p>
    <w:p w:rsidR="00F2093F" w:rsidRDefault="00F2093F">
      <w:pPr>
        <w:spacing w:line="400" w:lineRule="exact"/>
        <w:ind w:firstLineChars="200" w:firstLine="480"/>
        <w:rPr>
          <w:iCs/>
          <w:sz w:val="24"/>
        </w:rPr>
      </w:pPr>
    </w:p>
    <w:p w:rsidR="00F2093F" w:rsidRDefault="001355BE">
      <w:pPr>
        <w:spacing w:line="400" w:lineRule="exact"/>
        <w:ind w:firstLineChars="200" w:firstLine="480"/>
        <w:rPr>
          <w:iCs/>
          <w:sz w:val="24"/>
        </w:rPr>
      </w:pPr>
      <w:r>
        <w:rPr>
          <w:rFonts w:hint="eastAsia"/>
          <w:iCs/>
          <w:sz w:val="24"/>
        </w:rPr>
        <w:t>项目的用户（单位）：安徽大学</w:t>
      </w:r>
    </w:p>
    <w:p w:rsidR="00F2093F" w:rsidRDefault="00F2093F">
      <w:pPr>
        <w:spacing w:line="400" w:lineRule="exact"/>
        <w:ind w:firstLineChars="200" w:firstLine="480"/>
        <w:rPr>
          <w:iCs/>
          <w:sz w:val="24"/>
        </w:rPr>
      </w:pPr>
    </w:p>
    <w:p w:rsidR="00F2093F" w:rsidRDefault="001355BE">
      <w:pPr>
        <w:spacing w:line="400" w:lineRule="exact"/>
        <w:ind w:firstLineChars="200" w:firstLine="480"/>
        <w:rPr>
          <w:iCs/>
          <w:sz w:val="24"/>
        </w:rPr>
      </w:pPr>
      <w:r>
        <w:rPr>
          <w:rFonts w:hint="eastAsia"/>
          <w:iCs/>
          <w:sz w:val="24"/>
        </w:rPr>
        <w:t>项目的主要承担部门：软件工程实践课设计小组——“蓬松的头发”团队</w:t>
      </w:r>
    </w:p>
    <w:p w:rsidR="00F2093F" w:rsidRDefault="00F2093F">
      <w:pPr>
        <w:spacing w:line="400" w:lineRule="exact"/>
        <w:ind w:firstLineChars="200" w:firstLine="480"/>
        <w:rPr>
          <w:iCs/>
          <w:sz w:val="24"/>
        </w:rPr>
      </w:pPr>
    </w:p>
    <w:p w:rsidR="00F2093F" w:rsidRDefault="001355BE">
      <w:pPr>
        <w:spacing w:line="400" w:lineRule="exact"/>
        <w:ind w:firstLineChars="200" w:firstLine="480"/>
        <w:rPr>
          <w:iCs/>
          <w:sz w:val="24"/>
        </w:rPr>
      </w:pPr>
      <w:r>
        <w:rPr>
          <w:rFonts w:hint="eastAsia"/>
          <w:iCs/>
          <w:sz w:val="24"/>
        </w:rPr>
        <w:t>项目建设背景：电子商务不仅改变了消费习惯，也改变了供应链模式，快递业在电商的带动下规模迅速膨胀，</w:t>
      </w:r>
      <w:r>
        <w:rPr>
          <w:rFonts w:hint="eastAsia"/>
          <w:iCs/>
          <w:sz w:val="24"/>
        </w:rPr>
        <w:t>2015</w:t>
      </w:r>
      <w:r>
        <w:rPr>
          <w:rFonts w:hint="eastAsia"/>
          <w:iCs/>
          <w:sz w:val="24"/>
        </w:rPr>
        <w:t>年国家邮政局统计，全国快递包裹量超过</w:t>
      </w:r>
      <w:r>
        <w:rPr>
          <w:rFonts w:hint="eastAsia"/>
          <w:iCs/>
          <w:sz w:val="24"/>
        </w:rPr>
        <w:t>206</w:t>
      </w:r>
      <w:r>
        <w:rPr>
          <w:rFonts w:hint="eastAsia"/>
          <w:iCs/>
          <w:sz w:val="24"/>
        </w:rPr>
        <w:t>亿个，年均增速超过</w:t>
      </w:r>
      <w:r>
        <w:rPr>
          <w:rFonts w:hint="eastAsia"/>
          <w:iCs/>
          <w:sz w:val="24"/>
        </w:rPr>
        <w:t>50%</w:t>
      </w:r>
      <w:r>
        <w:rPr>
          <w:rFonts w:hint="eastAsia"/>
          <w:iCs/>
          <w:sz w:val="24"/>
        </w:rPr>
        <w:t>，其中</w:t>
      </w:r>
      <w:r>
        <w:rPr>
          <w:rFonts w:hint="eastAsia"/>
          <w:iCs/>
          <w:sz w:val="24"/>
        </w:rPr>
        <w:t>7</w:t>
      </w:r>
      <w:r>
        <w:rPr>
          <w:rFonts w:hint="eastAsia"/>
          <w:iCs/>
          <w:sz w:val="24"/>
        </w:rPr>
        <w:t>成为电商包裹，直接带动</w:t>
      </w:r>
      <w:r>
        <w:rPr>
          <w:rFonts w:hint="eastAsia"/>
          <w:iCs/>
          <w:sz w:val="24"/>
        </w:rPr>
        <w:t>203</w:t>
      </w:r>
      <w:r>
        <w:rPr>
          <w:rFonts w:hint="eastAsia"/>
          <w:iCs/>
          <w:sz w:val="24"/>
        </w:rPr>
        <w:t>万人就业。</w:t>
      </w:r>
    </w:p>
    <w:p w:rsidR="00F2093F" w:rsidRDefault="001355BE">
      <w:pPr>
        <w:spacing w:line="400" w:lineRule="exact"/>
        <w:ind w:firstLineChars="200" w:firstLine="480"/>
        <w:rPr>
          <w:iCs/>
          <w:sz w:val="24"/>
        </w:rPr>
      </w:pPr>
      <w:r>
        <w:rPr>
          <w:rFonts w:hint="eastAsia"/>
          <w:iCs/>
          <w:sz w:val="24"/>
        </w:rPr>
        <w:t>据统计，</w:t>
      </w:r>
      <w:r>
        <w:rPr>
          <w:rFonts w:hint="eastAsia"/>
          <w:iCs/>
          <w:sz w:val="24"/>
        </w:rPr>
        <w:t>2015</w:t>
      </w:r>
      <w:r>
        <w:rPr>
          <w:rFonts w:hint="eastAsia"/>
          <w:iCs/>
          <w:sz w:val="24"/>
        </w:rPr>
        <w:t>年全年，全国高校收到的包裹数约占全国总量的</w:t>
      </w:r>
      <w:r>
        <w:rPr>
          <w:rFonts w:hint="eastAsia"/>
          <w:iCs/>
          <w:sz w:val="24"/>
        </w:rPr>
        <w:t>6%</w:t>
      </w:r>
      <w:r>
        <w:rPr>
          <w:rFonts w:hint="eastAsia"/>
          <w:iCs/>
          <w:sz w:val="24"/>
        </w:rPr>
        <w:t>，这个市场至少可以带动</w:t>
      </w:r>
      <w:r>
        <w:rPr>
          <w:rFonts w:hint="eastAsia"/>
          <w:iCs/>
          <w:sz w:val="24"/>
        </w:rPr>
        <w:t>7</w:t>
      </w:r>
      <w:r>
        <w:rPr>
          <w:rFonts w:hint="eastAsia"/>
          <w:iCs/>
          <w:sz w:val="24"/>
        </w:rPr>
        <w:t>万个直接就业机会。近年来，学校、后勤协会、快递企业及平台企业开展一系列卓有成效的工作，推动了校园快递行业整体顺利健康向好发展，已经逐步摆脱了无序运作，但在个体运行上还存在着不同的步骤基调，在高校中，快递站点往往不能做到将快递包裹直接送到用户手中，通常都是放置在快递驿站中，用户自行前往领取。虽然给快递行业带来了方便，但这也给高校中的用户带来了不方便，经常会出现用户时间冲突、突发事件导致不能按时领取包裹的情况；此外，由于不同快递企业使用位于不同地点的驿站，这一因素也给用户领取快递</w:t>
      </w:r>
      <w:r>
        <w:rPr>
          <w:rFonts w:hint="eastAsia"/>
          <w:iCs/>
          <w:sz w:val="24"/>
        </w:rPr>
        <w:lastRenderedPageBreak/>
        <w:t>带来了极大的不便。</w:t>
      </w:r>
    </w:p>
    <w:p w:rsidR="00F2093F" w:rsidRDefault="001355BE">
      <w:pPr>
        <w:spacing w:line="400" w:lineRule="exact"/>
        <w:ind w:firstLineChars="200" w:firstLine="480"/>
        <w:rPr>
          <w:iCs/>
          <w:sz w:val="24"/>
        </w:rPr>
      </w:pPr>
      <w:r>
        <w:rPr>
          <w:rFonts w:hint="eastAsia"/>
          <w:iCs/>
          <w:sz w:val="24"/>
        </w:rPr>
        <w:t>因此，我们小组针对以上所述的问题，想要通过开发一个校园快递代拿系统来解决该问题，同时也给大学生一份时间自由的兼职。</w:t>
      </w:r>
    </w:p>
    <w:p w:rsidR="00F2093F" w:rsidRDefault="00F2093F"/>
    <w:p w:rsidR="00F2093F" w:rsidRDefault="001355BE">
      <w:pPr>
        <w:pStyle w:val="2"/>
      </w:pPr>
      <w:bookmarkStart w:id="3" w:name="_Toc17896"/>
      <w:r>
        <w:rPr>
          <w:rFonts w:hint="eastAsia"/>
        </w:rPr>
        <w:t>1.</w:t>
      </w:r>
      <w:r>
        <w:t>3</w:t>
      </w:r>
      <w:r>
        <w:rPr>
          <w:rFonts w:hint="eastAsia"/>
        </w:rPr>
        <w:t>参考资料</w:t>
      </w:r>
      <w:bookmarkEnd w:id="3"/>
    </w:p>
    <w:p w:rsidR="00F2093F" w:rsidRDefault="001355BE">
      <w:r>
        <w:rPr>
          <w:rFonts w:hint="eastAsia"/>
        </w:rPr>
        <w:t>[</w:t>
      </w:r>
      <w:r>
        <w:t xml:space="preserve">1] </w:t>
      </w:r>
      <w:r>
        <w:rPr>
          <w:rFonts w:hint="eastAsia"/>
        </w:rPr>
        <w:t>搜狐</w:t>
      </w:r>
      <w:r>
        <w:rPr>
          <w:rFonts w:ascii="宋体" w:hAnsi="宋体" w:cs="宋体" w:hint="eastAsia"/>
          <w:szCs w:val="21"/>
        </w:rPr>
        <w:t>新闻《</w:t>
      </w:r>
      <w:r>
        <w:rPr>
          <w:rFonts w:ascii="宋体" w:hAnsi="宋体" w:cs="宋体" w:hint="eastAsia"/>
          <w:color w:val="191919"/>
          <w:szCs w:val="21"/>
          <w:shd w:val="clear" w:color="auto" w:fill="FFFFFF"/>
        </w:rPr>
        <w:t>校园快递的现状及发展趋势报告</w:t>
      </w:r>
      <w:r>
        <w:rPr>
          <w:rFonts w:ascii="宋体" w:hAnsi="宋体" w:cs="宋体" w:hint="eastAsia"/>
          <w:szCs w:val="21"/>
        </w:rPr>
        <w:t>》</w:t>
      </w:r>
      <w:hyperlink r:id="rId9" w:history="1">
        <w:r>
          <w:rPr>
            <w:rStyle w:val="ac"/>
            <w:szCs w:val="21"/>
          </w:rPr>
          <w:t>https://www.sohu.com/a/117171999_507818</w:t>
        </w:r>
      </w:hyperlink>
    </w:p>
    <w:p w:rsidR="00F2093F" w:rsidRDefault="001355BE">
      <w:pPr>
        <w:pStyle w:val="2"/>
      </w:pPr>
      <w:bookmarkStart w:id="4" w:name="_Toc24483"/>
      <w:r>
        <w:rPr>
          <w:rFonts w:hint="eastAsia"/>
        </w:rPr>
        <w:t>1.</w:t>
      </w:r>
      <w:r>
        <w:t>4</w:t>
      </w:r>
      <w:r>
        <w:rPr>
          <w:rFonts w:hint="eastAsia"/>
        </w:rPr>
        <w:t>标准、条约和约定</w:t>
      </w:r>
      <w:bookmarkEnd w:id="4"/>
    </w:p>
    <w:p w:rsidR="00F2093F" w:rsidRDefault="001355BE">
      <w:pPr>
        <w:pStyle w:val="ad"/>
        <w:numPr>
          <w:ilvl w:val="0"/>
          <w:numId w:val="1"/>
        </w:numPr>
        <w:spacing w:line="400" w:lineRule="exact"/>
        <w:ind w:firstLineChars="0"/>
        <w:rPr>
          <w:sz w:val="24"/>
          <w:shd w:val="clear" w:color="auto" w:fill="FFFFFF"/>
        </w:rPr>
      </w:pPr>
      <w:r>
        <w:rPr>
          <w:sz w:val="24"/>
          <w:shd w:val="clear" w:color="auto" w:fill="FFFFFF"/>
        </w:rPr>
        <w:t>GB/T11457</w:t>
      </w:r>
      <w:r>
        <w:rPr>
          <w:sz w:val="24"/>
          <w:shd w:val="clear" w:color="auto" w:fill="FFFFFF"/>
        </w:rPr>
        <w:t>软件工程术语</w:t>
      </w:r>
    </w:p>
    <w:p w:rsidR="00F2093F" w:rsidRDefault="001355BE">
      <w:pPr>
        <w:pStyle w:val="ad"/>
        <w:numPr>
          <w:ilvl w:val="0"/>
          <w:numId w:val="1"/>
        </w:numPr>
        <w:spacing w:line="400" w:lineRule="exact"/>
        <w:ind w:firstLineChars="0"/>
        <w:rPr>
          <w:sz w:val="24"/>
          <w:shd w:val="clear" w:color="auto" w:fill="FFFFFF"/>
        </w:rPr>
      </w:pPr>
      <w:r>
        <w:rPr>
          <w:sz w:val="24"/>
          <w:shd w:val="clear" w:color="auto" w:fill="FFFFFF"/>
        </w:rPr>
        <w:t>SJ/T10367</w:t>
      </w:r>
      <w:r>
        <w:rPr>
          <w:sz w:val="24"/>
          <w:shd w:val="clear" w:color="auto" w:fill="FFFFFF"/>
        </w:rPr>
        <w:t>计算机过程控制软件开发规程</w:t>
      </w:r>
    </w:p>
    <w:p w:rsidR="00F2093F" w:rsidRDefault="001355BE">
      <w:pPr>
        <w:pStyle w:val="ad"/>
        <w:numPr>
          <w:ilvl w:val="0"/>
          <w:numId w:val="1"/>
        </w:numPr>
        <w:spacing w:line="400" w:lineRule="exact"/>
        <w:ind w:firstLineChars="0"/>
        <w:rPr>
          <w:sz w:val="24"/>
          <w:shd w:val="clear" w:color="auto" w:fill="FFFFFF"/>
        </w:rPr>
      </w:pPr>
      <w:r>
        <w:rPr>
          <w:sz w:val="24"/>
          <w:shd w:val="clear" w:color="auto" w:fill="FFFFFF"/>
        </w:rPr>
        <w:t xml:space="preserve">GB1526 </w:t>
      </w:r>
      <w:r>
        <w:rPr>
          <w:sz w:val="24"/>
          <w:shd w:val="clear" w:color="auto" w:fill="FFFFFF"/>
        </w:rPr>
        <w:t>信息处理数据流程图程序流程图、系统流程图、程序网络图和系统资源图的文件编制符号及约定</w:t>
      </w:r>
    </w:p>
    <w:p w:rsidR="00F2093F" w:rsidRDefault="001355BE">
      <w:pPr>
        <w:pStyle w:val="ad"/>
        <w:numPr>
          <w:ilvl w:val="0"/>
          <w:numId w:val="1"/>
        </w:numPr>
        <w:spacing w:line="400" w:lineRule="exact"/>
        <w:ind w:firstLineChars="0"/>
        <w:rPr>
          <w:sz w:val="24"/>
          <w:shd w:val="clear" w:color="auto" w:fill="FFFFFF"/>
        </w:rPr>
      </w:pPr>
      <w:r>
        <w:rPr>
          <w:sz w:val="24"/>
          <w:shd w:val="clear" w:color="auto" w:fill="FFFFFF"/>
        </w:rPr>
        <w:t>GB8566  </w:t>
      </w:r>
      <w:r>
        <w:rPr>
          <w:sz w:val="24"/>
          <w:shd w:val="clear" w:color="auto" w:fill="FFFFFF"/>
        </w:rPr>
        <w:t>计算机软件开发规范</w:t>
      </w:r>
    </w:p>
    <w:p w:rsidR="00F2093F" w:rsidRDefault="001355BE">
      <w:pPr>
        <w:pStyle w:val="ad"/>
        <w:numPr>
          <w:ilvl w:val="0"/>
          <w:numId w:val="1"/>
        </w:numPr>
        <w:spacing w:line="400" w:lineRule="exact"/>
        <w:ind w:firstLineChars="0"/>
        <w:rPr>
          <w:sz w:val="24"/>
          <w:shd w:val="clear" w:color="auto" w:fill="FFFFFF"/>
        </w:rPr>
      </w:pPr>
      <w:r>
        <w:rPr>
          <w:sz w:val="24"/>
          <w:shd w:val="clear" w:color="auto" w:fill="FFFFFF"/>
        </w:rPr>
        <w:t xml:space="preserve">GB8567 </w:t>
      </w:r>
      <w:r>
        <w:rPr>
          <w:sz w:val="24"/>
          <w:shd w:val="clear" w:color="auto" w:fill="FFFFFF"/>
        </w:rPr>
        <w:t>计</w:t>
      </w:r>
      <w:r>
        <w:rPr>
          <w:rFonts w:hint="eastAsia"/>
          <w:sz w:val="24"/>
          <w:shd w:val="clear" w:color="auto" w:fill="FFFFFF"/>
        </w:rPr>
        <w:t>算</w:t>
      </w:r>
      <w:r>
        <w:rPr>
          <w:sz w:val="24"/>
          <w:shd w:val="clear" w:color="auto" w:fill="FFFFFF"/>
        </w:rPr>
        <w:t>机软件产品开发文件编制指南</w:t>
      </w:r>
    </w:p>
    <w:p w:rsidR="00F2093F" w:rsidRDefault="001355BE">
      <w:pPr>
        <w:pStyle w:val="ad"/>
        <w:numPr>
          <w:ilvl w:val="0"/>
          <w:numId w:val="1"/>
        </w:numPr>
        <w:spacing w:line="400" w:lineRule="exact"/>
        <w:ind w:firstLineChars="0"/>
        <w:rPr>
          <w:sz w:val="24"/>
          <w:shd w:val="clear" w:color="auto" w:fill="FFFFFF"/>
        </w:rPr>
      </w:pPr>
      <w:r>
        <w:rPr>
          <w:rFonts w:hint="eastAsia"/>
          <w:sz w:val="24"/>
          <w:shd w:val="clear" w:color="auto" w:fill="FFFFFF"/>
        </w:rPr>
        <w:t>GB/T12504</w:t>
      </w:r>
      <w:r>
        <w:rPr>
          <w:rFonts w:hint="eastAsia"/>
          <w:sz w:val="24"/>
          <w:shd w:val="clear" w:color="auto" w:fill="FFFFFF"/>
        </w:rPr>
        <w:t>计算机软件质量保证计划规范</w:t>
      </w:r>
    </w:p>
    <w:p w:rsidR="00F2093F" w:rsidRDefault="001355BE">
      <w:pPr>
        <w:pStyle w:val="ad"/>
        <w:numPr>
          <w:ilvl w:val="0"/>
          <w:numId w:val="1"/>
        </w:numPr>
        <w:spacing w:line="400" w:lineRule="exact"/>
        <w:ind w:firstLineChars="0"/>
        <w:rPr>
          <w:sz w:val="24"/>
          <w:shd w:val="clear" w:color="auto" w:fill="FFFFFF"/>
        </w:rPr>
      </w:pPr>
      <w:r>
        <w:rPr>
          <w:sz w:val="24"/>
          <w:shd w:val="clear" w:color="auto" w:fill="FFFFFF"/>
        </w:rPr>
        <w:t xml:space="preserve">GB9386 </w:t>
      </w:r>
      <w:r>
        <w:rPr>
          <w:sz w:val="24"/>
          <w:shd w:val="clear" w:color="auto" w:fill="FFFFFF"/>
        </w:rPr>
        <w:t>计</w:t>
      </w:r>
      <w:r>
        <w:rPr>
          <w:rFonts w:hint="eastAsia"/>
          <w:sz w:val="24"/>
          <w:shd w:val="clear" w:color="auto" w:fill="FFFFFF"/>
        </w:rPr>
        <w:t>算</w:t>
      </w:r>
      <w:r>
        <w:rPr>
          <w:sz w:val="24"/>
          <w:shd w:val="clear" w:color="auto" w:fill="FFFFFF"/>
        </w:rPr>
        <w:t>机测试文件编制规范</w:t>
      </w:r>
    </w:p>
    <w:p w:rsidR="00F2093F" w:rsidRDefault="00F2093F"/>
    <w:p w:rsidR="00F2093F" w:rsidRDefault="001355BE">
      <w:pPr>
        <w:pStyle w:val="1"/>
      </w:pPr>
      <w:bookmarkStart w:id="5" w:name="_Toc20794"/>
      <w:r>
        <w:rPr>
          <w:rFonts w:hint="eastAsia"/>
        </w:rPr>
        <w:t xml:space="preserve">2 </w:t>
      </w:r>
      <w:r>
        <w:rPr>
          <w:rFonts w:hint="eastAsia"/>
        </w:rPr>
        <w:t>项目概述</w:t>
      </w:r>
      <w:bookmarkEnd w:id="5"/>
    </w:p>
    <w:p w:rsidR="00F2093F" w:rsidRDefault="001355BE">
      <w:pPr>
        <w:pStyle w:val="2"/>
      </w:pPr>
      <w:bookmarkStart w:id="6" w:name="_Toc21904"/>
      <w:r>
        <w:rPr>
          <w:rFonts w:hint="eastAsia"/>
        </w:rPr>
        <w:t xml:space="preserve">2.1 </w:t>
      </w:r>
      <w:r>
        <w:rPr>
          <w:rFonts w:hint="eastAsia"/>
        </w:rPr>
        <w:t>项目目标</w:t>
      </w:r>
      <w:bookmarkEnd w:id="6"/>
    </w:p>
    <w:p w:rsidR="00F2093F" w:rsidRDefault="00FA0669" w:rsidP="00FA0669">
      <w:pPr>
        <w:spacing w:line="400" w:lineRule="exact"/>
        <w:ind w:firstLineChars="200" w:firstLine="480"/>
        <w:rPr>
          <w:rFonts w:ascii="宋体" w:hAnsi="宋体" w:cs="宋体" w:hint="eastAsia"/>
          <w:sz w:val="24"/>
          <w:shd w:val="clear" w:color="auto" w:fill="FFFFFF"/>
        </w:rPr>
      </w:pPr>
      <w:r w:rsidRPr="00FA0669">
        <w:rPr>
          <w:rFonts w:ascii="宋体" w:hAnsi="宋体" w:cs="宋体" w:hint="eastAsia"/>
          <w:sz w:val="24"/>
          <w:shd w:val="clear" w:color="auto" w:fill="FFFFFF"/>
        </w:rPr>
        <w:t>开发出一款校园快递代取的微信小程序，填补从驿站到宿舍之间的最后一站路，减少取件时间高度集中</w:t>
      </w:r>
      <w:bookmarkStart w:id="7" w:name="_GoBack"/>
      <w:bookmarkEnd w:id="7"/>
      <w:r w:rsidRPr="00FA0669">
        <w:rPr>
          <w:rFonts w:ascii="宋体" w:hAnsi="宋体" w:cs="宋体" w:hint="eastAsia"/>
          <w:sz w:val="24"/>
          <w:shd w:val="clear" w:color="auto" w:fill="FFFFFF"/>
        </w:rPr>
        <w:t>或取件时间与个人时间冲突带来的麻烦。</w:t>
      </w:r>
      <w:r w:rsidR="00D312DB">
        <w:rPr>
          <w:rFonts w:ascii="宋体" w:hAnsi="宋体" w:cs="宋体" w:hint="eastAsia"/>
          <w:sz w:val="24"/>
          <w:shd w:val="clear" w:color="auto" w:fill="FFFFFF"/>
        </w:rPr>
        <w:t>本项目初步拟定实现功能目标如下：</w:t>
      </w:r>
    </w:p>
    <w:p w:rsidR="00D312DB" w:rsidRDefault="00D312DB" w:rsidP="00D312DB">
      <w:pPr>
        <w:spacing w:line="400" w:lineRule="exact"/>
        <w:ind w:firstLineChars="200" w:firstLine="480"/>
        <w:rPr>
          <w:rFonts w:ascii="宋体" w:hAnsi="宋体" w:cs="宋体" w:hint="eastAsia"/>
          <w:sz w:val="24"/>
          <w:shd w:val="clear" w:color="auto" w:fill="FFFFFF"/>
        </w:rPr>
      </w:pPr>
      <w:r w:rsidRPr="00D312DB">
        <w:rPr>
          <w:rFonts w:ascii="宋体" w:hAnsi="宋体" w:cs="宋体" w:hint="eastAsia"/>
          <w:sz w:val="24"/>
          <w:shd w:val="clear" w:color="auto" w:fill="FFFFFF"/>
        </w:rPr>
        <w:t>1.用户发布快递代取任务</w:t>
      </w:r>
    </w:p>
    <w:p w:rsidR="00D312DB" w:rsidRPr="00D312DB" w:rsidRDefault="00D312DB" w:rsidP="00D312DB">
      <w:pPr>
        <w:spacing w:line="40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用户发布信息匿名显示，即隐藏用户的私人信息，如：用户姓名、联系方式等</w:t>
      </w:r>
      <w:r w:rsidR="00080945">
        <w:rPr>
          <w:rFonts w:ascii="宋体" w:hAnsi="宋体" w:cs="宋体" w:hint="eastAsia"/>
          <w:sz w:val="24"/>
          <w:shd w:val="clear" w:color="auto" w:fill="FFFFFF"/>
        </w:rPr>
        <w:t>。</w:t>
      </w:r>
      <w:r>
        <w:rPr>
          <w:rFonts w:ascii="宋体" w:hAnsi="宋体" w:cs="宋体" w:hint="eastAsia"/>
          <w:sz w:val="24"/>
          <w:shd w:val="clear" w:color="auto" w:fill="FFFFFF"/>
        </w:rPr>
        <w:t>其余信息公开显示，供其他用户进行选择，如：</w:t>
      </w:r>
      <w:r w:rsidR="00080945" w:rsidRPr="00D312DB">
        <w:rPr>
          <w:rFonts w:ascii="宋体" w:hAnsi="宋体" w:cs="宋体" w:hint="eastAsia"/>
          <w:sz w:val="24"/>
          <w:shd w:val="clear" w:color="auto" w:fill="FFFFFF"/>
        </w:rPr>
        <w:t>取件地址</w:t>
      </w:r>
      <w:r w:rsidR="00080945">
        <w:rPr>
          <w:rFonts w:ascii="宋体" w:hAnsi="宋体" w:cs="宋体" w:hint="eastAsia"/>
          <w:sz w:val="24"/>
          <w:shd w:val="clear" w:color="auto" w:fill="FFFFFF"/>
        </w:rPr>
        <w:t>、</w:t>
      </w:r>
      <w:r w:rsidRPr="00D312DB">
        <w:rPr>
          <w:rFonts w:ascii="宋体" w:hAnsi="宋体" w:cs="宋体" w:hint="eastAsia"/>
          <w:sz w:val="24"/>
          <w:shd w:val="clear" w:color="auto" w:fill="FFFFFF"/>
        </w:rPr>
        <w:t>跑腿费、快递大小件</w:t>
      </w:r>
      <w:r w:rsidR="00080945">
        <w:rPr>
          <w:rFonts w:ascii="宋体" w:hAnsi="宋体" w:cs="宋体" w:hint="eastAsia"/>
          <w:sz w:val="24"/>
          <w:shd w:val="clear" w:color="auto" w:fill="FFFFFF"/>
        </w:rPr>
        <w:t>、希望得到的快递时间等。</w:t>
      </w:r>
    </w:p>
    <w:p w:rsidR="00D312DB" w:rsidRDefault="00D312DB" w:rsidP="00D312DB">
      <w:pPr>
        <w:spacing w:line="400" w:lineRule="exact"/>
        <w:ind w:firstLineChars="200" w:firstLine="480"/>
        <w:rPr>
          <w:rFonts w:ascii="宋体" w:hAnsi="宋体" w:cs="宋体" w:hint="eastAsia"/>
          <w:sz w:val="24"/>
          <w:shd w:val="clear" w:color="auto" w:fill="FFFFFF"/>
        </w:rPr>
      </w:pPr>
      <w:r w:rsidRPr="00D312DB">
        <w:rPr>
          <w:rFonts w:ascii="宋体" w:hAnsi="宋体" w:cs="宋体" w:hint="eastAsia"/>
          <w:sz w:val="24"/>
          <w:shd w:val="clear" w:color="auto" w:fill="FFFFFF"/>
        </w:rPr>
        <w:t>2.用户接收快递代取任务</w:t>
      </w:r>
    </w:p>
    <w:p w:rsidR="00080945" w:rsidRPr="00D312DB" w:rsidRDefault="00080945" w:rsidP="00D312DB">
      <w:pPr>
        <w:spacing w:line="40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用户根据其他用户发布的公开信息进行抉择，自主选择是否为其代取快递。当某用户接收一项快递代取任务后，发布信息的用户的私人信息将对其公开，如：</w:t>
      </w:r>
      <w:r>
        <w:rPr>
          <w:rFonts w:ascii="宋体" w:hAnsi="宋体" w:cs="宋体" w:hint="eastAsia"/>
          <w:sz w:val="24"/>
          <w:shd w:val="clear" w:color="auto" w:fill="FFFFFF"/>
        </w:rPr>
        <w:lastRenderedPageBreak/>
        <w:t>用户姓名、联系方式等。</w:t>
      </w:r>
    </w:p>
    <w:p w:rsidR="00D312DB" w:rsidRPr="00D312DB" w:rsidRDefault="00D312DB" w:rsidP="00D312DB">
      <w:pPr>
        <w:spacing w:line="400" w:lineRule="exact"/>
        <w:ind w:firstLineChars="200" w:firstLine="480"/>
        <w:rPr>
          <w:rFonts w:ascii="宋体" w:hAnsi="宋体" w:cs="宋体" w:hint="eastAsia"/>
          <w:sz w:val="24"/>
          <w:shd w:val="clear" w:color="auto" w:fill="FFFFFF"/>
        </w:rPr>
      </w:pPr>
      <w:r w:rsidRPr="00D312DB">
        <w:rPr>
          <w:rFonts w:ascii="宋体" w:hAnsi="宋体" w:cs="宋体" w:hint="eastAsia"/>
          <w:sz w:val="24"/>
          <w:shd w:val="clear" w:color="auto" w:fill="FFFFFF"/>
        </w:rPr>
        <w:t>3.用户确认收到快递</w:t>
      </w:r>
    </w:p>
    <w:p w:rsidR="00D312DB" w:rsidRPr="00D312DB" w:rsidRDefault="00D312DB" w:rsidP="00D312DB">
      <w:pPr>
        <w:spacing w:line="400" w:lineRule="exact"/>
        <w:ind w:firstLineChars="200" w:firstLine="480"/>
        <w:rPr>
          <w:rFonts w:ascii="宋体" w:hAnsi="宋体" w:cs="宋体" w:hint="eastAsia"/>
          <w:sz w:val="24"/>
          <w:shd w:val="clear" w:color="auto" w:fill="FFFFFF"/>
        </w:rPr>
      </w:pPr>
      <w:r w:rsidRPr="00D312DB">
        <w:rPr>
          <w:rFonts w:ascii="宋体" w:hAnsi="宋体" w:cs="宋体" w:hint="eastAsia"/>
          <w:sz w:val="24"/>
          <w:shd w:val="clear" w:color="auto" w:fill="FFFFFF"/>
        </w:rPr>
        <w:t>在</w:t>
      </w:r>
      <w:r w:rsidR="00080945">
        <w:rPr>
          <w:rFonts w:ascii="宋体" w:hAnsi="宋体" w:cs="宋体" w:hint="eastAsia"/>
          <w:sz w:val="24"/>
          <w:shd w:val="clear" w:color="auto" w:fill="FFFFFF"/>
        </w:rPr>
        <w:t>接受任务者送达快递后，双方均需点击确认送达</w:t>
      </w:r>
      <w:r w:rsidRPr="00D312DB">
        <w:rPr>
          <w:rFonts w:ascii="宋体" w:hAnsi="宋体" w:cs="宋体" w:hint="eastAsia"/>
          <w:sz w:val="24"/>
          <w:shd w:val="clear" w:color="auto" w:fill="FFFFFF"/>
        </w:rPr>
        <w:t>,</w:t>
      </w:r>
      <w:r w:rsidR="00080945">
        <w:rPr>
          <w:rFonts w:ascii="宋体" w:hAnsi="宋体" w:cs="宋体" w:hint="eastAsia"/>
          <w:sz w:val="24"/>
          <w:shd w:val="clear" w:color="auto" w:fill="FFFFFF"/>
        </w:rPr>
        <w:t>此时系统认为任务成功完成。如若用户</w:t>
      </w:r>
      <w:r w:rsidRPr="00D312DB">
        <w:rPr>
          <w:rFonts w:ascii="宋体" w:hAnsi="宋体" w:cs="宋体" w:hint="eastAsia"/>
          <w:sz w:val="24"/>
          <w:shd w:val="clear" w:color="auto" w:fill="FFFFFF"/>
        </w:rPr>
        <w:t>未接收到快递</w:t>
      </w:r>
      <w:r w:rsidR="00080945">
        <w:rPr>
          <w:rFonts w:ascii="宋体" w:hAnsi="宋体" w:cs="宋体" w:hint="eastAsia"/>
          <w:sz w:val="24"/>
          <w:shd w:val="clear" w:color="auto" w:fill="FFFFFF"/>
        </w:rPr>
        <w:t>或为在希望时间内未获得快递</w:t>
      </w:r>
      <w:r w:rsidRPr="00D312DB">
        <w:rPr>
          <w:rFonts w:ascii="宋体" w:hAnsi="宋体" w:cs="宋体" w:hint="eastAsia"/>
          <w:sz w:val="24"/>
          <w:shd w:val="clear" w:color="auto" w:fill="FFFFFF"/>
        </w:rPr>
        <w:t>，</w:t>
      </w:r>
      <w:r w:rsidR="00080945">
        <w:rPr>
          <w:rFonts w:ascii="宋体" w:hAnsi="宋体" w:cs="宋体" w:hint="eastAsia"/>
          <w:sz w:val="24"/>
          <w:shd w:val="clear" w:color="auto" w:fill="FFFFFF"/>
        </w:rPr>
        <w:t>则</w:t>
      </w:r>
      <w:r w:rsidRPr="00D312DB">
        <w:rPr>
          <w:rFonts w:ascii="宋体" w:hAnsi="宋体" w:cs="宋体" w:hint="eastAsia"/>
          <w:sz w:val="24"/>
          <w:shd w:val="clear" w:color="auto" w:fill="FFFFFF"/>
        </w:rPr>
        <w:t>用户可举报接单者</w:t>
      </w:r>
      <w:r w:rsidR="00080945">
        <w:rPr>
          <w:rFonts w:ascii="宋体" w:hAnsi="宋体" w:cs="宋体" w:hint="eastAsia"/>
          <w:sz w:val="24"/>
          <w:shd w:val="clear" w:color="auto" w:fill="FFFFFF"/>
        </w:rPr>
        <w:t>。如若用户发布信息虚假信息或未支付规定的跑腿费，则相应的接单者可以举报该用户。</w:t>
      </w:r>
    </w:p>
    <w:p w:rsidR="00D312DB" w:rsidRPr="00D312DB" w:rsidRDefault="00D312DB" w:rsidP="00D312DB">
      <w:pPr>
        <w:spacing w:line="400" w:lineRule="exact"/>
        <w:ind w:firstLineChars="200" w:firstLine="480"/>
        <w:rPr>
          <w:rFonts w:ascii="宋体" w:hAnsi="宋体" w:cs="宋体" w:hint="eastAsia"/>
          <w:sz w:val="24"/>
          <w:shd w:val="clear" w:color="auto" w:fill="FFFFFF"/>
        </w:rPr>
      </w:pPr>
      <w:r w:rsidRPr="00D312DB">
        <w:rPr>
          <w:rFonts w:ascii="宋体" w:hAnsi="宋体" w:cs="宋体" w:hint="eastAsia"/>
          <w:sz w:val="24"/>
          <w:shd w:val="clear" w:color="auto" w:fill="FFFFFF"/>
        </w:rPr>
        <w:t>4.信用值</w:t>
      </w:r>
    </w:p>
    <w:p w:rsidR="00D312DB" w:rsidRDefault="00080945" w:rsidP="00D312DB">
      <w:pPr>
        <w:spacing w:line="40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当</w:t>
      </w:r>
      <w:r w:rsidR="00D312DB" w:rsidRPr="00D312DB">
        <w:rPr>
          <w:rFonts w:ascii="宋体" w:hAnsi="宋体" w:cs="宋体" w:hint="eastAsia"/>
          <w:sz w:val="24"/>
          <w:shd w:val="clear" w:color="auto" w:fill="FFFFFF"/>
        </w:rPr>
        <w:t>用户接收到一</w:t>
      </w:r>
      <w:r>
        <w:rPr>
          <w:rFonts w:ascii="宋体" w:hAnsi="宋体" w:cs="宋体" w:hint="eastAsia"/>
          <w:sz w:val="24"/>
          <w:shd w:val="clear" w:color="auto" w:fill="FFFFFF"/>
        </w:rPr>
        <w:t>次举报后，</w:t>
      </w:r>
      <w:r w:rsidR="00D312DB" w:rsidRPr="00D312DB">
        <w:rPr>
          <w:rFonts w:ascii="宋体" w:hAnsi="宋体" w:cs="宋体" w:hint="eastAsia"/>
          <w:sz w:val="24"/>
          <w:shd w:val="clear" w:color="auto" w:fill="FFFFFF"/>
        </w:rPr>
        <w:t>其</w:t>
      </w:r>
      <w:r>
        <w:rPr>
          <w:rFonts w:ascii="宋体" w:hAnsi="宋体" w:cs="宋体" w:hint="eastAsia"/>
          <w:sz w:val="24"/>
          <w:shd w:val="clear" w:color="auto" w:fill="FFFFFF"/>
        </w:rPr>
        <w:t>系统</w:t>
      </w:r>
      <w:r w:rsidR="00D312DB" w:rsidRPr="00D312DB">
        <w:rPr>
          <w:rFonts w:ascii="宋体" w:hAnsi="宋体" w:cs="宋体" w:hint="eastAsia"/>
          <w:sz w:val="24"/>
          <w:shd w:val="clear" w:color="auto" w:fill="FFFFFF"/>
        </w:rPr>
        <w:t>信用值</w:t>
      </w:r>
      <w:r>
        <w:rPr>
          <w:rFonts w:ascii="宋体" w:hAnsi="宋体" w:cs="宋体" w:hint="eastAsia"/>
          <w:sz w:val="24"/>
          <w:shd w:val="clear" w:color="auto" w:fill="FFFFFF"/>
        </w:rPr>
        <w:t>根据其违规类型</w:t>
      </w:r>
      <w:r w:rsidR="00D312DB" w:rsidRPr="00D312DB">
        <w:rPr>
          <w:rFonts w:ascii="宋体" w:hAnsi="宋体" w:cs="宋体" w:hint="eastAsia"/>
          <w:sz w:val="24"/>
          <w:shd w:val="clear" w:color="auto" w:fill="FFFFFF"/>
        </w:rPr>
        <w:t>相应的减少，减少到一定程度,</w:t>
      </w:r>
      <w:r>
        <w:rPr>
          <w:rFonts w:ascii="宋体" w:hAnsi="宋体" w:cs="宋体" w:hint="eastAsia"/>
          <w:sz w:val="24"/>
          <w:shd w:val="clear" w:color="auto" w:fill="FFFFFF"/>
        </w:rPr>
        <w:t>则禁止该用户</w:t>
      </w:r>
      <w:r w:rsidR="00D312DB" w:rsidRPr="00D312DB">
        <w:rPr>
          <w:rFonts w:ascii="宋体" w:hAnsi="宋体" w:cs="宋体" w:hint="eastAsia"/>
          <w:sz w:val="24"/>
          <w:shd w:val="clear" w:color="auto" w:fill="FFFFFF"/>
        </w:rPr>
        <w:t>接单</w:t>
      </w:r>
      <w:r>
        <w:rPr>
          <w:rFonts w:ascii="宋体" w:hAnsi="宋体" w:cs="宋体" w:hint="eastAsia"/>
          <w:sz w:val="24"/>
          <w:shd w:val="clear" w:color="auto" w:fill="FFFFFF"/>
        </w:rPr>
        <w:t>或禁止其发布代拿信息。</w:t>
      </w:r>
    </w:p>
    <w:p w:rsidR="00BE3091" w:rsidRDefault="00BE3091" w:rsidP="00D312DB">
      <w:pPr>
        <w:spacing w:line="400" w:lineRule="exact"/>
        <w:ind w:firstLineChars="200" w:firstLine="480"/>
        <w:rPr>
          <w:rFonts w:ascii="宋体" w:hAnsi="宋体" w:cs="宋体" w:hint="eastAsia"/>
          <w:sz w:val="24"/>
          <w:shd w:val="clear" w:color="auto" w:fill="FFFFFF"/>
        </w:rPr>
      </w:pPr>
      <w:r>
        <w:rPr>
          <w:rFonts w:ascii="宋体" w:hAnsi="宋体" w:cs="宋体" w:hint="eastAsia"/>
          <w:sz w:val="24"/>
          <w:shd w:val="clear" w:color="auto" w:fill="FFFFFF"/>
        </w:rPr>
        <w:t>5.支付</w:t>
      </w:r>
    </w:p>
    <w:p w:rsidR="00BE3091" w:rsidRPr="00FA0669" w:rsidRDefault="00BE3091" w:rsidP="00D312DB">
      <w:pPr>
        <w:spacing w:line="400" w:lineRule="exact"/>
        <w:ind w:firstLineChars="200" w:firstLine="480"/>
        <w:rPr>
          <w:rFonts w:ascii="宋体" w:hAnsi="宋体" w:cs="宋体"/>
          <w:sz w:val="24"/>
          <w:shd w:val="clear" w:color="auto" w:fill="FFFFFF"/>
        </w:rPr>
      </w:pPr>
      <w:r>
        <w:rPr>
          <w:rFonts w:ascii="宋体" w:hAnsi="宋体" w:cs="宋体" w:hint="eastAsia"/>
          <w:sz w:val="24"/>
          <w:shd w:val="clear" w:color="auto" w:fill="FFFFFF"/>
        </w:rPr>
        <w:t>用户支付功能使用微信支付方式。</w:t>
      </w:r>
    </w:p>
    <w:p w:rsidR="00F2093F" w:rsidRDefault="001355BE">
      <w:pPr>
        <w:pStyle w:val="2"/>
      </w:pPr>
      <w:bookmarkStart w:id="8" w:name="_Toc15594"/>
      <w:r>
        <w:rPr>
          <w:rFonts w:hint="eastAsia"/>
        </w:rPr>
        <w:t xml:space="preserve">2.2 </w:t>
      </w:r>
      <w:r>
        <w:rPr>
          <w:rFonts w:hint="eastAsia"/>
        </w:rPr>
        <w:t>规定与约束</w:t>
      </w:r>
      <w:bookmarkEnd w:id="8"/>
    </w:p>
    <w:p w:rsidR="00F2093F" w:rsidRDefault="001355BE">
      <w:pPr>
        <w:spacing w:line="400" w:lineRule="exact"/>
        <w:ind w:firstLineChars="200" w:firstLine="480"/>
        <w:rPr>
          <w:rFonts w:ascii="宋体" w:hAnsi="宋体" w:cs="宋体"/>
          <w:sz w:val="24"/>
          <w:shd w:val="clear" w:color="auto" w:fill="FFFFFF"/>
        </w:rPr>
      </w:pPr>
      <w:r>
        <w:rPr>
          <w:rFonts w:ascii="宋体" w:hAnsi="宋体" w:cs="宋体" w:hint="eastAsia"/>
          <w:sz w:val="24"/>
          <w:shd w:val="clear" w:color="auto" w:fill="FFFFFF"/>
        </w:rPr>
        <w:t>任何项目都会在范围、时间及成本三个方面受到约束，这就是项目管理的三约束。项目管理，就是以科学的方法和工具，在范围、时间、成本三者之间寻找到一个合适的平衡点，以便项目所有干系人都尽可能的满意。项目是一次性的，旨在产生独特的产品或服务，但不能孤立地看待和运行项目。这要求项目经理要用系统的观念来对待项目，认清项目在更大的环境中所处的位置，这样在考虑项目范围、时间及成本时，就会有更为适当的协调原则。</w:t>
      </w:r>
    </w:p>
    <w:p w:rsidR="00F2093F" w:rsidRDefault="001355BE">
      <w:pPr>
        <w:numPr>
          <w:ilvl w:val="0"/>
          <w:numId w:val="3"/>
        </w:numPr>
        <w:spacing w:line="400" w:lineRule="exact"/>
        <w:ind w:firstLine="200"/>
        <w:rPr>
          <w:rFonts w:ascii="宋体" w:hAnsi="宋体" w:cs="宋体"/>
          <w:sz w:val="24"/>
          <w:shd w:val="clear" w:color="auto" w:fill="FFFFFF"/>
        </w:rPr>
      </w:pPr>
      <w:r>
        <w:rPr>
          <w:rFonts w:ascii="宋体" w:hAnsi="宋体" w:cs="宋体" w:hint="eastAsia"/>
          <w:sz w:val="24"/>
          <w:shd w:val="clear" w:color="auto" w:fill="FFFFFF"/>
        </w:rPr>
        <w:t>项目的范围约束</w:t>
      </w:r>
    </w:p>
    <w:p w:rsidR="00F2093F" w:rsidRDefault="001355BE">
      <w:pPr>
        <w:spacing w:line="400" w:lineRule="exact"/>
        <w:ind w:firstLineChars="200" w:firstLine="480"/>
        <w:rPr>
          <w:rFonts w:ascii="宋体" w:hAnsi="宋体" w:cs="宋体"/>
          <w:sz w:val="24"/>
          <w:shd w:val="clear" w:color="auto" w:fill="FFFFFF"/>
        </w:rPr>
      </w:pPr>
      <w:r>
        <w:rPr>
          <w:rFonts w:ascii="宋体" w:hAnsi="宋体" w:cs="宋体" w:hint="eastAsia"/>
          <w:sz w:val="24"/>
          <w:shd w:val="clear" w:color="auto" w:fill="FFFFFF"/>
        </w:rPr>
        <w:t>本次项目主要针对安徽大学校内师生及员工，暂不支持外校人员使用。</w:t>
      </w:r>
    </w:p>
    <w:p w:rsidR="00F2093F" w:rsidRDefault="001355BE">
      <w:pPr>
        <w:numPr>
          <w:ilvl w:val="0"/>
          <w:numId w:val="3"/>
        </w:numPr>
        <w:spacing w:line="400" w:lineRule="exact"/>
        <w:ind w:firstLine="200"/>
        <w:rPr>
          <w:rFonts w:ascii="宋体" w:hAnsi="宋体" w:cs="宋体"/>
          <w:sz w:val="24"/>
          <w:shd w:val="clear" w:color="auto" w:fill="FFFFFF"/>
        </w:rPr>
      </w:pPr>
      <w:r>
        <w:rPr>
          <w:rFonts w:ascii="宋体" w:hAnsi="宋体" w:cs="宋体" w:hint="eastAsia"/>
          <w:sz w:val="24"/>
          <w:shd w:val="clear" w:color="auto" w:fill="FFFFFF"/>
        </w:rPr>
        <w:t>项目的时间约束</w:t>
      </w:r>
    </w:p>
    <w:p w:rsidR="00F2093F" w:rsidRDefault="001355BE">
      <w:pPr>
        <w:spacing w:line="400" w:lineRule="exact"/>
        <w:ind w:firstLineChars="200" w:firstLine="480"/>
        <w:rPr>
          <w:rFonts w:ascii="宋体" w:hAnsi="宋体" w:cs="宋体"/>
          <w:sz w:val="24"/>
          <w:shd w:val="clear" w:color="auto" w:fill="FFFFFF"/>
        </w:rPr>
      </w:pPr>
      <w:r>
        <w:rPr>
          <w:rFonts w:ascii="宋体" w:hAnsi="宋体" w:cs="宋体" w:hint="eastAsia"/>
          <w:sz w:val="24"/>
          <w:shd w:val="clear" w:color="auto" w:fill="FFFFFF"/>
        </w:rPr>
        <w:t>在软件工程综合实践课结束前，完成项目的总体开发。</w:t>
      </w:r>
    </w:p>
    <w:p w:rsidR="00F2093F" w:rsidRDefault="001355BE">
      <w:pPr>
        <w:numPr>
          <w:ilvl w:val="0"/>
          <w:numId w:val="3"/>
        </w:numPr>
        <w:spacing w:line="400" w:lineRule="exact"/>
        <w:ind w:firstLine="200"/>
        <w:rPr>
          <w:rFonts w:ascii="宋体" w:hAnsi="宋体" w:cs="宋体"/>
          <w:sz w:val="24"/>
          <w:shd w:val="clear" w:color="auto" w:fill="FFFFFF"/>
        </w:rPr>
      </w:pPr>
      <w:r>
        <w:rPr>
          <w:rFonts w:ascii="宋体" w:hAnsi="宋体" w:cs="宋体" w:hint="eastAsia"/>
          <w:sz w:val="24"/>
          <w:shd w:val="clear" w:color="auto" w:fill="FFFFFF"/>
        </w:rPr>
        <w:t>项目的成本约束</w:t>
      </w:r>
    </w:p>
    <w:p w:rsidR="00F2093F" w:rsidRDefault="001355BE">
      <w:pPr>
        <w:spacing w:line="400" w:lineRule="exact"/>
        <w:ind w:firstLineChars="200" w:firstLine="480"/>
        <w:rPr>
          <w:rFonts w:ascii="宋体" w:hAnsi="宋体" w:cs="宋体"/>
          <w:sz w:val="24"/>
          <w:shd w:val="clear" w:color="auto" w:fill="FFFFFF"/>
        </w:rPr>
      </w:pPr>
      <w:r>
        <w:rPr>
          <w:rFonts w:ascii="宋体" w:hAnsi="宋体" w:cs="宋体" w:hint="eastAsia"/>
          <w:sz w:val="24"/>
          <w:shd w:val="clear" w:color="auto" w:fill="FFFFFF"/>
        </w:rPr>
        <w:t>由于本次项目仅是一个课程设计，不宜涉及到相关钱财，故在项目开发过程中，尽量避免到钱财问题。</w:t>
      </w:r>
    </w:p>
    <w:p w:rsidR="00F2093F" w:rsidRDefault="00F2093F"/>
    <w:p w:rsidR="00F2093F" w:rsidRDefault="001355BE">
      <w:pPr>
        <w:pStyle w:val="2"/>
      </w:pPr>
      <w:bookmarkStart w:id="9" w:name="_Toc27323"/>
      <w:r>
        <w:rPr>
          <w:rFonts w:hint="eastAsia"/>
        </w:rPr>
        <w:t xml:space="preserve">2.3 </w:t>
      </w:r>
      <w:r>
        <w:rPr>
          <w:rFonts w:hint="eastAsia"/>
        </w:rPr>
        <w:t>项目工作范围</w:t>
      </w:r>
      <w:bookmarkEnd w:id="9"/>
    </w:p>
    <w:p w:rsidR="00F2093F" w:rsidRDefault="001355BE">
      <w:pPr>
        <w:pStyle w:val="ad"/>
        <w:numPr>
          <w:ilvl w:val="0"/>
          <w:numId w:val="4"/>
        </w:numPr>
        <w:spacing w:line="400" w:lineRule="exact"/>
        <w:ind w:firstLineChars="0"/>
        <w:rPr>
          <w:color w:val="000000"/>
          <w:sz w:val="24"/>
          <w:shd w:val="clear" w:color="auto" w:fill="FFFFFF"/>
        </w:rPr>
      </w:pPr>
      <w:r>
        <w:rPr>
          <w:color w:val="000000"/>
          <w:sz w:val="24"/>
          <w:shd w:val="clear" w:color="auto" w:fill="FFFFFF"/>
        </w:rPr>
        <w:t>软件计划</w:t>
      </w:r>
    </w:p>
    <w:p w:rsidR="00F2093F" w:rsidRDefault="001355BE">
      <w:pPr>
        <w:spacing w:line="400" w:lineRule="exact"/>
        <w:ind w:left="480"/>
        <w:rPr>
          <w:color w:val="000000"/>
          <w:sz w:val="24"/>
          <w:shd w:val="clear" w:color="auto" w:fill="FFFFFF"/>
        </w:rPr>
      </w:pPr>
      <w:r>
        <w:rPr>
          <w:color w:val="000000"/>
          <w:sz w:val="24"/>
          <w:shd w:val="clear" w:color="auto" w:fill="FFFFFF"/>
        </w:rPr>
        <w:t>此阶段是软件开发与需求放共同讨论，主要确定软件的开发目</w:t>
      </w:r>
    </w:p>
    <w:p w:rsidR="00F2093F" w:rsidRDefault="001355BE">
      <w:pPr>
        <w:spacing w:line="400" w:lineRule="exact"/>
        <w:rPr>
          <w:color w:val="000000"/>
          <w:sz w:val="24"/>
          <w:shd w:val="clear" w:color="auto" w:fill="FFFFFF"/>
        </w:rPr>
      </w:pPr>
      <w:r>
        <w:rPr>
          <w:color w:val="000000"/>
          <w:sz w:val="24"/>
          <w:shd w:val="clear" w:color="auto" w:fill="FFFFFF"/>
        </w:rPr>
        <w:t>标及其可行性。</w:t>
      </w:r>
    </w:p>
    <w:p w:rsidR="00F2093F" w:rsidRDefault="001355BE">
      <w:pPr>
        <w:pStyle w:val="ad"/>
        <w:numPr>
          <w:ilvl w:val="0"/>
          <w:numId w:val="4"/>
        </w:numPr>
        <w:spacing w:line="400" w:lineRule="exact"/>
        <w:ind w:firstLineChars="0"/>
        <w:rPr>
          <w:color w:val="000000"/>
          <w:sz w:val="24"/>
          <w:shd w:val="clear" w:color="auto" w:fill="FFFFFF"/>
        </w:rPr>
      </w:pPr>
      <w:r>
        <w:rPr>
          <w:color w:val="000000"/>
          <w:sz w:val="24"/>
          <w:shd w:val="clear" w:color="auto" w:fill="FFFFFF"/>
        </w:rPr>
        <w:t>需求分析</w:t>
      </w:r>
    </w:p>
    <w:p w:rsidR="00F2093F" w:rsidRDefault="001355BE">
      <w:pPr>
        <w:spacing w:line="400" w:lineRule="exact"/>
        <w:ind w:left="480"/>
        <w:rPr>
          <w:color w:val="000000"/>
          <w:sz w:val="24"/>
          <w:shd w:val="clear" w:color="auto" w:fill="FFFFFF"/>
        </w:rPr>
      </w:pPr>
      <w:r>
        <w:rPr>
          <w:color w:val="000000"/>
          <w:sz w:val="24"/>
          <w:shd w:val="clear" w:color="auto" w:fill="FFFFFF"/>
        </w:rPr>
        <w:lastRenderedPageBreak/>
        <w:t>在确定软件开发可行性的情况下，对软件需要实现的各个功能</w:t>
      </w:r>
    </w:p>
    <w:p w:rsidR="00F2093F" w:rsidRDefault="001355BE">
      <w:pPr>
        <w:spacing w:line="400" w:lineRule="exact"/>
        <w:rPr>
          <w:color w:val="000000"/>
          <w:sz w:val="24"/>
          <w:shd w:val="clear" w:color="auto" w:fill="FFFFFF"/>
        </w:rPr>
      </w:pPr>
      <w:r>
        <w:rPr>
          <w:color w:val="000000"/>
          <w:sz w:val="24"/>
          <w:shd w:val="clear" w:color="auto" w:fill="FFFFFF"/>
        </w:rPr>
        <w:t>进行详细需求分析。需求分析阶段是一个很重要的阶段，这一阶段做的好，将为整个软件项目的开发打下良好的基础。</w:t>
      </w:r>
      <w:r>
        <w:rPr>
          <w:color w:val="000000"/>
          <w:sz w:val="24"/>
          <w:shd w:val="clear" w:color="auto" w:fill="FFFFFF"/>
        </w:rPr>
        <w:t>“</w:t>
      </w:r>
      <w:r>
        <w:rPr>
          <w:color w:val="000000"/>
          <w:sz w:val="24"/>
          <w:shd w:val="clear" w:color="auto" w:fill="FFFFFF"/>
        </w:rPr>
        <w:t>唯一不变的是变化本身</w:t>
      </w:r>
      <w:r>
        <w:rPr>
          <w:color w:val="000000"/>
          <w:sz w:val="24"/>
          <w:shd w:val="clear" w:color="auto" w:fill="FFFFFF"/>
        </w:rPr>
        <w:t>”</w:t>
      </w:r>
      <w:r>
        <w:rPr>
          <w:color w:val="000000"/>
          <w:sz w:val="24"/>
          <w:shd w:val="clear" w:color="auto" w:fill="FFFFFF"/>
        </w:rPr>
        <w:t>，同样软件需求也是在软件爱你开发过程中不断变化和深入的，因此，我们必须定制需求变更计划来应付这种变化，以保护整个项目的正常进行。</w:t>
      </w:r>
    </w:p>
    <w:p w:rsidR="00F2093F" w:rsidRDefault="001355BE">
      <w:pPr>
        <w:pStyle w:val="ad"/>
        <w:numPr>
          <w:ilvl w:val="0"/>
          <w:numId w:val="4"/>
        </w:numPr>
        <w:spacing w:line="400" w:lineRule="exact"/>
        <w:ind w:firstLineChars="0"/>
        <w:rPr>
          <w:color w:val="000000"/>
          <w:sz w:val="24"/>
          <w:shd w:val="clear" w:color="auto" w:fill="FFFFFF"/>
        </w:rPr>
      </w:pPr>
      <w:r>
        <w:rPr>
          <w:color w:val="000000"/>
          <w:sz w:val="24"/>
          <w:shd w:val="clear" w:color="auto" w:fill="FFFFFF"/>
        </w:rPr>
        <w:t>软件设计</w:t>
      </w:r>
    </w:p>
    <w:p w:rsidR="00F2093F" w:rsidRDefault="001355BE">
      <w:pPr>
        <w:spacing w:line="400" w:lineRule="exact"/>
        <w:ind w:left="480"/>
        <w:rPr>
          <w:color w:val="000000"/>
          <w:sz w:val="24"/>
          <w:shd w:val="clear" w:color="auto" w:fill="FFFFFF"/>
        </w:rPr>
      </w:pPr>
      <w:r>
        <w:rPr>
          <w:color w:val="000000"/>
          <w:sz w:val="24"/>
          <w:shd w:val="clear" w:color="auto" w:fill="FFFFFF"/>
        </w:rPr>
        <w:t>此阶段中偶要根据需求分析的结果，对整个软件系统进行设</w:t>
      </w:r>
    </w:p>
    <w:p w:rsidR="00F2093F" w:rsidRDefault="001355BE">
      <w:pPr>
        <w:spacing w:line="400" w:lineRule="exact"/>
        <w:rPr>
          <w:color w:val="000000"/>
          <w:sz w:val="24"/>
          <w:shd w:val="clear" w:color="auto" w:fill="FFFFFF"/>
        </w:rPr>
      </w:pPr>
      <w:r>
        <w:rPr>
          <w:color w:val="000000"/>
          <w:sz w:val="24"/>
          <w:shd w:val="clear" w:color="auto" w:fill="FFFFFF"/>
        </w:rPr>
        <w:t>计，如系统框架设计、数据库设计等。软件设计一般分为总体设计和详细设计。还的软件设计将为软件程序编写打下良好的基础。</w:t>
      </w:r>
    </w:p>
    <w:p w:rsidR="00F2093F" w:rsidRDefault="001355BE">
      <w:pPr>
        <w:pStyle w:val="ad"/>
        <w:numPr>
          <w:ilvl w:val="0"/>
          <w:numId w:val="4"/>
        </w:numPr>
        <w:spacing w:line="400" w:lineRule="exact"/>
        <w:ind w:firstLineChars="0"/>
        <w:rPr>
          <w:color w:val="000000"/>
          <w:sz w:val="24"/>
          <w:shd w:val="clear" w:color="auto" w:fill="FFFFFF"/>
        </w:rPr>
      </w:pPr>
      <w:r>
        <w:rPr>
          <w:color w:val="000000"/>
          <w:sz w:val="24"/>
          <w:shd w:val="clear" w:color="auto" w:fill="FFFFFF"/>
        </w:rPr>
        <w:t>程序编码</w:t>
      </w:r>
    </w:p>
    <w:p w:rsidR="00F2093F" w:rsidRDefault="001355BE">
      <w:pPr>
        <w:spacing w:line="400" w:lineRule="exact"/>
        <w:ind w:left="480"/>
        <w:rPr>
          <w:color w:val="000000"/>
          <w:sz w:val="24"/>
          <w:shd w:val="clear" w:color="auto" w:fill="FFFFFF"/>
        </w:rPr>
      </w:pPr>
      <w:r>
        <w:rPr>
          <w:color w:val="000000"/>
          <w:sz w:val="24"/>
          <w:shd w:val="clear" w:color="auto" w:fill="FFFFFF"/>
        </w:rPr>
        <w:t>此阶段是将软件设计的结果转化为计算机可运行的程序代码。在程序编码中</w:t>
      </w:r>
    </w:p>
    <w:p w:rsidR="00F2093F" w:rsidRDefault="001355BE">
      <w:pPr>
        <w:spacing w:line="400" w:lineRule="exact"/>
        <w:rPr>
          <w:color w:val="000000"/>
          <w:sz w:val="24"/>
          <w:shd w:val="clear" w:color="auto" w:fill="FFFFFF"/>
        </w:rPr>
      </w:pPr>
      <w:r>
        <w:rPr>
          <w:color w:val="000000"/>
          <w:sz w:val="24"/>
          <w:shd w:val="clear" w:color="auto" w:fill="FFFFFF"/>
        </w:rPr>
        <w:t>必定要制定统一、符合标准的编写规范。以保证程序的可读性、易维护性。提高程序的运行效率。</w:t>
      </w:r>
    </w:p>
    <w:p w:rsidR="00F2093F" w:rsidRDefault="001355BE">
      <w:pPr>
        <w:pStyle w:val="ad"/>
        <w:numPr>
          <w:ilvl w:val="0"/>
          <w:numId w:val="4"/>
        </w:numPr>
        <w:spacing w:line="400" w:lineRule="exact"/>
        <w:ind w:firstLineChars="0"/>
        <w:rPr>
          <w:color w:val="000000"/>
          <w:sz w:val="24"/>
          <w:shd w:val="clear" w:color="auto" w:fill="FFFFFF"/>
        </w:rPr>
      </w:pPr>
      <w:r>
        <w:rPr>
          <w:color w:val="000000"/>
          <w:sz w:val="24"/>
          <w:shd w:val="clear" w:color="auto" w:fill="FFFFFF"/>
        </w:rPr>
        <w:t>软件测试</w:t>
      </w:r>
    </w:p>
    <w:p w:rsidR="00F2093F" w:rsidRDefault="001355BE">
      <w:pPr>
        <w:spacing w:line="400" w:lineRule="exact"/>
        <w:ind w:left="480"/>
        <w:rPr>
          <w:color w:val="000000"/>
          <w:sz w:val="24"/>
          <w:shd w:val="clear" w:color="auto" w:fill="FFFFFF"/>
        </w:rPr>
      </w:pPr>
      <w:r>
        <w:rPr>
          <w:color w:val="000000"/>
          <w:sz w:val="24"/>
          <w:shd w:val="clear" w:color="auto" w:fill="FFFFFF"/>
        </w:rPr>
        <w:t>在软件设计完成之后要进行严密的测试，一发现软件在整个软件设计过程中</w:t>
      </w:r>
    </w:p>
    <w:p w:rsidR="00F2093F" w:rsidRDefault="001355BE">
      <w:pPr>
        <w:spacing w:line="400" w:lineRule="exact"/>
        <w:rPr>
          <w:color w:val="000000"/>
          <w:sz w:val="24"/>
          <w:shd w:val="clear" w:color="auto" w:fill="FFFFFF"/>
        </w:rPr>
      </w:pPr>
      <w:r>
        <w:rPr>
          <w:color w:val="000000"/>
          <w:sz w:val="24"/>
          <w:shd w:val="clear" w:color="auto" w:fill="FFFFFF"/>
        </w:rPr>
        <w:t>存在的问题并加以纠正。整个测试阶段分为单元测试、组装测试、系统设计三个阶段进行。测试方法主要有白盒测试和黑盒测试。</w:t>
      </w:r>
    </w:p>
    <w:p w:rsidR="00F2093F" w:rsidRDefault="001355BE">
      <w:pPr>
        <w:pStyle w:val="ad"/>
        <w:numPr>
          <w:ilvl w:val="0"/>
          <w:numId w:val="4"/>
        </w:numPr>
        <w:spacing w:line="400" w:lineRule="exact"/>
        <w:ind w:firstLineChars="0"/>
        <w:rPr>
          <w:rFonts w:ascii="宋体" w:hAnsi="宋体" w:cs="宋体"/>
          <w:szCs w:val="21"/>
        </w:rPr>
      </w:pPr>
      <w:r>
        <w:rPr>
          <w:color w:val="000000"/>
          <w:sz w:val="24"/>
          <w:shd w:val="clear" w:color="auto" w:fill="FFFFFF"/>
        </w:rPr>
        <w:t>运行维护</w:t>
      </w:r>
    </w:p>
    <w:p w:rsidR="00F2093F" w:rsidRDefault="001355BE">
      <w:pPr>
        <w:spacing w:line="400" w:lineRule="exact"/>
        <w:ind w:left="480"/>
        <w:rPr>
          <w:rFonts w:ascii="宋体" w:hAnsi="宋体" w:cs="宋体"/>
          <w:szCs w:val="21"/>
        </w:rPr>
      </w:pPr>
      <w:r>
        <w:rPr>
          <w:color w:val="000000"/>
          <w:sz w:val="24"/>
          <w:shd w:val="clear" w:color="auto" w:fill="FFFFFF"/>
        </w:rPr>
        <w:t>根据用</w:t>
      </w:r>
      <w:r>
        <w:rPr>
          <w:rFonts w:ascii="宋体" w:hAnsi="宋体" w:cs="宋体" w:hint="eastAsia"/>
          <w:color w:val="000000"/>
          <w:sz w:val="24"/>
          <w:shd w:val="clear" w:color="auto" w:fill="FFFFFF"/>
        </w:rPr>
        <w:t>户需求的变化或环境的变化，对应用程序进行全部或部分的修改。</w:t>
      </w:r>
    </w:p>
    <w:p w:rsidR="00F2093F" w:rsidRDefault="00F2093F"/>
    <w:p w:rsidR="00F2093F" w:rsidRDefault="001355BE">
      <w:pPr>
        <w:pStyle w:val="2"/>
      </w:pPr>
      <w:bookmarkStart w:id="10" w:name="_Toc13022"/>
      <w:r>
        <w:rPr>
          <w:rFonts w:hint="eastAsia"/>
        </w:rPr>
        <w:t xml:space="preserve">2.4 </w:t>
      </w:r>
      <w:r>
        <w:rPr>
          <w:rFonts w:hint="eastAsia"/>
        </w:rPr>
        <w:t>应交付成果</w:t>
      </w:r>
      <w:bookmarkEnd w:id="10"/>
    </w:p>
    <w:p w:rsidR="00F2093F" w:rsidRDefault="001355BE">
      <w:pPr>
        <w:pStyle w:val="3"/>
      </w:pPr>
      <w:bookmarkStart w:id="11" w:name="_Toc11807"/>
      <w:r>
        <w:rPr>
          <w:rFonts w:hint="eastAsia"/>
        </w:rPr>
        <w:t xml:space="preserve">2.4.1 </w:t>
      </w:r>
      <w:r>
        <w:rPr>
          <w:rFonts w:hint="eastAsia"/>
        </w:rPr>
        <w:t>需完成的项目建设</w:t>
      </w:r>
      <w:bookmarkEnd w:id="11"/>
    </w:p>
    <w:p w:rsidR="00F2093F" w:rsidRDefault="001355BE">
      <w:pPr>
        <w:spacing w:line="400" w:lineRule="exact"/>
        <w:ind w:firstLineChars="200" w:firstLine="480"/>
        <w:rPr>
          <w:sz w:val="24"/>
        </w:rPr>
      </w:pPr>
      <w:r>
        <w:rPr>
          <w:rFonts w:hint="eastAsia"/>
          <w:sz w:val="24"/>
        </w:rPr>
        <w:t>“拜托了快递”校园快递代拿微信小程序</w:t>
      </w:r>
    </w:p>
    <w:p w:rsidR="00F2093F" w:rsidRDefault="001355BE">
      <w:pPr>
        <w:pStyle w:val="3"/>
      </w:pPr>
      <w:bookmarkStart w:id="12" w:name="_Toc10256"/>
      <w:r>
        <w:rPr>
          <w:rFonts w:hint="eastAsia"/>
        </w:rPr>
        <w:t xml:space="preserve">2.4.2 </w:t>
      </w:r>
      <w:r>
        <w:rPr>
          <w:rFonts w:hint="eastAsia"/>
        </w:rPr>
        <w:t>需提交用户的文档</w:t>
      </w:r>
      <w:bookmarkEnd w:id="12"/>
    </w:p>
    <w:p w:rsidR="00F2093F" w:rsidRDefault="001355BE">
      <w:pPr>
        <w:spacing w:line="400" w:lineRule="exact"/>
        <w:ind w:firstLineChars="200" w:firstLine="480"/>
        <w:rPr>
          <w:iCs/>
          <w:sz w:val="24"/>
        </w:rPr>
      </w:pPr>
      <w:r>
        <w:rPr>
          <w:rFonts w:hint="eastAsia"/>
          <w:sz w:val="24"/>
        </w:rPr>
        <w:t>用户手册</w:t>
      </w:r>
    </w:p>
    <w:p w:rsidR="00F2093F" w:rsidRDefault="00F2093F"/>
    <w:p w:rsidR="00F2093F" w:rsidRDefault="001355BE">
      <w:pPr>
        <w:pStyle w:val="3"/>
      </w:pPr>
      <w:bookmarkStart w:id="13" w:name="_Toc790"/>
      <w:r>
        <w:rPr>
          <w:rFonts w:hint="eastAsia"/>
        </w:rPr>
        <w:t xml:space="preserve">2.4.3 </w:t>
      </w:r>
      <w:r>
        <w:rPr>
          <w:rFonts w:hint="eastAsia"/>
        </w:rPr>
        <w:t>须提交内部的文档</w:t>
      </w:r>
      <w:bookmarkEnd w:id="13"/>
    </w:p>
    <w:p w:rsidR="00F2093F" w:rsidRDefault="001355BE">
      <w:pPr>
        <w:spacing w:line="400" w:lineRule="exact"/>
        <w:ind w:firstLineChars="200" w:firstLine="480"/>
        <w:rPr>
          <w:sz w:val="24"/>
        </w:rPr>
      </w:pPr>
      <w:r>
        <w:rPr>
          <w:rFonts w:hint="eastAsia"/>
          <w:sz w:val="24"/>
        </w:rPr>
        <w:t>项目开发计划</w:t>
      </w:r>
    </w:p>
    <w:p w:rsidR="00F2093F" w:rsidRDefault="001355BE">
      <w:pPr>
        <w:spacing w:line="400" w:lineRule="exact"/>
        <w:ind w:firstLineChars="200" w:firstLine="480"/>
        <w:rPr>
          <w:sz w:val="24"/>
        </w:rPr>
      </w:pPr>
      <w:r>
        <w:rPr>
          <w:rFonts w:hint="eastAsia"/>
          <w:sz w:val="24"/>
        </w:rPr>
        <w:lastRenderedPageBreak/>
        <w:t>系统需求规格说明书</w:t>
      </w:r>
    </w:p>
    <w:p w:rsidR="00F2093F" w:rsidRDefault="001355BE">
      <w:pPr>
        <w:spacing w:line="400" w:lineRule="exact"/>
        <w:ind w:firstLineChars="200" w:firstLine="480"/>
        <w:rPr>
          <w:sz w:val="24"/>
        </w:rPr>
      </w:pPr>
      <w:r>
        <w:rPr>
          <w:rFonts w:hint="eastAsia"/>
          <w:sz w:val="24"/>
        </w:rPr>
        <w:t>系统概要设计说明书</w:t>
      </w:r>
    </w:p>
    <w:p w:rsidR="00F2093F" w:rsidRDefault="001355BE">
      <w:pPr>
        <w:spacing w:line="400" w:lineRule="exact"/>
        <w:ind w:firstLineChars="200" w:firstLine="480"/>
        <w:rPr>
          <w:sz w:val="24"/>
        </w:rPr>
      </w:pPr>
      <w:r>
        <w:rPr>
          <w:rFonts w:hint="eastAsia"/>
          <w:sz w:val="24"/>
        </w:rPr>
        <w:t>系统详细设计说明书</w:t>
      </w:r>
    </w:p>
    <w:p w:rsidR="00F2093F" w:rsidRDefault="001355BE">
      <w:pPr>
        <w:spacing w:line="400" w:lineRule="exact"/>
        <w:ind w:firstLineChars="200" w:firstLine="480"/>
        <w:rPr>
          <w:sz w:val="24"/>
        </w:rPr>
      </w:pPr>
      <w:r>
        <w:rPr>
          <w:rFonts w:hint="eastAsia"/>
          <w:sz w:val="24"/>
        </w:rPr>
        <w:t>测试计划</w:t>
      </w:r>
    </w:p>
    <w:p w:rsidR="00F2093F" w:rsidRDefault="001355BE">
      <w:pPr>
        <w:spacing w:line="400" w:lineRule="exact"/>
        <w:ind w:firstLineChars="200" w:firstLine="480"/>
        <w:rPr>
          <w:sz w:val="24"/>
        </w:rPr>
      </w:pPr>
      <w:r>
        <w:rPr>
          <w:rFonts w:hint="eastAsia"/>
          <w:sz w:val="24"/>
        </w:rPr>
        <w:t>系统测试报告</w:t>
      </w:r>
    </w:p>
    <w:p w:rsidR="00F2093F" w:rsidRDefault="00F2093F"/>
    <w:p w:rsidR="00F2093F" w:rsidRDefault="001355BE">
      <w:pPr>
        <w:pStyle w:val="3"/>
      </w:pPr>
      <w:bookmarkStart w:id="14" w:name="_Toc13223"/>
      <w:r>
        <w:rPr>
          <w:rFonts w:hint="eastAsia"/>
        </w:rPr>
        <w:t xml:space="preserve">2.4.4 </w:t>
      </w:r>
      <w:r>
        <w:rPr>
          <w:rFonts w:hint="eastAsia"/>
        </w:rPr>
        <w:t>应当提供的服务</w:t>
      </w:r>
      <w:bookmarkEnd w:id="14"/>
    </w:p>
    <w:p w:rsidR="00F2093F" w:rsidRDefault="001355BE">
      <w:pPr>
        <w:spacing w:line="400" w:lineRule="exact"/>
        <w:ind w:firstLineChars="200" w:firstLine="480"/>
        <w:rPr>
          <w:sz w:val="24"/>
        </w:rPr>
      </w:pPr>
      <w:r>
        <w:rPr>
          <w:rFonts w:hint="eastAsia"/>
          <w:sz w:val="24"/>
        </w:rPr>
        <w:t>维护和运行支持。</w:t>
      </w:r>
    </w:p>
    <w:p w:rsidR="00F2093F" w:rsidRDefault="00F2093F"/>
    <w:p w:rsidR="00F2093F" w:rsidRDefault="001355BE">
      <w:pPr>
        <w:pStyle w:val="2"/>
      </w:pPr>
      <w:bookmarkStart w:id="15" w:name="_Toc18553"/>
      <w:r>
        <w:rPr>
          <w:rFonts w:hint="eastAsia"/>
        </w:rPr>
        <w:t xml:space="preserve">2.5 </w:t>
      </w:r>
      <w:r>
        <w:rPr>
          <w:rFonts w:hint="eastAsia"/>
        </w:rPr>
        <w:t>项目验收方式</w:t>
      </w:r>
      <w:bookmarkEnd w:id="15"/>
    </w:p>
    <w:p w:rsidR="00F2093F" w:rsidRDefault="001355BE">
      <w:pPr>
        <w:spacing w:line="400" w:lineRule="exact"/>
        <w:ind w:firstLineChars="200" w:firstLine="480"/>
        <w:rPr>
          <w:sz w:val="24"/>
        </w:rPr>
      </w:pPr>
      <w:r>
        <w:rPr>
          <w:rFonts w:hint="eastAsia"/>
          <w:sz w:val="24"/>
        </w:rPr>
        <w:t>单元测试</w:t>
      </w:r>
    </w:p>
    <w:p w:rsidR="00F2093F" w:rsidRDefault="001355BE">
      <w:pPr>
        <w:spacing w:line="400" w:lineRule="exact"/>
        <w:ind w:firstLineChars="200" w:firstLine="480"/>
        <w:rPr>
          <w:sz w:val="24"/>
        </w:rPr>
      </w:pPr>
      <w:r>
        <w:rPr>
          <w:rFonts w:hint="eastAsia"/>
          <w:sz w:val="24"/>
        </w:rPr>
        <w:t>集成测试</w:t>
      </w:r>
    </w:p>
    <w:p w:rsidR="00F2093F" w:rsidRDefault="001355BE">
      <w:pPr>
        <w:spacing w:line="400" w:lineRule="exact"/>
        <w:ind w:firstLineChars="200" w:firstLine="480"/>
        <w:rPr>
          <w:sz w:val="24"/>
        </w:rPr>
      </w:pPr>
      <w:r>
        <w:rPr>
          <w:rFonts w:hint="eastAsia"/>
          <w:sz w:val="24"/>
        </w:rPr>
        <w:t>确认测试</w:t>
      </w:r>
    </w:p>
    <w:p w:rsidR="00F2093F" w:rsidRDefault="001355BE">
      <w:pPr>
        <w:spacing w:line="400" w:lineRule="exact"/>
        <w:ind w:firstLineChars="200" w:firstLine="480"/>
        <w:rPr>
          <w:sz w:val="24"/>
        </w:rPr>
      </w:pPr>
      <w:r>
        <w:rPr>
          <w:rFonts w:hint="eastAsia"/>
          <w:sz w:val="24"/>
        </w:rPr>
        <w:t>系统测试</w:t>
      </w:r>
    </w:p>
    <w:p w:rsidR="00F2093F" w:rsidRDefault="00F2093F"/>
    <w:p w:rsidR="00F2093F" w:rsidRDefault="001355BE">
      <w:pPr>
        <w:pStyle w:val="1"/>
      </w:pPr>
      <w:bookmarkStart w:id="16" w:name="_Toc5160"/>
      <w:r>
        <w:rPr>
          <w:rFonts w:hint="eastAsia"/>
        </w:rPr>
        <w:t xml:space="preserve">3 </w:t>
      </w:r>
      <w:r>
        <w:rPr>
          <w:rFonts w:hint="eastAsia"/>
        </w:rPr>
        <w:t>项目团队组织</w:t>
      </w:r>
      <w:bookmarkEnd w:id="16"/>
    </w:p>
    <w:p w:rsidR="00F2093F" w:rsidRDefault="001355BE">
      <w:pPr>
        <w:pStyle w:val="2"/>
      </w:pPr>
      <w:bookmarkStart w:id="17" w:name="_Toc22939"/>
      <w:r>
        <w:rPr>
          <w:rFonts w:hint="eastAsia"/>
        </w:rPr>
        <w:t xml:space="preserve">3.1 </w:t>
      </w:r>
      <w:r>
        <w:rPr>
          <w:rFonts w:hint="eastAsia"/>
        </w:rPr>
        <w:t>组织结构</w:t>
      </w:r>
      <w:bookmarkEnd w:id="17"/>
    </w:p>
    <w:p w:rsidR="00F2093F" w:rsidRDefault="001355BE">
      <w:pPr>
        <w:jc w:val="center"/>
      </w:pPr>
      <w:r>
        <w:rPr>
          <w:noProof/>
        </w:rPr>
        <w:drawing>
          <wp:inline distT="0" distB="0" distL="0" distR="0">
            <wp:extent cx="3058160" cy="2186305"/>
            <wp:effectExtent l="0" t="0" r="0" b="0"/>
            <wp:docPr id="2" name="图片 1" descr="小组结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小组结构图.png"/>
                    <pic:cNvPicPr>
                      <a:picLocks noChangeAspect="1"/>
                    </pic:cNvPicPr>
                  </pic:nvPicPr>
                  <pic:blipFill>
                    <a:blip r:embed="rId10"/>
                    <a:srcRect l="7432" t="10180" r="11409" b="11588"/>
                    <a:stretch>
                      <a:fillRect/>
                    </a:stretch>
                  </pic:blipFill>
                  <pic:spPr>
                    <a:xfrm>
                      <a:off x="0" y="0"/>
                      <a:ext cx="3058160" cy="2186305"/>
                    </a:xfrm>
                    <a:prstGeom prst="rect">
                      <a:avLst/>
                    </a:prstGeom>
                  </pic:spPr>
                </pic:pic>
              </a:graphicData>
            </a:graphic>
          </wp:inline>
        </w:drawing>
      </w:r>
    </w:p>
    <w:p w:rsidR="00F2093F" w:rsidRDefault="001355BE">
      <w:pPr>
        <w:pStyle w:val="2"/>
      </w:pPr>
      <w:bookmarkStart w:id="18" w:name="_Toc31470"/>
      <w:r>
        <w:rPr>
          <w:rFonts w:hint="eastAsia"/>
        </w:rPr>
        <w:lastRenderedPageBreak/>
        <w:t xml:space="preserve">3.2 </w:t>
      </w:r>
      <w:r>
        <w:rPr>
          <w:rFonts w:hint="eastAsia"/>
        </w:rPr>
        <w:t>人员分工</w:t>
      </w:r>
      <w:bookmarkEnd w:id="18"/>
    </w:p>
    <w:tbl>
      <w:tblPr>
        <w:tblStyle w:val="a9"/>
        <w:tblW w:w="0" w:type="auto"/>
        <w:tblLook w:val="04A0"/>
      </w:tblPr>
      <w:tblGrid>
        <w:gridCol w:w="1413"/>
        <w:gridCol w:w="1701"/>
        <w:gridCol w:w="2835"/>
        <w:gridCol w:w="2353"/>
      </w:tblGrid>
      <w:tr w:rsidR="00F2093F" w:rsidTr="006B2FA5">
        <w:tc>
          <w:tcPr>
            <w:tcW w:w="1413" w:type="dxa"/>
          </w:tcPr>
          <w:p w:rsidR="00F2093F" w:rsidRDefault="001355BE">
            <w:pPr>
              <w:jc w:val="center"/>
              <w:rPr>
                <w:rFonts w:eastAsiaTheme="minorEastAsia"/>
                <w:iCs/>
                <w:sz w:val="24"/>
              </w:rPr>
            </w:pPr>
            <w:r>
              <w:rPr>
                <w:rFonts w:eastAsiaTheme="minorEastAsia"/>
                <w:iCs/>
                <w:sz w:val="24"/>
              </w:rPr>
              <w:t>姓名</w:t>
            </w:r>
          </w:p>
        </w:tc>
        <w:tc>
          <w:tcPr>
            <w:tcW w:w="1701" w:type="dxa"/>
          </w:tcPr>
          <w:p w:rsidR="00F2093F" w:rsidRDefault="001355BE">
            <w:pPr>
              <w:jc w:val="center"/>
              <w:rPr>
                <w:rFonts w:eastAsiaTheme="minorEastAsia"/>
                <w:iCs/>
                <w:sz w:val="24"/>
              </w:rPr>
            </w:pPr>
            <w:r>
              <w:rPr>
                <w:rFonts w:eastAsiaTheme="minorEastAsia"/>
                <w:iCs/>
                <w:sz w:val="24"/>
              </w:rPr>
              <w:t>学号</w:t>
            </w:r>
          </w:p>
        </w:tc>
        <w:tc>
          <w:tcPr>
            <w:tcW w:w="2835" w:type="dxa"/>
          </w:tcPr>
          <w:p w:rsidR="00F2093F" w:rsidRDefault="001355BE">
            <w:pPr>
              <w:jc w:val="center"/>
              <w:rPr>
                <w:rFonts w:eastAsiaTheme="minorEastAsia"/>
                <w:iCs/>
                <w:sz w:val="24"/>
              </w:rPr>
            </w:pPr>
            <w:r>
              <w:rPr>
                <w:rFonts w:eastAsiaTheme="minorEastAsia"/>
                <w:iCs/>
                <w:sz w:val="24"/>
              </w:rPr>
              <w:t>角色</w:t>
            </w:r>
          </w:p>
        </w:tc>
        <w:tc>
          <w:tcPr>
            <w:tcW w:w="2353" w:type="dxa"/>
          </w:tcPr>
          <w:p w:rsidR="00F2093F" w:rsidRDefault="001355BE">
            <w:pPr>
              <w:jc w:val="center"/>
              <w:rPr>
                <w:rFonts w:eastAsiaTheme="minorEastAsia"/>
                <w:iCs/>
                <w:sz w:val="24"/>
              </w:rPr>
            </w:pPr>
            <w:r>
              <w:rPr>
                <w:rFonts w:eastAsiaTheme="minorEastAsia"/>
                <w:iCs/>
                <w:sz w:val="24"/>
              </w:rPr>
              <w:t>主要承担工作</w:t>
            </w:r>
          </w:p>
        </w:tc>
      </w:tr>
      <w:tr w:rsidR="00F2093F" w:rsidTr="006B2FA5">
        <w:tc>
          <w:tcPr>
            <w:tcW w:w="1413" w:type="dxa"/>
          </w:tcPr>
          <w:p w:rsidR="00F2093F" w:rsidRDefault="001355BE">
            <w:pPr>
              <w:jc w:val="center"/>
              <w:rPr>
                <w:rFonts w:eastAsiaTheme="minorEastAsia"/>
                <w:iCs/>
                <w:sz w:val="24"/>
              </w:rPr>
            </w:pPr>
            <w:r>
              <w:rPr>
                <w:rFonts w:eastAsiaTheme="minorEastAsia"/>
                <w:iCs/>
                <w:sz w:val="24"/>
              </w:rPr>
              <w:t>魏凡漪</w:t>
            </w:r>
          </w:p>
        </w:tc>
        <w:tc>
          <w:tcPr>
            <w:tcW w:w="1701" w:type="dxa"/>
          </w:tcPr>
          <w:p w:rsidR="00F2093F" w:rsidRDefault="001355BE">
            <w:pPr>
              <w:jc w:val="center"/>
              <w:rPr>
                <w:rFonts w:eastAsiaTheme="minorEastAsia"/>
                <w:iCs/>
                <w:sz w:val="24"/>
              </w:rPr>
            </w:pPr>
            <w:r>
              <w:rPr>
                <w:rFonts w:eastAsiaTheme="minorEastAsia"/>
                <w:iCs/>
                <w:sz w:val="24"/>
              </w:rPr>
              <w:t>E21714063</w:t>
            </w:r>
          </w:p>
        </w:tc>
        <w:tc>
          <w:tcPr>
            <w:tcW w:w="2835" w:type="dxa"/>
            <w:vAlign w:val="center"/>
          </w:tcPr>
          <w:p w:rsidR="00F2093F" w:rsidRDefault="001355BE">
            <w:pPr>
              <w:jc w:val="center"/>
              <w:rPr>
                <w:rFonts w:eastAsiaTheme="minorEastAsia"/>
                <w:iCs/>
                <w:sz w:val="24"/>
              </w:rPr>
            </w:pPr>
            <w:r>
              <w:rPr>
                <w:rFonts w:eastAsiaTheme="minorEastAsia" w:hint="eastAsia"/>
                <w:iCs/>
                <w:sz w:val="24"/>
              </w:rPr>
              <w:t>项目经理</w:t>
            </w:r>
          </w:p>
        </w:tc>
        <w:tc>
          <w:tcPr>
            <w:tcW w:w="2353" w:type="dxa"/>
            <w:vAlign w:val="center"/>
          </w:tcPr>
          <w:p w:rsidR="00F2093F" w:rsidRDefault="001355BE">
            <w:pPr>
              <w:jc w:val="center"/>
              <w:rPr>
                <w:rFonts w:eastAsiaTheme="minorEastAsia"/>
                <w:iCs/>
                <w:sz w:val="24"/>
              </w:rPr>
            </w:pPr>
            <w:r>
              <w:rPr>
                <w:rFonts w:eastAsiaTheme="minorEastAsia" w:hint="eastAsia"/>
                <w:iCs/>
                <w:sz w:val="24"/>
              </w:rPr>
              <w:t>项目统筹</w:t>
            </w:r>
          </w:p>
        </w:tc>
      </w:tr>
      <w:tr w:rsidR="00F2093F" w:rsidTr="006B2FA5">
        <w:trPr>
          <w:trHeight w:val="292"/>
        </w:trPr>
        <w:tc>
          <w:tcPr>
            <w:tcW w:w="1413" w:type="dxa"/>
          </w:tcPr>
          <w:p w:rsidR="00F2093F" w:rsidRDefault="001355BE">
            <w:pPr>
              <w:jc w:val="center"/>
              <w:rPr>
                <w:rFonts w:eastAsiaTheme="minorEastAsia"/>
                <w:iCs/>
                <w:sz w:val="24"/>
              </w:rPr>
            </w:pPr>
            <w:r>
              <w:rPr>
                <w:rFonts w:eastAsiaTheme="minorEastAsia"/>
                <w:iCs/>
                <w:sz w:val="24"/>
              </w:rPr>
              <w:t>石月</w:t>
            </w:r>
          </w:p>
        </w:tc>
        <w:tc>
          <w:tcPr>
            <w:tcW w:w="1701" w:type="dxa"/>
          </w:tcPr>
          <w:p w:rsidR="00F2093F" w:rsidRDefault="001355BE">
            <w:pPr>
              <w:jc w:val="center"/>
              <w:rPr>
                <w:rFonts w:eastAsiaTheme="minorEastAsia"/>
                <w:iCs/>
                <w:sz w:val="24"/>
              </w:rPr>
            </w:pPr>
            <w:r>
              <w:rPr>
                <w:rFonts w:eastAsiaTheme="minorEastAsia"/>
                <w:iCs/>
                <w:sz w:val="24"/>
              </w:rPr>
              <w:t>E21714067</w:t>
            </w:r>
          </w:p>
        </w:tc>
        <w:tc>
          <w:tcPr>
            <w:tcW w:w="2835" w:type="dxa"/>
            <w:vAlign w:val="center"/>
          </w:tcPr>
          <w:p w:rsidR="00F2093F" w:rsidRDefault="001355BE">
            <w:pPr>
              <w:jc w:val="center"/>
              <w:rPr>
                <w:rFonts w:eastAsiaTheme="minorEastAsia"/>
                <w:iCs/>
                <w:sz w:val="24"/>
              </w:rPr>
            </w:pPr>
            <w:r>
              <w:rPr>
                <w:rFonts w:eastAsiaTheme="minorEastAsia" w:hint="eastAsia"/>
                <w:iCs/>
                <w:sz w:val="24"/>
              </w:rPr>
              <w:t>程序员</w:t>
            </w:r>
          </w:p>
        </w:tc>
        <w:tc>
          <w:tcPr>
            <w:tcW w:w="2353" w:type="dxa"/>
            <w:vAlign w:val="center"/>
          </w:tcPr>
          <w:p w:rsidR="00F2093F" w:rsidRDefault="001355BE">
            <w:pPr>
              <w:jc w:val="center"/>
              <w:rPr>
                <w:rFonts w:eastAsiaTheme="minorEastAsia"/>
                <w:iCs/>
                <w:sz w:val="24"/>
              </w:rPr>
            </w:pPr>
            <w:r>
              <w:rPr>
                <w:rFonts w:eastAsiaTheme="minorEastAsia" w:hint="eastAsia"/>
                <w:iCs/>
                <w:sz w:val="24"/>
              </w:rPr>
              <w:t>前后端实现</w:t>
            </w:r>
          </w:p>
        </w:tc>
      </w:tr>
      <w:tr w:rsidR="00F2093F" w:rsidTr="006B2FA5">
        <w:tc>
          <w:tcPr>
            <w:tcW w:w="1413" w:type="dxa"/>
          </w:tcPr>
          <w:p w:rsidR="00F2093F" w:rsidRDefault="001355BE">
            <w:pPr>
              <w:jc w:val="center"/>
              <w:rPr>
                <w:rFonts w:eastAsiaTheme="minorEastAsia"/>
                <w:iCs/>
                <w:sz w:val="24"/>
              </w:rPr>
            </w:pPr>
            <w:r>
              <w:rPr>
                <w:rFonts w:eastAsiaTheme="minorEastAsia"/>
                <w:iCs/>
                <w:sz w:val="24"/>
              </w:rPr>
              <w:t>孙彦淇</w:t>
            </w:r>
          </w:p>
        </w:tc>
        <w:tc>
          <w:tcPr>
            <w:tcW w:w="1701" w:type="dxa"/>
          </w:tcPr>
          <w:p w:rsidR="00F2093F" w:rsidRDefault="001355BE">
            <w:pPr>
              <w:jc w:val="center"/>
              <w:rPr>
                <w:rFonts w:eastAsiaTheme="minorEastAsia"/>
                <w:iCs/>
                <w:sz w:val="24"/>
              </w:rPr>
            </w:pPr>
            <w:r>
              <w:rPr>
                <w:rFonts w:eastAsiaTheme="minorEastAsia"/>
                <w:iCs/>
                <w:sz w:val="24"/>
              </w:rPr>
              <w:t>E21714054</w:t>
            </w:r>
          </w:p>
        </w:tc>
        <w:tc>
          <w:tcPr>
            <w:tcW w:w="2835" w:type="dxa"/>
            <w:vAlign w:val="center"/>
          </w:tcPr>
          <w:p w:rsidR="00F2093F" w:rsidRDefault="001355BE">
            <w:pPr>
              <w:jc w:val="center"/>
              <w:rPr>
                <w:rFonts w:eastAsiaTheme="minorEastAsia"/>
                <w:iCs/>
                <w:sz w:val="24"/>
              </w:rPr>
            </w:pPr>
            <w:r>
              <w:rPr>
                <w:rFonts w:eastAsiaTheme="minorEastAsia" w:hint="eastAsia"/>
                <w:iCs/>
                <w:sz w:val="24"/>
              </w:rPr>
              <w:t>程序员</w:t>
            </w:r>
            <w:r w:rsidR="006B2FA5">
              <w:rPr>
                <w:rFonts w:eastAsiaTheme="minorEastAsia" w:hint="eastAsia"/>
                <w:iCs/>
                <w:sz w:val="24"/>
              </w:rPr>
              <w:t>、设计师</w:t>
            </w:r>
          </w:p>
        </w:tc>
        <w:tc>
          <w:tcPr>
            <w:tcW w:w="2353" w:type="dxa"/>
            <w:vAlign w:val="center"/>
          </w:tcPr>
          <w:p w:rsidR="00F2093F" w:rsidRDefault="001355BE">
            <w:pPr>
              <w:jc w:val="center"/>
              <w:rPr>
                <w:rFonts w:eastAsiaTheme="minorEastAsia"/>
                <w:iCs/>
                <w:sz w:val="24"/>
              </w:rPr>
            </w:pPr>
            <w:r>
              <w:rPr>
                <w:rFonts w:eastAsiaTheme="minorEastAsia" w:hint="eastAsia"/>
                <w:iCs/>
                <w:sz w:val="24"/>
              </w:rPr>
              <w:t>前后端实现</w:t>
            </w:r>
            <w:r w:rsidR="006B2FA5">
              <w:rPr>
                <w:rFonts w:eastAsiaTheme="minorEastAsia" w:hint="eastAsia"/>
                <w:iCs/>
                <w:sz w:val="24"/>
              </w:rPr>
              <w:t>、美工</w:t>
            </w:r>
          </w:p>
        </w:tc>
      </w:tr>
      <w:tr w:rsidR="00F2093F" w:rsidTr="006B2FA5">
        <w:trPr>
          <w:trHeight w:val="239"/>
        </w:trPr>
        <w:tc>
          <w:tcPr>
            <w:tcW w:w="1413" w:type="dxa"/>
          </w:tcPr>
          <w:p w:rsidR="00F2093F" w:rsidRDefault="001355BE">
            <w:pPr>
              <w:jc w:val="center"/>
              <w:rPr>
                <w:rFonts w:eastAsiaTheme="minorEastAsia"/>
                <w:iCs/>
                <w:sz w:val="24"/>
              </w:rPr>
            </w:pPr>
            <w:r>
              <w:rPr>
                <w:rFonts w:eastAsiaTheme="minorEastAsia"/>
                <w:iCs/>
                <w:sz w:val="24"/>
              </w:rPr>
              <w:t>郭媛媛</w:t>
            </w:r>
          </w:p>
        </w:tc>
        <w:tc>
          <w:tcPr>
            <w:tcW w:w="1701" w:type="dxa"/>
          </w:tcPr>
          <w:p w:rsidR="00F2093F" w:rsidRDefault="001355BE">
            <w:pPr>
              <w:jc w:val="center"/>
              <w:rPr>
                <w:rFonts w:eastAsiaTheme="minorEastAsia"/>
                <w:iCs/>
                <w:sz w:val="24"/>
              </w:rPr>
            </w:pPr>
            <w:r>
              <w:rPr>
                <w:rFonts w:eastAsiaTheme="minorEastAsia"/>
                <w:iCs/>
                <w:sz w:val="24"/>
              </w:rPr>
              <w:t>E21714064</w:t>
            </w:r>
          </w:p>
        </w:tc>
        <w:tc>
          <w:tcPr>
            <w:tcW w:w="2835" w:type="dxa"/>
            <w:vAlign w:val="center"/>
          </w:tcPr>
          <w:p w:rsidR="00F2093F" w:rsidRDefault="001355BE">
            <w:pPr>
              <w:jc w:val="center"/>
              <w:rPr>
                <w:rFonts w:eastAsiaTheme="minorEastAsia"/>
                <w:iCs/>
                <w:sz w:val="24"/>
              </w:rPr>
            </w:pPr>
            <w:r>
              <w:rPr>
                <w:rFonts w:eastAsiaTheme="minorEastAsia" w:hint="eastAsia"/>
                <w:iCs/>
                <w:sz w:val="24"/>
              </w:rPr>
              <w:t>测试员</w:t>
            </w:r>
          </w:p>
        </w:tc>
        <w:tc>
          <w:tcPr>
            <w:tcW w:w="2353" w:type="dxa"/>
            <w:vAlign w:val="center"/>
          </w:tcPr>
          <w:p w:rsidR="00F2093F" w:rsidRDefault="001355BE">
            <w:pPr>
              <w:jc w:val="center"/>
              <w:rPr>
                <w:rFonts w:eastAsiaTheme="minorEastAsia"/>
                <w:iCs/>
                <w:sz w:val="24"/>
              </w:rPr>
            </w:pPr>
            <w:r>
              <w:rPr>
                <w:rFonts w:eastAsiaTheme="minorEastAsia" w:hint="eastAsia"/>
                <w:iCs/>
                <w:sz w:val="24"/>
              </w:rPr>
              <w:t>系统测试</w:t>
            </w:r>
          </w:p>
        </w:tc>
      </w:tr>
    </w:tbl>
    <w:p w:rsidR="00F2093F" w:rsidRDefault="00F2093F"/>
    <w:p w:rsidR="00F2093F" w:rsidRDefault="001355BE">
      <w:pPr>
        <w:pStyle w:val="2"/>
      </w:pPr>
      <w:bookmarkStart w:id="19" w:name="_Toc16479"/>
      <w:r>
        <w:rPr>
          <w:rFonts w:hint="eastAsia"/>
        </w:rPr>
        <w:t xml:space="preserve">3.3 </w:t>
      </w:r>
      <w:r>
        <w:rPr>
          <w:rFonts w:hint="eastAsia"/>
        </w:rPr>
        <w:t>协作与沟通</w:t>
      </w:r>
      <w:bookmarkEnd w:id="19"/>
    </w:p>
    <w:p w:rsidR="00F2093F" w:rsidRDefault="001355BE">
      <w:pPr>
        <w:spacing w:line="400" w:lineRule="exact"/>
        <w:ind w:firstLineChars="200" w:firstLine="480"/>
        <w:rPr>
          <w:sz w:val="24"/>
        </w:rPr>
      </w:pPr>
      <w:r>
        <w:rPr>
          <w:rFonts w:hint="eastAsia"/>
          <w:sz w:val="24"/>
        </w:rPr>
        <w:t>我们与客户聊需求的时候并不是一遍就能聊清楚、聊明白。需求方想要的结果与我们理解的可能不一致，因此，在“培育”需求的过程中需要双向的沟通、反馈。如果没有正确的沟通与交流方式，团队达成的“需求一致”不过是一种假象。</w:t>
      </w:r>
    </w:p>
    <w:p w:rsidR="00F2093F" w:rsidRDefault="001355BE">
      <w:pPr>
        <w:spacing w:line="400" w:lineRule="exact"/>
        <w:ind w:firstLineChars="200" w:firstLine="480"/>
      </w:pPr>
      <w:r>
        <w:rPr>
          <w:rFonts w:hint="eastAsia"/>
          <w:sz w:val="24"/>
        </w:rPr>
        <w:t>由于，本次项目只是一个课程设计，所以其实我们本身除了是项目团队成员之外同时本身作为大学生也承担着用户的职责，在项目初期，我们将自己的身份置为用户，并邀请同学，一同为该系统提出一系列的需求，该阶段主要以线上</w:t>
      </w:r>
      <w:r>
        <w:rPr>
          <w:rFonts w:hint="eastAsia"/>
          <w:sz w:val="24"/>
        </w:rPr>
        <w:t>QQ</w:t>
      </w:r>
      <w:r>
        <w:rPr>
          <w:rFonts w:hint="eastAsia"/>
          <w:sz w:val="24"/>
        </w:rPr>
        <w:t>群的讨论为主。</w:t>
      </w:r>
    </w:p>
    <w:p w:rsidR="00F2093F" w:rsidRDefault="001355BE">
      <w:pPr>
        <w:pStyle w:val="3"/>
      </w:pPr>
      <w:bookmarkStart w:id="20" w:name="_Toc14462"/>
      <w:r>
        <w:rPr>
          <w:rFonts w:hint="eastAsia"/>
        </w:rPr>
        <w:t xml:space="preserve">3.3.1 </w:t>
      </w:r>
      <w:r>
        <w:rPr>
          <w:rFonts w:hint="eastAsia"/>
        </w:rPr>
        <w:t>项目团队内部协作</w:t>
      </w:r>
      <w:bookmarkEnd w:id="20"/>
    </w:p>
    <w:p w:rsidR="00F2093F" w:rsidRDefault="001355BE">
      <w:pPr>
        <w:spacing w:line="400" w:lineRule="exact"/>
        <w:ind w:firstLineChars="200" w:firstLine="480"/>
        <w:rPr>
          <w:sz w:val="24"/>
        </w:rPr>
      </w:pPr>
      <w:r>
        <w:rPr>
          <w:rFonts w:hint="eastAsia"/>
          <w:sz w:val="24"/>
        </w:rPr>
        <w:t>在项目建设过程中，我们团队将主要以</w:t>
      </w:r>
      <w:r>
        <w:rPr>
          <w:rFonts w:hint="eastAsia"/>
          <w:sz w:val="24"/>
        </w:rPr>
        <w:t>Q</w:t>
      </w:r>
      <w:r>
        <w:rPr>
          <w:sz w:val="24"/>
        </w:rPr>
        <w:t>Q</w:t>
      </w:r>
      <w:r>
        <w:rPr>
          <w:rFonts w:hint="eastAsia"/>
          <w:sz w:val="24"/>
        </w:rPr>
        <w:t>群线上讨论以及</w:t>
      </w:r>
      <w:r>
        <w:rPr>
          <w:rFonts w:hint="eastAsia"/>
          <w:sz w:val="24"/>
        </w:rPr>
        <w:t>Zoom</w:t>
      </w:r>
      <w:r>
        <w:rPr>
          <w:rFonts w:hint="eastAsia"/>
          <w:sz w:val="24"/>
        </w:rPr>
        <w:t>会议的方式进行讨论沟通，并定期在</w:t>
      </w:r>
      <w:r>
        <w:rPr>
          <w:rFonts w:hint="eastAsia"/>
          <w:sz w:val="24"/>
        </w:rPr>
        <w:t>QQ</w:t>
      </w:r>
      <w:r>
        <w:rPr>
          <w:rFonts w:hint="eastAsia"/>
          <w:sz w:val="24"/>
        </w:rPr>
        <w:t>群中上传项目相关文档，如项目阶段报告、项目阶段计划等，以保证后期工作的有序开展。此外，每周需要在</w:t>
      </w:r>
      <w:r>
        <w:rPr>
          <w:rFonts w:hint="eastAsia"/>
          <w:sz w:val="24"/>
        </w:rPr>
        <w:t>QQ</w:t>
      </w:r>
      <w:r>
        <w:rPr>
          <w:rFonts w:hint="eastAsia"/>
          <w:sz w:val="24"/>
        </w:rPr>
        <w:t>群内进行阶段性会议，对现有工作进行评估，使得开发工作按时保质地有序进行和完成。</w:t>
      </w:r>
    </w:p>
    <w:p w:rsidR="00F2093F" w:rsidRDefault="00F2093F"/>
    <w:p w:rsidR="00F2093F" w:rsidRDefault="001355BE">
      <w:pPr>
        <w:pStyle w:val="3"/>
      </w:pPr>
      <w:bookmarkStart w:id="21" w:name="_Toc26807"/>
      <w:r>
        <w:rPr>
          <w:rFonts w:hint="eastAsia"/>
        </w:rPr>
        <w:t xml:space="preserve">3.3.2 </w:t>
      </w:r>
      <w:r>
        <w:rPr>
          <w:rFonts w:hint="eastAsia"/>
        </w:rPr>
        <w:t>项目接口人员</w:t>
      </w:r>
      <w:bookmarkEnd w:id="21"/>
    </w:p>
    <w:p w:rsidR="00F2093F" w:rsidRDefault="00F2093F"/>
    <w:tbl>
      <w:tblPr>
        <w:tblStyle w:val="a9"/>
        <w:tblW w:w="0" w:type="auto"/>
        <w:tblLook w:val="04A0"/>
      </w:tblPr>
      <w:tblGrid>
        <w:gridCol w:w="1271"/>
        <w:gridCol w:w="2268"/>
        <w:gridCol w:w="2687"/>
        <w:gridCol w:w="2076"/>
      </w:tblGrid>
      <w:tr w:rsidR="00F2093F">
        <w:tc>
          <w:tcPr>
            <w:tcW w:w="1271" w:type="dxa"/>
          </w:tcPr>
          <w:p w:rsidR="00F2093F" w:rsidRDefault="001355BE">
            <w:r>
              <w:rPr>
                <w:rFonts w:hint="eastAsia"/>
              </w:rPr>
              <w:t>接口人员</w:t>
            </w:r>
          </w:p>
        </w:tc>
        <w:tc>
          <w:tcPr>
            <w:tcW w:w="2268" w:type="dxa"/>
          </w:tcPr>
          <w:p w:rsidR="00F2093F" w:rsidRDefault="001355BE">
            <w:r>
              <w:rPr>
                <w:rFonts w:hint="eastAsia"/>
              </w:rPr>
              <w:t>职责</w:t>
            </w:r>
          </w:p>
        </w:tc>
        <w:tc>
          <w:tcPr>
            <w:tcW w:w="2687" w:type="dxa"/>
          </w:tcPr>
          <w:p w:rsidR="00F2093F" w:rsidRDefault="001355BE">
            <w:r>
              <w:rPr>
                <w:rFonts w:hint="eastAsia"/>
              </w:rPr>
              <w:t>联系方式</w:t>
            </w:r>
          </w:p>
        </w:tc>
        <w:tc>
          <w:tcPr>
            <w:tcW w:w="2076" w:type="dxa"/>
          </w:tcPr>
          <w:p w:rsidR="00F2093F" w:rsidRDefault="001355BE">
            <w:r>
              <w:rPr>
                <w:rFonts w:hint="eastAsia"/>
              </w:rPr>
              <w:t>沟通方式</w:t>
            </w:r>
          </w:p>
        </w:tc>
      </w:tr>
      <w:tr w:rsidR="00F2093F">
        <w:tc>
          <w:tcPr>
            <w:tcW w:w="1271" w:type="dxa"/>
          </w:tcPr>
          <w:p w:rsidR="00F2093F" w:rsidRDefault="001355BE">
            <w:r>
              <w:rPr>
                <w:rFonts w:hint="eastAsia"/>
              </w:rPr>
              <w:t>魏凡漪</w:t>
            </w:r>
          </w:p>
        </w:tc>
        <w:tc>
          <w:tcPr>
            <w:tcW w:w="2268" w:type="dxa"/>
          </w:tcPr>
          <w:p w:rsidR="00F2093F" w:rsidRDefault="00877CCC">
            <w:r>
              <w:rPr>
                <w:rFonts w:hint="eastAsia"/>
              </w:rPr>
              <w:t>负责本项目同内部</w:t>
            </w:r>
            <w:r w:rsidR="001355BE">
              <w:rPr>
                <w:rFonts w:hint="eastAsia"/>
              </w:rPr>
              <w:t>的接口</w:t>
            </w:r>
          </w:p>
        </w:tc>
        <w:tc>
          <w:tcPr>
            <w:tcW w:w="2687" w:type="dxa"/>
          </w:tcPr>
          <w:p w:rsidR="00F2093F" w:rsidRDefault="001355BE">
            <w:r>
              <w:rPr>
                <w:rFonts w:hint="eastAsia"/>
              </w:rPr>
              <w:t>wfy199905@163.com</w:t>
            </w:r>
          </w:p>
        </w:tc>
        <w:tc>
          <w:tcPr>
            <w:tcW w:w="2076" w:type="dxa"/>
          </w:tcPr>
          <w:p w:rsidR="00F2093F" w:rsidRDefault="001355BE">
            <w:r>
              <w:rPr>
                <w:rFonts w:hint="eastAsia"/>
              </w:rPr>
              <w:t>QQ</w:t>
            </w:r>
          </w:p>
        </w:tc>
      </w:tr>
      <w:tr w:rsidR="00F2093F">
        <w:tc>
          <w:tcPr>
            <w:tcW w:w="1271" w:type="dxa"/>
          </w:tcPr>
          <w:p w:rsidR="00F2093F" w:rsidRDefault="001355BE">
            <w:r>
              <w:rPr>
                <w:rFonts w:hint="eastAsia"/>
              </w:rPr>
              <w:t>石月</w:t>
            </w:r>
          </w:p>
        </w:tc>
        <w:tc>
          <w:tcPr>
            <w:tcW w:w="2268" w:type="dxa"/>
          </w:tcPr>
          <w:p w:rsidR="00F2093F" w:rsidRDefault="00877CCC">
            <w:r>
              <w:rPr>
                <w:rFonts w:hint="eastAsia"/>
              </w:rPr>
              <w:t>负责本项目同用户</w:t>
            </w:r>
            <w:r w:rsidR="001355BE">
              <w:rPr>
                <w:rFonts w:hint="eastAsia"/>
              </w:rPr>
              <w:t>接口</w:t>
            </w:r>
          </w:p>
        </w:tc>
        <w:tc>
          <w:tcPr>
            <w:tcW w:w="2687" w:type="dxa"/>
          </w:tcPr>
          <w:p w:rsidR="00F2093F" w:rsidRDefault="001355BE">
            <w:r>
              <w:rPr>
                <w:rFonts w:hint="eastAsia"/>
              </w:rPr>
              <w:t>t</w:t>
            </w:r>
            <w:r>
              <w:t>enmoons@foxmail.com</w:t>
            </w:r>
          </w:p>
        </w:tc>
        <w:tc>
          <w:tcPr>
            <w:tcW w:w="2076" w:type="dxa"/>
          </w:tcPr>
          <w:p w:rsidR="00F2093F" w:rsidRDefault="001355BE">
            <w:r>
              <w:rPr>
                <w:rFonts w:hint="eastAsia"/>
              </w:rPr>
              <w:t>Q</w:t>
            </w:r>
            <w:r>
              <w:t>Q</w:t>
            </w:r>
          </w:p>
        </w:tc>
      </w:tr>
      <w:tr w:rsidR="00F2093F">
        <w:tc>
          <w:tcPr>
            <w:tcW w:w="1271" w:type="dxa"/>
          </w:tcPr>
          <w:p w:rsidR="00F2093F" w:rsidRDefault="001355BE">
            <w:r>
              <w:rPr>
                <w:rFonts w:hint="eastAsia"/>
              </w:rPr>
              <w:t>孙彦淇</w:t>
            </w:r>
          </w:p>
        </w:tc>
        <w:tc>
          <w:tcPr>
            <w:tcW w:w="2268" w:type="dxa"/>
          </w:tcPr>
          <w:p w:rsidR="00F2093F" w:rsidRDefault="001355BE">
            <w:r>
              <w:rPr>
                <w:rFonts w:hint="eastAsia"/>
              </w:rPr>
              <w:t>负责本项目同支持方接口</w:t>
            </w:r>
          </w:p>
        </w:tc>
        <w:tc>
          <w:tcPr>
            <w:tcW w:w="2687" w:type="dxa"/>
          </w:tcPr>
          <w:p w:rsidR="00F2093F" w:rsidRDefault="001355BE">
            <w:r>
              <w:rPr>
                <w:rFonts w:hint="eastAsia"/>
              </w:rPr>
              <w:t>1009781796@</w:t>
            </w:r>
            <w:r>
              <w:t>qq.com</w:t>
            </w:r>
          </w:p>
        </w:tc>
        <w:tc>
          <w:tcPr>
            <w:tcW w:w="2076" w:type="dxa"/>
          </w:tcPr>
          <w:p w:rsidR="00F2093F" w:rsidRDefault="001355BE">
            <w:r>
              <w:rPr>
                <w:rFonts w:hint="eastAsia"/>
              </w:rPr>
              <w:t>Q</w:t>
            </w:r>
            <w:r>
              <w:t>Q</w:t>
            </w:r>
          </w:p>
        </w:tc>
      </w:tr>
      <w:tr w:rsidR="00F2093F">
        <w:tc>
          <w:tcPr>
            <w:tcW w:w="1271" w:type="dxa"/>
          </w:tcPr>
          <w:p w:rsidR="00F2093F" w:rsidRDefault="001355BE">
            <w:r>
              <w:rPr>
                <w:rFonts w:hint="eastAsia"/>
              </w:rPr>
              <w:lastRenderedPageBreak/>
              <w:t>郭媛媛</w:t>
            </w:r>
          </w:p>
        </w:tc>
        <w:tc>
          <w:tcPr>
            <w:tcW w:w="2268" w:type="dxa"/>
          </w:tcPr>
          <w:p w:rsidR="00F2093F" w:rsidRDefault="001355BE">
            <w:r>
              <w:rPr>
                <w:rFonts w:hint="eastAsia"/>
              </w:rPr>
              <w:t>负责本项目同体验人员的内部接口</w:t>
            </w:r>
          </w:p>
        </w:tc>
        <w:tc>
          <w:tcPr>
            <w:tcW w:w="2687" w:type="dxa"/>
          </w:tcPr>
          <w:p w:rsidR="00F2093F" w:rsidRDefault="001355BE">
            <w:r>
              <w:rPr>
                <w:rFonts w:hint="eastAsia"/>
              </w:rPr>
              <w:t>guoyy49@163.com</w:t>
            </w:r>
          </w:p>
        </w:tc>
        <w:tc>
          <w:tcPr>
            <w:tcW w:w="2076" w:type="dxa"/>
          </w:tcPr>
          <w:p w:rsidR="00F2093F" w:rsidRDefault="001355BE">
            <w:r>
              <w:rPr>
                <w:rFonts w:hint="eastAsia"/>
              </w:rPr>
              <w:t>QQ</w:t>
            </w:r>
          </w:p>
        </w:tc>
      </w:tr>
    </w:tbl>
    <w:p w:rsidR="00F2093F" w:rsidRDefault="00F2093F"/>
    <w:p w:rsidR="00F2093F" w:rsidRDefault="001355BE">
      <w:pPr>
        <w:pStyle w:val="3"/>
        <w:keepNext w:val="0"/>
        <w:keepLines w:val="0"/>
      </w:pPr>
      <w:bookmarkStart w:id="22" w:name="_Toc30846"/>
      <w:r>
        <w:rPr>
          <w:rFonts w:hint="eastAsia"/>
        </w:rPr>
        <w:t xml:space="preserve">3.3.3 </w:t>
      </w:r>
      <w:r>
        <w:rPr>
          <w:rFonts w:hint="eastAsia"/>
        </w:rPr>
        <w:t>项目团队外部沟通与协作模式</w:t>
      </w:r>
      <w:bookmarkEnd w:id="22"/>
    </w:p>
    <w:p w:rsidR="00F2093F" w:rsidRDefault="001355BE">
      <w:pPr>
        <w:spacing w:line="400" w:lineRule="exact"/>
        <w:ind w:firstLineChars="200" w:firstLine="480"/>
        <w:rPr>
          <w:sz w:val="24"/>
        </w:rPr>
      </w:pPr>
      <w:r>
        <w:rPr>
          <w:rFonts w:hint="eastAsia"/>
          <w:sz w:val="24"/>
        </w:rPr>
        <w:t>项目在开发过程中，将定期发布体验版，项目经理邀请体验人员参与，并给出建设性意见。</w:t>
      </w:r>
    </w:p>
    <w:p w:rsidR="00F2093F" w:rsidRDefault="001355BE">
      <w:pPr>
        <w:pStyle w:val="1"/>
        <w:keepNext w:val="0"/>
        <w:keepLines w:val="0"/>
      </w:pPr>
      <w:bookmarkStart w:id="23" w:name="_Toc26948"/>
      <w:r>
        <w:rPr>
          <w:rFonts w:hint="eastAsia"/>
        </w:rPr>
        <w:t xml:space="preserve">4 </w:t>
      </w:r>
      <w:r>
        <w:rPr>
          <w:rFonts w:hint="eastAsia"/>
        </w:rPr>
        <w:t>实施计划</w:t>
      </w:r>
      <w:bookmarkEnd w:id="23"/>
    </w:p>
    <w:p w:rsidR="00F2093F" w:rsidRDefault="001355BE">
      <w:pPr>
        <w:pStyle w:val="2"/>
        <w:keepNext w:val="0"/>
        <w:keepLines w:val="0"/>
      </w:pPr>
      <w:bookmarkStart w:id="24" w:name="_Toc29265"/>
      <w:r>
        <w:rPr>
          <w:rFonts w:hint="eastAsia"/>
        </w:rPr>
        <w:t xml:space="preserve">4.1 </w:t>
      </w:r>
      <w:r>
        <w:rPr>
          <w:rFonts w:hint="eastAsia"/>
        </w:rPr>
        <w:t>风险评估及对策</w:t>
      </w:r>
      <w:bookmarkEnd w:id="24"/>
    </w:p>
    <w:p w:rsidR="00F2093F" w:rsidRDefault="001355BE">
      <w:pPr>
        <w:spacing w:line="400" w:lineRule="exact"/>
        <w:ind w:firstLineChars="200" w:firstLine="480"/>
        <w:rPr>
          <w:sz w:val="24"/>
        </w:rPr>
      </w:pPr>
      <w:r>
        <w:rPr>
          <w:rFonts w:hint="eastAsia"/>
          <w:sz w:val="24"/>
        </w:rPr>
        <w:t>我们项目小组虽然不是企业中专业的开发团队，但无论是哪个产品从它的研发到投入市场再到消费者购买使用它，这些过程中都存在着的风险，如政策风险、市场风险、财务风险、管理风险、技术风险、融资风险、环保风险、金融风险和经营风险等，作为一个使用范围仅限于安徽大学的微信小程序，以上提到的大部分的风险我们一般都不会遇到，但在这个过程中，仍存在着一些我们要面对的风险，有以下几点：</w:t>
      </w:r>
    </w:p>
    <w:p w:rsidR="00F2093F" w:rsidRDefault="001355BE">
      <w:pPr>
        <w:numPr>
          <w:ilvl w:val="0"/>
          <w:numId w:val="5"/>
        </w:numPr>
        <w:spacing w:line="400" w:lineRule="exact"/>
        <w:rPr>
          <w:sz w:val="24"/>
        </w:rPr>
      </w:pPr>
      <w:r>
        <w:rPr>
          <w:rFonts w:hint="eastAsia"/>
          <w:sz w:val="24"/>
        </w:rPr>
        <w:t>进度上的风险</w:t>
      </w:r>
    </w:p>
    <w:p w:rsidR="00F2093F" w:rsidRDefault="001355BE">
      <w:pPr>
        <w:spacing w:line="400" w:lineRule="exact"/>
        <w:ind w:firstLineChars="200" w:firstLine="480"/>
        <w:rPr>
          <w:sz w:val="24"/>
        </w:rPr>
      </w:pPr>
      <w:r>
        <w:rPr>
          <w:rFonts w:hint="eastAsia"/>
          <w:sz w:val="24"/>
        </w:rPr>
        <w:t>由于项目组人员较少，工期较紧，课程较多，可能会出现在规定时间内无法完成项目总目标的情况，为使得该风险降到最低，项目组将严格实行周汇报制度，抓紧时间工作，并及时在</w:t>
      </w:r>
      <w:r>
        <w:rPr>
          <w:rFonts w:hint="eastAsia"/>
          <w:sz w:val="24"/>
        </w:rPr>
        <w:t>QQ</w:t>
      </w:r>
      <w:r>
        <w:rPr>
          <w:rFonts w:hint="eastAsia"/>
          <w:sz w:val="24"/>
        </w:rPr>
        <w:t>群上传开发进度及相关文档总结。</w:t>
      </w:r>
    </w:p>
    <w:p w:rsidR="00F2093F" w:rsidRDefault="001355BE">
      <w:pPr>
        <w:pStyle w:val="ad"/>
        <w:numPr>
          <w:ilvl w:val="0"/>
          <w:numId w:val="5"/>
        </w:numPr>
        <w:spacing w:line="400" w:lineRule="exact"/>
        <w:ind w:firstLineChars="0" w:firstLine="0"/>
        <w:rPr>
          <w:sz w:val="24"/>
        </w:rPr>
      </w:pPr>
      <w:r>
        <w:rPr>
          <w:sz w:val="24"/>
        </w:rPr>
        <w:t>技术风险</w:t>
      </w:r>
    </w:p>
    <w:p w:rsidR="00F2093F" w:rsidRDefault="001355BE">
      <w:pPr>
        <w:spacing w:line="400" w:lineRule="exact"/>
        <w:ind w:firstLineChars="200" w:firstLine="480"/>
        <w:rPr>
          <w:sz w:val="24"/>
        </w:rPr>
      </w:pPr>
      <w:r>
        <w:rPr>
          <w:rFonts w:hint="eastAsia"/>
          <w:sz w:val="24"/>
        </w:rPr>
        <w:t>大多数成长型企业所面临的最主要问题就是自身问题和技术问题，其中技术问题又是根本性的问题，作为一个小的项目组，我们也会遇到该类问题。</w:t>
      </w:r>
      <w:r>
        <w:rPr>
          <w:rFonts w:hint="eastAsia"/>
          <w:sz w:val="24"/>
        </w:rPr>
        <w:t> </w:t>
      </w:r>
      <w:r>
        <w:rPr>
          <w:rFonts w:hint="eastAsia"/>
          <w:sz w:val="24"/>
        </w:rPr>
        <w:t>对策：</w:t>
      </w:r>
      <w:r>
        <w:rPr>
          <w:rFonts w:hint="eastAsia"/>
          <w:sz w:val="24"/>
        </w:rPr>
        <w:t>  </w:t>
      </w:r>
    </w:p>
    <w:p w:rsidR="00F2093F" w:rsidRDefault="001355BE">
      <w:pPr>
        <w:pStyle w:val="ad"/>
        <w:numPr>
          <w:ilvl w:val="0"/>
          <w:numId w:val="6"/>
        </w:numPr>
        <w:spacing w:line="400" w:lineRule="exact"/>
        <w:ind w:firstLineChars="0"/>
        <w:rPr>
          <w:sz w:val="24"/>
        </w:rPr>
      </w:pPr>
      <w:r>
        <w:rPr>
          <w:rFonts w:hint="eastAsia"/>
          <w:sz w:val="24"/>
        </w:rPr>
        <w:t>提高项目组成员职业技能水平和管理水平。</w:t>
      </w:r>
      <w:r>
        <w:rPr>
          <w:rFonts w:hint="eastAsia"/>
          <w:sz w:val="24"/>
        </w:rPr>
        <w:t> </w:t>
      </w:r>
    </w:p>
    <w:p w:rsidR="00F2093F" w:rsidRDefault="001355BE">
      <w:pPr>
        <w:pStyle w:val="ad"/>
        <w:numPr>
          <w:ilvl w:val="0"/>
          <w:numId w:val="6"/>
        </w:numPr>
        <w:spacing w:line="400" w:lineRule="exact"/>
        <w:ind w:firstLineChars="0"/>
        <w:rPr>
          <w:sz w:val="24"/>
        </w:rPr>
      </w:pPr>
      <w:r>
        <w:rPr>
          <w:rFonts w:hint="eastAsia"/>
          <w:sz w:val="24"/>
        </w:rPr>
        <w:t>向广大客户征求意见，对产品不断进行改进，增强竞争力。</w:t>
      </w:r>
    </w:p>
    <w:p w:rsidR="00F2093F" w:rsidRDefault="00F2093F"/>
    <w:p w:rsidR="00F2093F" w:rsidRDefault="001355BE">
      <w:pPr>
        <w:pStyle w:val="2"/>
      </w:pPr>
      <w:bookmarkStart w:id="25" w:name="_Toc20991"/>
      <w:r>
        <w:rPr>
          <w:rFonts w:hint="eastAsia"/>
        </w:rPr>
        <w:lastRenderedPageBreak/>
        <w:t xml:space="preserve">4.2 </w:t>
      </w:r>
      <w:r>
        <w:rPr>
          <w:rFonts w:hint="eastAsia"/>
        </w:rPr>
        <w:t>工作流程</w:t>
      </w:r>
      <w:bookmarkEnd w:id="25"/>
    </w:p>
    <w:p w:rsidR="00F2093F" w:rsidRDefault="001355BE">
      <w:pPr>
        <w:jc w:val="center"/>
      </w:pPr>
      <w:r>
        <w:rPr>
          <w:noProof/>
        </w:rPr>
        <w:drawing>
          <wp:inline distT="0" distB="0" distL="0" distR="0">
            <wp:extent cx="3426460" cy="3423920"/>
            <wp:effectExtent l="0" t="0" r="0" b="5080"/>
            <wp:docPr id="1" name="图片 0" descr="工作流程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工作流程图(1).png"/>
                    <pic:cNvPicPr>
                      <a:picLocks noChangeAspect="1"/>
                    </pic:cNvPicPr>
                  </pic:nvPicPr>
                  <pic:blipFill>
                    <a:blip r:embed="rId11"/>
                    <a:srcRect l="9845" t="4065" r="4610" b="6124"/>
                    <a:stretch>
                      <a:fillRect/>
                    </a:stretch>
                  </pic:blipFill>
                  <pic:spPr>
                    <a:xfrm>
                      <a:off x="0" y="0"/>
                      <a:ext cx="3426460" cy="3423920"/>
                    </a:xfrm>
                    <a:prstGeom prst="rect">
                      <a:avLst/>
                    </a:prstGeom>
                  </pic:spPr>
                </pic:pic>
              </a:graphicData>
            </a:graphic>
          </wp:inline>
        </w:drawing>
      </w:r>
    </w:p>
    <w:p w:rsidR="00F2093F" w:rsidRDefault="00F2093F"/>
    <w:p w:rsidR="00F2093F" w:rsidRDefault="001355BE">
      <w:pPr>
        <w:spacing w:line="400" w:lineRule="exact"/>
        <w:ind w:firstLineChars="200" w:firstLine="480"/>
        <w:rPr>
          <w:sz w:val="24"/>
        </w:rPr>
      </w:pPr>
      <w:r>
        <w:rPr>
          <w:rFonts w:hint="eastAsia"/>
          <w:sz w:val="24"/>
        </w:rPr>
        <w:t>本项目采取的工作流程如上图所示。由售前准备到项目实施最终项目投入运行服务。</w:t>
      </w:r>
    </w:p>
    <w:p w:rsidR="00F2093F" w:rsidRDefault="001355BE">
      <w:pPr>
        <w:pStyle w:val="2"/>
      </w:pPr>
      <w:bookmarkStart w:id="26" w:name="_Toc23462"/>
      <w:r>
        <w:rPr>
          <w:rFonts w:hint="eastAsia"/>
        </w:rPr>
        <w:t xml:space="preserve">4.3 </w:t>
      </w:r>
      <w:r>
        <w:rPr>
          <w:rFonts w:hint="eastAsia"/>
        </w:rPr>
        <w:t>总体进度计划</w:t>
      </w:r>
      <w:bookmarkEnd w:id="26"/>
    </w:p>
    <w:p w:rsidR="00F2093F" w:rsidRDefault="001355BE">
      <w:pPr>
        <w:pStyle w:val="ad"/>
        <w:numPr>
          <w:ilvl w:val="0"/>
          <w:numId w:val="7"/>
        </w:numPr>
        <w:spacing w:line="400" w:lineRule="exact"/>
        <w:ind w:firstLineChars="0"/>
        <w:rPr>
          <w:sz w:val="24"/>
        </w:rPr>
      </w:pPr>
      <w:r>
        <w:rPr>
          <w:rFonts w:hint="eastAsia"/>
          <w:sz w:val="24"/>
        </w:rPr>
        <w:t>需求分析阶段</w:t>
      </w:r>
    </w:p>
    <w:p w:rsidR="00F2093F" w:rsidRDefault="001355BE">
      <w:pPr>
        <w:pStyle w:val="ad"/>
        <w:numPr>
          <w:ilvl w:val="0"/>
          <w:numId w:val="8"/>
        </w:numPr>
        <w:spacing w:line="400" w:lineRule="exact"/>
        <w:ind w:firstLineChars="0"/>
        <w:rPr>
          <w:iCs/>
          <w:sz w:val="24"/>
        </w:rPr>
      </w:pPr>
      <w:r>
        <w:rPr>
          <w:rFonts w:hint="eastAsia"/>
          <w:iCs/>
          <w:sz w:val="24"/>
        </w:rPr>
        <w:t>预计开始日期</w:t>
      </w:r>
    </w:p>
    <w:p w:rsidR="00F2093F" w:rsidRDefault="001355BE">
      <w:pPr>
        <w:spacing w:line="400" w:lineRule="exact"/>
        <w:ind w:firstLineChars="200" w:firstLine="480"/>
        <w:rPr>
          <w:iCs/>
          <w:sz w:val="24"/>
        </w:rPr>
      </w:pPr>
      <w:r>
        <w:rPr>
          <w:iCs/>
          <w:sz w:val="24"/>
        </w:rPr>
        <w:t>2020</w:t>
      </w:r>
      <w:r>
        <w:rPr>
          <w:rFonts w:hint="eastAsia"/>
          <w:iCs/>
          <w:sz w:val="24"/>
        </w:rPr>
        <w:t>年</w:t>
      </w:r>
      <w:r>
        <w:rPr>
          <w:rFonts w:hint="eastAsia"/>
          <w:iCs/>
          <w:sz w:val="24"/>
        </w:rPr>
        <w:t>4</w:t>
      </w:r>
      <w:r>
        <w:rPr>
          <w:rFonts w:hint="eastAsia"/>
          <w:iCs/>
          <w:sz w:val="24"/>
        </w:rPr>
        <w:t>月</w:t>
      </w:r>
      <w:r>
        <w:rPr>
          <w:rFonts w:hint="eastAsia"/>
          <w:iCs/>
          <w:sz w:val="24"/>
        </w:rPr>
        <w:t>14</w:t>
      </w:r>
      <w:r>
        <w:rPr>
          <w:rFonts w:hint="eastAsia"/>
          <w:iCs/>
          <w:sz w:val="24"/>
        </w:rPr>
        <w:t>日</w:t>
      </w:r>
    </w:p>
    <w:p w:rsidR="00F2093F" w:rsidRDefault="001355BE">
      <w:pPr>
        <w:pStyle w:val="ad"/>
        <w:numPr>
          <w:ilvl w:val="0"/>
          <w:numId w:val="8"/>
        </w:numPr>
        <w:spacing w:line="400" w:lineRule="exact"/>
        <w:ind w:firstLineChars="0"/>
        <w:rPr>
          <w:iCs/>
          <w:sz w:val="24"/>
        </w:rPr>
      </w:pPr>
      <w:r>
        <w:rPr>
          <w:rFonts w:hint="eastAsia"/>
          <w:iCs/>
          <w:sz w:val="24"/>
        </w:rPr>
        <w:t>预计结束日期</w:t>
      </w:r>
    </w:p>
    <w:p w:rsidR="00F2093F" w:rsidRDefault="001355BE">
      <w:pPr>
        <w:spacing w:line="400" w:lineRule="exact"/>
        <w:ind w:firstLineChars="200" w:firstLine="480"/>
        <w:rPr>
          <w:iCs/>
          <w:sz w:val="24"/>
        </w:rPr>
      </w:pPr>
      <w:r>
        <w:rPr>
          <w:rFonts w:hint="eastAsia"/>
          <w:iCs/>
          <w:sz w:val="24"/>
        </w:rPr>
        <w:t>2020</w:t>
      </w:r>
      <w:r>
        <w:rPr>
          <w:rFonts w:hint="eastAsia"/>
          <w:iCs/>
          <w:sz w:val="24"/>
        </w:rPr>
        <w:t>年</w:t>
      </w:r>
      <w:r>
        <w:rPr>
          <w:rFonts w:hint="eastAsia"/>
          <w:iCs/>
          <w:sz w:val="24"/>
        </w:rPr>
        <w:t>4</w:t>
      </w:r>
      <w:r>
        <w:rPr>
          <w:rFonts w:hint="eastAsia"/>
          <w:iCs/>
          <w:sz w:val="24"/>
        </w:rPr>
        <w:t>月</w:t>
      </w:r>
      <w:r>
        <w:rPr>
          <w:rFonts w:hint="eastAsia"/>
          <w:iCs/>
          <w:sz w:val="24"/>
        </w:rPr>
        <w:t>28</w:t>
      </w:r>
      <w:r>
        <w:rPr>
          <w:rFonts w:hint="eastAsia"/>
          <w:iCs/>
          <w:sz w:val="24"/>
        </w:rPr>
        <w:t>日</w:t>
      </w:r>
    </w:p>
    <w:p w:rsidR="00F2093F" w:rsidRDefault="001355BE">
      <w:pPr>
        <w:pStyle w:val="ad"/>
        <w:numPr>
          <w:ilvl w:val="0"/>
          <w:numId w:val="8"/>
        </w:numPr>
        <w:spacing w:line="400" w:lineRule="exact"/>
        <w:ind w:firstLineChars="0"/>
        <w:rPr>
          <w:iCs/>
          <w:sz w:val="24"/>
        </w:rPr>
      </w:pPr>
      <w:r>
        <w:rPr>
          <w:rFonts w:hint="eastAsia"/>
          <w:iCs/>
          <w:sz w:val="24"/>
        </w:rPr>
        <w:t>主要任务</w:t>
      </w:r>
    </w:p>
    <w:p w:rsidR="00F2093F" w:rsidRDefault="001355BE">
      <w:pPr>
        <w:spacing w:line="400" w:lineRule="exact"/>
        <w:ind w:firstLineChars="200" w:firstLine="480"/>
        <w:rPr>
          <w:iCs/>
          <w:sz w:val="24"/>
        </w:rPr>
      </w:pPr>
      <w:r>
        <w:rPr>
          <w:rFonts w:hint="eastAsia"/>
          <w:iCs/>
          <w:sz w:val="24"/>
        </w:rPr>
        <w:t>开展需求调研工作，进行需求分析，通过业务需求调研确定并定义问题区、用户的需求、项目范围、项目成果标准。定义实施范围：包括业务模型、业务流程、业务功能设计等。</w:t>
      </w:r>
    </w:p>
    <w:p w:rsidR="00F2093F" w:rsidRDefault="001355BE">
      <w:pPr>
        <w:pStyle w:val="ad"/>
        <w:numPr>
          <w:ilvl w:val="0"/>
          <w:numId w:val="8"/>
        </w:numPr>
        <w:spacing w:line="400" w:lineRule="exact"/>
        <w:ind w:firstLineChars="0"/>
        <w:rPr>
          <w:iCs/>
          <w:sz w:val="24"/>
        </w:rPr>
      </w:pPr>
      <w:r>
        <w:rPr>
          <w:rFonts w:hint="eastAsia"/>
          <w:iCs/>
          <w:sz w:val="24"/>
        </w:rPr>
        <w:t>完成标志</w:t>
      </w:r>
    </w:p>
    <w:p w:rsidR="00F2093F" w:rsidRDefault="001355BE">
      <w:pPr>
        <w:spacing w:line="400" w:lineRule="exact"/>
        <w:ind w:firstLineChars="200" w:firstLine="480"/>
        <w:rPr>
          <w:iCs/>
          <w:sz w:val="24"/>
        </w:rPr>
      </w:pPr>
      <w:r>
        <w:rPr>
          <w:rFonts w:hint="eastAsia"/>
          <w:iCs/>
          <w:sz w:val="24"/>
        </w:rPr>
        <w:t>正式提交需求分析报告，通过业主方和监理方审核，并经过业主方确认。</w:t>
      </w:r>
    </w:p>
    <w:p w:rsidR="00F2093F" w:rsidRDefault="001355BE">
      <w:pPr>
        <w:pStyle w:val="ad"/>
        <w:numPr>
          <w:ilvl w:val="0"/>
          <w:numId w:val="8"/>
        </w:numPr>
        <w:spacing w:line="400" w:lineRule="exact"/>
        <w:ind w:firstLineChars="0"/>
        <w:rPr>
          <w:iCs/>
          <w:sz w:val="24"/>
        </w:rPr>
      </w:pPr>
      <w:r>
        <w:rPr>
          <w:rFonts w:hint="eastAsia"/>
          <w:iCs/>
          <w:sz w:val="24"/>
        </w:rPr>
        <w:t>可交付成果</w:t>
      </w:r>
    </w:p>
    <w:p w:rsidR="00F2093F" w:rsidRDefault="001355BE">
      <w:pPr>
        <w:spacing w:line="400" w:lineRule="exact"/>
        <w:ind w:firstLineChars="200" w:firstLine="480"/>
        <w:rPr>
          <w:iCs/>
          <w:sz w:val="24"/>
        </w:rPr>
      </w:pPr>
      <w:r>
        <w:rPr>
          <w:rFonts w:hint="eastAsia"/>
          <w:iCs/>
          <w:sz w:val="24"/>
        </w:rPr>
        <w:t>《</w:t>
      </w:r>
      <w:r>
        <w:rPr>
          <w:iCs/>
          <w:sz w:val="24"/>
        </w:rPr>
        <w:t>“</w:t>
      </w:r>
      <w:r>
        <w:rPr>
          <w:rFonts w:hint="eastAsia"/>
          <w:iCs/>
          <w:sz w:val="24"/>
        </w:rPr>
        <w:t>拜托了快递</w:t>
      </w:r>
      <w:r>
        <w:rPr>
          <w:iCs/>
          <w:sz w:val="24"/>
        </w:rPr>
        <w:t>”</w:t>
      </w:r>
      <w:r>
        <w:rPr>
          <w:rFonts w:hint="eastAsia"/>
          <w:iCs/>
          <w:sz w:val="24"/>
        </w:rPr>
        <w:t>需求分析说明书》</w:t>
      </w:r>
    </w:p>
    <w:p w:rsidR="00F2093F" w:rsidRDefault="00F2093F">
      <w:pPr>
        <w:spacing w:line="400" w:lineRule="exact"/>
        <w:rPr>
          <w:sz w:val="24"/>
        </w:rPr>
      </w:pPr>
    </w:p>
    <w:p w:rsidR="00F2093F" w:rsidRDefault="001355BE">
      <w:pPr>
        <w:pStyle w:val="ad"/>
        <w:numPr>
          <w:ilvl w:val="0"/>
          <w:numId w:val="7"/>
        </w:numPr>
        <w:spacing w:line="400" w:lineRule="exact"/>
        <w:ind w:firstLineChars="0"/>
        <w:rPr>
          <w:sz w:val="24"/>
        </w:rPr>
      </w:pPr>
      <w:r>
        <w:rPr>
          <w:rFonts w:hint="eastAsia"/>
          <w:sz w:val="24"/>
        </w:rPr>
        <w:t>概要设计阶段</w:t>
      </w:r>
    </w:p>
    <w:p w:rsidR="00F2093F" w:rsidRDefault="001355BE">
      <w:pPr>
        <w:pStyle w:val="ad"/>
        <w:numPr>
          <w:ilvl w:val="0"/>
          <w:numId w:val="9"/>
        </w:numPr>
        <w:spacing w:line="400" w:lineRule="exact"/>
        <w:ind w:firstLineChars="0"/>
        <w:rPr>
          <w:iCs/>
          <w:sz w:val="24"/>
        </w:rPr>
      </w:pPr>
      <w:r>
        <w:rPr>
          <w:rFonts w:hint="eastAsia"/>
          <w:iCs/>
          <w:sz w:val="24"/>
        </w:rPr>
        <w:t>预计开始日期</w:t>
      </w:r>
    </w:p>
    <w:p w:rsidR="00F2093F" w:rsidRDefault="001355BE">
      <w:pPr>
        <w:spacing w:line="400" w:lineRule="exact"/>
        <w:ind w:firstLineChars="200" w:firstLine="480"/>
        <w:rPr>
          <w:iCs/>
          <w:sz w:val="24"/>
        </w:rPr>
      </w:pPr>
      <w:r>
        <w:rPr>
          <w:rFonts w:hint="eastAsia"/>
          <w:iCs/>
          <w:sz w:val="24"/>
        </w:rPr>
        <w:t>2020</w:t>
      </w:r>
      <w:r>
        <w:rPr>
          <w:rFonts w:hint="eastAsia"/>
          <w:iCs/>
          <w:sz w:val="24"/>
        </w:rPr>
        <w:t>年</w:t>
      </w:r>
      <w:r>
        <w:rPr>
          <w:rFonts w:hint="eastAsia"/>
          <w:iCs/>
          <w:sz w:val="24"/>
        </w:rPr>
        <w:t>4</w:t>
      </w:r>
      <w:r>
        <w:rPr>
          <w:rFonts w:hint="eastAsia"/>
          <w:iCs/>
          <w:sz w:val="24"/>
        </w:rPr>
        <w:t>月</w:t>
      </w:r>
      <w:r>
        <w:rPr>
          <w:rFonts w:hint="eastAsia"/>
          <w:iCs/>
          <w:sz w:val="24"/>
        </w:rPr>
        <w:t>28</w:t>
      </w:r>
      <w:r>
        <w:rPr>
          <w:rFonts w:hint="eastAsia"/>
          <w:iCs/>
          <w:sz w:val="24"/>
        </w:rPr>
        <w:t>日</w:t>
      </w:r>
    </w:p>
    <w:p w:rsidR="00F2093F" w:rsidRDefault="001355BE">
      <w:pPr>
        <w:pStyle w:val="ad"/>
        <w:numPr>
          <w:ilvl w:val="0"/>
          <w:numId w:val="9"/>
        </w:numPr>
        <w:spacing w:line="400" w:lineRule="exact"/>
        <w:ind w:firstLineChars="0"/>
        <w:rPr>
          <w:iCs/>
          <w:sz w:val="24"/>
        </w:rPr>
      </w:pPr>
      <w:r>
        <w:rPr>
          <w:rFonts w:hint="eastAsia"/>
          <w:iCs/>
          <w:sz w:val="24"/>
        </w:rPr>
        <w:t>预计结束日期</w:t>
      </w:r>
    </w:p>
    <w:p w:rsidR="00F2093F" w:rsidRDefault="001355BE">
      <w:pPr>
        <w:spacing w:line="400" w:lineRule="exact"/>
        <w:ind w:firstLineChars="200" w:firstLine="480"/>
        <w:rPr>
          <w:iCs/>
          <w:sz w:val="24"/>
        </w:rPr>
      </w:pPr>
      <w:r>
        <w:rPr>
          <w:rFonts w:hint="eastAsia"/>
          <w:iCs/>
          <w:sz w:val="24"/>
        </w:rPr>
        <w:t>2020</w:t>
      </w:r>
      <w:r>
        <w:rPr>
          <w:rFonts w:hint="eastAsia"/>
          <w:iCs/>
          <w:sz w:val="24"/>
        </w:rPr>
        <w:t>年</w:t>
      </w:r>
      <w:r>
        <w:rPr>
          <w:rFonts w:hint="eastAsia"/>
          <w:iCs/>
          <w:sz w:val="24"/>
        </w:rPr>
        <w:t>5</w:t>
      </w:r>
      <w:r>
        <w:rPr>
          <w:rFonts w:hint="eastAsia"/>
          <w:iCs/>
          <w:sz w:val="24"/>
        </w:rPr>
        <w:t>月</w:t>
      </w:r>
      <w:r>
        <w:rPr>
          <w:rFonts w:hint="eastAsia"/>
          <w:iCs/>
          <w:sz w:val="24"/>
        </w:rPr>
        <w:t>12</w:t>
      </w:r>
      <w:r>
        <w:rPr>
          <w:rFonts w:hint="eastAsia"/>
          <w:iCs/>
          <w:sz w:val="24"/>
        </w:rPr>
        <w:t>日</w:t>
      </w:r>
    </w:p>
    <w:p w:rsidR="00F2093F" w:rsidRDefault="001355BE">
      <w:pPr>
        <w:pStyle w:val="ad"/>
        <w:numPr>
          <w:ilvl w:val="0"/>
          <w:numId w:val="9"/>
        </w:numPr>
        <w:spacing w:line="400" w:lineRule="exact"/>
        <w:ind w:firstLineChars="0"/>
        <w:rPr>
          <w:iCs/>
          <w:sz w:val="24"/>
        </w:rPr>
      </w:pPr>
      <w:r>
        <w:rPr>
          <w:rFonts w:hint="eastAsia"/>
          <w:iCs/>
          <w:sz w:val="24"/>
        </w:rPr>
        <w:t>主要任务</w:t>
      </w:r>
    </w:p>
    <w:p w:rsidR="00F2093F" w:rsidRDefault="001355BE">
      <w:pPr>
        <w:spacing w:line="400" w:lineRule="exact"/>
        <w:ind w:firstLineChars="200" w:firstLine="480"/>
        <w:rPr>
          <w:iCs/>
          <w:sz w:val="24"/>
        </w:rPr>
      </w:pPr>
      <w:r>
        <w:rPr>
          <w:rFonts w:hint="eastAsia"/>
          <w:iCs/>
          <w:sz w:val="24"/>
        </w:rPr>
        <w:t>系统设计阶段将按照面向对象的分析设计方法并结合使用其他软件工程方法，完成各子系统的概要设计。需要完成构架设计：包括确定系统构架和处理流程、系统用例、系统内外部交互、系统技术选择、数据库设计，模块设计、以及系统出错处理、系统维护设计等</w:t>
      </w:r>
    </w:p>
    <w:p w:rsidR="00F2093F" w:rsidRDefault="001355BE">
      <w:pPr>
        <w:pStyle w:val="ad"/>
        <w:numPr>
          <w:ilvl w:val="0"/>
          <w:numId w:val="9"/>
        </w:numPr>
        <w:spacing w:line="400" w:lineRule="exact"/>
        <w:ind w:firstLineChars="0"/>
        <w:rPr>
          <w:iCs/>
          <w:sz w:val="24"/>
        </w:rPr>
      </w:pPr>
      <w:r>
        <w:rPr>
          <w:rFonts w:hint="eastAsia"/>
          <w:iCs/>
          <w:sz w:val="24"/>
        </w:rPr>
        <w:t>完成标志</w:t>
      </w:r>
    </w:p>
    <w:p w:rsidR="00F2093F" w:rsidRDefault="001355BE">
      <w:pPr>
        <w:spacing w:line="400" w:lineRule="exact"/>
        <w:ind w:firstLineChars="200" w:firstLine="480"/>
        <w:rPr>
          <w:iCs/>
          <w:sz w:val="24"/>
        </w:rPr>
      </w:pPr>
      <w:r>
        <w:rPr>
          <w:rFonts w:hint="eastAsia"/>
          <w:iCs/>
          <w:sz w:val="24"/>
        </w:rPr>
        <w:t>正式提交概要设计说明书，通过业主方确认</w:t>
      </w:r>
    </w:p>
    <w:p w:rsidR="00F2093F" w:rsidRDefault="001355BE">
      <w:pPr>
        <w:pStyle w:val="ad"/>
        <w:numPr>
          <w:ilvl w:val="0"/>
          <w:numId w:val="9"/>
        </w:numPr>
        <w:spacing w:line="400" w:lineRule="exact"/>
        <w:ind w:firstLineChars="0"/>
        <w:rPr>
          <w:iCs/>
          <w:sz w:val="24"/>
        </w:rPr>
      </w:pPr>
      <w:r>
        <w:rPr>
          <w:rFonts w:hint="eastAsia"/>
          <w:iCs/>
          <w:sz w:val="24"/>
        </w:rPr>
        <w:t>可交付成果</w:t>
      </w:r>
    </w:p>
    <w:p w:rsidR="00F2093F" w:rsidRDefault="001355BE">
      <w:pPr>
        <w:spacing w:line="400" w:lineRule="exact"/>
        <w:ind w:firstLineChars="200" w:firstLine="480"/>
        <w:rPr>
          <w:iCs/>
          <w:sz w:val="24"/>
        </w:rPr>
      </w:pPr>
      <w:r>
        <w:rPr>
          <w:rFonts w:hint="eastAsia"/>
          <w:iCs/>
          <w:sz w:val="24"/>
        </w:rPr>
        <w:t>《</w:t>
      </w:r>
      <w:r>
        <w:rPr>
          <w:iCs/>
          <w:sz w:val="24"/>
        </w:rPr>
        <w:t>“</w:t>
      </w:r>
      <w:r>
        <w:rPr>
          <w:rFonts w:hint="eastAsia"/>
          <w:iCs/>
          <w:sz w:val="24"/>
        </w:rPr>
        <w:t>拜托了快递</w:t>
      </w:r>
      <w:r>
        <w:rPr>
          <w:iCs/>
          <w:sz w:val="24"/>
        </w:rPr>
        <w:t>”</w:t>
      </w:r>
      <w:r>
        <w:rPr>
          <w:rFonts w:hint="eastAsia"/>
          <w:iCs/>
          <w:sz w:val="24"/>
        </w:rPr>
        <w:t>概要设计说明书》</w:t>
      </w:r>
    </w:p>
    <w:p w:rsidR="00F2093F" w:rsidRDefault="00F2093F">
      <w:pPr>
        <w:spacing w:line="400" w:lineRule="exact"/>
        <w:ind w:firstLineChars="200" w:firstLine="480"/>
        <w:rPr>
          <w:sz w:val="24"/>
        </w:rPr>
      </w:pPr>
    </w:p>
    <w:p w:rsidR="00F2093F" w:rsidRDefault="001355BE">
      <w:pPr>
        <w:pStyle w:val="ad"/>
        <w:numPr>
          <w:ilvl w:val="0"/>
          <w:numId w:val="7"/>
        </w:numPr>
        <w:spacing w:line="400" w:lineRule="exact"/>
        <w:ind w:firstLineChars="0"/>
        <w:rPr>
          <w:sz w:val="24"/>
        </w:rPr>
      </w:pPr>
      <w:r>
        <w:rPr>
          <w:rFonts w:hint="eastAsia"/>
          <w:sz w:val="24"/>
        </w:rPr>
        <w:t>详细设计阶段</w:t>
      </w:r>
    </w:p>
    <w:p w:rsidR="00F2093F" w:rsidRDefault="001355BE">
      <w:pPr>
        <w:pStyle w:val="ad"/>
        <w:numPr>
          <w:ilvl w:val="0"/>
          <w:numId w:val="10"/>
        </w:numPr>
        <w:spacing w:line="400" w:lineRule="exact"/>
        <w:ind w:firstLineChars="0"/>
        <w:rPr>
          <w:iCs/>
          <w:sz w:val="24"/>
        </w:rPr>
      </w:pPr>
      <w:r>
        <w:rPr>
          <w:rFonts w:hint="eastAsia"/>
          <w:iCs/>
          <w:sz w:val="24"/>
        </w:rPr>
        <w:t>预计开始日期</w:t>
      </w:r>
    </w:p>
    <w:p w:rsidR="00F2093F" w:rsidRDefault="001355BE">
      <w:pPr>
        <w:spacing w:line="400" w:lineRule="exact"/>
        <w:ind w:firstLineChars="200" w:firstLine="480"/>
        <w:rPr>
          <w:iCs/>
          <w:sz w:val="24"/>
        </w:rPr>
      </w:pPr>
      <w:r>
        <w:rPr>
          <w:rFonts w:hint="eastAsia"/>
          <w:iCs/>
          <w:sz w:val="24"/>
        </w:rPr>
        <w:t>2020</w:t>
      </w:r>
      <w:r>
        <w:rPr>
          <w:rFonts w:hint="eastAsia"/>
          <w:iCs/>
          <w:sz w:val="24"/>
        </w:rPr>
        <w:t>年</w:t>
      </w:r>
      <w:r>
        <w:rPr>
          <w:rFonts w:hint="eastAsia"/>
          <w:iCs/>
          <w:sz w:val="24"/>
        </w:rPr>
        <w:t>5</w:t>
      </w:r>
      <w:r>
        <w:rPr>
          <w:rFonts w:hint="eastAsia"/>
          <w:iCs/>
          <w:sz w:val="24"/>
        </w:rPr>
        <w:t>月</w:t>
      </w:r>
      <w:r>
        <w:rPr>
          <w:rFonts w:hint="eastAsia"/>
          <w:iCs/>
          <w:sz w:val="24"/>
        </w:rPr>
        <w:t>12</w:t>
      </w:r>
      <w:r>
        <w:rPr>
          <w:rFonts w:hint="eastAsia"/>
          <w:iCs/>
          <w:sz w:val="24"/>
        </w:rPr>
        <w:t>日</w:t>
      </w:r>
    </w:p>
    <w:p w:rsidR="00F2093F" w:rsidRDefault="001355BE">
      <w:pPr>
        <w:pStyle w:val="ad"/>
        <w:numPr>
          <w:ilvl w:val="0"/>
          <w:numId w:val="10"/>
        </w:numPr>
        <w:spacing w:line="400" w:lineRule="exact"/>
        <w:ind w:firstLineChars="0"/>
        <w:rPr>
          <w:iCs/>
          <w:sz w:val="24"/>
        </w:rPr>
      </w:pPr>
      <w:r>
        <w:rPr>
          <w:rFonts w:hint="eastAsia"/>
          <w:iCs/>
          <w:sz w:val="24"/>
        </w:rPr>
        <w:t>预计结束日期</w:t>
      </w:r>
    </w:p>
    <w:p w:rsidR="00F2093F" w:rsidRDefault="001355BE">
      <w:pPr>
        <w:spacing w:line="400" w:lineRule="exact"/>
        <w:ind w:firstLineChars="200" w:firstLine="480"/>
        <w:rPr>
          <w:iCs/>
          <w:sz w:val="24"/>
        </w:rPr>
      </w:pPr>
      <w:r>
        <w:rPr>
          <w:rFonts w:hint="eastAsia"/>
          <w:iCs/>
          <w:sz w:val="24"/>
        </w:rPr>
        <w:t>2020</w:t>
      </w:r>
      <w:r>
        <w:rPr>
          <w:rFonts w:hint="eastAsia"/>
          <w:iCs/>
          <w:sz w:val="24"/>
        </w:rPr>
        <w:t>年</w:t>
      </w:r>
      <w:r>
        <w:rPr>
          <w:rFonts w:hint="eastAsia"/>
          <w:iCs/>
          <w:sz w:val="24"/>
        </w:rPr>
        <w:t>6</w:t>
      </w:r>
      <w:r>
        <w:rPr>
          <w:rFonts w:hint="eastAsia"/>
          <w:iCs/>
          <w:sz w:val="24"/>
        </w:rPr>
        <w:t>月</w:t>
      </w:r>
      <w:r>
        <w:rPr>
          <w:rFonts w:hint="eastAsia"/>
          <w:iCs/>
          <w:sz w:val="24"/>
        </w:rPr>
        <w:t>2</w:t>
      </w:r>
      <w:r>
        <w:rPr>
          <w:rFonts w:hint="eastAsia"/>
          <w:iCs/>
          <w:sz w:val="24"/>
        </w:rPr>
        <w:t>日</w:t>
      </w:r>
    </w:p>
    <w:p w:rsidR="00F2093F" w:rsidRDefault="001355BE">
      <w:pPr>
        <w:pStyle w:val="ad"/>
        <w:numPr>
          <w:ilvl w:val="0"/>
          <w:numId w:val="10"/>
        </w:numPr>
        <w:spacing w:line="400" w:lineRule="exact"/>
        <w:ind w:firstLineChars="0"/>
        <w:rPr>
          <w:sz w:val="24"/>
        </w:rPr>
      </w:pPr>
      <w:r>
        <w:rPr>
          <w:rFonts w:hint="eastAsia"/>
          <w:sz w:val="24"/>
        </w:rPr>
        <w:t>主要任务</w:t>
      </w:r>
    </w:p>
    <w:p w:rsidR="00F2093F" w:rsidRDefault="001355BE">
      <w:pPr>
        <w:spacing w:line="400" w:lineRule="exact"/>
        <w:ind w:firstLineChars="200" w:firstLine="480"/>
        <w:rPr>
          <w:iCs/>
          <w:sz w:val="24"/>
        </w:rPr>
      </w:pPr>
      <w:r>
        <w:rPr>
          <w:rFonts w:hint="eastAsia"/>
          <w:iCs/>
          <w:sz w:val="24"/>
        </w:rPr>
        <w:t>详细设计需要对每个模块进行详细的算法设计、为模块内的数据结构进行设计、对数据结构进行物理设计，编写详细设计说明书，对处理过程的算法和数据库的物理结构进行评审。</w:t>
      </w:r>
    </w:p>
    <w:p w:rsidR="00F2093F" w:rsidRDefault="001355BE">
      <w:pPr>
        <w:pStyle w:val="ad"/>
        <w:numPr>
          <w:ilvl w:val="0"/>
          <w:numId w:val="10"/>
        </w:numPr>
        <w:spacing w:line="400" w:lineRule="exact"/>
        <w:ind w:firstLineChars="0"/>
        <w:rPr>
          <w:sz w:val="24"/>
        </w:rPr>
      </w:pPr>
      <w:r>
        <w:rPr>
          <w:rFonts w:hint="eastAsia"/>
          <w:sz w:val="24"/>
        </w:rPr>
        <w:t>完成标志</w:t>
      </w:r>
    </w:p>
    <w:p w:rsidR="00F2093F" w:rsidRDefault="001355BE">
      <w:pPr>
        <w:spacing w:line="400" w:lineRule="exact"/>
        <w:ind w:firstLineChars="200" w:firstLine="480"/>
        <w:rPr>
          <w:iCs/>
          <w:sz w:val="24"/>
        </w:rPr>
      </w:pPr>
      <w:r>
        <w:rPr>
          <w:rFonts w:hint="eastAsia"/>
          <w:iCs/>
          <w:sz w:val="24"/>
        </w:rPr>
        <w:t>正式提交详细设计说明书，通过业主方确认。</w:t>
      </w:r>
    </w:p>
    <w:p w:rsidR="00F2093F" w:rsidRDefault="001355BE">
      <w:pPr>
        <w:pStyle w:val="ad"/>
        <w:numPr>
          <w:ilvl w:val="0"/>
          <w:numId w:val="10"/>
        </w:numPr>
        <w:spacing w:line="400" w:lineRule="exact"/>
        <w:ind w:firstLineChars="0"/>
        <w:rPr>
          <w:sz w:val="24"/>
        </w:rPr>
      </w:pPr>
      <w:r>
        <w:rPr>
          <w:rFonts w:hint="eastAsia"/>
          <w:sz w:val="24"/>
        </w:rPr>
        <w:t>可交付成果</w:t>
      </w:r>
    </w:p>
    <w:p w:rsidR="00F2093F" w:rsidRDefault="001355BE">
      <w:pPr>
        <w:spacing w:line="400" w:lineRule="exact"/>
        <w:ind w:firstLineChars="200" w:firstLine="480"/>
        <w:rPr>
          <w:iCs/>
          <w:sz w:val="24"/>
        </w:rPr>
      </w:pPr>
      <w:r>
        <w:rPr>
          <w:rFonts w:hint="eastAsia"/>
          <w:iCs/>
          <w:sz w:val="24"/>
        </w:rPr>
        <w:t>《</w:t>
      </w:r>
      <w:r>
        <w:rPr>
          <w:iCs/>
          <w:sz w:val="24"/>
        </w:rPr>
        <w:t>“</w:t>
      </w:r>
      <w:r>
        <w:rPr>
          <w:rFonts w:hint="eastAsia"/>
          <w:iCs/>
          <w:sz w:val="24"/>
        </w:rPr>
        <w:t>拜托了快递</w:t>
      </w:r>
      <w:r>
        <w:rPr>
          <w:iCs/>
          <w:sz w:val="24"/>
        </w:rPr>
        <w:t>”</w:t>
      </w:r>
      <w:r>
        <w:rPr>
          <w:rFonts w:hint="eastAsia"/>
          <w:iCs/>
          <w:sz w:val="24"/>
        </w:rPr>
        <w:t>详细设计说明书》</w:t>
      </w:r>
    </w:p>
    <w:p w:rsidR="00F2093F" w:rsidRDefault="001355BE">
      <w:pPr>
        <w:pStyle w:val="ad"/>
        <w:numPr>
          <w:ilvl w:val="0"/>
          <w:numId w:val="7"/>
        </w:numPr>
        <w:spacing w:line="400" w:lineRule="exact"/>
        <w:ind w:firstLineChars="0"/>
        <w:rPr>
          <w:sz w:val="24"/>
        </w:rPr>
      </w:pPr>
      <w:r>
        <w:rPr>
          <w:rFonts w:hint="eastAsia"/>
          <w:sz w:val="24"/>
        </w:rPr>
        <w:t>编码开发阶段</w:t>
      </w:r>
    </w:p>
    <w:p w:rsidR="00F2093F" w:rsidRDefault="001355BE">
      <w:pPr>
        <w:pStyle w:val="ad"/>
        <w:numPr>
          <w:ilvl w:val="0"/>
          <w:numId w:val="11"/>
        </w:numPr>
        <w:spacing w:line="400" w:lineRule="exact"/>
        <w:ind w:firstLineChars="0"/>
        <w:rPr>
          <w:sz w:val="24"/>
        </w:rPr>
      </w:pPr>
      <w:r>
        <w:rPr>
          <w:rFonts w:hint="eastAsia"/>
          <w:sz w:val="24"/>
        </w:rPr>
        <w:t>预计开始日期</w:t>
      </w:r>
    </w:p>
    <w:p w:rsidR="00F2093F" w:rsidRDefault="001355BE">
      <w:pPr>
        <w:spacing w:line="400" w:lineRule="exact"/>
        <w:ind w:firstLineChars="200" w:firstLine="480"/>
        <w:rPr>
          <w:iCs/>
          <w:sz w:val="24"/>
        </w:rPr>
      </w:pPr>
      <w:r>
        <w:rPr>
          <w:rFonts w:hint="eastAsia"/>
          <w:iCs/>
          <w:sz w:val="24"/>
        </w:rPr>
        <w:t>2020</w:t>
      </w:r>
      <w:r>
        <w:rPr>
          <w:rFonts w:hint="eastAsia"/>
          <w:iCs/>
          <w:sz w:val="24"/>
        </w:rPr>
        <w:t>年</w:t>
      </w:r>
      <w:r>
        <w:rPr>
          <w:rFonts w:hint="eastAsia"/>
          <w:iCs/>
          <w:sz w:val="24"/>
        </w:rPr>
        <w:t>6</w:t>
      </w:r>
      <w:r>
        <w:rPr>
          <w:rFonts w:hint="eastAsia"/>
          <w:iCs/>
          <w:sz w:val="24"/>
        </w:rPr>
        <w:t>月</w:t>
      </w:r>
      <w:r>
        <w:rPr>
          <w:rFonts w:hint="eastAsia"/>
          <w:iCs/>
          <w:sz w:val="24"/>
        </w:rPr>
        <w:t>2</w:t>
      </w:r>
      <w:r>
        <w:rPr>
          <w:rFonts w:hint="eastAsia"/>
          <w:iCs/>
          <w:sz w:val="24"/>
        </w:rPr>
        <w:t>日</w:t>
      </w:r>
    </w:p>
    <w:p w:rsidR="00F2093F" w:rsidRDefault="001355BE">
      <w:pPr>
        <w:pStyle w:val="ad"/>
        <w:numPr>
          <w:ilvl w:val="0"/>
          <w:numId w:val="11"/>
        </w:numPr>
        <w:spacing w:line="400" w:lineRule="exact"/>
        <w:ind w:firstLineChars="0"/>
        <w:rPr>
          <w:sz w:val="24"/>
        </w:rPr>
      </w:pPr>
      <w:r>
        <w:rPr>
          <w:rFonts w:hint="eastAsia"/>
          <w:sz w:val="24"/>
        </w:rPr>
        <w:t>预计结束日期</w:t>
      </w:r>
    </w:p>
    <w:p w:rsidR="00F2093F" w:rsidRDefault="001355BE">
      <w:pPr>
        <w:spacing w:line="400" w:lineRule="exact"/>
        <w:ind w:firstLineChars="200" w:firstLine="480"/>
        <w:rPr>
          <w:iCs/>
          <w:sz w:val="24"/>
        </w:rPr>
      </w:pPr>
      <w:r>
        <w:rPr>
          <w:rFonts w:hint="eastAsia"/>
          <w:iCs/>
          <w:sz w:val="24"/>
        </w:rPr>
        <w:t>2020</w:t>
      </w:r>
      <w:r>
        <w:rPr>
          <w:rFonts w:hint="eastAsia"/>
          <w:iCs/>
          <w:sz w:val="24"/>
        </w:rPr>
        <w:t>年</w:t>
      </w:r>
      <w:r>
        <w:rPr>
          <w:rFonts w:hint="eastAsia"/>
          <w:iCs/>
          <w:sz w:val="24"/>
        </w:rPr>
        <w:t>6</w:t>
      </w:r>
      <w:r>
        <w:rPr>
          <w:rFonts w:hint="eastAsia"/>
          <w:iCs/>
          <w:sz w:val="24"/>
        </w:rPr>
        <w:t>月</w:t>
      </w:r>
      <w:r>
        <w:rPr>
          <w:rFonts w:hint="eastAsia"/>
          <w:iCs/>
          <w:sz w:val="24"/>
        </w:rPr>
        <w:t>30</w:t>
      </w:r>
      <w:r>
        <w:rPr>
          <w:rFonts w:hint="eastAsia"/>
          <w:iCs/>
          <w:sz w:val="24"/>
        </w:rPr>
        <w:t>日</w:t>
      </w:r>
    </w:p>
    <w:p w:rsidR="00F2093F" w:rsidRDefault="001355BE">
      <w:pPr>
        <w:pStyle w:val="ad"/>
        <w:numPr>
          <w:ilvl w:val="0"/>
          <w:numId w:val="11"/>
        </w:numPr>
        <w:spacing w:line="400" w:lineRule="exact"/>
        <w:ind w:firstLineChars="0"/>
        <w:rPr>
          <w:iCs/>
          <w:sz w:val="24"/>
        </w:rPr>
      </w:pPr>
      <w:r>
        <w:rPr>
          <w:rFonts w:hint="eastAsia"/>
          <w:iCs/>
          <w:sz w:val="24"/>
        </w:rPr>
        <w:lastRenderedPageBreak/>
        <w:t>主要任务</w:t>
      </w:r>
    </w:p>
    <w:p w:rsidR="00F2093F" w:rsidRDefault="001355BE">
      <w:pPr>
        <w:spacing w:line="400" w:lineRule="exact"/>
        <w:ind w:firstLineChars="200" w:firstLine="480"/>
        <w:rPr>
          <w:iCs/>
          <w:sz w:val="24"/>
        </w:rPr>
      </w:pPr>
      <w:r>
        <w:rPr>
          <w:rFonts w:hint="eastAsia"/>
          <w:iCs/>
          <w:sz w:val="24"/>
        </w:rPr>
        <w:t>包括对确定的功能模块进行编码实现并进行测试。</w:t>
      </w:r>
    </w:p>
    <w:p w:rsidR="00F2093F" w:rsidRDefault="001355BE">
      <w:pPr>
        <w:pStyle w:val="ad"/>
        <w:numPr>
          <w:ilvl w:val="0"/>
          <w:numId w:val="11"/>
        </w:numPr>
        <w:spacing w:line="400" w:lineRule="exact"/>
        <w:ind w:firstLineChars="0"/>
        <w:rPr>
          <w:iCs/>
          <w:sz w:val="24"/>
        </w:rPr>
      </w:pPr>
      <w:r>
        <w:rPr>
          <w:rFonts w:hint="eastAsia"/>
          <w:iCs/>
          <w:sz w:val="24"/>
        </w:rPr>
        <w:t>完成标志</w:t>
      </w:r>
    </w:p>
    <w:p w:rsidR="00F2093F" w:rsidRDefault="001355BE">
      <w:pPr>
        <w:spacing w:line="400" w:lineRule="exact"/>
        <w:ind w:firstLineChars="200" w:firstLine="480"/>
        <w:rPr>
          <w:iCs/>
          <w:sz w:val="24"/>
        </w:rPr>
      </w:pPr>
      <w:r>
        <w:rPr>
          <w:rFonts w:hint="eastAsia"/>
          <w:iCs/>
          <w:sz w:val="24"/>
        </w:rPr>
        <w:t>编码完成且通过单元测试、集成测试、系统测试，并通过技术总监与项目经理的审核。</w:t>
      </w:r>
    </w:p>
    <w:p w:rsidR="00F2093F" w:rsidRDefault="001355BE">
      <w:pPr>
        <w:pStyle w:val="ad"/>
        <w:numPr>
          <w:ilvl w:val="0"/>
          <w:numId w:val="11"/>
        </w:numPr>
        <w:spacing w:line="400" w:lineRule="exact"/>
        <w:ind w:firstLineChars="0"/>
        <w:rPr>
          <w:iCs/>
          <w:sz w:val="24"/>
        </w:rPr>
      </w:pPr>
      <w:r>
        <w:rPr>
          <w:rFonts w:hint="eastAsia"/>
          <w:iCs/>
          <w:sz w:val="24"/>
        </w:rPr>
        <w:t>可交付成果</w:t>
      </w:r>
    </w:p>
    <w:p w:rsidR="00F2093F" w:rsidRDefault="001355BE">
      <w:pPr>
        <w:spacing w:line="400" w:lineRule="exact"/>
        <w:ind w:firstLineChars="200" w:firstLine="480"/>
        <w:rPr>
          <w:iCs/>
          <w:sz w:val="24"/>
        </w:rPr>
      </w:pPr>
      <w:r>
        <w:rPr>
          <w:iCs/>
          <w:sz w:val="24"/>
        </w:rPr>
        <w:t>“</w:t>
      </w:r>
      <w:r>
        <w:rPr>
          <w:rFonts w:hint="eastAsia"/>
          <w:iCs/>
          <w:sz w:val="24"/>
        </w:rPr>
        <w:t>拜托了快递</w:t>
      </w:r>
      <w:r>
        <w:rPr>
          <w:iCs/>
          <w:sz w:val="24"/>
        </w:rPr>
        <w:t>”</w:t>
      </w:r>
      <w:r>
        <w:rPr>
          <w:rFonts w:hint="eastAsia"/>
          <w:iCs/>
          <w:sz w:val="24"/>
        </w:rPr>
        <w:t>小程序进行正常运作，《</w:t>
      </w:r>
      <w:r>
        <w:rPr>
          <w:iCs/>
          <w:sz w:val="24"/>
        </w:rPr>
        <w:t>“</w:t>
      </w:r>
      <w:r>
        <w:rPr>
          <w:rFonts w:hint="eastAsia"/>
          <w:iCs/>
          <w:sz w:val="24"/>
        </w:rPr>
        <w:t>拜托了快递</w:t>
      </w:r>
      <w:r>
        <w:rPr>
          <w:iCs/>
          <w:sz w:val="24"/>
        </w:rPr>
        <w:t>”</w:t>
      </w:r>
      <w:r>
        <w:rPr>
          <w:rFonts w:hint="eastAsia"/>
          <w:iCs/>
          <w:sz w:val="24"/>
        </w:rPr>
        <w:t>小程序安装部署手册》。</w:t>
      </w:r>
    </w:p>
    <w:p w:rsidR="00F2093F" w:rsidRDefault="00F2093F">
      <w:pPr>
        <w:spacing w:line="400" w:lineRule="exact"/>
        <w:ind w:firstLineChars="200" w:firstLine="480"/>
        <w:rPr>
          <w:sz w:val="24"/>
        </w:rPr>
      </w:pPr>
    </w:p>
    <w:p w:rsidR="00F2093F" w:rsidRDefault="001355BE">
      <w:pPr>
        <w:pStyle w:val="2"/>
      </w:pPr>
      <w:bookmarkStart w:id="27" w:name="_Toc14602"/>
      <w:r>
        <w:rPr>
          <w:rFonts w:hint="eastAsia"/>
        </w:rPr>
        <w:t xml:space="preserve">4.4 </w:t>
      </w:r>
      <w:r>
        <w:rPr>
          <w:rFonts w:hint="eastAsia"/>
        </w:rPr>
        <w:t>项目控制计划</w:t>
      </w:r>
      <w:bookmarkEnd w:id="27"/>
    </w:p>
    <w:p w:rsidR="00F2093F" w:rsidRDefault="001355BE">
      <w:pPr>
        <w:pStyle w:val="3"/>
        <w:numPr>
          <w:ilvl w:val="2"/>
          <w:numId w:val="7"/>
        </w:numPr>
      </w:pPr>
      <w:bookmarkStart w:id="28" w:name="_Toc5252"/>
      <w:r>
        <w:rPr>
          <w:rFonts w:hint="eastAsia"/>
        </w:rPr>
        <w:t>质量保证计划</w:t>
      </w:r>
      <w:bookmarkEnd w:id="28"/>
    </w:p>
    <w:p w:rsidR="006B2FA5" w:rsidRDefault="006B2FA5" w:rsidP="006B2FA5">
      <w:pPr>
        <w:pStyle w:val="ad"/>
        <w:numPr>
          <w:ilvl w:val="0"/>
          <w:numId w:val="18"/>
        </w:numPr>
        <w:spacing w:line="400" w:lineRule="exact"/>
        <w:ind w:firstLineChars="0"/>
        <w:rPr>
          <w:sz w:val="24"/>
        </w:rPr>
      </w:pPr>
      <w:r>
        <w:rPr>
          <w:sz w:val="24"/>
        </w:rPr>
        <w:t>代码走查</w:t>
      </w:r>
    </w:p>
    <w:p w:rsidR="006B2FA5" w:rsidRPr="006B2FA5" w:rsidRDefault="006B2FA5" w:rsidP="006B2FA5">
      <w:pPr>
        <w:spacing w:line="400" w:lineRule="exact"/>
        <w:ind w:firstLineChars="200" w:firstLine="480"/>
        <w:rPr>
          <w:color w:val="000000"/>
          <w:sz w:val="24"/>
        </w:rPr>
      </w:pPr>
      <w:r w:rsidRPr="006B2FA5">
        <w:rPr>
          <w:rFonts w:hint="eastAsia"/>
          <w:color w:val="000000"/>
          <w:sz w:val="24"/>
        </w:rPr>
        <w:t>代码走查是由一组人通过阅读、讨论和争议对程序进行静态分析的过程。走查小组在充分阅读待审程序文本、控制流程图及有关要求、规范等文件基础上，召开代码走查会，程序员逐句讲解程序的逻辑，并展开热烈的讨论甚至争议，以揭示错误的关键所在。</w:t>
      </w:r>
    </w:p>
    <w:p w:rsidR="006B2FA5" w:rsidRDefault="006B2FA5" w:rsidP="006B2FA5">
      <w:pPr>
        <w:pStyle w:val="ad"/>
        <w:numPr>
          <w:ilvl w:val="0"/>
          <w:numId w:val="18"/>
        </w:numPr>
        <w:spacing w:line="400" w:lineRule="exact"/>
        <w:ind w:firstLineChars="0"/>
        <w:rPr>
          <w:sz w:val="24"/>
        </w:rPr>
      </w:pPr>
      <w:r>
        <w:rPr>
          <w:rFonts w:hint="eastAsia"/>
          <w:sz w:val="24"/>
        </w:rPr>
        <w:t>单元测试</w:t>
      </w:r>
    </w:p>
    <w:p w:rsidR="006B2FA5" w:rsidRPr="006B2FA5" w:rsidRDefault="006B2FA5" w:rsidP="006B2FA5">
      <w:pPr>
        <w:spacing w:line="400" w:lineRule="exact"/>
        <w:ind w:firstLineChars="200" w:firstLine="480"/>
        <w:rPr>
          <w:color w:val="000000"/>
          <w:sz w:val="24"/>
        </w:rPr>
      </w:pPr>
      <w:r w:rsidRPr="006B2FA5">
        <w:rPr>
          <w:rFonts w:hint="eastAsia"/>
          <w:color w:val="000000"/>
          <w:sz w:val="24"/>
        </w:rPr>
        <w:t>单元测试集中在检查软件设计的最小单位——模块上，通过测试发现实现该模块的实际功能与定义该模块的功能说明不符合的情况，以及编码的错误。由于模块规模小、功能单一、逻辑简单，测试人员有可能通过模块说明书和源程序，清楚地了解该模块的</w:t>
      </w:r>
      <w:r w:rsidRPr="006B2FA5">
        <w:rPr>
          <w:rFonts w:hint="eastAsia"/>
          <w:color w:val="000000"/>
          <w:sz w:val="24"/>
        </w:rPr>
        <w:t>I</w:t>
      </w:r>
      <w:r w:rsidRPr="006B2FA5">
        <w:rPr>
          <w:color w:val="000000"/>
          <w:sz w:val="24"/>
        </w:rPr>
        <w:t>/O</w:t>
      </w:r>
      <w:r w:rsidRPr="006B2FA5">
        <w:rPr>
          <w:rFonts w:hint="eastAsia"/>
          <w:color w:val="000000"/>
          <w:sz w:val="24"/>
        </w:rPr>
        <w:t>条件和模块的逻辑结构，采用白盒测试的方法，尽可能达到彻底测试，再辅之以黑盒测试，使之对任何合理和不合理的输入都能鉴别和响应。</w:t>
      </w:r>
    </w:p>
    <w:p w:rsidR="006B2FA5" w:rsidRDefault="006B2FA5" w:rsidP="006B2FA5">
      <w:pPr>
        <w:pStyle w:val="ad"/>
        <w:numPr>
          <w:ilvl w:val="0"/>
          <w:numId w:val="18"/>
        </w:numPr>
        <w:spacing w:line="400" w:lineRule="exact"/>
        <w:ind w:firstLineChars="0"/>
        <w:rPr>
          <w:sz w:val="24"/>
        </w:rPr>
      </w:pPr>
      <w:r>
        <w:rPr>
          <w:rFonts w:hint="eastAsia"/>
          <w:sz w:val="24"/>
        </w:rPr>
        <w:t>系统测试</w:t>
      </w:r>
    </w:p>
    <w:p w:rsidR="006B2FA5" w:rsidRPr="006B2FA5" w:rsidRDefault="006B2FA5" w:rsidP="006B2FA5">
      <w:pPr>
        <w:spacing w:line="400" w:lineRule="exact"/>
        <w:ind w:firstLineChars="200" w:firstLine="480"/>
        <w:rPr>
          <w:color w:val="000000"/>
          <w:sz w:val="24"/>
        </w:rPr>
      </w:pPr>
      <w:r w:rsidRPr="006B2FA5">
        <w:rPr>
          <w:rFonts w:hint="eastAsia"/>
          <w:color w:val="000000"/>
          <w:sz w:val="24"/>
        </w:rPr>
        <w:t>系统测试以子系统为基本单元进行，其基本测试依据是测试计划和测试方案，根据测试方案中的用例设计按照模块逐一输入数据，并进行一定的压力测试。</w:t>
      </w:r>
    </w:p>
    <w:p w:rsidR="006B2FA5" w:rsidRPr="006B2FA5" w:rsidRDefault="006B2FA5" w:rsidP="006B2FA5">
      <w:pPr>
        <w:pStyle w:val="ad"/>
        <w:numPr>
          <w:ilvl w:val="0"/>
          <w:numId w:val="18"/>
        </w:numPr>
        <w:spacing w:line="400" w:lineRule="exact"/>
        <w:ind w:firstLineChars="0"/>
        <w:rPr>
          <w:color w:val="000000"/>
          <w:sz w:val="24"/>
        </w:rPr>
      </w:pPr>
      <w:r w:rsidRPr="006B2FA5">
        <w:rPr>
          <w:rFonts w:hint="eastAsia"/>
          <w:color w:val="000000"/>
          <w:sz w:val="24"/>
        </w:rPr>
        <w:t>验收测试</w:t>
      </w:r>
    </w:p>
    <w:p w:rsidR="006B2FA5" w:rsidRPr="006B2FA5" w:rsidRDefault="006B2FA5" w:rsidP="006B2FA5">
      <w:pPr>
        <w:spacing w:line="400" w:lineRule="exact"/>
        <w:ind w:firstLineChars="200" w:firstLine="480"/>
        <w:rPr>
          <w:color w:val="000000"/>
          <w:sz w:val="24"/>
        </w:rPr>
      </w:pPr>
      <w:r w:rsidRPr="006B2FA5">
        <w:rPr>
          <w:rFonts w:hint="eastAsia"/>
          <w:color w:val="000000"/>
          <w:sz w:val="24"/>
        </w:rPr>
        <w:t>验证系统是否达到了用户需求规格说明书（可能包括项目或产品验收准则）中的要求，测试试图尽可能地发现软件中存留的缺陷，从而为软件进一步改善提供帮助，并保证系统或软件产品最终被用户接受。主要包括易用性测试、兼容性测试、安装测试、文档（如用户手册、操作手册等）测试等几个方面的内容。</w:t>
      </w:r>
    </w:p>
    <w:p w:rsidR="006B2FA5" w:rsidRPr="006B2FA5" w:rsidRDefault="006B2FA5" w:rsidP="006B2FA5">
      <w:pPr>
        <w:spacing w:line="400" w:lineRule="exact"/>
        <w:ind w:firstLineChars="200" w:firstLine="480"/>
        <w:rPr>
          <w:color w:val="000000"/>
          <w:sz w:val="24"/>
        </w:rPr>
      </w:pPr>
      <w:r w:rsidRPr="006B2FA5">
        <w:rPr>
          <w:rFonts w:hint="eastAsia"/>
          <w:color w:val="000000"/>
          <w:sz w:val="24"/>
        </w:rPr>
        <w:t>我们打算团队内部人员之间完成代码走查、单元测试以及系统测试，与其他</w:t>
      </w:r>
      <w:r w:rsidRPr="006B2FA5">
        <w:rPr>
          <w:rFonts w:hint="eastAsia"/>
          <w:color w:val="000000"/>
          <w:sz w:val="24"/>
        </w:rPr>
        <w:lastRenderedPageBreak/>
        <w:t>团队之间进行相互验收测试。在测试过程中需确定角色与职责、审核标准，对质量保证活动进行记录，编写测试用例文档、硬件测试环境、软件测试环境文档。</w:t>
      </w:r>
    </w:p>
    <w:p w:rsidR="00F2093F" w:rsidRPr="006B2FA5" w:rsidRDefault="00F2093F">
      <w:pPr>
        <w:spacing w:line="400" w:lineRule="exact"/>
        <w:ind w:left="420" w:firstLineChars="175" w:firstLine="368"/>
        <w:rPr>
          <w:color w:val="000000"/>
        </w:rPr>
      </w:pPr>
    </w:p>
    <w:p w:rsidR="00F2093F" w:rsidRDefault="001355BE">
      <w:pPr>
        <w:pStyle w:val="3"/>
      </w:pPr>
      <w:bookmarkStart w:id="29" w:name="_Toc16151"/>
      <w:r>
        <w:rPr>
          <w:rFonts w:hint="eastAsia"/>
        </w:rPr>
        <w:t xml:space="preserve">4.4.2 </w:t>
      </w:r>
      <w:r>
        <w:rPr>
          <w:rFonts w:hint="eastAsia"/>
        </w:rPr>
        <w:t>进度控制计划</w:t>
      </w:r>
      <w:bookmarkEnd w:id="29"/>
    </w:p>
    <w:p w:rsidR="00F2093F" w:rsidRDefault="001355BE">
      <w:pPr>
        <w:spacing w:line="400" w:lineRule="exact"/>
        <w:ind w:firstLineChars="200" w:firstLine="480"/>
        <w:rPr>
          <w:color w:val="000000"/>
          <w:sz w:val="24"/>
        </w:rPr>
      </w:pPr>
      <w:r>
        <w:rPr>
          <w:rFonts w:hint="eastAsia"/>
          <w:color w:val="000000"/>
          <w:sz w:val="24"/>
        </w:rPr>
        <w:t>本项目的进度监控由项目过程控制部门或控制人员统一进行监控，按照总体进度计划来执行，并保留在监控过程中产生的日常检查记录。</w:t>
      </w:r>
    </w:p>
    <w:p w:rsidR="00F2093F" w:rsidRDefault="00F2093F">
      <w:pPr>
        <w:spacing w:line="400" w:lineRule="exact"/>
        <w:ind w:left="420" w:firstLineChars="175" w:firstLine="368"/>
        <w:rPr>
          <w:color w:val="000000"/>
        </w:rPr>
      </w:pPr>
    </w:p>
    <w:p w:rsidR="00F2093F" w:rsidRDefault="00F2093F"/>
    <w:p w:rsidR="00F2093F" w:rsidRDefault="001355BE">
      <w:pPr>
        <w:pStyle w:val="3"/>
      </w:pPr>
      <w:bookmarkStart w:id="30" w:name="_Toc141"/>
      <w:r>
        <w:rPr>
          <w:rFonts w:hint="eastAsia"/>
        </w:rPr>
        <w:t xml:space="preserve">4.4.3 </w:t>
      </w:r>
      <w:r>
        <w:rPr>
          <w:rFonts w:hint="eastAsia"/>
        </w:rPr>
        <w:t>预算监控计划</w:t>
      </w:r>
      <w:bookmarkEnd w:id="30"/>
    </w:p>
    <w:p w:rsidR="00F2093F" w:rsidRDefault="001355BE">
      <w:pPr>
        <w:spacing w:line="400" w:lineRule="exact"/>
        <w:ind w:firstLineChars="200" w:firstLine="480"/>
        <w:rPr>
          <w:color w:val="000000"/>
          <w:sz w:val="24"/>
        </w:rPr>
      </w:pPr>
      <w:r>
        <w:rPr>
          <w:rFonts w:hint="eastAsia"/>
          <w:color w:val="000000"/>
          <w:sz w:val="24"/>
        </w:rPr>
        <w:t>制定预算使用表，由一位成员负责随时记录项目经费支出情况。</w:t>
      </w:r>
    </w:p>
    <w:p w:rsidR="00F2093F" w:rsidRDefault="00F2093F"/>
    <w:p w:rsidR="00F2093F" w:rsidRDefault="001355BE">
      <w:pPr>
        <w:pStyle w:val="1"/>
      </w:pPr>
      <w:bookmarkStart w:id="31" w:name="_Toc20493"/>
      <w:r>
        <w:rPr>
          <w:rFonts w:hint="eastAsia"/>
        </w:rPr>
        <w:t xml:space="preserve">5 </w:t>
      </w:r>
      <w:r>
        <w:rPr>
          <w:rFonts w:hint="eastAsia"/>
        </w:rPr>
        <w:t>支持条件</w:t>
      </w:r>
      <w:bookmarkEnd w:id="31"/>
    </w:p>
    <w:p w:rsidR="00F2093F" w:rsidRDefault="001355BE">
      <w:pPr>
        <w:pStyle w:val="2"/>
      </w:pPr>
      <w:bookmarkStart w:id="32" w:name="_Toc24470"/>
      <w:r>
        <w:rPr>
          <w:rFonts w:hint="eastAsia"/>
        </w:rPr>
        <w:t xml:space="preserve">5.1 </w:t>
      </w:r>
      <w:r>
        <w:rPr>
          <w:rFonts w:hint="eastAsia"/>
        </w:rPr>
        <w:t>内部支持</w:t>
      </w:r>
      <w:bookmarkEnd w:id="32"/>
    </w:p>
    <w:p w:rsidR="00F2093F" w:rsidRDefault="001355BE">
      <w:pPr>
        <w:pStyle w:val="ad"/>
        <w:numPr>
          <w:ilvl w:val="0"/>
          <w:numId w:val="13"/>
        </w:numPr>
        <w:spacing w:line="400" w:lineRule="exact"/>
        <w:ind w:firstLineChars="0"/>
        <w:rPr>
          <w:sz w:val="24"/>
        </w:rPr>
      </w:pPr>
      <w:r>
        <w:rPr>
          <w:sz w:val="24"/>
        </w:rPr>
        <w:t>人员：包括开发团队四名成员（项目经理、编程人员、测试人员）以及团队外另十名系统体验人员提供必要的技术支持及设计建议。</w:t>
      </w:r>
    </w:p>
    <w:p w:rsidR="00F2093F" w:rsidRDefault="001355BE">
      <w:pPr>
        <w:pStyle w:val="ad"/>
        <w:numPr>
          <w:ilvl w:val="0"/>
          <w:numId w:val="13"/>
        </w:numPr>
        <w:spacing w:line="400" w:lineRule="exact"/>
        <w:ind w:firstLineChars="0"/>
        <w:rPr>
          <w:sz w:val="24"/>
        </w:rPr>
      </w:pPr>
      <w:r>
        <w:rPr>
          <w:sz w:val="24"/>
        </w:rPr>
        <w:t>技术指导：课程指导老师及具备相关开发经验的专业人士为开发团队提供额外技术指导，完善项目的开发设计。</w:t>
      </w:r>
    </w:p>
    <w:p w:rsidR="00F2093F" w:rsidRDefault="001355BE">
      <w:pPr>
        <w:pStyle w:val="ad"/>
        <w:numPr>
          <w:ilvl w:val="0"/>
          <w:numId w:val="13"/>
        </w:numPr>
        <w:spacing w:line="400" w:lineRule="exact"/>
        <w:ind w:firstLineChars="0"/>
        <w:rPr>
          <w:sz w:val="24"/>
        </w:rPr>
      </w:pPr>
      <w:r>
        <w:rPr>
          <w:sz w:val="24"/>
        </w:rPr>
        <w:t>设备：开发团队</w:t>
      </w:r>
      <w:r>
        <w:rPr>
          <w:sz w:val="24"/>
        </w:rPr>
        <w:t>PC</w:t>
      </w:r>
      <w:r>
        <w:rPr>
          <w:sz w:val="24"/>
        </w:rPr>
        <w:t>机</w:t>
      </w:r>
      <w:r>
        <w:rPr>
          <w:sz w:val="24"/>
        </w:rPr>
        <w:t>4</w:t>
      </w:r>
      <w:r>
        <w:rPr>
          <w:sz w:val="24"/>
        </w:rPr>
        <w:t>台。</w:t>
      </w:r>
    </w:p>
    <w:p w:rsidR="00F2093F" w:rsidRDefault="001355BE">
      <w:pPr>
        <w:pStyle w:val="ad"/>
        <w:numPr>
          <w:ilvl w:val="0"/>
          <w:numId w:val="13"/>
        </w:numPr>
        <w:spacing w:line="400" w:lineRule="exact"/>
        <w:ind w:firstLineChars="0"/>
        <w:rPr>
          <w:sz w:val="24"/>
        </w:rPr>
      </w:pPr>
      <w:r>
        <w:rPr>
          <w:sz w:val="24"/>
        </w:rPr>
        <w:t>经济：项目开展提供充足的经费预算。</w:t>
      </w:r>
    </w:p>
    <w:p w:rsidR="00F2093F" w:rsidRDefault="001355BE">
      <w:pPr>
        <w:pStyle w:val="2"/>
      </w:pPr>
      <w:bookmarkStart w:id="33" w:name="_Toc18898"/>
      <w:r>
        <w:rPr>
          <w:rFonts w:hint="eastAsia"/>
        </w:rPr>
        <w:t xml:space="preserve">5.2 </w:t>
      </w:r>
      <w:r>
        <w:rPr>
          <w:rFonts w:hint="eastAsia"/>
        </w:rPr>
        <w:t>客户支持</w:t>
      </w:r>
      <w:bookmarkEnd w:id="33"/>
    </w:p>
    <w:p w:rsidR="00F2093F" w:rsidRDefault="001355BE">
      <w:pPr>
        <w:pStyle w:val="ad"/>
        <w:numPr>
          <w:ilvl w:val="0"/>
          <w:numId w:val="14"/>
        </w:numPr>
        <w:spacing w:line="400" w:lineRule="exact"/>
        <w:ind w:firstLineChars="0"/>
        <w:rPr>
          <w:rFonts w:eastAsiaTheme="minorEastAsia"/>
          <w:sz w:val="24"/>
        </w:rPr>
      </w:pPr>
      <w:r>
        <w:rPr>
          <w:rFonts w:eastAsiaTheme="minorEastAsia"/>
          <w:sz w:val="24"/>
        </w:rPr>
        <w:t>项目设计阶段</w:t>
      </w:r>
    </w:p>
    <w:p w:rsidR="00F2093F" w:rsidRDefault="001355BE">
      <w:pPr>
        <w:spacing w:line="400" w:lineRule="exact"/>
        <w:ind w:firstLineChars="200" w:firstLine="480"/>
        <w:rPr>
          <w:sz w:val="24"/>
        </w:rPr>
      </w:pPr>
      <w:r>
        <w:rPr>
          <w:rFonts w:eastAsiaTheme="minorEastAsia"/>
          <w:sz w:val="24"/>
        </w:rPr>
        <w:t>用户提出需求，与设计人员进行充分的沟通交流，并对开发团队在各个阶段提交的相关文档进行检查。如若用户未及时指出产品设计与用户需求不相符的地方，则用户需要额外支付设计返工代价。</w:t>
      </w:r>
    </w:p>
    <w:p w:rsidR="00F2093F" w:rsidRDefault="00F2093F">
      <w:pPr>
        <w:spacing w:line="400" w:lineRule="exact"/>
        <w:rPr>
          <w:sz w:val="24"/>
        </w:rPr>
      </w:pPr>
    </w:p>
    <w:p w:rsidR="00F2093F" w:rsidRDefault="001355BE">
      <w:pPr>
        <w:pStyle w:val="ad"/>
        <w:numPr>
          <w:ilvl w:val="0"/>
          <w:numId w:val="14"/>
        </w:numPr>
        <w:spacing w:line="400" w:lineRule="exact"/>
        <w:ind w:firstLineChars="0"/>
        <w:rPr>
          <w:rFonts w:eastAsiaTheme="minorEastAsia"/>
          <w:sz w:val="24"/>
        </w:rPr>
      </w:pPr>
      <w:r>
        <w:rPr>
          <w:rFonts w:eastAsiaTheme="minorEastAsia"/>
          <w:sz w:val="24"/>
        </w:rPr>
        <w:lastRenderedPageBreak/>
        <w:t>试运行阶段</w:t>
      </w:r>
    </w:p>
    <w:p w:rsidR="00F2093F" w:rsidRDefault="001355BE">
      <w:pPr>
        <w:spacing w:line="400" w:lineRule="exact"/>
        <w:ind w:firstLineChars="200" w:firstLine="480"/>
        <w:rPr>
          <w:sz w:val="24"/>
        </w:rPr>
      </w:pPr>
      <w:r>
        <w:rPr>
          <w:sz w:val="24"/>
        </w:rPr>
        <w:t>用户对试运行的项目产品进行测试，并给出修改意见。该阶段须在两个月之内全部完成。超出期限则开发团队不再处理用户对本项目提出的异议。此外，开发团队提供的产品须满足前期提交的软件需求规格说明书中的所有需求，若用户未发现产品与需求规格说明书不相符的地方，则视为验收测试通过。如若用户提出额外需求，则用户需要额外支付相应的代价。</w:t>
      </w:r>
    </w:p>
    <w:p w:rsidR="00F2093F" w:rsidRDefault="001355BE">
      <w:pPr>
        <w:pStyle w:val="2"/>
      </w:pPr>
      <w:bookmarkStart w:id="34" w:name="_Toc18374"/>
      <w:r>
        <w:rPr>
          <w:rFonts w:hint="eastAsia"/>
        </w:rPr>
        <w:t xml:space="preserve">5.3 </w:t>
      </w:r>
      <w:r>
        <w:rPr>
          <w:rFonts w:hint="eastAsia"/>
        </w:rPr>
        <w:t>外部支持</w:t>
      </w:r>
      <w:bookmarkEnd w:id="34"/>
    </w:p>
    <w:p w:rsidR="006B2FA5" w:rsidRPr="006B2FA5" w:rsidRDefault="006B2FA5" w:rsidP="006B2FA5">
      <w:pPr>
        <w:pStyle w:val="ad"/>
        <w:numPr>
          <w:ilvl w:val="0"/>
          <w:numId w:val="17"/>
        </w:numPr>
        <w:spacing w:line="400" w:lineRule="exact"/>
        <w:ind w:firstLineChars="0"/>
        <w:rPr>
          <w:sz w:val="24"/>
        </w:rPr>
      </w:pPr>
      <w:r w:rsidRPr="006B2FA5">
        <w:rPr>
          <w:sz w:val="24"/>
        </w:rPr>
        <w:t>技术指导</w:t>
      </w:r>
    </w:p>
    <w:p w:rsidR="00F2093F" w:rsidRPr="006B2FA5" w:rsidRDefault="001355BE" w:rsidP="006B2FA5">
      <w:pPr>
        <w:spacing w:line="400" w:lineRule="exact"/>
        <w:ind w:firstLineChars="200" w:firstLine="480"/>
        <w:rPr>
          <w:sz w:val="24"/>
        </w:rPr>
      </w:pPr>
      <w:r w:rsidRPr="006B2FA5">
        <w:rPr>
          <w:sz w:val="24"/>
        </w:rPr>
        <w:t>课程指导老师及具备相关开发经验的专业人士为开发团队提供额外技术指导，完善项目的开发设计。</w:t>
      </w:r>
    </w:p>
    <w:p w:rsidR="006B2FA5" w:rsidRDefault="006B2FA5" w:rsidP="006B2FA5">
      <w:pPr>
        <w:pStyle w:val="ad"/>
        <w:numPr>
          <w:ilvl w:val="0"/>
          <w:numId w:val="17"/>
        </w:numPr>
        <w:spacing w:line="400" w:lineRule="exact"/>
        <w:ind w:firstLineChars="0"/>
        <w:rPr>
          <w:sz w:val="24"/>
        </w:rPr>
      </w:pPr>
      <w:r w:rsidRPr="006B2FA5">
        <w:rPr>
          <w:sz w:val="24"/>
        </w:rPr>
        <w:t>验收支持</w:t>
      </w:r>
    </w:p>
    <w:p w:rsidR="00F2093F" w:rsidRPr="006B2FA5" w:rsidRDefault="006B2FA5" w:rsidP="006B2FA5">
      <w:pPr>
        <w:pStyle w:val="ad"/>
        <w:spacing w:line="400" w:lineRule="exact"/>
        <w:ind w:left="420" w:firstLineChars="0" w:firstLine="0"/>
        <w:rPr>
          <w:sz w:val="24"/>
        </w:rPr>
      </w:pPr>
      <w:r w:rsidRPr="006B2FA5">
        <w:rPr>
          <w:rFonts w:hint="eastAsia"/>
          <w:sz w:val="24"/>
        </w:rPr>
        <w:t>本项目组与其他项目组合作，互相提供产品验收工作。</w:t>
      </w:r>
    </w:p>
    <w:p w:rsidR="00F2093F" w:rsidRDefault="001355BE">
      <w:pPr>
        <w:pStyle w:val="1"/>
      </w:pPr>
      <w:bookmarkStart w:id="35" w:name="_Toc16994"/>
      <w:r>
        <w:rPr>
          <w:rFonts w:hint="eastAsia"/>
        </w:rPr>
        <w:t xml:space="preserve">6 </w:t>
      </w:r>
      <w:r>
        <w:rPr>
          <w:rFonts w:hint="eastAsia"/>
        </w:rPr>
        <w:t>预算</w:t>
      </w:r>
      <w:bookmarkEnd w:id="35"/>
    </w:p>
    <w:p w:rsidR="00F2093F" w:rsidRDefault="001355BE">
      <w:pPr>
        <w:pStyle w:val="2"/>
      </w:pPr>
      <w:bookmarkStart w:id="36" w:name="_Toc13780"/>
      <w:r>
        <w:rPr>
          <w:rFonts w:hint="eastAsia"/>
        </w:rPr>
        <w:t xml:space="preserve">6.1 </w:t>
      </w:r>
      <w:r>
        <w:rPr>
          <w:rFonts w:hint="eastAsia"/>
        </w:rPr>
        <w:t>人员成本</w:t>
      </w:r>
      <w:bookmarkEnd w:id="36"/>
    </w:p>
    <w:p w:rsidR="00F2093F" w:rsidRDefault="001355BE">
      <w:pPr>
        <w:pStyle w:val="ad"/>
        <w:numPr>
          <w:ilvl w:val="0"/>
          <w:numId w:val="15"/>
        </w:numPr>
        <w:ind w:firstLineChars="0"/>
        <w:rPr>
          <w:sz w:val="24"/>
        </w:rPr>
      </w:pPr>
      <w:r>
        <w:rPr>
          <w:sz w:val="24"/>
        </w:rPr>
        <w:t>人员数量：</w:t>
      </w:r>
      <w:r>
        <w:rPr>
          <w:sz w:val="24"/>
        </w:rPr>
        <w:t>14</w:t>
      </w:r>
    </w:p>
    <w:p w:rsidR="00F2093F" w:rsidRDefault="001355BE">
      <w:pPr>
        <w:pStyle w:val="ad"/>
        <w:numPr>
          <w:ilvl w:val="0"/>
          <w:numId w:val="16"/>
        </w:numPr>
        <w:ind w:firstLineChars="0"/>
        <w:rPr>
          <w:sz w:val="24"/>
        </w:rPr>
      </w:pPr>
      <w:r>
        <w:rPr>
          <w:sz w:val="24"/>
        </w:rPr>
        <w:t>开发人员：</w:t>
      </w:r>
      <w:r>
        <w:rPr>
          <w:sz w:val="24"/>
        </w:rPr>
        <w:t>4</w:t>
      </w:r>
    </w:p>
    <w:p w:rsidR="00F2093F" w:rsidRDefault="001355BE">
      <w:pPr>
        <w:pStyle w:val="ad"/>
        <w:numPr>
          <w:ilvl w:val="0"/>
          <w:numId w:val="16"/>
        </w:numPr>
        <w:ind w:firstLineChars="0"/>
        <w:rPr>
          <w:sz w:val="24"/>
        </w:rPr>
      </w:pPr>
      <w:r>
        <w:rPr>
          <w:sz w:val="24"/>
        </w:rPr>
        <w:t>系统体验人员：</w:t>
      </w:r>
      <w:r>
        <w:rPr>
          <w:sz w:val="24"/>
        </w:rPr>
        <w:t>10</w:t>
      </w:r>
    </w:p>
    <w:p w:rsidR="00F2093F" w:rsidRDefault="001355BE">
      <w:pPr>
        <w:pStyle w:val="ad"/>
        <w:numPr>
          <w:ilvl w:val="0"/>
          <w:numId w:val="15"/>
        </w:numPr>
        <w:ind w:firstLineChars="0"/>
        <w:rPr>
          <w:sz w:val="24"/>
        </w:rPr>
      </w:pPr>
      <w:r>
        <w:rPr>
          <w:sz w:val="24"/>
        </w:rPr>
        <w:t>工作时间：</w:t>
      </w:r>
      <w:r>
        <w:rPr>
          <w:sz w:val="24"/>
        </w:rPr>
        <w:t>12</w:t>
      </w:r>
      <w:r>
        <w:rPr>
          <w:sz w:val="24"/>
        </w:rPr>
        <w:t>周</w:t>
      </w:r>
    </w:p>
    <w:p w:rsidR="00F2093F" w:rsidRDefault="00F2093F"/>
    <w:p w:rsidR="00F2093F" w:rsidRDefault="001355BE">
      <w:pPr>
        <w:pStyle w:val="2"/>
      </w:pPr>
      <w:bookmarkStart w:id="37" w:name="_Toc12186"/>
      <w:r>
        <w:rPr>
          <w:rFonts w:hint="eastAsia"/>
        </w:rPr>
        <w:t xml:space="preserve">6.2 </w:t>
      </w:r>
      <w:r>
        <w:rPr>
          <w:rFonts w:hint="eastAsia"/>
        </w:rPr>
        <w:t>设备成本</w:t>
      </w:r>
      <w:bookmarkEnd w:id="3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68"/>
        <w:gridCol w:w="1680"/>
        <w:gridCol w:w="1472"/>
        <w:gridCol w:w="3089"/>
        <w:gridCol w:w="1619"/>
      </w:tblGrid>
      <w:tr w:rsidR="00F2093F">
        <w:trPr>
          <w:trHeight w:val="615"/>
        </w:trPr>
        <w:tc>
          <w:tcPr>
            <w:tcW w:w="392" w:type="pct"/>
            <w:vAlign w:val="center"/>
          </w:tcPr>
          <w:p w:rsidR="00F2093F" w:rsidRDefault="001355BE">
            <w:pPr>
              <w:jc w:val="center"/>
              <w:rPr>
                <w:rFonts w:ascii="宋体" w:hAnsi="宋体"/>
                <w:sz w:val="24"/>
                <w:szCs w:val="36"/>
              </w:rPr>
            </w:pPr>
            <w:r>
              <w:rPr>
                <w:rFonts w:ascii="宋体" w:hAnsi="宋体" w:hint="eastAsia"/>
                <w:sz w:val="24"/>
                <w:szCs w:val="36"/>
              </w:rPr>
              <w:t>序号</w:t>
            </w:r>
          </w:p>
        </w:tc>
        <w:tc>
          <w:tcPr>
            <w:tcW w:w="985" w:type="pct"/>
            <w:vAlign w:val="center"/>
          </w:tcPr>
          <w:p w:rsidR="00F2093F" w:rsidRDefault="001355BE">
            <w:pPr>
              <w:jc w:val="center"/>
              <w:rPr>
                <w:rFonts w:ascii="宋体" w:hAnsi="宋体"/>
                <w:sz w:val="24"/>
                <w:szCs w:val="36"/>
              </w:rPr>
            </w:pPr>
            <w:r>
              <w:rPr>
                <w:rFonts w:ascii="宋体" w:hAnsi="宋体" w:hint="eastAsia"/>
                <w:sz w:val="24"/>
                <w:szCs w:val="36"/>
              </w:rPr>
              <w:t>支出项目</w:t>
            </w:r>
          </w:p>
        </w:tc>
        <w:tc>
          <w:tcPr>
            <w:tcW w:w="863" w:type="pct"/>
            <w:vAlign w:val="center"/>
          </w:tcPr>
          <w:p w:rsidR="00F2093F" w:rsidRDefault="001355BE">
            <w:pPr>
              <w:jc w:val="center"/>
              <w:rPr>
                <w:rFonts w:ascii="宋体" w:hAnsi="宋体"/>
                <w:sz w:val="24"/>
                <w:szCs w:val="36"/>
              </w:rPr>
            </w:pPr>
            <w:r>
              <w:rPr>
                <w:rFonts w:ascii="宋体" w:hAnsi="宋体" w:hint="eastAsia"/>
                <w:sz w:val="24"/>
                <w:szCs w:val="36"/>
              </w:rPr>
              <w:t>金额（元）</w:t>
            </w:r>
          </w:p>
        </w:tc>
        <w:tc>
          <w:tcPr>
            <w:tcW w:w="1811" w:type="pct"/>
            <w:vAlign w:val="center"/>
          </w:tcPr>
          <w:p w:rsidR="00F2093F" w:rsidRDefault="001355BE">
            <w:pPr>
              <w:jc w:val="center"/>
              <w:rPr>
                <w:rFonts w:ascii="宋体" w:hAnsi="宋体"/>
                <w:sz w:val="24"/>
                <w:szCs w:val="36"/>
              </w:rPr>
            </w:pPr>
            <w:r>
              <w:rPr>
                <w:rFonts w:ascii="宋体" w:hAnsi="宋体" w:hint="eastAsia"/>
                <w:sz w:val="24"/>
                <w:szCs w:val="36"/>
              </w:rPr>
              <w:t>计算根据及理由</w:t>
            </w:r>
          </w:p>
        </w:tc>
        <w:tc>
          <w:tcPr>
            <w:tcW w:w="949" w:type="pct"/>
            <w:vAlign w:val="center"/>
          </w:tcPr>
          <w:p w:rsidR="00F2093F" w:rsidRDefault="001355BE">
            <w:pPr>
              <w:jc w:val="center"/>
              <w:rPr>
                <w:rFonts w:ascii="宋体" w:hAnsi="宋体"/>
                <w:sz w:val="24"/>
                <w:szCs w:val="36"/>
              </w:rPr>
            </w:pPr>
            <w:r>
              <w:rPr>
                <w:rFonts w:ascii="宋体" w:hAnsi="宋体" w:hint="eastAsia"/>
                <w:sz w:val="24"/>
                <w:szCs w:val="36"/>
              </w:rPr>
              <w:t>使用年度</w:t>
            </w:r>
          </w:p>
        </w:tc>
      </w:tr>
      <w:tr w:rsidR="00F2093F">
        <w:trPr>
          <w:trHeight w:val="450"/>
        </w:trPr>
        <w:tc>
          <w:tcPr>
            <w:tcW w:w="392" w:type="pct"/>
            <w:vAlign w:val="center"/>
          </w:tcPr>
          <w:p w:rsidR="00F2093F" w:rsidRDefault="001355BE">
            <w:pPr>
              <w:jc w:val="center"/>
              <w:rPr>
                <w:rFonts w:ascii="宋体" w:hAnsi="宋体"/>
                <w:sz w:val="24"/>
                <w:szCs w:val="36"/>
              </w:rPr>
            </w:pPr>
            <w:r>
              <w:rPr>
                <w:rFonts w:ascii="宋体" w:hAnsi="宋体" w:hint="eastAsia"/>
                <w:sz w:val="24"/>
                <w:szCs w:val="36"/>
              </w:rPr>
              <w:t>1</w:t>
            </w:r>
          </w:p>
        </w:tc>
        <w:tc>
          <w:tcPr>
            <w:tcW w:w="985" w:type="pct"/>
            <w:vAlign w:val="center"/>
          </w:tcPr>
          <w:p w:rsidR="00F2093F" w:rsidRDefault="001355BE">
            <w:pPr>
              <w:jc w:val="center"/>
              <w:rPr>
                <w:rFonts w:ascii="宋体" w:hAnsi="宋体"/>
                <w:sz w:val="24"/>
                <w:szCs w:val="36"/>
              </w:rPr>
            </w:pPr>
            <w:r>
              <w:rPr>
                <w:rFonts w:ascii="宋体" w:hAnsi="宋体" w:hint="eastAsia"/>
                <w:sz w:val="24"/>
                <w:szCs w:val="36"/>
              </w:rPr>
              <w:t>服务器购置</w:t>
            </w:r>
          </w:p>
        </w:tc>
        <w:tc>
          <w:tcPr>
            <w:tcW w:w="863" w:type="pct"/>
            <w:vAlign w:val="center"/>
          </w:tcPr>
          <w:p w:rsidR="00F2093F" w:rsidRDefault="001355BE">
            <w:pPr>
              <w:jc w:val="center"/>
              <w:rPr>
                <w:rFonts w:ascii="宋体" w:hAnsi="宋体"/>
                <w:sz w:val="24"/>
                <w:szCs w:val="36"/>
              </w:rPr>
            </w:pPr>
            <w:r>
              <w:rPr>
                <w:rFonts w:ascii="宋体" w:hAnsi="宋体"/>
                <w:sz w:val="24"/>
                <w:szCs w:val="36"/>
              </w:rPr>
              <w:t>366.96</w:t>
            </w:r>
          </w:p>
        </w:tc>
        <w:tc>
          <w:tcPr>
            <w:tcW w:w="1811" w:type="pct"/>
            <w:vAlign w:val="center"/>
          </w:tcPr>
          <w:p w:rsidR="00F2093F" w:rsidRDefault="001355BE">
            <w:pPr>
              <w:jc w:val="center"/>
              <w:rPr>
                <w:rFonts w:ascii="宋体" w:hAnsi="宋体"/>
                <w:sz w:val="24"/>
                <w:szCs w:val="36"/>
              </w:rPr>
            </w:pPr>
            <w:r>
              <w:rPr>
                <w:sz w:val="24"/>
                <w:szCs w:val="36"/>
              </w:rPr>
              <w:t>购买腾讯云服务器部署项目</w:t>
            </w:r>
          </w:p>
        </w:tc>
        <w:tc>
          <w:tcPr>
            <w:tcW w:w="949" w:type="pct"/>
            <w:vAlign w:val="center"/>
          </w:tcPr>
          <w:p w:rsidR="00F2093F" w:rsidRDefault="001355BE">
            <w:pPr>
              <w:jc w:val="center"/>
              <w:rPr>
                <w:rFonts w:ascii="宋体" w:hAnsi="宋体"/>
                <w:sz w:val="24"/>
                <w:szCs w:val="36"/>
              </w:rPr>
            </w:pPr>
            <w:r>
              <w:rPr>
                <w:rFonts w:ascii="宋体" w:hAnsi="宋体" w:hint="eastAsia"/>
                <w:sz w:val="24"/>
                <w:szCs w:val="36"/>
              </w:rPr>
              <w:t>20</w:t>
            </w:r>
            <w:r>
              <w:rPr>
                <w:rFonts w:ascii="宋体" w:hAnsi="宋体"/>
                <w:sz w:val="24"/>
                <w:szCs w:val="36"/>
              </w:rPr>
              <w:t>20</w:t>
            </w:r>
          </w:p>
        </w:tc>
      </w:tr>
    </w:tbl>
    <w:p w:rsidR="00F2093F" w:rsidRDefault="001355BE">
      <w:pPr>
        <w:pStyle w:val="2"/>
      </w:pPr>
      <w:bookmarkStart w:id="38" w:name="_Toc3108"/>
      <w:r>
        <w:rPr>
          <w:rFonts w:hint="eastAsia"/>
        </w:rPr>
        <w:t xml:space="preserve">6.3 </w:t>
      </w:r>
      <w:r>
        <w:rPr>
          <w:rFonts w:hint="eastAsia"/>
        </w:rPr>
        <w:t>其它经费预算</w:t>
      </w:r>
      <w:bookmarkEnd w:id="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68"/>
        <w:gridCol w:w="1680"/>
        <w:gridCol w:w="1472"/>
        <w:gridCol w:w="3089"/>
        <w:gridCol w:w="1619"/>
      </w:tblGrid>
      <w:tr w:rsidR="00F2093F">
        <w:trPr>
          <w:trHeight w:val="615"/>
        </w:trPr>
        <w:tc>
          <w:tcPr>
            <w:tcW w:w="392" w:type="pct"/>
            <w:vAlign w:val="center"/>
          </w:tcPr>
          <w:p w:rsidR="00F2093F" w:rsidRDefault="001355BE">
            <w:pPr>
              <w:jc w:val="center"/>
              <w:rPr>
                <w:rFonts w:ascii="宋体" w:hAnsi="宋体"/>
                <w:sz w:val="24"/>
                <w:szCs w:val="36"/>
              </w:rPr>
            </w:pPr>
            <w:r>
              <w:rPr>
                <w:rFonts w:ascii="宋体" w:hAnsi="宋体" w:hint="eastAsia"/>
                <w:sz w:val="24"/>
                <w:szCs w:val="36"/>
              </w:rPr>
              <w:t>序号</w:t>
            </w:r>
          </w:p>
        </w:tc>
        <w:tc>
          <w:tcPr>
            <w:tcW w:w="985" w:type="pct"/>
            <w:vAlign w:val="center"/>
          </w:tcPr>
          <w:p w:rsidR="00F2093F" w:rsidRDefault="001355BE">
            <w:pPr>
              <w:jc w:val="center"/>
              <w:rPr>
                <w:rFonts w:ascii="宋体" w:hAnsi="宋体"/>
                <w:sz w:val="24"/>
                <w:szCs w:val="36"/>
              </w:rPr>
            </w:pPr>
            <w:r>
              <w:rPr>
                <w:rFonts w:ascii="宋体" w:hAnsi="宋体" w:hint="eastAsia"/>
                <w:sz w:val="24"/>
                <w:szCs w:val="36"/>
              </w:rPr>
              <w:t>支出项目</w:t>
            </w:r>
          </w:p>
        </w:tc>
        <w:tc>
          <w:tcPr>
            <w:tcW w:w="863" w:type="pct"/>
            <w:vAlign w:val="center"/>
          </w:tcPr>
          <w:p w:rsidR="00F2093F" w:rsidRDefault="001355BE">
            <w:pPr>
              <w:jc w:val="center"/>
              <w:rPr>
                <w:rFonts w:ascii="宋体" w:hAnsi="宋体"/>
                <w:sz w:val="24"/>
                <w:szCs w:val="36"/>
              </w:rPr>
            </w:pPr>
            <w:r>
              <w:rPr>
                <w:rFonts w:ascii="宋体" w:hAnsi="宋体" w:hint="eastAsia"/>
                <w:sz w:val="24"/>
                <w:szCs w:val="36"/>
              </w:rPr>
              <w:t>金额（元）</w:t>
            </w:r>
          </w:p>
        </w:tc>
        <w:tc>
          <w:tcPr>
            <w:tcW w:w="1811" w:type="pct"/>
            <w:vAlign w:val="center"/>
          </w:tcPr>
          <w:p w:rsidR="00F2093F" w:rsidRDefault="001355BE">
            <w:pPr>
              <w:jc w:val="center"/>
              <w:rPr>
                <w:rFonts w:ascii="宋体" w:hAnsi="宋体"/>
                <w:sz w:val="24"/>
                <w:szCs w:val="36"/>
              </w:rPr>
            </w:pPr>
            <w:r>
              <w:rPr>
                <w:rFonts w:ascii="宋体" w:hAnsi="宋体" w:hint="eastAsia"/>
                <w:sz w:val="24"/>
                <w:szCs w:val="36"/>
              </w:rPr>
              <w:t>计算根据及理由</w:t>
            </w:r>
          </w:p>
        </w:tc>
        <w:tc>
          <w:tcPr>
            <w:tcW w:w="949" w:type="pct"/>
            <w:vAlign w:val="center"/>
          </w:tcPr>
          <w:p w:rsidR="00F2093F" w:rsidRDefault="001355BE">
            <w:pPr>
              <w:jc w:val="center"/>
              <w:rPr>
                <w:rFonts w:ascii="宋体" w:hAnsi="宋体"/>
                <w:sz w:val="24"/>
                <w:szCs w:val="36"/>
              </w:rPr>
            </w:pPr>
            <w:r>
              <w:rPr>
                <w:rFonts w:ascii="宋体" w:hAnsi="宋体" w:hint="eastAsia"/>
                <w:sz w:val="24"/>
                <w:szCs w:val="36"/>
              </w:rPr>
              <w:t>使用年度</w:t>
            </w:r>
          </w:p>
        </w:tc>
      </w:tr>
      <w:tr w:rsidR="00F2093F">
        <w:trPr>
          <w:trHeight w:val="450"/>
        </w:trPr>
        <w:tc>
          <w:tcPr>
            <w:tcW w:w="392" w:type="pct"/>
            <w:vAlign w:val="center"/>
          </w:tcPr>
          <w:p w:rsidR="00F2093F" w:rsidRDefault="001355BE">
            <w:pPr>
              <w:jc w:val="center"/>
              <w:rPr>
                <w:rFonts w:ascii="宋体" w:hAnsi="宋体"/>
                <w:sz w:val="24"/>
                <w:szCs w:val="36"/>
              </w:rPr>
            </w:pPr>
            <w:r>
              <w:rPr>
                <w:rFonts w:ascii="宋体" w:hAnsi="宋体" w:hint="eastAsia"/>
                <w:sz w:val="24"/>
                <w:szCs w:val="36"/>
              </w:rPr>
              <w:lastRenderedPageBreak/>
              <w:t>1</w:t>
            </w:r>
          </w:p>
        </w:tc>
        <w:tc>
          <w:tcPr>
            <w:tcW w:w="985" w:type="pct"/>
            <w:vAlign w:val="center"/>
          </w:tcPr>
          <w:p w:rsidR="00F2093F" w:rsidRDefault="001355BE">
            <w:pPr>
              <w:jc w:val="center"/>
              <w:rPr>
                <w:rFonts w:ascii="宋体" w:hAnsi="宋体"/>
                <w:sz w:val="24"/>
                <w:szCs w:val="36"/>
              </w:rPr>
            </w:pPr>
            <w:r>
              <w:rPr>
                <w:rFonts w:ascii="宋体" w:hAnsi="宋体" w:hint="eastAsia"/>
                <w:sz w:val="24"/>
                <w:szCs w:val="36"/>
              </w:rPr>
              <w:t>通信</w:t>
            </w:r>
          </w:p>
        </w:tc>
        <w:tc>
          <w:tcPr>
            <w:tcW w:w="863" w:type="pct"/>
            <w:vAlign w:val="center"/>
          </w:tcPr>
          <w:p w:rsidR="00F2093F" w:rsidRDefault="001355BE">
            <w:pPr>
              <w:jc w:val="center"/>
              <w:rPr>
                <w:rFonts w:ascii="宋体" w:hAnsi="宋体"/>
                <w:sz w:val="24"/>
                <w:szCs w:val="36"/>
              </w:rPr>
            </w:pPr>
            <w:r>
              <w:rPr>
                <w:rFonts w:ascii="宋体" w:hAnsi="宋体" w:hint="eastAsia"/>
                <w:sz w:val="24"/>
                <w:szCs w:val="36"/>
              </w:rPr>
              <w:t>100</w:t>
            </w:r>
          </w:p>
        </w:tc>
        <w:tc>
          <w:tcPr>
            <w:tcW w:w="1811" w:type="pct"/>
            <w:vAlign w:val="center"/>
          </w:tcPr>
          <w:p w:rsidR="00F2093F" w:rsidRDefault="001355BE">
            <w:pPr>
              <w:jc w:val="center"/>
              <w:rPr>
                <w:rFonts w:ascii="宋体" w:hAnsi="宋体"/>
                <w:sz w:val="24"/>
                <w:szCs w:val="36"/>
              </w:rPr>
            </w:pPr>
            <w:r>
              <w:rPr>
                <w:rFonts w:ascii="宋体" w:hAnsi="宋体" w:hint="eastAsia"/>
                <w:sz w:val="24"/>
                <w:szCs w:val="36"/>
              </w:rPr>
              <w:t>项目团队成员进行网络、电话交流等</w:t>
            </w:r>
          </w:p>
        </w:tc>
        <w:tc>
          <w:tcPr>
            <w:tcW w:w="949" w:type="pct"/>
            <w:vAlign w:val="center"/>
          </w:tcPr>
          <w:p w:rsidR="00F2093F" w:rsidRDefault="001355BE">
            <w:pPr>
              <w:jc w:val="center"/>
              <w:rPr>
                <w:rFonts w:ascii="宋体" w:hAnsi="宋体"/>
                <w:sz w:val="24"/>
                <w:szCs w:val="36"/>
              </w:rPr>
            </w:pPr>
            <w:r>
              <w:rPr>
                <w:rFonts w:ascii="宋体" w:hAnsi="宋体" w:hint="eastAsia"/>
                <w:sz w:val="24"/>
                <w:szCs w:val="36"/>
              </w:rPr>
              <w:t>20</w:t>
            </w:r>
            <w:r>
              <w:rPr>
                <w:rFonts w:ascii="宋体" w:hAnsi="宋体"/>
                <w:sz w:val="24"/>
                <w:szCs w:val="36"/>
              </w:rPr>
              <w:t>20</w:t>
            </w:r>
          </w:p>
        </w:tc>
      </w:tr>
      <w:tr w:rsidR="00F2093F">
        <w:trPr>
          <w:trHeight w:val="450"/>
        </w:trPr>
        <w:tc>
          <w:tcPr>
            <w:tcW w:w="392" w:type="pct"/>
            <w:vAlign w:val="center"/>
          </w:tcPr>
          <w:p w:rsidR="00F2093F" w:rsidRDefault="001355BE">
            <w:pPr>
              <w:jc w:val="center"/>
              <w:rPr>
                <w:rFonts w:ascii="宋体" w:hAnsi="宋体"/>
                <w:sz w:val="24"/>
                <w:szCs w:val="36"/>
              </w:rPr>
            </w:pPr>
            <w:r>
              <w:rPr>
                <w:rFonts w:ascii="宋体" w:hAnsi="宋体" w:hint="eastAsia"/>
                <w:sz w:val="24"/>
                <w:szCs w:val="36"/>
              </w:rPr>
              <w:t>2</w:t>
            </w:r>
          </w:p>
        </w:tc>
        <w:tc>
          <w:tcPr>
            <w:tcW w:w="985" w:type="pct"/>
            <w:vAlign w:val="center"/>
          </w:tcPr>
          <w:p w:rsidR="00F2093F" w:rsidRDefault="001355BE">
            <w:pPr>
              <w:jc w:val="center"/>
              <w:rPr>
                <w:rFonts w:ascii="宋体" w:hAnsi="宋体"/>
                <w:sz w:val="24"/>
                <w:szCs w:val="36"/>
              </w:rPr>
            </w:pPr>
            <w:r>
              <w:rPr>
                <w:rFonts w:ascii="宋体" w:hAnsi="宋体" w:hint="eastAsia"/>
                <w:sz w:val="24"/>
                <w:szCs w:val="36"/>
              </w:rPr>
              <w:t>资料费</w:t>
            </w:r>
          </w:p>
        </w:tc>
        <w:tc>
          <w:tcPr>
            <w:tcW w:w="863" w:type="pct"/>
            <w:vAlign w:val="center"/>
          </w:tcPr>
          <w:p w:rsidR="00F2093F" w:rsidRDefault="001355BE">
            <w:pPr>
              <w:jc w:val="center"/>
              <w:rPr>
                <w:rFonts w:ascii="宋体" w:hAnsi="宋体"/>
                <w:sz w:val="24"/>
                <w:szCs w:val="36"/>
              </w:rPr>
            </w:pPr>
            <w:r>
              <w:rPr>
                <w:rFonts w:ascii="宋体" w:hAnsi="宋体" w:hint="eastAsia"/>
                <w:sz w:val="24"/>
                <w:szCs w:val="36"/>
              </w:rPr>
              <w:t>200</w:t>
            </w:r>
          </w:p>
        </w:tc>
        <w:tc>
          <w:tcPr>
            <w:tcW w:w="1811" w:type="pct"/>
            <w:vAlign w:val="center"/>
          </w:tcPr>
          <w:p w:rsidR="00F2093F" w:rsidRDefault="001355BE">
            <w:pPr>
              <w:jc w:val="center"/>
              <w:rPr>
                <w:rFonts w:ascii="宋体" w:hAnsi="宋体"/>
                <w:sz w:val="24"/>
                <w:szCs w:val="36"/>
              </w:rPr>
            </w:pPr>
            <w:r>
              <w:rPr>
                <w:rFonts w:ascii="宋体" w:hAnsi="宋体" w:hint="eastAsia"/>
                <w:sz w:val="24"/>
                <w:szCs w:val="36"/>
              </w:rPr>
              <w:t>书籍资料的购买、复印，文档报告的打印等</w:t>
            </w:r>
          </w:p>
        </w:tc>
        <w:tc>
          <w:tcPr>
            <w:tcW w:w="949" w:type="pct"/>
            <w:vAlign w:val="center"/>
          </w:tcPr>
          <w:p w:rsidR="00F2093F" w:rsidRDefault="001355BE">
            <w:pPr>
              <w:jc w:val="center"/>
              <w:rPr>
                <w:rFonts w:ascii="宋体" w:hAnsi="宋体"/>
                <w:sz w:val="24"/>
                <w:szCs w:val="36"/>
              </w:rPr>
            </w:pPr>
            <w:r>
              <w:rPr>
                <w:rFonts w:ascii="宋体" w:hAnsi="宋体" w:hint="eastAsia"/>
                <w:sz w:val="24"/>
                <w:szCs w:val="36"/>
              </w:rPr>
              <w:t>20</w:t>
            </w:r>
            <w:r>
              <w:rPr>
                <w:rFonts w:ascii="宋体" w:hAnsi="宋体"/>
                <w:sz w:val="24"/>
                <w:szCs w:val="36"/>
              </w:rPr>
              <w:t>20</w:t>
            </w:r>
          </w:p>
        </w:tc>
      </w:tr>
      <w:tr w:rsidR="00F2093F">
        <w:trPr>
          <w:trHeight w:val="450"/>
        </w:trPr>
        <w:tc>
          <w:tcPr>
            <w:tcW w:w="392" w:type="pct"/>
            <w:vAlign w:val="center"/>
          </w:tcPr>
          <w:p w:rsidR="00F2093F" w:rsidRDefault="001355BE">
            <w:pPr>
              <w:jc w:val="center"/>
              <w:rPr>
                <w:rFonts w:ascii="宋体" w:hAnsi="宋体"/>
                <w:sz w:val="24"/>
                <w:szCs w:val="36"/>
              </w:rPr>
            </w:pPr>
            <w:r>
              <w:rPr>
                <w:rFonts w:ascii="宋体" w:hAnsi="宋体"/>
                <w:sz w:val="24"/>
                <w:szCs w:val="36"/>
              </w:rPr>
              <w:t>3</w:t>
            </w:r>
          </w:p>
        </w:tc>
        <w:tc>
          <w:tcPr>
            <w:tcW w:w="985" w:type="pct"/>
            <w:vAlign w:val="center"/>
          </w:tcPr>
          <w:p w:rsidR="00F2093F" w:rsidRDefault="001355BE">
            <w:pPr>
              <w:jc w:val="center"/>
              <w:rPr>
                <w:rFonts w:ascii="宋体" w:hAnsi="宋体"/>
                <w:sz w:val="24"/>
                <w:szCs w:val="36"/>
              </w:rPr>
            </w:pPr>
            <w:r>
              <w:rPr>
                <w:rFonts w:ascii="宋体" w:hAnsi="宋体" w:hint="eastAsia"/>
                <w:sz w:val="24"/>
                <w:szCs w:val="36"/>
              </w:rPr>
              <w:t>其他</w:t>
            </w:r>
          </w:p>
        </w:tc>
        <w:tc>
          <w:tcPr>
            <w:tcW w:w="863" w:type="pct"/>
            <w:vAlign w:val="center"/>
          </w:tcPr>
          <w:p w:rsidR="00F2093F" w:rsidRDefault="001355BE">
            <w:pPr>
              <w:jc w:val="center"/>
              <w:rPr>
                <w:rFonts w:ascii="宋体" w:hAnsi="宋体"/>
                <w:sz w:val="24"/>
                <w:szCs w:val="36"/>
              </w:rPr>
            </w:pPr>
            <w:r>
              <w:rPr>
                <w:rFonts w:ascii="宋体" w:hAnsi="宋体" w:hint="eastAsia"/>
                <w:sz w:val="24"/>
                <w:szCs w:val="36"/>
              </w:rPr>
              <w:t>500</w:t>
            </w:r>
          </w:p>
        </w:tc>
        <w:tc>
          <w:tcPr>
            <w:tcW w:w="1811" w:type="pct"/>
            <w:vAlign w:val="center"/>
          </w:tcPr>
          <w:p w:rsidR="00F2093F" w:rsidRDefault="001355BE">
            <w:pPr>
              <w:jc w:val="center"/>
              <w:rPr>
                <w:rFonts w:ascii="宋体" w:hAnsi="宋体"/>
                <w:sz w:val="24"/>
                <w:szCs w:val="36"/>
              </w:rPr>
            </w:pPr>
            <w:r>
              <w:rPr>
                <w:rFonts w:ascii="宋体" w:hAnsi="宋体" w:hint="eastAsia"/>
                <w:sz w:val="24"/>
                <w:szCs w:val="36"/>
              </w:rPr>
              <w:t>办公用品、移动存储设备的购买</w:t>
            </w:r>
          </w:p>
        </w:tc>
        <w:tc>
          <w:tcPr>
            <w:tcW w:w="949" w:type="pct"/>
            <w:vAlign w:val="center"/>
          </w:tcPr>
          <w:p w:rsidR="00F2093F" w:rsidRDefault="001355BE">
            <w:pPr>
              <w:jc w:val="center"/>
              <w:rPr>
                <w:rFonts w:ascii="宋体" w:hAnsi="宋体"/>
                <w:sz w:val="24"/>
                <w:szCs w:val="36"/>
              </w:rPr>
            </w:pPr>
            <w:r>
              <w:rPr>
                <w:rFonts w:ascii="宋体" w:hAnsi="宋体" w:hint="eastAsia"/>
                <w:sz w:val="24"/>
                <w:szCs w:val="36"/>
              </w:rPr>
              <w:t>20</w:t>
            </w:r>
            <w:r>
              <w:rPr>
                <w:rFonts w:ascii="宋体" w:hAnsi="宋体"/>
                <w:sz w:val="24"/>
                <w:szCs w:val="36"/>
              </w:rPr>
              <w:t>20</w:t>
            </w:r>
          </w:p>
        </w:tc>
      </w:tr>
    </w:tbl>
    <w:p w:rsidR="00F2093F" w:rsidRDefault="00F2093F"/>
    <w:p w:rsidR="00F2093F" w:rsidRDefault="001355BE">
      <w:pPr>
        <w:pStyle w:val="2"/>
      </w:pPr>
      <w:bookmarkStart w:id="39" w:name="_Toc1633"/>
      <w:r>
        <w:rPr>
          <w:rFonts w:hint="eastAsia"/>
        </w:rPr>
        <w:t xml:space="preserve">6.4 </w:t>
      </w:r>
      <w:r>
        <w:rPr>
          <w:rFonts w:hint="eastAsia"/>
        </w:rPr>
        <w:t>项目合计经费预算</w:t>
      </w:r>
      <w:bookmarkEnd w:id="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68"/>
        <w:gridCol w:w="1680"/>
        <w:gridCol w:w="1472"/>
        <w:gridCol w:w="3089"/>
        <w:gridCol w:w="1619"/>
      </w:tblGrid>
      <w:tr w:rsidR="00F2093F">
        <w:trPr>
          <w:trHeight w:val="615"/>
        </w:trPr>
        <w:tc>
          <w:tcPr>
            <w:tcW w:w="392" w:type="pct"/>
            <w:vAlign w:val="center"/>
          </w:tcPr>
          <w:p w:rsidR="00F2093F" w:rsidRDefault="001355BE">
            <w:pPr>
              <w:jc w:val="center"/>
              <w:rPr>
                <w:rFonts w:ascii="宋体" w:hAnsi="宋体"/>
                <w:sz w:val="24"/>
                <w:szCs w:val="36"/>
              </w:rPr>
            </w:pPr>
            <w:r>
              <w:rPr>
                <w:rFonts w:ascii="宋体" w:hAnsi="宋体" w:hint="eastAsia"/>
                <w:sz w:val="24"/>
                <w:szCs w:val="36"/>
              </w:rPr>
              <w:t>序号</w:t>
            </w:r>
          </w:p>
        </w:tc>
        <w:tc>
          <w:tcPr>
            <w:tcW w:w="985" w:type="pct"/>
            <w:vAlign w:val="center"/>
          </w:tcPr>
          <w:p w:rsidR="00F2093F" w:rsidRDefault="001355BE">
            <w:pPr>
              <w:jc w:val="center"/>
              <w:rPr>
                <w:rFonts w:ascii="宋体" w:hAnsi="宋体"/>
                <w:sz w:val="24"/>
                <w:szCs w:val="36"/>
              </w:rPr>
            </w:pPr>
            <w:r>
              <w:rPr>
                <w:rFonts w:ascii="宋体" w:hAnsi="宋体" w:hint="eastAsia"/>
                <w:sz w:val="24"/>
                <w:szCs w:val="36"/>
              </w:rPr>
              <w:t>支出项目</w:t>
            </w:r>
          </w:p>
        </w:tc>
        <w:tc>
          <w:tcPr>
            <w:tcW w:w="863" w:type="pct"/>
            <w:vAlign w:val="center"/>
          </w:tcPr>
          <w:p w:rsidR="00F2093F" w:rsidRDefault="001355BE">
            <w:pPr>
              <w:jc w:val="center"/>
              <w:rPr>
                <w:rFonts w:ascii="宋体" w:hAnsi="宋体"/>
                <w:sz w:val="24"/>
                <w:szCs w:val="36"/>
              </w:rPr>
            </w:pPr>
            <w:r>
              <w:rPr>
                <w:rFonts w:ascii="宋体" w:hAnsi="宋体" w:hint="eastAsia"/>
                <w:sz w:val="24"/>
                <w:szCs w:val="36"/>
              </w:rPr>
              <w:t>金额（元）</w:t>
            </w:r>
          </w:p>
        </w:tc>
        <w:tc>
          <w:tcPr>
            <w:tcW w:w="1811" w:type="pct"/>
            <w:vAlign w:val="center"/>
          </w:tcPr>
          <w:p w:rsidR="00F2093F" w:rsidRDefault="001355BE">
            <w:pPr>
              <w:jc w:val="center"/>
              <w:rPr>
                <w:rFonts w:ascii="宋体" w:hAnsi="宋体"/>
                <w:sz w:val="24"/>
                <w:szCs w:val="36"/>
              </w:rPr>
            </w:pPr>
            <w:r>
              <w:rPr>
                <w:rFonts w:ascii="宋体" w:hAnsi="宋体" w:hint="eastAsia"/>
                <w:sz w:val="24"/>
                <w:szCs w:val="36"/>
              </w:rPr>
              <w:t>计算根据及理由</w:t>
            </w:r>
          </w:p>
        </w:tc>
        <w:tc>
          <w:tcPr>
            <w:tcW w:w="949" w:type="pct"/>
            <w:vAlign w:val="center"/>
          </w:tcPr>
          <w:p w:rsidR="00F2093F" w:rsidRDefault="001355BE">
            <w:pPr>
              <w:jc w:val="center"/>
              <w:rPr>
                <w:rFonts w:ascii="宋体" w:hAnsi="宋体"/>
                <w:sz w:val="24"/>
                <w:szCs w:val="36"/>
              </w:rPr>
            </w:pPr>
            <w:r>
              <w:rPr>
                <w:rFonts w:ascii="宋体" w:hAnsi="宋体" w:hint="eastAsia"/>
                <w:sz w:val="24"/>
                <w:szCs w:val="36"/>
              </w:rPr>
              <w:t>使用年度</w:t>
            </w:r>
          </w:p>
        </w:tc>
      </w:tr>
      <w:tr w:rsidR="00F2093F">
        <w:trPr>
          <w:trHeight w:val="450"/>
        </w:trPr>
        <w:tc>
          <w:tcPr>
            <w:tcW w:w="392" w:type="pct"/>
            <w:vAlign w:val="center"/>
          </w:tcPr>
          <w:p w:rsidR="00F2093F" w:rsidRDefault="001355BE">
            <w:pPr>
              <w:jc w:val="center"/>
              <w:rPr>
                <w:rFonts w:ascii="宋体" w:hAnsi="宋体"/>
                <w:sz w:val="24"/>
                <w:szCs w:val="36"/>
              </w:rPr>
            </w:pPr>
            <w:r>
              <w:rPr>
                <w:rFonts w:ascii="宋体" w:hAnsi="宋体" w:hint="eastAsia"/>
                <w:sz w:val="24"/>
                <w:szCs w:val="36"/>
              </w:rPr>
              <w:t>1</w:t>
            </w:r>
          </w:p>
        </w:tc>
        <w:tc>
          <w:tcPr>
            <w:tcW w:w="985" w:type="pct"/>
            <w:vAlign w:val="center"/>
          </w:tcPr>
          <w:p w:rsidR="00F2093F" w:rsidRDefault="001355BE">
            <w:pPr>
              <w:jc w:val="center"/>
              <w:rPr>
                <w:rFonts w:ascii="宋体" w:hAnsi="宋体"/>
                <w:sz w:val="24"/>
                <w:szCs w:val="36"/>
              </w:rPr>
            </w:pPr>
            <w:r>
              <w:rPr>
                <w:rFonts w:ascii="宋体" w:hAnsi="宋体" w:hint="eastAsia"/>
                <w:sz w:val="24"/>
                <w:szCs w:val="36"/>
              </w:rPr>
              <w:t>通信</w:t>
            </w:r>
          </w:p>
        </w:tc>
        <w:tc>
          <w:tcPr>
            <w:tcW w:w="863" w:type="pct"/>
            <w:vAlign w:val="center"/>
          </w:tcPr>
          <w:p w:rsidR="00F2093F" w:rsidRDefault="001355BE">
            <w:pPr>
              <w:jc w:val="center"/>
              <w:rPr>
                <w:rFonts w:ascii="宋体" w:hAnsi="宋体"/>
                <w:sz w:val="24"/>
                <w:szCs w:val="36"/>
              </w:rPr>
            </w:pPr>
            <w:r>
              <w:rPr>
                <w:rFonts w:ascii="宋体" w:hAnsi="宋体" w:hint="eastAsia"/>
                <w:sz w:val="24"/>
                <w:szCs w:val="36"/>
              </w:rPr>
              <w:t>100</w:t>
            </w:r>
          </w:p>
        </w:tc>
        <w:tc>
          <w:tcPr>
            <w:tcW w:w="1811" w:type="pct"/>
            <w:vAlign w:val="center"/>
          </w:tcPr>
          <w:p w:rsidR="00F2093F" w:rsidRDefault="001355BE">
            <w:pPr>
              <w:jc w:val="center"/>
              <w:rPr>
                <w:rFonts w:ascii="宋体" w:hAnsi="宋体"/>
                <w:sz w:val="24"/>
                <w:szCs w:val="36"/>
              </w:rPr>
            </w:pPr>
            <w:r>
              <w:rPr>
                <w:rFonts w:ascii="宋体" w:hAnsi="宋体" w:hint="eastAsia"/>
                <w:sz w:val="24"/>
                <w:szCs w:val="36"/>
              </w:rPr>
              <w:t>项目团队成员进行网络、电话交流等</w:t>
            </w:r>
          </w:p>
        </w:tc>
        <w:tc>
          <w:tcPr>
            <w:tcW w:w="949" w:type="pct"/>
            <w:vAlign w:val="center"/>
          </w:tcPr>
          <w:p w:rsidR="00F2093F" w:rsidRDefault="001355BE">
            <w:pPr>
              <w:jc w:val="center"/>
              <w:rPr>
                <w:rFonts w:ascii="宋体" w:hAnsi="宋体"/>
                <w:sz w:val="24"/>
                <w:szCs w:val="36"/>
              </w:rPr>
            </w:pPr>
            <w:r>
              <w:rPr>
                <w:rFonts w:ascii="宋体" w:hAnsi="宋体" w:hint="eastAsia"/>
                <w:sz w:val="24"/>
                <w:szCs w:val="36"/>
              </w:rPr>
              <w:t>20</w:t>
            </w:r>
            <w:r>
              <w:rPr>
                <w:rFonts w:ascii="宋体" w:hAnsi="宋体"/>
                <w:sz w:val="24"/>
                <w:szCs w:val="36"/>
              </w:rPr>
              <w:t>20</w:t>
            </w:r>
          </w:p>
        </w:tc>
      </w:tr>
      <w:tr w:rsidR="00F2093F">
        <w:trPr>
          <w:trHeight w:val="450"/>
        </w:trPr>
        <w:tc>
          <w:tcPr>
            <w:tcW w:w="392" w:type="pct"/>
            <w:vAlign w:val="center"/>
          </w:tcPr>
          <w:p w:rsidR="00F2093F" w:rsidRDefault="001355BE">
            <w:pPr>
              <w:jc w:val="center"/>
              <w:rPr>
                <w:rFonts w:ascii="宋体" w:hAnsi="宋体"/>
                <w:sz w:val="24"/>
                <w:szCs w:val="36"/>
              </w:rPr>
            </w:pPr>
            <w:r>
              <w:rPr>
                <w:rFonts w:ascii="宋体" w:hAnsi="宋体" w:hint="eastAsia"/>
                <w:sz w:val="24"/>
                <w:szCs w:val="36"/>
              </w:rPr>
              <w:t>2</w:t>
            </w:r>
          </w:p>
        </w:tc>
        <w:tc>
          <w:tcPr>
            <w:tcW w:w="985" w:type="pct"/>
            <w:vAlign w:val="center"/>
          </w:tcPr>
          <w:p w:rsidR="00F2093F" w:rsidRDefault="001355BE">
            <w:pPr>
              <w:jc w:val="center"/>
              <w:rPr>
                <w:rFonts w:ascii="宋体" w:hAnsi="宋体"/>
                <w:sz w:val="24"/>
                <w:szCs w:val="36"/>
              </w:rPr>
            </w:pPr>
            <w:r>
              <w:rPr>
                <w:rFonts w:ascii="宋体" w:hAnsi="宋体" w:hint="eastAsia"/>
                <w:sz w:val="24"/>
                <w:szCs w:val="36"/>
              </w:rPr>
              <w:t>资料费</w:t>
            </w:r>
          </w:p>
        </w:tc>
        <w:tc>
          <w:tcPr>
            <w:tcW w:w="863" w:type="pct"/>
            <w:vAlign w:val="center"/>
          </w:tcPr>
          <w:p w:rsidR="00F2093F" w:rsidRDefault="001355BE">
            <w:pPr>
              <w:jc w:val="center"/>
              <w:rPr>
                <w:rFonts w:ascii="宋体" w:hAnsi="宋体"/>
                <w:sz w:val="24"/>
                <w:szCs w:val="36"/>
              </w:rPr>
            </w:pPr>
            <w:r>
              <w:rPr>
                <w:rFonts w:ascii="宋体" w:hAnsi="宋体" w:hint="eastAsia"/>
                <w:sz w:val="24"/>
                <w:szCs w:val="36"/>
              </w:rPr>
              <w:t>200</w:t>
            </w:r>
          </w:p>
        </w:tc>
        <w:tc>
          <w:tcPr>
            <w:tcW w:w="1811" w:type="pct"/>
            <w:vAlign w:val="center"/>
          </w:tcPr>
          <w:p w:rsidR="00F2093F" w:rsidRDefault="001355BE">
            <w:pPr>
              <w:jc w:val="center"/>
              <w:rPr>
                <w:rFonts w:ascii="宋体" w:hAnsi="宋体"/>
                <w:sz w:val="24"/>
                <w:szCs w:val="36"/>
              </w:rPr>
            </w:pPr>
            <w:r>
              <w:rPr>
                <w:rFonts w:ascii="宋体" w:hAnsi="宋体" w:hint="eastAsia"/>
                <w:sz w:val="24"/>
                <w:szCs w:val="36"/>
              </w:rPr>
              <w:t>书籍资料的购买、复印，文档报告的打印等</w:t>
            </w:r>
          </w:p>
        </w:tc>
        <w:tc>
          <w:tcPr>
            <w:tcW w:w="949" w:type="pct"/>
            <w:vAlign w:val="center"/>
          </w:tcPr>
          <w:p w:rsidR="00F2093F" w:rsidRDefault="001355BE">
            <w:pPr>
              <w:jc w:val="center"/>
              <w:rPr>
                <w:rFonts w:ascii="宋体" w:hAnsi="宋体"/>
                <w:sz w:val="24"/>
                <w:szCs w:val="36"/>
              </w:rPr>
            </w:pPr>
            <w:r>
              <w:rPr>
                <w:rFonts w:ascii="宋体" w:hAnsi="宋体" w:hint="eastAsia"/>
                <w:sz w:val="24"/>
                <w:szCs w:val="36"/>
              </w:rPr>
              <w:t>20</w:t>
            </w:r>
            <w:r>
              <w:rPr>
                <w:rFonts w:ascii="宋体" w:hAnsi="宋体"/>
                <w:sz w:val="24"/>
                <w:szCs w:val="36"/>
              </w:rPr>
              <w:t>20</w:t>
            </w:r>
          </w:p>
        </w:tc>
      </w:tr>
      <w:tr w:rsidR="00F2093F">
        <w:trPr>
          <w:trHeight w:val="450"/>
        </w:trPr>
        <w:tc>
          <w:tcPr>
            <w:tcW w:w="392" w:type="pct"/>
            <w:vAlign w:val="center"/>
          </w:tcPr>
          <w:p w:rsidR="00F2093F" w:rsidRDefault="001355BE">
            <w:pPr>
              <w:jc w:val="center"/>
              <w:rPr>
                <w:rFonts w:ascii="宋体" w:hAnsi="宋体"/>
                <w:sz w:val="24"/>
                <w:szCs w:val="36"/>
              </w:rPr>
            </w:pPr>
            <w:r>
              <w:rPr>
                <w:rFonts w:ascii="宋体" w:hAnsi="宋体"/>
                <w:sz w:val="24"/>
                <w:szCs w:val="36"/>
              </w:rPr>
              <w:t>3</w:t>
            </w:r>
          </w:p>
        </w:tc>
        <w:tc>
          <w:tcPr>
            <w:tcW w:w="985" w:type="pct"/>
            <w:vAlign w:val="center"/>
          </w:tcPr>
          <w:p w:rsidR="00F2093F" w:rsidRDefault="001355BE">
            <w:pPr>
              <w:jc w:val="center"/>
              <w:rPr>
                <w:rFonts w:ascii="宋体" w:hAnsi="宋体"/>
                <w:sz w:val="24"/>
                <w:szCs w:val="36"/>
              </w:rPr>
            </w:pPr>
            <w:r>
              <w:rPr>
                <w:rFonts w:ascii="宋体" w:hAnsi="宋体" w:hint="eastAsia"/>
                <w:sz w:val="24"/>
                <w:szCs w:val="36"/>
              </w:rPr>
              <w:t>其他</w:t>
            </w:r>
          </w:p>
        </w:tc>
        <w:tc>
          <w:tcPr>
            <w:tcW w:w="863" w:type="pct"/>
            <w:vAlign w:val="center"/>
          </w:tcPr>
          <w:p w:rsidR="00F2093F" w:rsidRDefault="001355BE">
            <w:pPr>
              <w:jc w:val="center"/>
              <w:rPr>
                <w:rFonts w:ascii="宋体" w:hAnsi="宋体"/>
                <w:sz w:val="24"/>
                <w:szCs w:val="36"/>
              </w:rPr>
            </w:pPr>
            <w:r>
              <w:rPr>
                <w:rFonts w:ascii="宋体" w:hAnsi="宋体" w:hint="eastAsia"/>
                <w:sz w:val="24"/>
                <w:szCs w:val="36"/>
              </w:rPr>
              <w:t>500</w:t>
            </w:r>
          </w:p>
        </w:tc>
        <w:tc>
          <w:tcPr>
            <w:tcW w:w="1811" w:type="pct"/>
            <w:vAlign w:val="center"/>
          </w:tcPr>
          <w:p w:rsidR="00F2093F" w:rsidRDefault="001355BE">
            <w:pPr>
              <w:jc w:val="center"/>
              <w:rPr>
                <w:rFonts w:ascii="宋体" w:hAnsi="宋体"/>
                <w:sz w:val="24"/>
                <w:szCs w:val="36"/>
              </w:rPr>
            </w:pPr>
            <w:r>
              <w:rPr>
                <w:rFonts w:ascii="宋体" w:hAnsi="宋体" w:hint="eastAsia"/>
                <w:sz w:val="24"/>
                <w:szCs w:val="36"/>
              </w:rPr>
              <w:t>办公用品、移动存储设备的购买</w:t>
            </w:r>
          </w:p>
        </w:tc>
        <w:tc>
          <w:tcPr>
            <w:tcW w:w="949" w:type="pct"/>
            <w:vAlign w:val="center"/>
          </w:tcPr>
          <w:p w:rsidR="00F2093F" w:rsidRDefault="001355BE">
            <w:pPr>
              <w:jc w:val="center"/>
              <w:rPr>
                <w:rFonts w:ascii="宋体" w:hAnsi="宋体"/>
                <w:sz w:val="24"/>
                <w:szCs w:val="36"/>
              </w:rPr>
            </w:pPr>
            <w:r>
              <w:rPr>
                <w:rFonts w:ascii="宋体" w:hAnsi="宋体" w:hint="eastAsia"/>
                <w:sz w:val="24"/>
                <w:szCs w:val="36"/>
              </w:rPr>
              <w:t>20</w:t>
            </w:r>
            <w:r>
              <w:rPr>
                <w:rFonts w:ascii="宋体" w:hAnsi="宋体"/>
                <w:sz w:val="24"/>
                <w:szCs w:val="36"/>
              </w:rPr>
              <w:t>20</w:t>
            </w:r>
          </w:p>
        </w:tc>
      </w:tr>
      <w:tr w:rsidR="00F2093F">
        <w:trPr>
          <w:trHeight w:val="450"/>
        </w:trPr>
        <w:tc>
          <w:tcPr>
            <w:tcW w:w="392" w:type="pct"/>
            <w:vAlign w:val="center"/>
          </w:tcPr>
          <w:p w:rsidR="00F2093F" w:rsidRDefault="001355BE">
            <w:pPr>
              <w:jc w:val="center"/>
              <w:rPr>
                <w:rFonts w:ascii="宋体" w:hAnsi="宋体"/>
                <w:sz w:val="24"/>
                <w:szCs w:val="36"/>
              </w:rPr>
            </w:pPr>
            <w:r>
              <w:rPr>
                <w:rFonts w:ascii="宋体" w:hAnsi="宋体" w:hint="eastAsia"/>
                <w:sz w:val="24"/>
                <w:szCs w:val="36"/>
              </w:rPr>
              <w:t>4</w:t>
            </w:r>
          </w:p>
        </w:tc>
        <w:tc>
          <w:tcPr>
            <w:tcW w:w="985" w:type="pct"/>
            <w:vAlign w:val="center"/>
          </w:tcPr>
          <w:p w:rsidR="00F2093F" w:rsidRDefault="001355BE">
            <w:pPr>
              <w:jc w:val="center"/>
              <w:rPr>
                <w:rFonts w:ascii="宋体" w:hAnsi="宋体"/>
                <w:sz w:val="24"/>
                <w:szCs w:val="36"/>
              </w:rPr>
            </w:pPr>
            <w:r>
              <w:rPr>
                <w:rFonts w:ascii="宋体" w:hAnsi="宋体" w:hint="eastAsia"/>
                <w:sz w:val="24"/>
                <w:szCs w:val="36"/>
              </w:rPr>
              <w:t>服务器购置</w:t>
            </w:r>
          </w:p>
        </w:tc>
        <w:tc>
          <w:tcPr>
            <w:tcW w:w="863" w:type="pct"/>
            <w:vAlign w:val="center"/>
          </w:tcPr>
          <w:p w:rsidR="00F2093F" w:rsidRDefault="001355BE">
            <w:pPr>
              <w:jc w:val="center"/>
              <w:rPr>
                <w:rFonts w:ascii="宋体" w:hAnsi="宋体"/>
                <w:sz w:val="24"/>
                <w:szCs w:val="36"/>
              </w:rPr>
            </w:pPr>
            <w:r>
              <w:rPr>
                <w:rFonts w:ascii="宋体" w:hAnsi="宋体" w:hint="eastAsia"/>
                <w:sz w:val="24"/>
                <w:szCs w:val="36"/>
              </w:rPr>
              <w:t>3</w:t>
            </w:r>
            <w:r>
              <w:rPr>
                <w:rFonts w:ascii="宋体" w:hAnsi="宋体"/>
                <w:sz w:val="24"/>
                <w:szCs w:val="36"/>
              </w:rPr>
              <w:t>66.96</w:t>
            </w:r>
          </w:p>
        </w:tc>
        <w:tc>
          <w:tcPr>
            <w:tcW w:w="1811" w:type="pct"/>
            <w:vAlign w:val="center"/>
          </w:tcPr>
          <w:p w:rsidR="00F2093F" w:rsidRDefault="001355BE">
            <w:pPr>
              <w:jc w:val="center"/>
              <w:rPr>
                <w:rFonts w:ascii="宋体" w:hAnsi="宋体"/>
                <w:sz w:val="24"/>
                <w:szCs w:val="36"/>
              </w:rPr>
            </w:pPr>
            <w:r>
              <w:rPr>
                <w:sz w:val="24"/>
                <w:szCs w:val="36"/>
              </w:rPr>
              <w:t>购买腾讯云服务器部署项目</w:t>
            </w:r>
          </w:p>
        </w:tc>
        <w:tc>
          <w:tcPr>
            <w:tcW w:w="949" w:type="pct"/>
            <w:vAlign w:val="center"/>
          </w:tcPr>
          <w:p w:rsidR="00F2093F" w:rsidRDefault="001355BE">
            <w:pPr>
              <w:jc w:val="center"/>
              <w:rPr>
                <w:rFonts w:ascii="宋体" w:hAnsi="宋体"/>
                <w:sz w:val="24"/>
                <w:szCs w:val="36"/>
              </w:rPr>
            </w:pPr>
            <w:r>
              <w:rPr>
                <w:rFonts w:ascii="宋体" w:hAnsi="宋体" w:hint="eastAsia"/>
                <w:sz w:val="24"/>
                <w:szCs w:val="36"/>
              </w:rPr>
              <w:t>2</w:t>
            </w:r>
            <w:r>
              <w:rPr>
                <w:rFonts w:ascii="宋体" w:hAnsi="宋体"/>
                <w:sz w:val="24"/>
                <w:szCs w:val="36"/>
              </w:rPr>
              <w:t>020</w:t>
            </w:r>
          </w:p>
        </w:tc>
      </w:tr>
      <w:tr w:rsidR="00F2093F">
        <w:trPr>
          <w:trHeight w:val="450"/>
        </w:trPr>
        <w:tc>
          <w:tcPr>
            <w:tcW w:w="391" w:type="pct"/>
            <w:vAlign w:val="center"/>
          </w:tcPr>
          <w:p w:rsidR="00F2093F" w:rsidRDefault="001355BE">
            <w:pPr>
              <w:jc w:val="center"/>
              <w:rPr>
                <w:rFonts w:ascii="宋体" w:hAnsi="宋体"/>
                <w:sz w:val="24"/>
                <w:szCs w:val="36"/>
              </w:rPr>
            </w:pPr>
            <w:r>
              <w:rPr>
                <w:rFonts w:ascii="宋体" w:hAnsi="宋体" w:hint="eastAsia"/>
                <w:sz w:val="24"/>
                <w:szCs w:val="36"/>
              </w:rPr>
              <w:t>合计</w:t>
            </w:r>
          </w:p>
        </w:tc>
        <w:tc>
          <w:tcPr>
            <w:tcW w:w="4609" w:type="pct"/>
            <w:gridSpan w:val="4"/>
            <w:vAlign w:val="center"/>
          </w:tcPr>
          <w:p w:rsidR="00F2093F" w:rsidRDefault="001355BE">
            <w:pPr>
              <w:jc w:val="center"/>
              <w:rPr>
                <w:rFonts w:ascii="宋体" w:hAnsi="宋体"/>
                <w:sz w:val="24"/>
                <w:szCs w:val="36"/>
              </w:rPr>
            </w:pPr>
            <w:r>
              <w:rPr>
                <w:sz w:val="24"/>
                <w:szCs w:val="36"/>
              </w:rPr>
              <w:t>1166.96</w:t>
            </w:r>
            <w:r>
              <w:rPr>
                <w:sz w:val="24"/>
                <w:szCs w:val="36"/>
              </w:rPr>
              <w:t>元</w:t>
            </w:r>
          </w:p>
        </w:tc>
      </w:tr>
    </w:tbl>
    <w:p w:rsidR="00F2093F" w:rsidRDefault="00F2093F"/>
    <w:p w:rsidR="00F2093F" w:rsidRDefault="00F2093F"/>
    <w:p w:rsidR="00F2093F" w:rsidRDefault="00F2093F"/>
    <w:sectPr w:rsidR="00F2093F" w:rsidSect="009F1C1F">
      <w:footerReference w:type="even" r:id="rId12"/>
      <w:footerReference w:type="default" r:id="rId13"/>
      <w:pgSz w:w="11906" w:h="16838"/>
      <w:pgMar w:top="1440" w:right="1797" w:bottom="1440" w:left="1797"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3191" w:rsidRDefault="00943191">
      <w:r>
        <w:separator/>
      </w:r>
    </w:p>
  </w:endnote>
  <w:endnote w:type="continuationSeparator" w:id="1">
    <w:p w:rsidR="00943191" w:rsidRDefault="009431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945" w:rsidRDefault="00080945">
    <w:pPr>
      <w:pStyle w:val="a7"/>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rsidR="00080945" w:rsidRDefault="00080945">
    <w:pPr>
      <w:pStyle w:val="a7"/>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945" w:rsidRDefault="00080945">
    <w:pPr>
      <w:pStyle w:val="a7"/>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CF487E">
      <w:rPr>
        <w:rStyle w:val="aa"/>
        <w:noProof/>
      </w:rPr>
      <w:t>2</w:t>
    </w:r>
    <w:r>
      <w:rPr>
        <w:rStyle w:val="aa"/>
      </w:rPr>
      <w:fldChar w:fldCharType="end"/>
    </w:r>
  </w:p>
  <w:p w:rsidR="00080945" w:rsidRDefault="00080945">
    <w:pPr>
      <w:pStyle w:val="a7"/>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3191" w:rsidRDefault="00943191">
      <w:r>
        <w:separator/>
      </w:r>
    </w:p>
  </w:footnote>
  <w:footnote w:type="continuationSeparator" w:id="1">
    <w:p w:rsidR="00943191" w:rsidRDefault="0094319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42C00"/>
    <w:multiLevelType w:val="multilevel"/>
    <w:tmpl w:val="05442C0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EF21D4E"/>
    <w:multiLevelType w:val="multilevel"/>
    <w:tmpl w:val="0EF21D4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12AB4E2C"/>
    <w:multiLevelType w:val="hybridMultilevel"/>
    <w:tmpl w:val="6616CB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D7413E"/>
    <w:multiLevelType w:val="multilevel"/>
    <w:tmpl w:val="1FD7413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nsid w:val="29270666"/>
    <w:multiLevelType w:val="multilevel"/>
    <w:tmpl w:val="29270666"/>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nsid w:val="32AB0F5A"/>
    <w:multiLevelType w:val="multilevel"/>
    <w:tmpl w:val="32AB0F5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3BD72448"/>
    <w:multiLevelType w:val="singleLevel"/>
    <w:tmpl w:val="3BD72448"/>
    <w:lvl w:ilvl="0">
      <w:start w:val="1"/>
      <w:numFmt w:val="decimal"/>
      <w:lvlText w:val="%1."/>
      <w:lvlJc w:val="left"/>
      <w:pPr>
        <w:tabs>
          <w:tab w:val="left" w:pos="312"/>
        </w:tabs>
      </w:pPr>
      <w:rPr>
        <w:rFonts w:ascii="Times New Roman" w:hAnsi="Times New Roman" w:cs="Times New Roman" w:hint="default"/>
      </w:rPr>
    </w:lvl>
  </w:abstractNum>
  <w:abstractNum w:abstractNumId="7">
    <w:nsid w:val="47292CC4"/>
    <w:multiLevelType w:val="multilevel"/>
    <w:tmpl w:val="47292CC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nsid w:val="4C1460A0"/>
    <w:multiLevelType w:val="multilevel"/>
    <w:tmpl w:val="4C1460A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4D4359B6"/>
    <w:multiLevelType w:val="multilevel"/>
    <w:tmpl w:val="4D4359B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nsid w:val="52BB1874"/>
    <w:multiLevelType w:val="multilevel"/>
    <w:tmpl w:val="52BB1874"/>
    <w:lvl w:ilvl="0">
      <w:start w:val="1"/>
      <w:numFmt w:val="decimal"/>
      <w:lvlText w:val="%1."/>
      <w:lvlJc w:val="left"/>
      <w:pPr>
        <w:ind w:left="84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5B8FE0AD"/>
    <w:multiLevelType w:val="singleLevel"/>
    <w:tmpl w:val="5B8FE0AD"/>
    <w:lvl w:ilvl="0">
      <w:start w:val="1"/>
      <w:numFmt w:val="decimal"/>
      <w:suff w:val="space"/>
      <w:lvlText w:val="%1."/>
      <w:lvlJc w:val="left"/>
    </w:lvl>
  </w:abstractNum>
  <w:abstractNum w:abstractNumId="12">
    <w:nsid w:val="5D8A538B"/>
    <w:multiLevelType w:val="multilevel"/>
    <w:tmpl w:val="5D8A538B"/>
    <w:lvl w:ilvl="0">
      <w:start w:val="1"/>
      <w:numFmt w:val="decimal"/>
      <w:lvlText w:val="%1."/>
      <w:lvlJc w:val="left"/>
      <w:pPr>
        <w:ind w:left="420" w:hanging="420"/>
      </w:pPr>
    </w:lvl>
    <w:lvl w:ilvl="1">
      <w:start w:val="4"/>
      <w:numFmt w:val="decimal"/>
      <w:isLgl/>
      <w:lvlText w:val="%1.%2"/>
      <w:lvlJc w:val="left"/>
      <w:pPr>
        <w:ind w:left="640" w:hanging="6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nsid w:val="6574564B"/>
    <w:multiLevelType w:val="multilevel"/>
    <w:tmpl w:val="6574564B"/>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nsid w:val="6CFA09EC"/>
    <w:multiLevelType w:val="multilevel"/>
    <w:tmpl w:val="6CFA09E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76DF20AC"/>
    <w:multiLevelType w:val="multilevel"/>
    <w:tmpl w:val="76DF20A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78385C03"/>
    <w:multiLevelType w:val="multilevel"/>
    <w:tmpl w:val="78385C03"/>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
    <w:nsid w:val="7FD3043D"/>
    <w:multiLevelType w:val="hybridMultilevel"/>
    <w:tmpl w:val="B39CFA1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6"/>
  </w:num>
  <w:num w:numId="4">
    <w:abstractNumId w:val="10"/>
  </w:num>
  <w:num w:numId="5">
    <w:abstractNumId w:val="11"/>
  </w:num>
  <w:num w:numId="6">
    <w:abstractNumId w:val="13"/>
  </w:num>
  <w:num w:numId="7">
    <w:abstractNumId w:val="12"/>
  </w:num>
  <w:num w:numId="8">
    <w:abstractNumId w:val="16"/>
  </w:num>
  <w:num w:numId="9">
    <w:abstractNumId w:val="9"/>
  </w:num>
  <w:num w:numId="10">
    <w:abstractNumId w:val="3"/>
  </w:num>
  <w:num w:numId="11">
    <w:abstractNumId w:val="7"/>
  </w:num>
  <w:num w:numId="12">
    <w:abstractNumId w:val="8"/>
  </w:num>
  <w:num w:numId="13">
    <w:abstractNumId w:val="0"/>
  </w:num>
  <w:num w:numId="14">
    <w:abstractNumId w:val="14"/>
  </w:num>
  <w:num w:numId="15">
    <w:abstractNumId w:val="15"/>
  </w:num>
  <w:num w:numId="16">
    <w:abstractNumId w:val="4"/>
  </w:num>
  <w:num w:numId="17">
    <w:abstractNumId w:val="2"/>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noPunctuationKerning/>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F4A3C"/>
    <w:rsid w:val="0001123B"/>
    <w:rsid w:val="00015185"/>
    <w:rsid w:val="00021E4F"/>
    <w:rsid w:val="0002540E"/>
    <w:rsid w:val="00032EB8"/>
    <w:rsid w:val="0004268C"/>
    <w:rsid w:val="00071AC0"/>
    <w:rsid w:val="0007283C"/>
    <w:rsid w:val="00080945"/>
    <w:rsid w:val="00082BFE"/>
    <w:rsid w:val="000862CB"/>
    <w:rsid w:val="00087616"/>
    <w:rsid w:val="000952E6"/>
    <w:rsid w:val="000C6EDA"/>
    <w:rsid w:val="000D319C"/>
    <w:rsid w:val="000E31D9"/>
    <w:rsid w:val="000F1E6B"/>
    <w:rsid w:val="00102682"/>
    <w:rsid w:val="00114D76"/>
    <w:rsid w:val="001161D4"/>
    <w:rsid w:val="00126ED2"/>
    <w:rsid w:val="00130D04"/>
    <w:rsid w:val="001355BE"/>
    <w:rsid w:val="00142C15"/>
    <w:rsid w:val="00151959"/>
    <w:rsid w:val="00154F71"/>
    <w:rsid w:val="0016669F"/>
    <w:rsid w:val="00171BB8"/>
    <w:rsid w:val="001727AF"/>
    <w:rsid w:val="00172AEE"/>
    <w:rsid w:val="0018306F"/>
    <w:rsid w:val="00183555"/>
    <w:rsid w:val="00185BF2"/>
    <w:rsid w:val="00191017"/>
    <w:rsid w:val="00194561"/>
    <w:rsid w:val="001966E0"/>
    <w:rsid w:val="001A37AD"/>
    <w:rsid w:val="001A493C"/>
    <w:rsid w:val="001B29AD"/>
    <w:rsid w:val="001B4483"/>
    <w:rsid w:val="001C2413"/>
    <w:rsid w:val="001C241E"/>
    <w:rsid w:val="001C2BCF"/>
    <w:rsid w:val="001E1160"/>
    <w:rsid w:val="001E125C"/>
    <w:rsid w:val="001E7A8B"/>
    <w:rsid w:val="001F1E3D"/>
    <w:rsid w:val="001F3153"/>
    <w:rsid w:val="00222415"/>
    <w:rsid w:val="00223A46"/>
    <w:rsid w:val="00234C13"/>
    <w:rsid w:val="002364AC"/>
    <w:rsid w:val="00244B88"/>
    <w:rsid w:val="002507B3"/>
    <w:rsid w:val="00255E19"/>
    <w:rsid w:val="00257813"/>
    <w:rsid w:val="002647D9"/>
    <w:rsid w:val="00271251"/>
    <w:rsid w:val="00271FE3"/>
    <w:rsid w:val="002C6DB3"/>
    <w:rsid w:val="002D1750"/>
    <w:rsid w:val="002E4A26"/>
    <w:rsid w:val="002E578A"/>
    <w:rsid w:val="002F330C"/>
    <w:rsid w:val="002F5FC3"/>
    <w:rsid w:val="0030242B"/>
    <w:rsid w:val="003030BB"/>
    <w:rsid w:val="00303341"/>
    <w:rsid w:val="003104FB"/>
    <w:rsid w:val="00320A20"/>
    <w:rsid w:val="00321BC7"/>
    <w:rsid w:val="00325C03"/>
    <w:rsid w:val="003260FA"/>
    <w:rsid w:val="003276BC"/>
    <w:rsid w:val="003319FE"/>
    <w:rsid w:val="00341AA4"/>
    <w:rsid w:val="00350AF7"/>
    <w:rsid w:val="00351FA9"/>
    <w:rsid w:val="003559E4"/>
    <w:rsid w:val="00362409"/>
    <w:rsid w:val="00375A19"/>
    <w:rsid w:val="003804A5"/>
    <w:rsid w:val="00394208"/>
    <w:rsid w:val="0039540C"/>
    <w:rsid w:val="003A26F0"/>
    <w:rsid w:val="003A3173"/>
    <w:rsid w:val="00402447"/>
    <w:rsid w:val="00404749"/>
    <w:rsid w:val="004128C1"/>
    <w:rsid w:val="0042146E"/>
    <w:rsid w:val="0042537C"/>
    <w:rsid w:val="00427281"/>
    <w:rsid w:val="004362A2"/>
    <w:rsid w:val="00441D35"/>
    <w:rsid w:val="00443D30"/>
    <w:rsid w:val="00451030"/>
    <w:rsid w:val="00475427"/>
    <w:rsid w:val="004776B9"/>
    <w:rsid w:val="00481D8A"/>
    <w:rsid w:val="004B03C7"/>
    <w:rsid w:val="004C4432"/>
    <w:rsid w:val="004D1024"/>
    <w:rsid w:val="004D6C68"/>
    <w:rsid w:val="004F002C"/>
    <w:rsid w:val="004F0C1B"/>
    <w:rsid w:val="004F251C"/>
    <w:rsid w:val="004F2C75"/>
    <w:rsid w:val="004F31CF"/>
    <w:rsid w:val="004F50DC"/>
    <w:rsid w:val="004F76F1"/>
    <w:rsid w:val="005117BD"/>
    <w:rsid w:val="005208DD"/>
    <w:rsid w:val="005208E3"/>
    <w:rsid w:val="00522DDA"/>
    <w:rsid w:val="00523195"/>
    <w:rsid w:val="00525DFD"/>
    <w:rsid w:val="00536795"/>
    <w:rsid w:val="00542B11"/>
    <w:rsid w:val="00544B2F"/>
    <w:rsid w:val="005479EF"/>
    <w:rsid w:val="00554167"/>
    <w:rsid w:val="00564246"/>
    <w:rsid w:val="005824E4"/>
    <w:rsid w:val="00582E7F"/>
    <w:rsid w:val="005858CF"/>
    <w:rsid w:val="00587674"/>
    <w:rsid w:val="00590FC7"/>
    <w:rsid w:val="0059528E"/>
    <w:rsid w:val="005A6F31"/>
    <w:rsid w:val="005B492D"/>
    <w:rsid w:val="005C4E3E"/>
    <w:rsid w:val="005C6B5B"/>
    <w:rsid w:val="005E0B74"/>
    <w:rsid w:val="005F4D0A"/>
    <w:rsid w:val="005F6B19"/>
    <w:rsid w:val="00616EFF"/>
    <w:rsid w:val="00632711"/>
    <w:rsid w:val="006330EA"/>
    <w:rsid w:val="00633930"/>
    <w:rsid w:val="00647A7B"/>
    <w:rsid w:val="00657F99"/>
    <w:rsid w:val="00662C3B"/>
    <w:rsid w:val="00665861"/>
    <w:rsid w:val="00667C09"/>
    <w:rsid w:val="00680893"/>
    <w:rsid w:val="00685E28"/>
    <w:rsid w:val="006900D9"/>
    <w:rsid w:val="006A2ED6"/>
    <w:rsid w:val="006A2EE7"/>
    <w:rsid w:val="006A3A79"/>
    <w:rsid w:val="006B2FA5"/>
    <w:rsid w:val="006C54FE"/>
    <w:rsid w:val="006D3A5B"/>
    <w:rsid w:val="006E01A6"/>
    <w:rsid w:val="006E3FCF"/>
    <w:rsid w:val="006E6C1F"/>
    <w:rsid w:val="006F1AA1"/>
    <w:rsid w:val="007057B5"/>
    <w:rsid w:val="007102EE"/>
    <w:rsid w:val="00741F90"/>
    <w:rsid w:val="007511C6"/>
    <w:rsid w:val="00751708"/>
    <w:rsid w:val="00751C20"/>
    <w:rsid w:val="00766376"/>
    <w:rsid w:val="00797257"/>
    <w:rsid w:val="007B2583"/>
    <w:rsid w:val="007D3B89"/>
    <w:rsid w:val="00802F39"/>
    <w:rsid w:val="0081323A"/>
    <w:rsid w:val="00832844"/>
    <w:rsid w:val="00834D89"/>
    <w:rsid w:val="00837732"/>
    <w:rsid w:val="00842125"/>
    <w:rsid w:val="008614E3"/>
    <w:rsid w:val="008748C0"/>
    <w:rsid w:val="00877CCC"/>
    <w:rsid w:val="008C5AF9"/>
    <w:rsid w:val="008D68D8"/>
    <w:rsid w:val="008D7B19"/>
    <w:rsid w:val="008E133B"/>
    <w:rsid w:val="009044F6"/>
    <w:rsid w:val="0090724A"/>
    <w:rsid w:val="00925D0C"/>
    <w:rsid w:val="00935302"/>
    <w:rsid w:val="00943191"/>
    <w:rsid w:val="00950385"/>
    <w:rsid w:val="00954CA2"/>
    <w:rsid w:val="009577AD"/>
    <w:rsid w:val="00961689"/>
    <w:rsid w:val="009638AC"/>
    <w:rsid w:val="00964D42"/>
    <w:rsid w:val="00965993"/>
    <w:rsid w:val="00973A73"/>
    <w:rsid w:val="009748A0"/>
    <w:rsid w:val="00980A2D"/>
    <w:rsid w:val="00990A3A"/>
    <w:rsid w:val="00996199"/>
    <w:rsid w:val="009A57C2"/>
    <w:rsid w:val="009B15D6"/>
    <w:rsid w:val="009B184B"/>
    <w:rsid w:val="009B1B14"/>
    <w:rsid w:val="009B326C"/>
    <w:rsid w:val="009D2F46"/>
    <w:rsid w:val="009E3703"/>
    <w:rsid w:val="009E42C2"/>
    <w:rsid w:val="009F0E23"/>
    <w:rsid w:val="009F1C1F"/>
    <w:rsid w:val="009F37CD"/>
    <w:rsid w:val="009F5CF8"/>
    <w:rsid w:val="00A14B85"/>
    <w:rsid w:val="00A211C9"/>
    <w:rsid w:val="00A36F25"/>
    <w:rsid w:val="00A370C8"/>
    <w:rsid w:val="00A42A53"/>
    <w:rsid w:val="00A47363"/>
    <w:rsid w:val="00A56CAC"/>
    <w:rsid w:val="00A72D0E"/>
    <w:rsid w:val="00A77288"/>
    <w:rsid w:val="00A91FB4"/>
    <w:rsid w:val="00A93A8D"/>
    <w:rsid w:val="00AB2FC9"/>
    <w:rsid w:val="00AC1DA5"/>
    <w:rsid w:val="00AC4AE5"/>
    <w:rsid w:val="00AD0484"/>
    <w:rsid w:val="00AD4B81"/>
    <w:rsid w:val="00AD519B"/>
    <w:rsid w:val="00AD732B"/>
    <w:rsid w:val="00AF2DA9"/>
    <w:rsid w:val="00AF4F4F"/>
    <w:rsid w:val="00B05B96"/>
    <w:rsid w:val="00B11F2D"/>
    <w:rsid w:val="00B14D17"/>
    <w:rsid w:val="00B24744"/>
    <w:rsid w:val="00B43E41"/>
    <w:rsid w:val="00B60504"/>
    <w:rsid w:val="00B77DE9"/>
    <w:rsid w:val="00B85396"/>
    <w:rsid w:val="00B93BD0"/>
    <w:rsid w:val="00B94287"/>
    <w:rsid w:val="00B95BA9"/>
    <w:rsid w:val="00B96E10"/>
    <w:rsid w:val="00BA1F83"/>
    <w:rsid w:val="00BA5FA9"/>
    <w:rsid w:val="00BB00A9"/>
    <w:rsid w:val="00BB6BD1"/>
    <w:rsid w:val="00BC6C4C"/>
    <w:rsid w:val="00BD58D1"/>
    <w:rsid w:val="00BE1929"/>
    <w:rsid w:val="00BE3091"/>
    <w:rsid w:val="00BF4266"/>
    <w:rsid w:val="00BF51AD"/>
    <w:rsid w:val="00BF643E"/>
    <w:rsid w:val="00C003B6"/>
    <w:rsid w:val="00C0369C"/>
    <w:rsid w:val="00C05EB0"/>
    <w:rsid w:val="00C17E14"/>
    <w:rsid w:val="00C31AED"/>
    <w:rsid w:val="00C31C99"/>
    <w:rsid w:val="00C40284"/>
    <w:rsid w:val="00C45F4C"/>
    <w:rsid w:val="00C4741A"/>
    <w:rsid w:val="00C55610"/>
    <w:rsid w:val="00C702C9"/>
    <w:rsid w:val="00C8022C"/>
    <w:rsid w:val="00CA3BC7"/>
    <w:rsid w:val="00CA61B4"/>
    <w:rsid w:val="00CC4B67"/>
    <w:rsid w:val="00CC64B9"/>
    <w:rsid w:val="00CC721C"/>
    <w:rsid w:val="00CC72EC"/>
    <w:rsid w:val="00CD407E"/>
    <w:rsid w:val="00CD6B04"/>
    <w:rsid w:val="00CE176C"/>
    <w:rsid w:val="00CE3853"/>
    <w:rsid w:val="00CE45B8"/>
    <w:rsid w:val="00CE5FD8"/>
    <w:rsid w:val="00CF487E"/>
    <w:rsid w:val="00D27AEC"/>
    <w:rsid w:val="00D312DB"/>
    <w:rsid w:val="00D315CB"/>
    <w:rsid w:val="00D34227"/>
    <w:rsid w:val="00D42A55"/>
    <w:rsid w:val="00D457D2"/>
    <w:rsid w:val="00D47105"/>
    <w:rsid w:val="00DA1A0F"/>
    <w:rsid w:val="00DA3C4E"/>
    <w:rsid w:val="00DA5C45"/>
    <w:rsid w:val="00DB0AC3"/>
    <w:rsid w:val="00DB46C1"/>
    <w:rsid w:val="00DC010F"/>
    <w:rsid w:val="00DC5A86"/>
    <w:rsid w:val="00DF42F6"/>
    <w:rsid w:val="00DF4A3C"/>
    <w:rsid w:val="00DF562A"/>
    <w:rsid w:val="00E07811"/>
    <w:rsid w:val="00E14449"/>
    <w:rsid w:val="00E14DFA"/>
    <w:rsid w:val="00E208EE"/>
    <w:rsid w:val="00E241FD"/>
    <w:rsid w:val="00E26736"/>
    <w:rsid w:val="00E27BB3"/>
    <w:rsid w:val="00E30C17"/>
    <w:rsid w:val="00E31CAB"/>
    <w:rsid w:val="00E37B25"/>
    <w:rsid w:val="00E51064"/>
    <w:rsid w:val="00E542B9"/>
    <w:rsid w:val="00E643C2"/>
    <w:rsid w:val="00E7536F"/>
    <w:rsid w:val="00E80987"/>
    <w:rsid w:val="00E83558"/>
    <w:rsid w:val="00E8403B"/>
    <w:rsid w:val="00E91942"/>
    <w:rsid w:val="00E93EAC"/>
    <w:rsid w:val="00E93FDE"/>
    <w:rsid w:val="00EA1A66"/>
    <w:rsid w:val="00EB0C94"/>
    <w:rsid w:val="00EC2ADD"/>
    <w:rsid w:val="00EC7CCD"/>
    <w:rsid w:val="00EF6CFE"/>
    <w:rsid w:val="00EF75F8"/>
    <w:rsid w:val="00F07E76"/>
    <w:rsid w:val="00F1761B"/>
    <w:rsid w:val="00F2093F"/>
    <w:rsid w:val="00F24F77"/>
    <w:rsid w:val="00F33BB8"/>
    <w:rsid w:val="00F33BD2"/>
    <w:rsid w:val="00F34962"/>
    <w:rsid w:val="00F349CD"/>
    <w:rsid w:val="00F51FC1"/>
    <w:rsid w:val="00F51FCB"/>
    <w:rsid w:val="00F56683"/>
    <w:rsid w:val="00F60D28"/>
    <w:rsid w:val="00F66F98"/>
    <w:rsid w:val="00F7487D"/>
    <w:rsid w:val="00F74C92"/>
    <w:rsid w:val="00F81F56"/>
    <w:rsid w:val="00F9367E"/>
    <w:rsid w:val="00F95798"/>
    <w:rsid w:val="00F958A3"/>
    <w:rsid w:val="00F96A05"/>
    <w:rsid w:val="00FA0669"/>
    <w:rsid w:val="00FA257E"/>
    <w:rsid w:val="00FA47E6"/>
    <w:rsid w:val="00FB20CD"/>
    <w:rsid w:val="00FD581F"/>
    <w:rsid w:val="00FD73BF"/>
    <w:rsid w:val="00FF188B"/>
    <w:rsid w:val="0A2627D5"/>
    <w:rsid w:val="0AA11EBB"/>
    <w:rsid w:val="2654775F"/>
    <w:rsid w:val="2B7605CB"/>
    <w:rsid w:val="2E30315B"/>
    <w:rsid w:val="42F2385A"/>
    <w:rsid w:val="4A207938"/>
    <w:rsid w:val="5ADB522B"/>
    <w:rsid w:val="7D4711E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semiHidden="0"/>
    <w:lsdException w:name="footer" w:semiHidden="0"/>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semiHidden="0"/>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semiHidden="0"/>
    <w:lsdException w:name="List 2" w:unhideWhenUsed="1"/>
    <w:lsdException w:name="List 3" w:unhideWhenUsed="1"/>
    <w:lsdException w:name="List 4" w:semiHidden="0"/>
    <w:lsdException w:name="List 5" w:semiHidden="0"/>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Default Paragraph Font" w:uiPriority="1" w:unhideWhenUsed="1"/>
    <w:lsdException w:name="Body Text" w:semiHidden="0"/>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semiHidden="0"/>
    <w:lsdException w:name="Date" w:semiHidden="0"/>
    <w:lsdException w:name="Body Text First Indent" w:semiHidden="0"/>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semiHidden="0"/>
    <w:lsdException w:name="FollowedHyperlink" w:unhideWhenUsed="1"/>
    <w:lsdException w:name="Strong" w:semiHidden="0" w:qFormat="1"/>
    <w:lsdException w:name="Emphasis" w:semiHidden="0" w:uiPriority="20" w:qFormat="1"/>
    <w:lsdException w:name="Plain Text" w:semiHidden="0"/>
    <w:lsdException w:name="E-mail Signature" w:unhideWhenUsed="1"/>
    <w:lsdException w:name="HTML Top of Form" w:uiPriority="99" w:unhideWhenUsed="1"/>
    <w:lsdException w:name="HTML Bottom of Form" w:uiPriority="99"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iPriority="99" w:unhideWhenUsed="1"/>
    <w:lsdException w:name="annotation subject" w:unhideWhenUsed="1"/>
    <w:lsdException w:name="No List" w:uiPriority="99" w:unhideWhenUsed="1"/>
    <w:lsdException w:name="Outline List 1" w:uiPriority="99" w:unhideWhenUsed="1"/>
    <w:lsdException w:name="Outline List 2" w:uiPriority="99" w:unhideWhenUsed="1"/>
    <w:lsdException w:name="Outline List 3" w:uiPriority="99"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semiHidden="0"/>
    <w:lsdException w:name="Table Grid" w:semiHidden="0"/>
    <w:lsdException w:name="Table Theme" w:unhideWhenUsed="1"/>
    <w:lsdException w:name="Placeholder Text" w:uiPriority="99"/>
    <w:lsdException w:name="No Spacing" w:semiHidden="0" w:uiPriority="9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99"/>
    <w:lsdException w:name="Quote" w:semiHidden="0" w:uiPriority="99"/>
    <w:lsdException w:name="Intense Quote" w:semiHidden="0" w:uiPriority="99"/>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rsid w:val="009F1C1F"/>
    <w:pPr>
      <w:widowControl w:val="0"/>
      <w:jc w:val="both"/>
    </w:pPr>
    <w:rPr>
      <w:kern w:val="2"/>
      <w:sz w:val="21"/>
      <w:szCs w:val="24"/>
    </w:rPr>
  </w:style>
  <w:style w:type="paragraph" w:styleId="1">
    <w:name w:val="heading 1"/>
    <w:basedOn w:val="a"/>
    <w:next w:val="a"/>
    <w:qFormat/>
    <w:rsid w:val="009F1C1F"/>
    <w:pPr>
      <w:keepNext/>
      <w:keepLines/>
      <w:spacing w:before="340" w:after="330" w:line="578" w:lineRule="auto"/>
      <w:outlineLvl w:val="0"/>
    </w:pPr>
    <w:rPr>
      <w:b/>
      <w:bCs/>
      <w:kern w:val="44"/>
      <w:sz w:val="44"/>
      <w:szCs w:val="44"/>
    </w:rPr>
  </w:style>
  <w:style w:type="paragraph" w:styleId="2">
    <w:name w:val="heading 2"/>
    <w:basedOn w:val="a"/>
    <w:next w:val="a"/>
    <w:qFormat/>
    <w:rsid w:val="009F1C1F"/>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9F1C1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9F1C1F"/>
    <w:pPr>
      <w:shd w:val="clear" w:color="auto" w:fill="000080"/>
    </w:pPr>
  </w:style>
  <w:style w:type="paragraph" w:styleId="a4">
    <w:name w:val="Body Text"/>
    <w:basedOn w:val="a"/>
    <w:rsid w:val="009F1C1F"/>
    <w:pPr>
      <w:spacing w:after="120"/>
    </w:pPr>
  </w:style>
  <w:style w:type="paragraph" w:styleId="30">
    <w:name w:val="toc 3"/>
    <w:basedOn w:val="a"/>
    <w:next w:val="a"/>
    <w:semiHidden/>
    <w:rsid w:val="009F1C1F"/>
    <w:pPr>
      <w:ind w:leftChars="400" w:left="840"/>
    </w:pPr>
  </w:style>
  <w:style w:type="paragraph" w:styleId="a5">
    <w:name w:val="Plain Text"/>
    <w:basedOn w:val="a"/>
    <w:rsid w:val="009F1C1F"/>
    <w:pPr>
      <w:widowControl/>
      <w:spacing w:before="100" w:beforeAutospacing="1" w:after="100" w:afterAutospacing="1" w:line="360" w:lineRule="auto"/>
      <w:ind w:firstLineChars="200" w:firstLine="200"/>
      <w:jc w:val="left"/>
    </w:pPr>
    <w:rPr>
      <w:rFonts w:ascii="Arial Unicode MS" w:hAnsi="Arial Unicode MS"/>
      <w:kern w:val="0"/>
      <w:sz w:val="24"/>
    </w:rPr>
  </w:style>
  <w:style w:type="paragraph" w:styleId="a6">
    <w:name w:val="Balloon Text"/>
    <w:basedOn w:val="a"/>
    <w:link w:val="Char"/>
    <w:rsid w:val="009F1C1F"/>
    <w:rPr>
      <w:sz w:val="18"/>
      <w:szCs w:val="18"/>
    </w:rPr>
  </w:style>
  <w:style w:type="paragraph" w:styleId="a7">
    <w:name w:val="footer"/>
    <w:basedOn w:val="a"/>
    <w:rsid w:val="009F1C1F"/>
    <w:pPr>
      <w:tabs>
        <w:tab w:val="center" w:pos="4153"/>
        <w:tab w:val="right" w:pos="8306"/>
      </w:tabs>
      <w:snapToGrid w:val="0"/>
      <w:jc w:val="left"/>
    </w:pPr>
    <w:rPr>
      <w:sz w:val="18"/>
      <w:szCs w:val="18"/>
    </w:rPr>
  </w:style>
  <w:style w:type="paragraph" w:styleId="a8">
    <w:name w:val="header"/>
    <w:basedOn w:val="a"/>
    <w:rsid w:val="009F1C1F"/>
    <w:pPr>
      <w:pBdr>
        <w:bottom w:val="single" w:sz="6" w:space="1" w:color="auto"/>
      </w:pBdr>
      <w:tabs>
        <w:tab w:val="center" w:pos="4153"/>
        <w:tab w:val="right" w:pos="8306"/>
      </w:tabs>
      <w:snapToGrid w:val="0"/>
      <w:jc w:val="center"/>
    </w:pPr>
    <w:rPr>
      <w:sz w:val="18"/>
      <w:szCs w:val="18"/>
    </w:rPr>
  </w:style>
  <w:style w:type="paragraph" w:styleId="10">
    <w:name w:val="toc 1"/>
    <w:basedOn w:val="a"/>
    <w:next w:val="a"/>
    <w:semiHidden/>
    <w:rsid w:val="009F1C1F"/>
    <w:pPr>
      <w:spacing w:before="120" w:after="120"/>
      <w:jc w:val="left"/>
    </w:pPr>
    <w:rPr>
      <w:b/>
      <w:caps/>
      <w:sz w:val="20"/>
      <w:szCs w:val="20"/>
    </w:rPr>
  </w:style>
  <w:style w:type="paragraph" w:styleId="20">
    <w:name w:val="toc 2"/>
    <w:basedOn w:val="a"/>
    <w:next w:val="a"/>
    <w:semiHidden/>
    <w:rsid w:val="009F1C1F"/>
    <w:pPr>
      <w:ind w:left="210"/>
      <w:jc w:val="left"/>
    </w:pPr>
    <w:rPr>
      <w:smallCaps/>
      <w:sz w:val="20"/>
      <w:szCs w:val="20"/>
    </w:rPr>
  </w:style>
  <w:style w:type="table" w:styleId="a9">
    <w:name w:val="Table Grid"/>
    <w:basedOn w:val="a1"/>
    <w:rsid w:val="009F1C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page number"/>
    <w:basedOn w:val="a0"/>
    <w:rsid w:val="009F1C1F"/>
  </w:style>
  <w:style w:type="character" w:styleId="ab">
    <w:name w:val="Emphasis"/>
    <w:basedOn w:val="a0"/>
    <w:uiPriority w:val="20"/>
    <w:qFormat/>
    <w:rsid w:val="009F1C1F"/>
    <w:rPr>
      <w:i/>
      <w:iCs/>
    </w:rPr>
  </w:style>
  <w:style w:type="character" w:styleId="ac">
    <w:name w:val="Hyperlink"/>
    <w:basedOn w:val="a0"/>
    <w:rsid w:val="009F1C1F"/>
    <w:rPr>
      <w:color w:val="0000FF"/>
      <w:u w:val="single"/>
    </w:rPr>
  </w:style>
  <w:style w:type="paragraph" w:customStyle="1" w:styleId="Char0">
    <w:name w:val="Char"/>
    <w:basedOn w:val="a"/>
    <w:rsid w:val="009F1C1F"/>
    <w:pPr>
      <w:widowControl/>
      <w:spacing w:after="160" w:line="240" w:lineRule="exact"/>
      <w:jc w:val="left"/>
    </w:pPr>
    <w:rPr>
      <w:szCs w:val="20"/>
    </w:rPr>
  </w:style>
  <w:style w:type="paragraph" w:customStyle="1" w:styleId="Figure">
    <w:name w:val="Figure"/>
    <w:basedOn w:val="a4"/>
    <w:qFormat/>
    <w:rsid w:val="009F1C1F"/>
    <w:pPr>
      <w:tabs>
        <w:tab w:val="center" w:pos="8640"/>
      </w:tabs>
      <w:spacing w:before="120" w:after="240" w:line="360" w:lineRule="auto"/>
      <w:jc w:val="center"/>
    </w:pPr>
    <w:rPr>
      <w:kern w:val="0"/>
      <w:szCs w:val="20"/>
    </w:rPr>
  </w:style>
  <w:style w:type="paragraph" w:styleId="ad">
    <w:name w:val="List Paragraph"/>
    <w:basedOn w:val="a"/>
    <w:uiPriority w:val="99"/>
    <w:rsid w:val="009F1C1F"/>
    <w:pPr>
      <w:ind w:firstLineChars="200" w:firstLine="420"/>
    </w:pPr>
  </w:style>
  <w:style w:type="character" w:customStyle="1" w:styleId="Char">
    <w:name w:val="批注框文本 Char"/>
    <w:basedOn w:val="a0"/>
    <w:link w:val="a6"/>
    <w:rsid w:val="009F1C1F"/>
    <w:rPr>
      <w:kern w:val="2"/>
      <w:sz w:val="18"/>
      <w:szCs w:val="18"/>
    </w:rPr>
  </w:style>
  <w:style w:type="paragraph" w:customStyle="1" w:styleId="11">
    <w:name w:val="修订1"/>
    <w:hidden/>
    <w:uiPriority w:val="99"/>
    <w:semiHidden/>
    <w:rsid w:val="009F1C1F"/>
    <w:rPr>
      <w:kern w:val="2"/>
      <w:sz w:val="21"/>
      <w:szCs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sohu.com/a/117171999_507818"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BAE3FBD-90FD-4C52-B038-73B3354C608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1264</Words>
  <Characters>7205</Characters>
  <Application>Microsoft Office Word</Application>
  <DocSecurity>0</DocSecurity>
  <Lines>60</Lines>
  <Paragraphs>16</Paragraphs>
  <ScaleCrop>false</ScaleCrop>
  <Company>Lenovo</Company>
  <LinksUpToDate>false</LinksUpToDate>
  <CharactersWithSpaces>8453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项目计划书——模板</dc:title>
  <dc:creator>sang</dc:creator>
  <cp:lastModifiedBy>dell</cp:lastModifiedBy>
  <cp:revision>6</cp:revision>
  <cp:lastPrinted>2014-02-24T07:32:00Z</cp:lastPrinted>
  <dcterms:created xsi:type="dcterms:W3CDTF">2020-04-21T11:53:00Z</dcterms:created>
  <dcterms:modified xsi:type="dcterms:W3CDTF">2020-04-21T12:53:00Z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