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《朴素贝叶斯法》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朴素贝叶斯法是基于贝叶斯定理与特征条件独立假设的分类方法，用于分类问题。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Style w:val="10"/>
          <w:rFonts w:hint="eastAsia" w:eastAsia="宋体"/>
          <w:lang w:eastAsia="zh-CN"/>
        </w:rPr>
      </w:pPr>
      <w:r>
        <w:rPr>
          <w:rStyle w:val="10"/>
          <w:rFonts w:hint="eastAsia" w:eastAsia="宋体"/>
          <w:lang w:val="en-US" w:eastAsia="zh-CN"/>
        </w:rPr>
        <w:t>P(X,Y)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是X 和Y 的联</w:t>
      </w:r>
      <w:r>
        <w:rPr>
          <w:rStyle w:val="10"/>
        </w:rPr>
        <w:t>合概率分布．训练数据集</w:t>
      </w:r>
      <w:r>
        <w:rPr>
          <w:rStyle w:val="10"/>
          <w:rFonts w:hint="eastAsia" w:eastAsia="宋体"/>
          <w:lang w:eastAsia="zh-CN"/>
        </w:rPr>
        <w:t>：</w:t>
      </w:r>
    </w:p>
    <w:p>
      <w:pPr>
        <w:ind w:firstLine="420" w:firstLineChars="0"/>
        <w:jc w:val="center"/>
        <w:rPr>
          <w:rStyle w:val="10"/>
          <w:rFonts w:hint="eastAsia" w:eastAsia="宋体"/>
          <w:lang w:val="en-US" w:eastAsia="zh-CN"/>
        </w:rPr>
      </w:pPr>
      <w:r>
        <w:drawing>
          <wp:inline distT="0" distB="0" distL="114300" distR="114300">
            <wp:extent cx="2040890" cy="29464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由P(X,Y)独立同分布产生。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朴素贝叶斯法就是通过训练数据学习数据存在的联合概率分布P(X,Y),由于不能直接的学习联合概率分布，所以先学习先验分布及条件概率分布。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先验概率分布为：</w:t>
      </w:r>
    </w:p>
    <w:p>
      <w:pPr>
        <w:ind w:firstLine="420" w:firstLineChars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26" o:spt="75" type="#_x0000_t75" style="height:18pt;width:106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5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条件概率分布为：</w:t>
      </w:r>
    </w:p>
    <w:p>
      <w:pPr>
        <w:ind w:firstLine="420" w:firstLineChars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27" o:spt="75" type="#_x0000_t75" style="height:19pt;width:328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7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基于上述联合概率分布即可得到联合概率分布P(X,Y)。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条件概率分布的计算需要依据后验概率分布：</w:t>
      </w:r>
    </w:p>
    <w:p>
      <w:pPr>
        <w:ind w:firstLine="420" w:firstLineChars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12"/>
          <w:lang w:eastAsia="zh-CN"/>
        </w:rPr>
        <w:object>
          <v:shape id="_x0000_i1032" o:spt="75" type="#_x0000_t75" style="height:18pt;width:84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32" DrawAspect="Content" ObjectID="_1468075727" r:id="rId9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而后验概率分布的计算根据贝叶斯定理进行计算。</w:t>
      </w:r>
    </w:p>
    <w:p>
      <w:p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极大似然估计：极大似然估计方法（Maximum Likelihood Estimate，MLE）也称为最大概似估计或最大似然估计，是求估计的另一种方法。求解最大似然函数的方法：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（1） 写出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"https://baike.baidu.com/item/%E4%BC%BC%E7%84%B6%E5%87%BD%E6%95%B0" \t "https://baike.baidu.com/item/%E6%9E%81%E5%A4%A7%E4%BC%BC%E7%84%B6%E4%BC%B0%E8%AE%A1/_blank"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似然函数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；</w:t>
      </w:r>
    </w:p>
    <w:p>
      <w:p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（2） 对似然函数取对数，并整理；</w:t>
      </w:r>
    </w:p>
    <w:p>
      <w:p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（3） 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导；</w:t>
      </w:r>
    </w:p>
    <w:p>
      <w:p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（4） 解似然方程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 </w:t>
      </w:r>
    </w:p>
    <w:p>
      <w:p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用极大似然估计可能会出现所要估计的概率值为 0 的情况．这时会影响到后验概率的计算结果，使分类产生偏差．解决这一问题的方法是采用贝叶斯估计。</w:t>
      </w:r>
      <w:r>
        <w:drawing>
          <wp:inline distT="0" distB="0" distL="114300" distR="114300">
            <wp:extent cx="2886710" cy="749300"/>
            <wp:effectExtent l="0" t="0" r="8890" b="12700"/>
            <wp:docPr id="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ascii="宋体" w:hAnsi="宋体" w:eastAsia="宋体" w:cs="宋体"/>
          <w:sz w:val="24"/>
          <w:szCs w:val="24"/>
        </w:rPr>
      </w:pPr>
    </w:p>
    <w:p>
      <w:p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TExtr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728C8"/>
    <w:rsid w:val="054331DC"/>
    <w:rsid w:val="05A0746B"/>
    <w:rsid w:val="05D5530D"/>
    <w:rsid w:val="097513F3"/>
    <w:rsid w:val="0AFE7850"/>
    <w:rsid w:val="0C26408E"/>
    <w:rsid w:val="0CAA0BCF"/>
    <w:rsid w:val="0E5A722A"/>
    <w:rsid w:val="0F941782"/>
    <w:rsid w:val="116326B4"/>
    <w:rsid w:val="11F16668"/>
    <w:rsid w:val="140F2551"/>
    <w:rsid w:val="14203675"/>
    <w:rsid w:val="1A862352"/>
    <w:rsid w:val="1C3A3030"/>
    <w:rsid w:val="22102570"/>
    <w:rsid w:val="224A13C1"/>
    <w:rsid w:val="237D3E9F"/>
    <w:rsid w:val="28456A85"/>
    <w:rsid w:val="284B5B95"/>
    <w:rsid w:val="28553ABC"/>
    <w:rsid w:val="2CD17E90"/>
    <w:rsid w:val="32797970"/>
    <w:rsid w:val="37DB660C"/>
    <w:rsid w:val="386D5106"/>
    <w:rsid w:val="39295EFF"/>
    <w:rsid w:val="394B151D"/>
    <w:rsid w:val="3B9D3BD9"/>
    <w:rsid w:val="3C2158BA"/>
    <w:rsid w:val="3C431F01"/>
    <w:rsid w:val="3CBB354C"/>
    <w:rsid w:val="3F4F43BA"/>
    <w:rsid w:val="41746FA7"/>
    <w:rsid w:val="42D376FD"/>
    <w:rsid w:val="44840FB7"/>
    <w:rsid w:val="471E40C9"/>
    <w:rsid w:val="4D7B6B7B"/>
    <w:rsid w:val="4D872216"/>
    <w:rsid w:val="4E344495"/>
    <w:rsid w:val="4E877268"/>
    <w:rsid w:val="50B009DB"/>
    <w:rsid w:val="579F2CA7"/>
    <w:rsid w:val="59C32EE7"/>
    <w:rsid w:val="5F4B1198"/>
    <w:rsid w:val="60640573"/>
    <w:rsid w:val="63591B2C"/>
    <w:rsid w:val="646A6B88"/>
    <w:rsid w:val="65910275"/>
    <w:rsid w:val="67135CAC"/>
    <w:rsid w:val="68382E9B"/>
    <w:rsid w:val="684A0190"/>
    <w:rsid w:val="69C80742"/>
    <w:rsid w:val="6D434D52"/>
    <w:rsid w:val="6E194361"/>
    <w:rsid w:val="6ED976E8"/>
    <w:rsid w:val="6EDD7F9E"/>
    <w:rsid w:val="70BE3676"/>
    <w:rsid w:val="725D649E"/>
    <w:rsid w:val="737C5435"/>
    <w:rsid w:val="781568A4"/>
    <w:rsid w:val="78620B74"/>
    <w:rsid w:val="7C553C48"/>
    <w:rsid w:val="7C891ED9"/>
    <w:rsid w:val="7FAE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customStyle="1" w:styleId="7">
    <w:name w:val="fontstyle01"/>
    <w:basedOn w:val="4"/>
    <w:qFormat/>
    <w:uiPriority w:val="0"/>
    <w:rPr>
      <w:rFonts w:ascii="宋体" w:hAnsi="宋体" w:eastAsia="宋体" w:cs="宋体"/>
      <w:color w:val="000000"/>
      <w:sz w:val="22"/>
      <w:szCs w:val="22"/>
    </w:rPr>
  </w:style>
  <w:style w:type="character" w:customStyle="1" w:styleId="8">
    <w:name w:val="fontstyle21"/>
    <w:basedOn w:val="4"/>
    <w:uiPriority w:val="0"/>
    <w:rPr>
      <w:rFonts w:ascii="TimesNewRoman" w:hAnsi="TimesNewRoman" w:eastAsia="TimesNewRoman" w:cs="TimesNewRoman"/>
      <w:color w:val="000000"/>
      <w:sz w:val="22"/>
      <w:szCs w:val="22"/>
    </w:rPr>
  </w:style>
  <w:style w:type="character" w:customStyle="1" w:styleId="9">
    <w:name w:val="fontstyle11"/>
    <w:basedOn w:val="4"/>
    <w:uiPriority w:val="0"/>
    <w:rPr>
      <w:rFonts w:ascii="TimesNewRoman" w:hAnsi="TimesNewRoman" w:eastAsia="TimesNewRoman" w:cs="TimesNewRoman"/>
      <w:color w:val="000000"/>
      <w:sz w:val="22"/>
      <w:szCs w:val="22"/>
    </w:rPr>
  </w:style>
  <w:style w:type="character" w:customStyle="1" w:styleId="10">
    <w:name w:val="fontstyle31"/>
    <w:basedOn w:val="4"/>
    <w:uiPriority w:val="0"/>
    <w:rPr>
      <w:rFonts w:ascii="宋体" w:hAnsi="宋体" w:eastAsia="宋体" w:cs="宋体"/>
      <w:color w:val="000000"/>
      <w:sz w:val="22"/>
      <w:szCs w:val="22"/>
    </w:rPr>
  </w:style>
  <w:style w:type="character" w:customStyle="1" w:styleId="11">
    <w:name w:val="fontstyle41"/>
    <w:basedOn w:val="4"/>
    <w:uiPriority w:val="0"/>
    <w:rPr>
      <w:rFonts w:ascii="Symbol" w:hAnsi="Symbol" w:cs="Symbol"/>
      <w:color w:val="000000"/>
      <w:sz w:val="22"/>
      <w:szCs w:val="22"/>
    </w:rPr>
  </w:style>
  <w:style w:type="character" w:customStyle="1" w:styleId="12">
    <w:name w:val="fontstyle51"/>
    <w:basedOn w:val="4"/>
    <w:uiPriority w:val="0"/>
    <w:rPr>
      <w:rFonts w:ascii="MTExtra" w:hAnsi="MTExtra" w:eastAsia="MTExtra" w:cs="MTExtra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317</Words>
  <Characters>362</Characters>
  <DocSecurity>0</DocSecurity>
  <Lines>0</Lines>
  <Paragraphs>0</Paragraphs>
  <ScaleCrop>false</ScaleCrop>
  <LinksUpToDate>false</LinksUpToDate>
  <CharactersWithSpaces>371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2022-04-15T01:54:00Z</dcterms:created>
  <dcterms:modified xsi:type="dcterms:W3CDTF">2022-04-17T09:51:38Z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5377CBC778F9454CBB1034EC3DCE27B4</vt:lpwstr>
  </property>
</Properties>
</file>