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《决策树模型二》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特征选择：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Style w:val="4"/>
          <w:rFonts w:hint="default" w:eastAsia="宋体"/>
          <w:lang w:val="en-US" w:eastAsia="zh-CN"/>
        </w:rPr>
      </w:pPr>
      <w:r>
        <w:rPr>
          <w:rStyle w:val="4"/>
        </w:rPr>
        <w:t>特征选择在于选取对训练数据具有分类能力的特征</w:t>
      </w:r>
      <w:r>
        <w:rPr>
          <w:rStyle w:val="4"/>
          <w:rFonts w:hint="eastAsia" w:eastAsia="宋体"/>
          <w:lang w:eastAsia="zh-CN"/>
        </w:rPr>
        <w:t>。</w:t>
      </w:r>
      <w:r>
        <w:rPr>
          <w:rStyle w:val="4"/>
        </w:rPr>
        <w:t>这样可以提高决策树学习的效率</w:t>
      </w:r>
      <w:r>
        <w:rPr>
          <w:rStyle w:val="4"/>
          <w:rFonts w:hint="eastAsia" w:eastAsia="宋体"/>
          <w:lang w:eastAsia="zh-CN"/>
        </w:rPr>
        <w:t>。</w:t>
      </w:r>
      <w:r>
        <w:rPr>
          <w:rStyle w:val="4"/>
        </w:rPr>
        <w:t>如果利用一个特征进行分类的结果与随机分类的结果没有很大差别，则称这个特征是没有分类能力的</w:t>
      </w:r>
      <w:r>
        <w:rPr>
          <w:rStyle w:val="4"/>
          <w:rFonts w:hint="eastAsia" w:eastAsia="宋体"/>
          <w:lang w:eastAsia="zh-CN"/>
        </w:rPr>
        <w:t>。</w:t>
      </w:r>
      <w:r>
        <w:rPr>
          <w:rStyle w:val="4"/>
          <w:rFonts w:hint="eastAsia" w:eastAsia="宋体"/>
          <w:lang w:val="en-US" w:eastAsia="zh-CN"/>
        </w:rPr>
        <w:t>在一些建模的过程中我们会将这个特征删除。</w:t>
      </w:r>
    </w:p>
    <w:p>
      <w:pPr>
        <w:jc w:val="both"/>
        <w:rPr>
          <w:rStyle w:val="4"/>
          <w:rFonts w:hint="eastAsia" w:eastAsia="宋体"/>
          <w:lang w:eastAsia="zh-CN"/>
        </w:rPr>
      </w:pPr>
    </w:p>
    <w:p>
      <w:pPr>
        <w:jc w:val="both"/>
        <w:rPr>
          <w:rStyle w:val="4"/>
          <w:rFonts w:hint="eastAsia" w:eastAsia="宋体"/>
          <w:lang w:eastAsia="zh-CN"/>
        </w:rPr>
      </w:pPr>
      <w:r>
        <w:rPr>
          <w:rStyle w:val="4"/>
          <w:rFonts w:hint="eastAsia" w:eastAsia="宋体"/>
          <w:lang w:val="en-US" w:eastAsia="zh-CN"/>
        </w:rPr>
        <w:t>所以又有特征工程这个概念。在决策树中</w:t>
      </w:r>
      <w:r>
        <w:rPr>
          <w:rStyle w:val="4"/>
        </w:rPr>
        <w:t>通常特征选择的准则是信息增益或信息增益比</w:t>
      </w:r>
      <w:r>
        <w:rPr>
          <w:rStyle w:val="4"/>
          <w:rFonts w:hint="eastAsia" w:eastAsia="宋体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>特征选择是决定用哪个特征来划分特征空间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3312160" cy="130746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年龄和工作性质两个特征进行生成不同的决策树，那么什么时候选择年龄什么时候选择有工作进行特征的划分（决策树的生成）。那就是使用信息增益和信息增益比。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>熵是表示随机变量不确定性的度量．设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val="en-US" w:eastAsia="zh-CN"/>
        </w:rPr>
        <w:t>X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>是一个取有限个值的离散随机变量，其概率分布为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4147820" cy="89027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lang w:eastAsia="zh-CN"/>
        </w:rPr>
      </w:pPr>
      <w:r>
        <w:rPr>
          <w:rFonts w:ascii="宋体" w:hAnsi="宋体" w:eastAsia="宋体" w:cs="宋体"/>
          <w:b/>
          <w:bCs/>
          <w:i w:val="0"/>
          <w:iCs w:val="0"/>
          <w:color w:val="000000"/>
          <w:sz w:val="22"/>
          <w:szCs w:val="22"/>
        </w:rPr>
        <w:t>熵取值最大，随机变量不确定性最大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lang w:eastAsia="zh-CN"/>
        </w:rPr>
        <w:t>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 xml:space="preserve">信息增益表示得知特征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 xml:space="preserve">X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>的信息而使得类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 xml:space="preserve">Y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 xml:space="preserve">的信息的不确定性减少的程度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  <w:t>。</w:t>
      </w:r>
    </w:p>
    <w:p>
      <w:pPr>
        <w:jc w:val="both"/>
      </w:pPr>
      <w:r>
        <w:drawing>
          <wp:inline distT="0" distB="0" distL="114300" distR="114300">
            <wp:extent cx="4730115" cy="66738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>经验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 xml:space="preserve">熵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val="en-US" w:eastAsia="zh-CN"/>
        </w:rPr>
        <w:t>H(D)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>表示对数据集 D 进行分类的不确定性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  <w:t>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 xml:space="preserve">条件熵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val="en-US" w:eastAsia="zh-CN"/>
        </w:rPr>
        <w:t>H(D|A)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</w:rPr>
        <w:t>表示在特征 A 给定的条件下对数据集 D 进行分类的不确定性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  <w:t>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eastAsia="zh-CN"/>
        </w:rPr>
      </w:pPr>
    </w:p>
    <w:p>
      <w:pPr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lang w:val="en-US" w:eastAsia="zh-CN"/>
        </w:rPr>
        <w:t>每一次划分对所有的特征进行信息增益的计算，选择信息增益最大的特征进行划分。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23A7F"/>
    <w:rsid w:val="1B4F368A"/>
    <w:rsid w:val="24BD4BB1"/>
    <w:rsid w:val="2AFB6B40"/>
    <w:rsid w:val="2B646F14"/>
    <w:rsid w:val="3ABB706D"/>
    <w:rsid w:val="3E193036"/>
    <w:rsid w:val="51BC2B44"/>
    <w:rsid w:val="5AA9568F"/>
    <w:rsid w:val="608C242A"/>
    <w:rsid w:val="60C033B7"/>
    <w:rsid w:val="654B77E7"/>
    <w:rsid w:val="78506400"/>
    <w:rsid w:val="7DA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5">
    <w:name w:val="fontstyle21"/>
    <w:basedOn w:val="3"/>
    <w:uiPriority w:val="0"/>
    <w:rPr>
      <w:rFonts w:ascii="TimesNewRoman" w:hAnsi="TimesNewRoman" w:eastAsia="TimesNewRoman" w:cs="TimesNewRoman"/>
      <w:color w:val="000000"/>
      <w:sz w:val="22"/>
      <w:szCs w:val="22"/>
    </w:rPr>
  </w:style>
  <w:style w:type="character" w:customStyle="1" w:styleId="6">
    <w:name w:val="fontstyle31"/>
    <w:basedOn w:val="3"/>
    <w:uiPriority w:val="0"/>
    <w:rPr>
      <w:rFonts w:hint="default" w:ascii="TimesNewRoman" w:hAnsi="TimesNewRoman" w:eastAsia="TimesNewRoman" w:cs="TimesNewRoman"/>
      <w:i/>
      <w:i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390</Words>
  <Characters>398</Characters>
  <DocSecurity>0</DocSecurity>
  <Lines>0</Lines>
  <Paragraphs>0</Paragraphs>
  <ScaleCrop>false</ScaleCrop>
  <LinksUpToDate>false</LinksUpToDate>
  <CharactersWithSpaces>413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2022-04-19T12:31:00Z</dcterms:created>
  <dcterms:modified xsi:type="dcterms:W3CDTF">2022-04-19T13:22:19Z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566ECA3E390040F1AAF77502AADFE9D3</vt:lpwstr>
  </property>
</Properties>
</file>