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bookmarkStart w:id="0" w:name="_GoBack"/>
      <w:r>
        <w:rPr>
          <w:rFonts w:hint="eastAsia"/>
          <w:b/>
          <w:bCs/>
          <w:sz w:val="24"/>
          <w:szCs w:val="24"/>
        </w:rPr>
        <w:t>Pytorch数据加载-torch.utils.data</w:t>
      </w:r>
    </w:p>
    <w:bookmarkEnd w:id="0"/>
    <w:p>
      <w:pPr>
        <w:jc w:val="center"/>
        <w:rPr>
          <w:rFonts w:hint="default"/>
          <w:b/>
          <w:bCs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是整个项目的基础，没有数据任何的深度学习项目都是没有灵魂的。因此我们将使用几篇文章来讲述一下在PyTorch中如何进行数据的加载处理和使用的。考虑到PyTorch中相关的模块数据比较多，因此我们先从PyTorch如何进行非图像数据的加载开始进行讲述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一、常用的数据操作方法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在PyTorch中，数据加载和处理的模块主要是依靠torch.ultis.data来完成，torch.ultis.data模块中主要有以下的类：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0500" cy="1641475"/>
            <wp:effectExtent l="0" t="0" r="2540" b="4445"/>
            <wp:docPr id="2" name="图片 2" descr="PyTorch数据处理 torch.utils.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yTorch数据处理 torch.utils.dat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首先PyTorch的数据加载模块，一共涉及到Dataset，Sampler，Dataloader三个类，它们负责不同的任务：</w:t>
      </w:r>
    </w:p>
    <w:p>
      <w:pPr>
        <w:numPr>
          <w:ilvl w:val="0"/>
          <w:numId w:val="1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Dataset负责对原始数据源进行封装，将其封装成Python可识别的数据结构，提供提取数据接口。Dataset共有Map-style datasets和Iterable-style datasets两种。</w:t>
      </w:r>
    </w:p>
    <w:p>
      <w:pPr>
        <w:numPr>
          <w:ilvl w:val="0"/>
          <w:numId w:val="1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Sampler（采样器）决定采样方式，其负责提供一种提取DataSet数据集所有元素索引的策略。</w:t>
      </w:r>
    </w:p>
    <w:p>
      <w:pPr>
        <w:numPr>
          <w:ilvl w:val="0"/>
          <w:numId w:val="1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Dataloader负责加载数据，同时支持map-style和iterable-style Dataset，支持单进程/多进程，支持设置loading order, batch size, pin memory等加载参数。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总结即为Dataloader负责总的调度，命令Sampler定义遍历索引的方式，然后用索引去Dataset中提取元素，实现了对给定数据集的遍历。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在官网中有这么一段总结：</w:t>
      </w:r>
    </w:p>
    <w:p>
      <w:pPr>
        <w:jc w:val="both"/>
      </w:pPr>
      <w:r>
        <w:drawing>
          <wp:inline distT="0" distB="0" distL="114300" distR="114300">
            <wp:extent cx="5273675" cy="12877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什么意思呢？就是PyTorch中数据加载的核心是</w:t>
      </w:r>
      <w:r>
        <w:rPr>
          <w:rFonts w:hint="eastAsia"/>
          <w:sz w:val="21"/>
          <w:szCs w:val="21"/>
          <w:lang w:val="en-US" w:eastAsia="zh-CN"/>
        </w:rPr>
        <w:t>torch.ultis.data.DataLoader()这个类，这个类的声明在我们安装的这个路径中可以进行查看：</w:t>
      </w:r>
    </w:p>
    <w:p>
      <w:pPr>
        <w:jc w:val="center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...</w:t>
      </w:r>
      <w:r>
        <w:rPr>
          <w:rFonts w:hint="default"/>
          <w:color w:val="0000FF"/>
          <w:sz w:val="21"/>
          <w:szCs w:val="21"/>
          <w:lang w:val="en-US" w:eastAsia="zh-CN"/>
        </w:rPr>
        <w:t>\site-packages\torch\utils\data</w:t>
      </w:r>
      <w:r>
        <w:rPr>
          <w:rFonts w:hint="eastAsia"/>
          <w:color w:val="0000FF"/>
          <w:sz w:val="21"/>
          <w:szCs w:val="21"/>
          <w:lang w:val="en-US" w:eastAsia="zh-CN"/>
        </w:rPr>
        <w:t>\dataloader.py</w:t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torch.ultis.data.DataLoader()其是一种Python形式的可进行迭代的数据集类，支持：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（1）map-style datasets和iterable-style datasets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（2）自定义数据加载顺序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eastAsia"/>
          <w:sz w:val="21"/>
          <w:szCs w:val="21"/>
          <w:lang w:val="en-US" w:eastAsia="zh-CN"/>
        </w:rPr>
        <w:t>自动把数据整理成batch序列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（4）单线程和多线程读取处理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（5）自动内存锁页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那么上述5个支持项到底支持了什么呢？我们简单来看一下，</w:t>
      </w:r>
      <w:r>
        <w:rPr>
          <w:rFonts w:hint="eastAsia"/>
          <w:lang w:val="en-US" w:eastAsia="zh-CN"/>
        </w:rPr>
        <w:t>首先我们给出DataLoader()类的接口定义：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820420"/>
            <wp:effectExtent l="0" t="0" r="381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主要参数的含义如下：</w:t>
      </w:r>
    </w:p>
    <w:tbl>
      <w:tblPr>
        <w:tblStyle w:val="6"/>
        <w:tblpPr w:leftFromText="180" w:rightFromText="180" w:vertAnchor="text" w:horzAnchor="page" w:tblpX="1832" w:tblpY="266"/>
        <w:tblOverlap w:val="never"/>
        <w:tblW w:w="85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dataset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加载的数据集。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batch_size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每一个batch加载的样本数量。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9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shuffle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为True时将使用RandomSample进行随机索引。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sampler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自定义从数据集中取样本的策略，如果指定这个参数，那么shuffle必须为False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batch_sampler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定义从数据集中加载数据所采用的策略，如果指定的话，shuffle必须为False；batch_sample类似，表示一次返回一个batch的index。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num_workers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表示开启多少个线程去加载数据，默认为0表示使用主程序。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collate_fn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将一个list的sample组成一个mini-batch的函数。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pin_memory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如果为True，则DataLoader 在将张量返回之前将其复制到 CUDA 固定的内存中。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drop_last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如果数据集大小不能被批处理大小整除，设置为True将删除最后一个未完成的批处理。如果为False且数据集的大小不能被批处理大小整除，则最后一批将更小。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timeout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如果为正值，则从workers处收集批处理的超时值，应始终为非负数，超过这个时间还没读取到数据的话就会报错。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worker_init_fn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如果不是None，将对每个worker子进程使用worker id ( [0, num_workers - 1])作为输入调用。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prefetch_factor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每个worker提前加载的sample数量。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persistent_workers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如果为True，数据加载器将不会在数据集被使用一次后关闭工作进程。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这里参考知乎博主：Fang Suk的关于</w:t>
      </w:r>
      <w:r>
        <w:rPr>
          <w:rFonts w:hint="default"/>
          <w:lang w:val="en-US" w:eastAsia="zh-CN"/>
        </w:rPr>
        <w:t>pytorch读取数据的整体处理流程图：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1630" cy="807720"/>
            <wp:effectExtent l="0" t="0" r="381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作者总结到：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（1）先用采样器采样，采样一次得到一个样本的索引（iterable-style dataset不能通过索引取值，所以使用的是一个虚假的采样器，每次生成None）。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（2）使用batch_sampler生成长度为batch_size的索引列表（实际是使用sampler采样batch_size次）。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（3）使用collate_fn将batch_size长度的列表整理成batch样本（tensor格式）。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1.1  map-style\iterable-style datasets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主要涉及到的参数是 </w:t>
      </w:r>
      <w:r>
        <w:rPr>
          <w:rFonts w:hint="default"/>
          <w:sz w:val="21"/>
          <w:szCs w:val="21"/>
          <w:lang w:val="en-US" w:eastAsia="zh-CN"/>
        </w:rPr>
        <w:t>dataset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按照官方的说法，map-style是一种实现了__getitem()__和__len()__协议的数据集，代表的是索引/键向数据集样本的映射。本质上来说，数据集本身在一开始是没有读入程序中，在需要使用数据集的时候，通过索引或键的方式从硬盘中进行读取。访问 dataset[idx] 即访问 </w:t>
      </w:r>
      <w:r>
        <w:rPr>
          <w:rFonts w:hint="default"/>
          <w:sz w:val="21"/>
          <w:szCs w:val="21"/>
          <w:lang w:val="en-US" w:eastAsia="zh-CN"/>
        </w:rPr>
        <w:t>idx</w:t>
      </w:r>
      <w:r>
        <w:rPr>
          <w:rFonts w:hint="eastAsia"/>
          <w:sz w:val="21"/>
          <w:szCs w:val="21"/>
          <w:lang w:val="en-US" w:eastAsia="zh-CN"/>
        </w:rPr>
        <w:t> 对应的数据。比如说dataset[5]，就表示第5个样本。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另按照官方的说法，iterable-style dataset可迭代型数据集是torch.utils.data.IterableDataset的子类，实现了</w:t>
      </w:r>
      <w:r>
        <w:rPr>
          <w:rFonts w:hint="default"/>
          <w:sz w:val="21"/>
          <w:szCs w:val="21"/>
          <w:lang w:val="en-US" w:eastAsia="zh-CN"/>
        </w:rPr>
        <w:t>__iter__()</w:t>
      </w:r>
      <w:r>
        <w:rPr>
          <w:rFonts w:hint="eastAsia"/>
          <w:sz w:val="21"/>
          <w:szCs w:val="21"/>
          <w:lang w:val="en-US" w:eastAsia="zh-CN"/>
        </w:rPr>
        <w:t>协议，表示对数据样本的一轮迭代。该数据集类似python的可迭代对象，使用iter()方法会得到一个迭代器，每次调用next()会得到下一个样本。这种数据集无法使用索引的方式获取元素，在dataloader的实现中，对于可迭代类型的数据集会使用一个虚假采样器InfiniteConstantSampler，每次调用都返回None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1.2 自定义数据加载顺序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主要涉及的参数为shuffle, sampler, batch_sampler, collate_fn。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torch.utils.data.Sampler</w:t>
      </w:r>
      <w:r>
        <w:rPr>
          <w:rFonts w:hint="default"/>
          <w:sz w:val="21"/>
          <w:szCs w:val="21"/>
          <w:lang w:val="en-US" w:eastAsia="zh-CN"/>
        </w:rPr>
        <w:t>类用于指定数据加载中使用的索引/键的顺序。它们代表数据集索引上的可迭代对象。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对于map-style数据集，</w:t>
      </w:r>
      <w:r>
        <w:rPr>
          <w:rFonts w:hint="eastAsia"/>
          <w:sz w:val="21"/>
          <w:szCs w:val="21"/>
          <w:lang w:val="en-US" w:eastAsia="zh-CN"/>
        </w:rPr>
        <w:t>sampler可以在数据读取时指定读取的顺序。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对于iterable-style数据集，数据加载顺序完全由</w:t>
      </w:r>
      <w:r>
        <w:rPr>
          <w:rFonts w:hint="eastAsia"/>
          <w:sz w:val="21"/>
          <w:szCs w:val="21"/>
          <w:lang w:val="en-US" w:eastAsia="zh-CN"/>
        </w:rPr>
        <w:t>用户</w:t>
      </w:r>
      <w:r>
        <w:rPr>
          <w:rFonts w:hint="default"/>
          <w:sz w:val="21"/>
          <w:szCs w:val="21"/>
          <w:lang w:val="en-US" w:eastAsia="zh-CN"/>
        </w:rPr>
        <w:t>定义的iterable控制。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值得注意的是</w:t>
      </w:r>
      <w:r>
        <w:rPr>
          <w:rFonts w:hint="default"/>
          <w:sz w:val="21"/>
          <w:szCs w:val="21"/>
          <w:lang w:val="en-US" w:eastAsia="zh-CN"/>
        </w:rPr>
        <w:t>顺序或随机采样器将根据 </w:t>
      </w: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"https://pytorch.org/docs/1.12/data.html" \l "torch.utils.data.DataLoader" \o "torch.utils.data.DataLoader"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Fonts w:hint="default"/>
          <w:sz w:val="21"/>
          <w:szCs w:val="21"/>
          <w:lang w:val="en-US" w:eastAsia="zh-CN"/>
        </w:rPr>
        <w:t>DataLoader</w:t>
      </w:r>
      <w:r>
        <w:rPr>
          <w:rFonts w:hint="default"/>
          <w:sz w:val="21"/>
          <w:szCs w:val="21"/>
          <w:lang w:val="en-US" w:eastAsia="zh-CN"/>
        </w:rPr>
        <w:fldChar w:fldCharType="end"/>
      </w:r>
      <w:r>
        <w:rPr>
          <w:rFonts w:hint="default"/>
          <w:sz w:val="21"/>
          <w:szCs w:val="21"/>
          <w:lang w:val="en-US" w:eastAsia="zh-CN"/>
        </w:rPr>
        <w:t> 的参数自动构造</w:t>
      </w:r>
      <w:r>
        <w:rPr>
          <w:rFonts w:hint="eastAsia"/>
          <w:sz w:val="21"/>
          <w:szCs w:val="21"/>
          <w:lang w:val="en-US" w:eastAsia="zh-CN"/>
        </w:rPr>
        <w:t>，即通过指定DataLoader的shuffle参数来确定是顺序读取还是乱序读取。</w:t>
      </w:r>
    </w:p>
    <w:p>
      <w:pPr>
        <w:numPr>
          <w:ilvl w:val="0"/>
          <w:numId w:val="2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如果shuffle=True，DotaLoader会自动构造一个RandomSampler采样器。</w:t>
      </w:r>
    </w:p>
    <w:p>
      <w:pPr>
        <w:numPr>
          <w:ilvl w:val="0"/>
          <w:numId w:val="2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如果shuffle=False，会构造SequentialSample采样器。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采样器返回的是样本的索引，而不是真正的数据。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1.3 自动把数据整理成batch序列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主要涉及的参数为</w:t>
      </w:r>
      <w:r>
        <w:rPr>
          <w:rFonts w:hint="default"/>
          <w:sz w:val="21"/>
          <w:szCs w:val="21"/>
          <w:lang w:val="en-US" w:eastAsia="zh-CN"/>
        </w:rPr>
        <w:t>batch_size</w:t>
      </w:r>
      <w:r>
        <w:rPr>
          <w:rFonts w:hint="eastAsia"/>
          <w:sz w:val="21"/>
          <w:szCs w:val="21"/>
          <w:lang w:val="en-US" w:eastAsia="zh-CN"/>
        </w:rPr>
        <w:t>, </w:t>
      </w:r>
      <w:r>
        <w:rPr>
          <w:rFonts w:hint="default"/>
          <w:sz w:val="21"/>
          <w:szCs w:val="21"/>
          <w:lang w:val="en-US" w:eastAsia="zh-CN"/>
        </w:rPr>
        <w:t>batch_sampler</w:t>
      </w:r>
      <w:r>
        <w:rPr>
          <w:rFonts w:hint="eastAsia"/>
          <w:sz w:val="21"/>
          <w:szCs w:val="21"/>
          <w:lang w:val="en-US" w:eastAsia="zh-CN"/>
        </w:rPr>
        <w:t>, </w:t>
      </w:r>
      <w:r>
        <w:rPr>
          <w:rFonts w:hint="default"/>
          <w:sz w:val="21"/>
          <w:szCs w:val="21"/>
          <w:lang w:val="en-US" w:eastAsia="zh-CN"/>
        </w:rPr>
        <w:t>collate_fn</w:t>
      </w:r>
      <w:r>
        <w:rPr>
          <w:rFonts w:hint="eastAsia"/>
          <w:sz w:val="21"/>
          <w:szCs w:val="21"/>
          <w:lang w:val="en-US" w:eastAsia="zh-CN"/>
        </w:rPr>
        <w:t>, </w:t>
      </w:r>
      <w:r>
        <w:rPr>
          <w:rFonts w:hint="default"/>
          <w:sz w:val="21"/>
          <w:szCs w:val="21"/>
          <w:lang w:val="en-US" w:eastAsia="zh-CN"/>
        </w:rPr>
        <w:t>drop_last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官网介绍到，</w:t>
      </w:r>
      <w:r>
        <w:rPr>
          <w:rFonts w:hint="default"/>
          <w:sz w:val="21"/>
          <w:szCs w:val="21"/>
          <w:lang w:val="en-US" w:eastAsia="zh-CN"/>
        </w:rPr>
        <w:t>DataLoader支持通过参数batch_size、drop_last、batch_sampler和collate_fn自动批量获取的数据样本。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</w:t>
      </w:r>
      <w:r>
        <w:rPr>
          <w:rFonts w:hint="eastAsia"/>
          <w:lang w:val="en-US" w:eastAsia="zh-CN"/>
        </w:rPr>
        <w:t>DataLoader()类的定义可以看出参数</w:t>
      </w:r>
      <w:r>
        <w:rPr>
          <w:rFonts w:hint="default"/>
          <w:b/>
          <w:bCs/>
          <w:sz w:val="21"/>
          <w:szCs w:val="21"/>
          <w:lang w:val="en-US" w:eastAsia="zh-CN"/>
        </w:rPr>
        <w:t>batch_size</w:t>
      </w:r>
      <w:r>
        <w:rPr>
          <w:rFonts w:hint="default"/>
          <w:sz w:val="21"/>
          <w:szCs w:val="21"/>
          <w:lang w:val="en-US" w:eastAsia="zh-CN"/>
        </w:rPr>
        <w:t>(默认值1)不是None，</w:t>
      </w:r>
      <w:r>
        <w:rPr>
          <w:rFonts w:hint="eastAsia"/>
          <w:sz w:val="21"/>
          <w:szCs w:val="21"/>
          <w:lang w:val="en-US" w:eastAsia="zh-CN"/>
        </w:rPr>
        <w:t>此时</w:t>
      </w:r>
      <w:r>
        <w:rPr>
          <w:rFonts w:hint="default"/>
          <w:sz w:val="21"/>
          <w:szCs w:val="21"/>
          <w:lang w:val="en-US" w:eastAsia="zh-CN"/>
        </w:rPr>
        <w:t>dataloader默认返回批量的样本（batch_size默认为1）</w:t>
      </w:r>
      <w:r>
        <w:rPr>
          <w:rFonts w:hint="eastAsia"/>
          <w:sz w:val="21"/>
          <w:szCs w:val="21"/>
          <w:lang w:val="en-US" w:eastAsia="zh-CN"/>
        </w:rPr>
        <w:t>。</w:t>
      </w:r>
      <w:r>
        <w:rPr>
          <w:rFonts w:hint="default"/>
          <w:sz w:val="21"/>
          <w:szCs w:val="21"/>
          <w:lang w:val="en-US" w:eastAsia="zh-CN"/>
        </w:rPr>
        <w:t>Batch_size和drop_last参数用于指定数据加载器如何获取批量数据集键。对于</w:t>
      </w:r>
      <w:r>
        <w:rPr>
          <w:rFonts w:hint="eastAsia"/>
          <w:sz w:val="21"/>
          <w:szCs w:val="21"/>
          <w:lang w:val="en-US" w:eastAsia="zh-CN"/>
        </w:rPr>
        <w:t>map-style的</w:t>
      </w:r>
      <w:r>
        <w:rPr>
          <w:rFonts w:hint="default"/>
          <w:sz w:val="21"/>
          <w:szCs w:val="21"/>
          <w:lang w:val="en-US" w:eastAsia="zh-CN"/>
        </w:rPr>
        <w:t>数据集，用户也可以指定batch_sampler，</w:t>
      </w:r>
      <w:r>
        <w:rPr>
          <w:rFonts w:hint="eastAsia"/>
          <w:sz w:val="21"/>
          <w:szCs w:val="21"/>
          <w:lang w:val="en-US" w:eastAsia="zh-CN"/>
        </w:rPr>
        <w:t>其</w:t>
      </w:r>
      <w:r>
        <w:rPr>
          <w:rFonts w:hint="default"/>
          <w:sz w:val="21"/>
          <w:szCs w:val="21"/>
          <w:lang w:val="en-US" w:eastAsia="zh-CN"/>
        </w:rPr>
        <w:t>一次返回批量大小的索引列表。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当参数batch_size和batch_sample均为None时，会关闭自动批量化操作。此时会将采样的单个样本传给collate_fn函数</w:t>
      </w:r>
      <w:r>
        <w:rPr>
          <w:rFonts w:hint="eastAsia"/>
          <w:sz w:val="21"/>
          <w:szCs w:val="21"/>
          <w:lang w:val="en-US" w:eastAsia="zh-CN"/>
        </w:rPr>
        <w:t>，此时</w:t>
      </w:r>
      <w:r>
        <w:rPr>
          <w:rFonts w:hint="default"/>
          <w:sz w:val="21"/>
          <w:szCs w:val="21"/>
          <w:lang w:val="en-US" w:eastAsia="zh-CN"/>
        </w:rPr>
        <w:t>DataLoader 使用</w:t>
      </w:r>
      <w:r>
        <w:rPr>
          <w:rFonts w:hint="eastAsia"/>
          <w:sz w:val="21"/>
          <w:szCs w:val="21"/>
          <w:lang w:val="en-US" w:eastAsia="zh-CN"/>
        </w:rPr>
        <w:t> </w:t>
      </w:r>
      <w:r>
        <w:rPr>
          <w:rFonts w:hint="default"/>
          <w:sz w:val="21"/>
          <w:szCs w:val="21"/>
          <w:lang w:val="en-US" w:eastAsia="zh-CN"/>
        </w:rPr>
        <w:t>collate_fn</w:t>
      </w:r>
      <w:r>
        <w:rPr>
          <w:rFonts w:hint="eastAsia"/>
          <w:sz w:val="21"/>
          <w:szCs w:val="21"/>
          <w:lang w:val="en-US" w:eastAsia="zh-CN"/>
        </w:rPr>
        <w:t> 参数将样本列表整理成batch。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1.4 单线程和多线程读取处理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主要涉及的参数为：主要涉及到的参数有 </w:t>
      </w:r>
      <w:r>
        <w:rPr>
          <w:rFonts w:hint="default"/>
          <w:sz w:val="21"/>
          <w:szCs w:val="21"/>
          <w:lang w:val="en-US" w:eastAsia="zh-CN"/>
        </w:rPr>
        <w:t>num_workers</w:t>
      </w:r>
      <w:r>
        <w:rPr>
          <w:rFonts w:hint="eastAsia"/>
          <w:sz w:val="21"/>
          <w:szCs w:val="21"/>
          <w:lang w:val="en-US" w:eastAsia="zh-CN"/>
        </w:rPr>
        <w:t>, </w:t>
      </w:r>
      <w:r>
        <w:rPr>
          <w:rFonts w:hint="default"/>
          <w:sz w:val="21"/>
          <w:szCs w:val="21"/>
          <w:lang w:val="en-US" w:eastAsia="zh-CN"/>
        </w:rPr>
        <w:t>worker_init_fn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这个比较简单，</w:t>
      </w:r>
      <w:r>
        <w:rPr>
          <w:rFonts w:hint="default"/>
          <w:sz w:val="21"/>
          <w:szCs w:val="21"/>
          <w:lang w:val="en-US" w:eastAsia="zh-CN"/>
        </w:rPr>
        <w:t>为了避免在加载数据时阻塞计算代码，PyTorch 提供了一个简单的开关，只需将参数设置</w:t>
      </w:r>
      <w:r>
        <w:rPr>
          <w:rFonts w:hint="eastAsia"/>
          <w:sz w:val="21"/>
          <w:szCs w:val="21"/>
          <w:lang w:val="en-US" w:eastAsia="zh-CN"/>
        </w:rPr>
        <w:t> </w:t>
      </w:r>
      <w:r>
        <w:rPr>
          <w:rFonts w:hint="default"/>
          <w:sz w:val="21"/>
          <w:szCs w:val="21"/>
          <w:lang w:val="en-US" w:eastAsia="zh-CN"/>
        </w:rPr>
        <w:t>num_workers</w:t>
      </w:r>
      <w:r>
        <w:rPr>
          <w:rFonts w:hint="eastAsia"/>
          <w:sz w:val="21"/>
          <w:szCs w:val="21"/>
          <w:lang w:val="en-US" w:eastAsia="zh-CN"/>
        </w:rPr>
        <w:t> 为正整数即可执行多进程数据加载，设置为 0 时执行单线程数据加载。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至于其中很多的细节，如</w:t>
      </w:r>
      <w:r>
        <w:rPr>
          <w:rFonts w:hint="default"/>
          <w:sz w:val="21"/>
          <w:szCs w:val="21"/>
          <w:lang w:val="en-US" w:eastAsia="zh-CN"/>
        </w:rPr>
        <w:t>torch.utils.data.get_worker_info()</w:t>
      </w:r>
      <w:r>
        <w:rPr>
          <w:rFonts w:hint="eastAsia"/>
          <w:sz w:val="21"/>
          <w:szCs w:val="21"/>
          <w:lang w:val="en-US" w:eastAsia="zh-CN"/>
        </w:rPr>
        <w:t>的作用大家可以参考官方文档进行进一步的学习。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1.5自动内存锁页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主要涉及到的参数为: </w:t>
      </w:r>
      <w:r>
        <w:rPr>
          <w:rFonts w:hint="default"/>
          <w:sz w:val="21"/>
          <w:szCs w:val="21"/>
          <w:lang w:val="en-US" w:eastAsia="zh-CN"/>
        </w:rPr>
        <w:t>pin_memory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pin_memory是指锁页内存，内存分为锁页和不锁页，锁页内存存的东西在任何情况下都不会与机器的虚拟内存（虚拟内存就是硬盘）进行交换。不锁页内存在主机内存不足时，数据会存放到虚拟内存。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这就显然得到一个结论所谓的锁页内存就是说，我们不允许系统将某些内存里的数据交换至虚拟内存，毋庸置疑这将会提升进程的运行速度。但是也会是内存的存储占用消耗很多。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如果pin_memory=True，那么生成的数据都会放在锁页内存上，此时将tensor拷贝到GPU的显存会更快，这个参数默认是Flase。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另外DataLoader 通过指定 prefetch_factor来进行数据的预取，这里就不展开了。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总结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本次文章介绍了pytorch数据读取的核心是torch.utils.data.DataLoader类具有的特性：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（1）支持map-style datasets和iterable-style datasets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（2）自定义数据读取顺序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（3）自动批量化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（4）单线程/多线程读取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（5）自动内存锁页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并简单的介绍了这些知识点，下次文章中我们一起来看看torch.utils.data模块中的类，看看实际上PyTorch加载数据是怎样进行操作的。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default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参考文档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https://pytorch.org/docs/1.12/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"https://zhuanlan.zhihu.com/p/270028097"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default"/>
          <w:sz w:val="21"/>
          <w:szCs w:val="21"/>
          <w:lang w:val="en-US" w:eastAsia="zh-CN"/>
        </w:rPr>
        <w:t>https://zhuanlan.zhihu.com/p/270028097</w:t>
      </w:r>
      <w:r>
        <w:rPr>
          <w:rFonts w:hint="default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"https://zhuanlan.zhihu.com/p/357847233"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default"/>
          <w:sz w:val="21"/>
          <w:szCs w:val="21"/>
          <w:lang w:val="en-US" w:eastAsia="zh-CN"/>
        </w:rPr>
        <w:t>https://zhuanlan.zhihu.com/p/357847233</w:t>
      </w:r>
      <w:r>
        <w:rPr>
          <w:rFonts w:hint="default"/>
          <w:sz w:val="21"/>
          <w:szCs w:val="21"/>
          <w:lang w:val="en-US" w:eastAsia="zh-CN"/>
        </w:rPr>
        <w:fldChar w:fldCharType="end"/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https://blog.csdn.net/g11d111/article/details/81504637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221C0B"/>
    <w:multiLevelType w:val="singleLevel"/>
    <w:tmpl w:val="9A221C0B"/>
    <w:lvl w:ilvl="0" w:tentative="0">
      <w:start w:val="1"/>
      <w:numFmt w:val="upperRoman"/>
      <w:suff w:val="nothing"/>
      <w:lvlText w:val="（%1）"/>
      <w:lvlJc w:val="left"/>
    </w:lvl>
  </w:abstractNum>
  <w:abstractNum w:abstractNumId="1">
    <w:nsid w:val="E483BE15"/>
    <w:multiLevelType w:val="singleLevel"/>
    <w:tmpl w:val="E483BE1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B25518F"/>
    <w:multiLevelType w:val="singleLevel"/>
    <w:tmpl w:val="6B25518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2ZjljNmMyNzg5YjFlNDNiYzAyMTBlNjFiOWMwN2QifQ=="/>
  </w:docVars>
  <w:rsids>
    <w:rsidRoot w:val="00000000"/>
    <w:rsid w:val="000F1094"/>
    <w:rsid w:val="01AA5217"/>
    <w:rsid w:val="01DD76A8"/>
    <w:rsid w:val="01F622C0"/>
    <w:rsid w:val="02102079"/>
    <w:rsid w:val="025E0D37"/>
    <w:rsid w:val="04C74740"/>
    <w:rsid w:val="052136C5"/>
    <w:rsid w:val="05C63F87"/>
    <w:rsid w:val="060E0879"/>
    <w:rsid w:val="067F2D73"/>
    <w:rsid w:val="09E426F3"/>
    <w:rsid w:val="0A7C64F2"/>
    <w:rsid w:val="0ADB1468"/>
    <w:rsid w:val="0BF00A21"/>
    <w:rsid w:val="0C91430F"/>
    <w:rsid w:val="0CCB5FAC"/>
    <w:rsid w:val="0D6D544C"/>
    <w:rsid w:val="0FDE0DA5"/>
    <w:rsid w:val="103F3D25"/>
    <w:rsid w:val="11812BEB"/>
    <w:rsid w:val="120C30CE"/>
    <w:rsid w:val="145013F0"/>
    <w:rsid w:val="14534123"/>
    <w:rsid w:val="159F5A5E"/>
    <w:rsid w:val="16407BCB"/>
    <w:rsid w:val="167B2190"/>
    <w:rsid w:val="17AD456C"/>
    <w:rsid w:val="18477A9A"/>
    <w:rsid w:val="18E83D3E"/>
    <w:rsid w:val="195D42D9"/>
    <w:rsid w:val="1A2436F4"/>
    <w:rsid w:val="1A602F8B"/>
    <w:rsid w:val="1A811D29"/>
    <w:rsid w:val="1AA27273"/>
    <w:rsid w:val="1C196DEF"/>
    <w:rsid w:val="1C980875"/>
    <w:rsid w:val="1C9C0D20"/>
    <w:rsid w:val="1F0379FE"/>
    <w:rsid w:val="1F5B3B32"/>
    <w:rsid w:val="240E0568"/>
    <w:rsid w:val="24A83775"/>
    <w:rsid w:val="263238E8"/>
    <w:rsid w:val="2A082CC3"/>
    <w:rsid w:val="2C500DB6"/>
    <w:rsid w:val="2E566AAA"/>
    <w:rsid w:val="2FBF2DDD"/>
    <w:rsid w:val="300005C7"/>
    <w:rsid w:val="3095428D"/>
    <w:rsid w:val="309D171B"/>
    <w:rsid w:val="31367035"/>
    <w:rsid w:val="31C1208C"/>
    <w:rsid w:val="33DF78DF"/>
    <w:rsid w:val="385D74EB"/>
    <w:rsid w:val="38793253"/>
    <w:rsid w:val="3BB21311"/>
    <w:rsid w:val="3CCD6091"/>
    <w:rsid w:val="3E1639A3"/>
    <w:rsid w:val="3E371A14"/>
    <w:rsid w:val="3E3F0696"/>
    <w:rsid w:val="3E5535C2"/>
    <w:rsid w:val="3E8F3F01"/>
    <w:rsid w:val="3EE16021"/>
    <w:rsid w:val="4186274D"/>
    <w:rsid w:val="41EA740A"/>
    <w:rsid w:val="42D07CAC"/>
    <w:rsid w:val="444C1F91"/>
    <w:rsid w:val="44693D92"/>
    <w:rsid w:val="45732CB3"/>
    <w:rsid w:val="458925FD"/>
    <w:rsid w:val="46820218"/>
    <w:rsid w:val="46D35FD5"/>
    <w:rsid w:val="46FA3F26"/>
    <w:rsid w:val="47136AC8"/>
    <w:rsid w:val="49A46191"/>
    <w:rsid w:val="4B702A09"/>
    <w:rsid w:val="4B990E82"/>
    <w:rsid w:val="4BE354A4"/>
    <w:rsid w:val="4CB9412E"/>
    <w:rsid w:val="4CFD5E9C"/>
    <w:rsid w:val="4D70231B"/>
    <w:rsid w:val="4DF176EF"/>
    <w:rsid w:val="4ED11A10"/>
    <w:rsid w:val="4F66034F"/>
    <w:rsid w:val="4F7A3ADB"/>
    <w:rsid w:val="509748CB"/>
    <w:rsid w:val="526A6404"/>
    <w:rsid w:val="55E9179A"/>
    <w:rsid w:val="56270168"/>
    <w:rsid w:val="56D402F0"/>
    <w:rsid w:val="57023DBA"/>
    <w:rsid w:val="57B351CE"/>
    <w:rsid w:val="588D71ED"/>
    <w:rsid w:val="5A962DE5"/>
    <w:rsid w:val="5B2E3052"/>
    <w:rsid w:val="5CDF1973"/>
    <w:rsid w:val="5E197A93"/>
    <w:rsid w:val="5F0415E0"/>
    <w:rsid w:val="5FE1053F"/>
    <w:rsid w:val="6060543E"/>
    <w:rsid w:val="61970898"/>
    <w:rsid w:val="629E574D"/>
    <w:rsid w:val="66283B69"/>
    <w:rsid w:val="669860E5"/>
    <w:rsid w:val="66C95C7E"/>
    <w:rsid w:val="686524FF"/>
    <w:rsid w:val="689B1739"/>
    <w:rsid w:val="68F4697A"/>
    <w:rsid w:val="69167977"/>
    <w:rsid w:val="6A694148"/>
    <w:rsid w:val="6B4B474A"/>
    <w:rsid w:val="6B4E2D3E"/>
    <w:rsid w:val="6BAD2FC1"/>
    <w:rsid w:val="6CBA6439"/>
    <w:rsid w:val="6CE368DA"/>
    <w:rsid w:val="6CE52C6A"/>
    <w:rsid w:val="6D1B7997"/>
    <w:rsid w:val="6D9E6044"/>
    <w:rsid w:val="70491E08"/>
    <w:rsid w:val="704C78BB"/>
    <w:rsid w:val="7175088F"/>
    <w:rsid w:val="72335257"/>
    <w:rsid w:val="77692418"/>
    <w:rsid w:val="794C38BE"/>
    <w:rsid w:val="79A54D9F"/>
    <w:rsid w:val="7ACF6CD2"/>
    <w:rsid w:val="7B062394"/>
    <w:rsid w:val="7BF97256"/>
    <w:rsid w:val="7CA57B4E"/>
    <w:rsid w:val="7CF73461"/>
    <w:rsid w:val="7ECE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2349</Words>
  <Characters>4100</Characters>
  <Lines>0</Lines>
  <Paragraphs>0</Paragraphs>
  <TotalTime>99</TotalTime>
  <ScaleCrop>false</ScaleCrop>
  <LinksUpToDate>false</LinksUpToDate>
  <CharactersWithSpaces>4156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2022-07-25T00:53:00Z</dcterms:created>
  <dc:creator>15228</dc:creator>
  <cp:lastModifiedBy>田浩</cp:lastModifiedBy>
  <dcterms:modified xsi:type="dcterms:W3CDTF">2022-08-07T02:36:18Z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E82ADC8236684816A54D0075B985A7E8</vt:lpwstr>
  </property>
</Properties>
</file>