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FFD" w:rsidRPr="00A97FFD" w:rsidRDefault="00A97FFD" w:rsidP="00A97FFD">
      <w:pPr>
        <w:rPr>
          <w:rFonts w:ascii="Times New Roman" w:hAnsi="Times New Roman" w:cs="Times New Roman"/>
        </w:rPr>
      </w:pPr>
      <w:proofErr w:type="spellStart"/>
      <w:r w:rsidRPr="00A97FFD">
        <w:rPr>
          <w:rFonts w:ascii="Times New Roman" w:hAnsi="Times New Roman" w:cs="Times New Roman"/>
        </w:rPr>
        <w:t>Modern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data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centers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are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very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different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than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they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were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just</w:t>
      </w:r>
      <w:proofErr w:type="spellEnd"/>
      <w:r w:rsidRPr="00A97FFD">
        <w:rPr>
          <w:rFonts w:ascii="Times New Roman" w:hAnsi="Times New Roman" w:cs="Times New Roman"/>
        </w:rPr>
        <w:t xml:space="preserve"> a </w:t>
      </w:r>
      <w:proofErr w:type="spellStart"/>
      <w:r w:rsidRPr="00A97FFD">
        <w:rPr>
          <w:rFonts w:ascii="Times New Roman" w:hAnsi="Times New Roman" w:cs="Times New Roman"/>
        </w:rPr>
        <w:t>short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time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ago</w:t>
      </w:r>
      <w:proofErr w:type="spellEnd"/>
      <w:r w:rsidRPr="00A97FFD">
        <w:rPr>
          <w:rFonts w:ascii="Times New Roman" w:hAnsi="Times New Roman" w:cs="Times New Roman"/>
        </w:rPr>
        <w:t>. </w:t>
      </w:r>
      <w:proofErr w:type="spellStart"/>
      <w:r w:rsidRPr="00A97FFD">
        <w:rPr>
          <w:rFonts w:ascii="Times New Roman" w:hAnsi="Times New Roman" w:cs="Times New Roman"/>
        </w:rPr>
        <w:t>Infrastructure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has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shifted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from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traditional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on-premises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physical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servers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to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virtual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networks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that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support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applications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and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workloads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across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pools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of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physical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infrastructure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and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into</w:t>
      </w:r>
      <w:proofErr w:type="spellEnd"/>
      <w:r w:rsidRPr="00A97FFD">
        <w:rPr>
          <w:rFonts w:ascii="Times New Roman" w:hAnsi="Times New Roman" w:cs="Times New Roman"/>
        </w:rPr>
        <w:t xml:space="preserve"> a </w:t>
      </w:r>
      <w:proofErr w:type="spellStart"/>
      <w:r w:rsidRPr="00A97FFD">
        <w:rPr>
          <w:rFonts w:ascii="Times New Roman" w:hAnsi="Times New Roman" w:cs="Times New Roman"/>
        </w:rPr>
        <w:t>multicloud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environment</w:t>
      </w:r>
      <w:proofErr w:type="spellEnd"/>
      <w:r w:rsidRPr="00A97FFD">
        <w:rPr>
          <w:rFonts w:ascii="Times New Roman" w:hAnsi="Times New Roman" w:cs="Times New Roman"/>
        </w:rPr>
        <w:t>.</w:t>
      </w:r>
    </w:p>
    <w:p w:rsidR="00A97FFD" w:rsidRPr="00A97FFD" w:rsidRDefault="00A97FFD" w:rsidP="00A97FFD">
      <w:pPr>
        <w:rPr>
          <w:rFonts w:ascii="Times New Roman" w:hAnsi="Times New Roman" w:cs="Times New Roman"/>
        </w:rPr>
      </w:pPr>
      <w:proofErr w:type="spellStart"/>
      <w:r w:rsidRPr="00A97FFD">
        <w:rPr>
          <w:rFonts w:ascii="Times New Roman" w:hAnsi="Times New Roman" w:cs="Times New Roman"/>
        </w:rPr>
        <w:t>In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this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era</w:t>
      </w:r>
      <w:proofErr w:type="spellEnd"/>
      <w:r w:rsidRPr="00A97FFD">
        <w:rPr>
          <w:rFonts w:ascii="Times New Roman" w:hAnsi="Times New Roman" w:cs="Times New Roman"/>
        </w:rPr>
        <w:t xml:space="preserve">, </w:t>
      </w:r>
      <w:proofErr w:type="spellStart"/>
      <w:r w:rsidRPr="00A97FFD">
        <w:rPr>
          <w:rFonts w:ascii="Times New Roman" w:hAnsi="Times New Roman" w:cs="Times New Roman"/>
        </w:rPr>
        <w:t>data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exists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and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is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connected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across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multiple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data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centers</w:t>
      </w:r>
      <w:proofErr w:type="spellEnd"/>
      <w:r w:rsidRPr="00A97FFD">
        <w:rPr>
          <w:rFonts w:ascii="Times New Roman" w:hAnsi="Times New Roman" w:cs="Times New Roman"/>
        </w:rPr>
        <w:t xml:space="preserve">, </w:t>
      </w:r>
      <w:proofErr w:type="spellStart"/>
      <w:r w:rsidRPr="00A97FFD">
        <w:rPr>
          <w:rFonts w:ascii="Times New Roman" w:hAnsi="Times New Roman" w:cs="Times New Roman"/>
        </w:rPr>
        <w:t>the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edge</w:t>
      </w:r>
      <w:proofErr w:type="spellEnd"/>
      <w:r w:rsidRPr="00A97FFD">
        <w:rPr>
          <w:rFonts w:ascii="Times New Roman" w:hAnsi="Times New Roman" w:cs="Times New Roman"/>
        </w:rPr>
        <w:t xml:space="preserve">, </w:t>
      </w:r>
      <w:proofErr w:type="spellStart"/>
      <w:r w:rsidRPr="00A97FFD">
        <w:rPr>
          <w:rFonts w:ascii="Times New Roman" w:hAnsi="Times New Roman" w:cs="Times New Roman"/>
        </w:rPr>
        <w:t>and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public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and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private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clouds</w:t>
      </w:r>
      <w:proofErr w:type="spellEnd"/>
      <w:r w:rsidRPr="00A97FFD">
        <w:rPr>
          <w:rFonts w:ascii="Times New Roman" w:hAnsi="Times New Roman" w:cs="Times New Roman"/>
        </w:rPr>
        <w:t>. </w:t>
      </w:r>
      <w:proofErr w:type="spellStart"/>
      <w:r w:rsidRPr="00A97FFD">
        <w:rPr>
          <w:rFonts w:ascii="Times New Roman" w:hAnsi="Times New Roman" w:cs="Times New Roman"/>
        </w:rPr>
        <w:t>The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data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center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must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be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able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to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communicate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across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these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multiple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sites</w:t>
      </w:r>
      <w:proofErr w:type="spellEnd"/>
      <w:r w:rsidRPr="00A97FFD">
        <w:rPr>
          <w:rFonts w:ascii="Times New Roman" w:hAnsi="Times New Roman" w:cs="Times New Roman"/>
        </w:rPr>
        <w:t xml:space="preserve">, </w:t>
      </w:r>
      <w:proofErr w:type="spellStart"/>
      <w:r w:rsidRPr="00A97FFD">
        <w:rPr>
          <w:rFonts w:ascii="Times New Roman" w:hAnsi="Times New Roman" w:cs="Times New Roman"/>
        </w:rPr>
        <w:t>both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on-premises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and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in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the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cloud</w:t>
      </w:r>
      <w:proofErr w:type="spellEnd"/>
      <w:r w:rsidRPr="00A97FFD">
        <w:rPr>
          <w:rFonts w:ascii="Times New Roman" w:hAnsi="Times New Roman" w:cs="Times New Roman"/>
        </w:rPr>
        <w:t>. </w:t>
      </w:r>
      <w:proofErr w:type="spellStart"/>
      <w:r w:rsidRPr="00A97FFD">
        <w:rPr>
          <w:rFonts w:ascii="Times New Roman" w:hAnsi="Times New Roman" w:cs="Times New Roman"/>
        </w:rPr>
        <w:t>Even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the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public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cloud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is</w:t>
      </w:r>
      <w:proofErr w:type="spellEnd"/>
      <w:r w:rsidRPr="00A97FFD">
        <w:rPr>
          <w:rFonts w:ascii="Times New Roman" w:hAnsi="Times New Roman" w:cs="Times New Roman"/>
        </w:rPr>
        <w:t xml:space="preserve"> a </w:t>
      </w:r>
      <w:proofErr w:type="spellStart"/>
      <w:r w:rsidRPr="00A97FFD">
        <w:rPr>
          <w:rFonts w:ascii="Times New Roman" w:hAnsi="Times New Roman" w:cs="Times New Roman"/>
        </w:rPr>
        <w:t>collection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of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data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centers</w:t>
      </w:r>
      <w:proofErr w:type="spellEnd"/>
      <w:r w:rsidRPr="00A97FFD">
        <w:rPr>
          <w:rFonts w:ascii="Times New Roman" w:hAnsi="Times New Roman" w:cs="Times New Roman"/>
        </w:rPr>
        <w:t>. </w:t>
      </w:r>
      <w:proofErr w:type="spellStart"/>
      <w:r w:rsidRPr="00A97FFD">
        <w:rPr>
          <w:rFonts w:ascii="Times New Roman" w:hAnsi="Times New Roman" w:cs="Times New Roman"/>
        </w:rPr>
        <w:t>When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applications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are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hosted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in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the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cloud</w:t>
      </w:r>
      <w:proofErr w:type="spellEnd"/>
      <w:r w:rsidRPr="00A97FFD">
        <w:rPr>
          <w:rFonts w:ascii="Times New Roman" w:hAnsi="Times New Roman" w:cs="Times New Roman"/>
        </w:rPr>
        <w:t xml:space="preserve">, </w:t>
      </w:r>
      <w:proofErr w:type="spellStart"/>
      <w:r w:rsidRPr="00A97FFD">
        <w:rPr>
          <w:rFonts w:ascii="Times New Roman" w:hAnsi="Times New Roman" w:cs="Times New Roman"/>
        </w:rPr>
        <w:t>they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are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using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data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center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resources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from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the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cloud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provider</w:t>
      </w:r>
      <w:proofErr w:type="spellEnd"/>
      <w:r w:rsidRPr="00A97FFD">
        <w:rPr>
          <w:rFonts w:ascii="Times New Roman" w:hAnsi="Times New Roman" w:cs="Times New Roman"/>
        </w:rPr>
        <w:t>.</w:t>
      </w:r>
    </w:p>
    <w:p w:rsidR="00A97FFD" w:rsidRPr="00A97FFD" w:rsidRDefault="00A97FFD" w:rsidP="00A97FFD">
      <w:pPr>
        <w:rPr>
          <w:rFonts w:ascii="Times New Roman" w:hAnsi="Times New Roman" w:cs="Times New Roman"/>
        </w:rPr>
      </w:pPr>
      <w:proofErr w:type="spellStart"/>
      <w:r w:rsidRPr="00A97FFD">
        <w:rPr>
          <w:rFonts w:ascii="Times New Roman" w:hAnsi="Times New Roman" w:cs="Times New Roman"/>
        </w:rPr>
        <w:t>In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the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world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of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enterprise</w:t>
      </w:r>
      <w:proofErr w:type="spellEnd"/>
      <w:r w:rsidRPr="00A97FFD">
        <w:rPr>
          <w:rFonts w:ascii="Times New Roman" w:hAnsi="Times New Roman" w:cs="Times New Roman"/>
        </w:rPr>
        <w:t xml:space="preserve"> IT, </w:t>
      </w:r>
      <w:proofErr w:type="spellStart"/>
      <w:r w:rsidRPr="00A97FFD">
        <w:rPr>
          <w:rFonts w:ascii="Times New Roman" w:hAnsi="Times New Roman" w:cs="Times New Roman"/>
        </w:rPr>
        <w:t>data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centers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are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designed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to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support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business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applications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and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activities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that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include</w:t>
      </w:r>
      <w:proofErr w:type="spellEnd"/>
      <w:r w:rsidRPr="00A97FFD">
        <w:rPr>
          <w:rFonts w:ascii="Times New Roman" w:hAnsi="Times New Roman" w:cs="Times New Roman"/>
        </w:rPr>
        <w:t>:</w:t>
      </w:r>
    </w:p>
    <w:p w:rsidR="00A97FFD" w:rsidRPr="00A97FFD" w:rsidRDefault="00A97FFD" w:rsidP="00A97FFD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97FFD">
        <w:rPr>
          <w:rFonts w:ascii="Times New Roman" w:hAnsi="Times New Roman" w:cs="Times New Roman"/>
        </w:rPr>
        <w:t>Email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and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file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sharing</w:t>
      </w:r>
      <w:proofErr w:type="spellEnd"/>
    </w:p>
    <w:p w:rsidR="00A97FFD" w:rsidRPr="00A97FFD" w:rsidRDefault="00A97FFD" w:rsidP="00A97FFD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97FFD">
        <w:rPr>
          <w:rFonts w:ascii="Times New Roman" w:hAnsi="Times New Roman" w:cs="Times New Roman"/>
        </w:rPr>
        <w:t>Productivity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applications</w:t>
      </w:r>
      <w:proofErr w:type="spellEnd"/>
    </w:p>
    <w:p w:rsidR="00A97FFD" w:rsidRPr="00A97FFD" w:rsidRDefault="00A97FFD" w:rsidP="00A97FFD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97FFD">
        <w:rPr>
          <w:rFonts w:ascii="Times New Roman" w:hAnsi="Times New Roman" w:cs="Times New Roman"/>
        </w:rPr>
        <w:t>Customer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relationship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management</w:t>
      </w:r>
      <w:proofErr w:type="spellEnd"/>
      <w:r w:rsidRPr="00A97FFD">
        <w:rPr>
          <w:rFonts w:ascii="Times New Roman" w:hAnsi="Times New Roman" w:cs="Times New Roman"/>
        </w:rPr>
        <w:t xml:space="preserve"> (CRM)</w:t>
      </w:r>
    </w:p>
    <w:p w:rsidR="00A97FFD" w:rsidRPr="00A97FFD" w:rsidRDefault="00A97FFD" w:rsidP="00A97FFD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97FFD">
        <w:rPr>
          <w:rFonts w:ascii="Times New Roman" w:hAnsi="Times New Roman" w:cs="Times New Roman"/>
        </w:rPr>
        <w:t>Enterprise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resource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planning</w:t>
      </w:r>
      <w:proofErr w:type="spellEnd"/>
      <w:r w:rsidRPr="00A97FFD">
        <w:rPr>
          <w:rFonts w:ascii="Times New Roman" w:hAnsi="Times New Roman" w:cs="Times New Roman"/>
        </w:rPr>
        <w:t xml:space="preserve"> (ERP) </w:t>
      </w:r>
      <w:proofErr w:type="spellStart"/>
      <w:r w:rsidRPr="00A97FFD">
        <w:rPr>
          <w:rFonts w:ascii="Times New Roman" w:hAnsi="Times New Roman" w:cs="Times New Roman"/>
        </w:rPr>
        <w:t>and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databases</w:t>
      </w:r>
      <w:proofErr w:type="spellEnd"/>
    </w:p>
    <w:p w:rsidR="00A97FFD" w:rsidRPr="00A97FFD" w:rsidRDefault="00A97FFD" w:rsidP="00A97FFD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97FFD">
        <w:rPr>
          <w:rFonts w:ascii="Times New Roman" w:hAnsi="Times New Roman" w:cs="Times New Roman"/>
        </w:rPr>
        <w:t>Big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data</w:t>
      </w:r>
      <w:proofErr w:type="spellEnd"/>
      <w:r w:rsidRPr="00A97FFD">
        <w:rPr>
          <w:rFonts w:ascii="Times New Roman" w:hAnsi="Times New Roman" w:cs="Times New Roman"/>
        </w:rPr>
        <w:t xml:space="preserve">, </w:t>
      </w:r>
      <w:proofErr w:type="spellStart"/>
      <w:r w:rsidRPr="00A97FFD">
        <w:rPr>
          <w:rFonts w:ascii="Times New Roman" w:hAnsi="Times New Roman" w:cs="Times New Roman"/>
        </w:rPr>
        <w:t>artificial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intelligence</w:t>
      </w:r>
      <w:proofErr w:type="spellEnd"/>
      <w:r w:rsidRPr="00A97FFD">
        <w:rPr>
          <w:rFonts w:ascii="Times New Roman" w:hAnsi="Times New Roman" w:cs="Times New Roman"/>
        </w:rPr>
        <w:t xml:space="preserve">, </w:t>
      </w:r>
      <w:proofErr w:type="spellStart"/>
      <w:r w:rsidRPr="00A97FFD">
        <w:rPr>
          <w:rFonts w:ascii="Times New Roman" w:hAnsi="Times New Roman" w:cs="Times New Roman"/>
        </w:rPr>
        <w:t>and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machine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learning</w:t>
      </w:r>
      <w:proofErr w:type="spellEnd"/>
    </w:p>
    <w:p w:rsidR="00A97FFD" w:rsidRPr="00A97FFD" w:rsidRDefault="00A97FFD" w:rsidP="00A97FFD">
      <w:pPr>
        <w:pStyle w:val="a5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97FFD">
        <w:rPr>
          <w:rFonts w:ascii="Times New Roman" w:hAnsi="Times New Roman" w:cs="Times New Roman"/>
          <w:lang w:val="en-US"/>
        </w:rPr>
        <w:t>Virtual desktops, communications and collaboration services</w:t>
      </w:r>
    </w:p>
    <w:p w:rsidR="00A97FFD" w:rsidRPr="00A97FFD" w:rsidRDefault="00A97FFD" w:rsidP="00A97FFD">
      <w:pPr>
        <w:rPr>
          <w:rFonts w:ascii="Times New Roman" w:hAnsi="Times New Roman" w:cs="Times New Roman"/>
        </w:rPr>
      </w:pPr>
      <w:proofErr w:type="spellStart"/>
      <w:r w:rsidRPr="00A97FFD">
        <w:rPr>
          <w:rFonts w:ascii="Times New Roman" w:hAnsi="Times New Roman" w:cs="Times New Roman"/>
        </w:rPr>
        <w:t>Data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center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design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includes</w:t>
      </w:r>
      <w:proofErr w:type="spellEnd"/>
      <w:r w:rsidRPr="00A97FFD">
        <w:rPr>
          <w:rFonts w:ascii="Times New Roman" w:hAnsi="Times New Roman" w:cs="Times New Roman"/>
        </w:rPr>
        <w:t> </w:t>
      </w:r>
      <w:proofErr w:type="spellStart"/>
      <w:r w:rsidRPr="00A97FFD">
        <w:rPr>
          <w:rFonts w:ascii="Times New Roman" w:hAnsi="Times New Roman" w:cs="Times New Roman"/>
        </w:rPr>
        <w:t>routers</w:t>
      </w:r>
      <w:proofErr w:type="spellEnd"/>
      <w:r w:rsidRPr="00A97FFD">
        <w:rPr>
          <w:rFonts w:ascii="Times New Roman" w:hAnsi="Times New Roman" w:cs="Times New Roman"/>
        </w:rPr>
        <w:t>, </w:t>
      </w:r>
      <w:proofErr w:type="spellStart"/>
      <w:r w:rsidRPr="00A97FFD">
        <w:rPr>
          <w:rFonts w:ascii="Times New Roman" w:hAnsi="Times New Roman" w:cs="Times New Roman"/>
        </w:rPr>
        <w:t>switches</w:t>
      </w:r>
      <w:proofErr w:type="spellEnd"/>
      <w:r w:rsidRPr="00A97FFD">
        <w:rPr>
          <w:rFonts w:ascii="Times New Roman" w:hAnsi="Times New Roman" w:cs="Times New Roman"/>
        </w:rPr>
        <w:t xml:space="preserve">, </w:t>
      </w:r>
      <w:proofErr w:type="spellStart"/>
      <w:r w:rsidRPr="00A97FFD">
        <w:rPr>
          <w:rFonts w:ascii="Times New Roman" w:hAnsi="Times New Roman" w:cs="Times New Roman"/>
        </w:rPr>
        <w:t>firewalls</w:t>
      </w:r>
      <w:proofErr w:type="spellEnd"/>
      <w:r w:rsidRPr="00A97FFD">
        <w:rPr>
          <w:rFonts w:ascii="Times New Roman" w:hAnsi="Times New Roman" w:cs="Times New Roman"/>
        </w:rPr>
        <w:t>, </w:t>
      </w:r>
      <w:proofErr w:type="spellStart"/>
      <w:r w:rsidRPr="00A97FFD">
        <w:rPr>
          <w:rFonts w:ascii="Times New Roman" w:hAnsi="Times New Roman" w:cs="Times New Roman"/>
        </w:rPr>
        <w:t>storage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systems</w:t>
      </w:r>
      <w:proofErr w:type="spellEnd"/>
      <w:r w:rsidRPr="00A97FFD">
        <w:rPr>
          <w:rFonts w:ascii="Times New Roman" w:hAnsi="Times New Roman" w:cs="Times New Roman"/>
        </w:rPr>
        <w:t>, </w:t>
      </w:r>
      <w:proofErr w:type="spellStart"/>
      <w:r w:rsidRPr="00A97FFD">
        <w:rPr>
          <w:rFonts w:ascii="Times New Roman" w:hAnsi="Times New Roman" w:cs="Times New Roman"/>
        </w:rPr>
        <w:t>servers</w:t>
      </w:r>
      <w:proofErr w:type="spellEnd"/>
      <w:r w:rsidRPr="00A97FFD">
        <w:rPr>
          <w:rFonts w:ascii="Times New Roman" w:hAnsi="Times New Roman" w:cs="Times New Roman"/>
        </w:rPr>
        <w:t xml:space="preserve">, </w:t>
      </w:r>
      <w:proofErr w:type="spellStart"/>
      <w:r w:rsidRPr="00A97FFD">
        <w:rPr>
          <w:rFonts w:ascii="Times New Roman" w:hAnsi="Times New Roman" w:cs="Times New Roman"/>
        </w:rPr>
        <w:t>and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application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delivery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controllers</w:t>
      </w:r>
      <w:proofErr w:type="spellEnd"/>
      <w:r w:rsidRPr="00A97FFD">
        <w:rPr>
          <w:rFonts w:ascii="Times New Roman" w:hAnsi="Times New Roman" w:cs="Times New Roman"/>
        </w:rPr>
        <w:t>. </w:t>
      </w:r>
      <w:proofErr w:type="spellStart"/>
      <w:r w:rsidRPr="00A97FFD">
        <w:rPr>
          <w:rFonts w:ascii="Times New Roman" w:hAnsi="Times New Roman" w:cs="Times New Roman"/>
        </w:rPr>
        <w:t>Because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these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components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store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and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manage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business-critical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data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and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applications</w:t>
      </w:r>
      <w:proofErr w:type="spellEnd"/>
      <w:r w:rsidRPr="00A97FFD">
        <w:rPr>
          <w:rFonts w:ascii="Times New Roman" w:hAnsi="Times New Roman" w:cs="Times New Roman"/>
        </w:rPr>
        <w:t xml:space="preserve">, </w:t>
      </w:r>
      <w:proofErr w:type="spellStart"/>
      <w:r w:rsidRPr="00A97FFD">
        <w:rPr>
          <w:rFonts w:ascii="Times New Roman" w:hAnsi="Times New Roman" w:cs="Times New Roman"/>
        </w:rPr>
        <w:t>data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center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security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is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critical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in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data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center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design</w:t>
      </w:r>
      <w:proofErr w:type="spellEnd"/>
      <w:r w:rsidRPr="00A97FFD">
        <w:rPr>
          <w:rFonts w:ascii="Times New Roman" w:hAnsi="Times New Roman" w:cs="Times New Roman"/>
        </w:rPr>
        <w:t>. </w:t>
      </w:r>
      <w:proofErr w:type="spellStart"/>
      <w:r w:rsidRPr="00A97FFD">
        <w:rPr>
          <w:rFonts w:ascii="Times New Roman" w:hAnsi="Times New Roman" w:cs="Times New Roman"/>
        </w:rPr>
        <w:t>Together</w:t>
      </w:r>
      <w:proofErr w:type="spellEnd"/>
      <w:r w:rsidRPr="00A97FFD">
        <w:rPr>
          <w:rFonts w:ascii="Times New Roman" w:hAnsi="Times New Roman" w:cs="Times New Roman"/>
        </w:rPr>
        <w:t xml:space="preserve">, </w:t>
      </w:r>
      <w:proofErr w:type="spellStart"/>
      <w:r w:rsidRPr="00A97FFD">
        <w:rPr>
          <w:rFonts w:ascii="Times New Roman" w:hAnsi="Times New Roman" w:cs="Times New Roman"/>
        </w:rPr>
        <w:t>they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provide</w:t>
      </w:r>
      <w:proofErr w:type="spellEnd"/>
      <w:r w:rsidRPr="00A97FFD">
        <w:rPr>
          <w:rFonts w:ascii="Times New Roman" w:hAnsi="Times New Roman" w:cs="Times New Roman"/>
        </w:rPr>
        <w:t>:</w:t>
      </w:r>
    </w:p>
    <w:p w:rsidR="00A97FFD" w:rsidRPr="00A97FFD" w:rsidRDefault="00A97FFD" w:rsidP="00A97FFD">
      <w:pPr>
        <w:rPr>
          <w:rFonts w:ascii="Times New Roman" w:hAnsi="Times New Roman" w:cs="Times New Roman"/>
        </w:rPr>
      </w:pPr>
      <w:proofErr w:type="spellStart"/>
      <w:r w:rsidRPr="00A97FFD">
        <w:rPr>
          <w:rFonts w:ascii="Times New Roman" w:hAnsi="Times New Roman" w:cs="Times New Roman"/>
        </w:rPr>
        <w:t>Network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infrastructure</w:t>
      </w:r>
      <w:proofErr w:type="spellEnd"/>
      <w:r w:rsidRPr="00A97FFD">
        <w:rPr>
          <w:rFonts w:ascii="Times New Roman" w:hAnsi="Times New Roman" w:cs="Times New Roman"/>
        </w:rPr>
        <w:t>. </w:t>
      </w:r>
      <w:proofErr w:type="spellStart"/>
      <w:r w:rsidRPr="00A97FFD">
        <w:rPr>
          <w:rFonts w:ascii="Times New Roman" w:hAnsi="Times New Roman" w:cs="Times New Roman"/>
        </w:rPr>
        <w:t>This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connects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servers</w:t>
      </w:r>
      <w:proofErr w:type="spellEnd"/>
      <w:r w:rsidRPr="00A97FFD">
        <w:rPr>
          <w:rFonts w:ascii="Times New Roman" w:hAnsi="Times New Roman" w:cs="Times New Roman"/>
        </w:rPr>
        <w:t xml:space="preserve"> (</w:t>
      </w:r>
      <w:proofErr w:type="spellStart"/>
      <w:r w:rsidRPr="00A97FFD">
        <w:rPr>
          <w:rFonts w:ascii="Times New Roman" w:hAnsi="Times New Roman" w:cs="Times New Roman"/>
        </w:rPr>
        <w:t>physical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and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virtualized</w:t>
      </w:r>
      <w:proofErr w:type="spellEnd"/>
      <w:r w:rsidRPr="00A97FFD">
        <w:rPr>
          <w:rFonts w:ascii="Times New Roman" w:hAnsi="Times New Roman" w:cs="Times New Roman"/>
        </w:rPr>
        <w:t xml:space="preserve">), </w:t>
      </w:r>
      <w:proofErr w:type="spellStart"/>
      <w:r w:rsidRPr="00A97FFD">
        <w:rPr>
          <w:rFonts w:ascii="Times New Roman" w:hAnsi="Times New Roman" w:cs="Times New Roman"/>
        </w:rPr>
        <w:t>data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center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services</w:t>
      </w:r>
      <w:proofErr w:type="spellEnd"/>
      <w:r w:rsidRPr="00A97FFD">
        <w:rPr>
          <w:rFonts w:ascii="Times New Roman" w:hAnsi="Times New Roman" w:cs="Times New Roman"/>
        </w:rPr>
        <w:t xml:space="preserve">, </w:t>
      </w:r>
      <w:proofErr w:type="spellStart"/>
      <w:r w:rsidRPr="00A97FFD">
        <w:rPr>
          <w:rFonts w:ascii="Times New Roman" w:hAnsi="Times New Roman" w:cs="Times New Roman"/>
        </w:rPr>
        <w:t>storage</w:t>
      </w:r>
      <w:proofErr w:type="spellEnd"/>
      <w:r w:rsidRPr="00A97FFD">
        <w:rPr>
          <w:rFonts w:ascii="Times New Roman" w:hAnsi="Times New Roman" w:cs="Times New Roman"/>
        </w:rPr>
        <w:t xml:space="preserve">, </w:t>
      </w:r>
      <w:proofErr w:type="spellStart"/>
      <w:r w:rsidRPr="00A97FFD">
        <w:rPr>
          <w:rFonts w:ascii="Times New Roman" w:hAnsi="Times New Roman" w:cs="Times New Roman"/>
        </w:rPr>
        <w:t>and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external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connectivity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to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end-user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locations</w:t>
      </w:r>
      <w:proofErr w:type="spellEnd"/>
      <w:r w:rsidRPr="00A97FFD">
        <w:rPr>
          <w:rFonts w:ascii="Times New Roman" w:hAnsi="Times New Roman" w:cs="Times New Roman"/>
        </w:rPr>
        <w:t>.</w:t>
      </w:r>
    </w:p>
    <w:p w:rsidR="00A97FFD" w:rsidRPr="00A97FFD" w:rsidRDefault="00A97FFD" w:rsidP="00A97FFD">
      <w:pPr>
        <w:rPr>
          <w:rFonts w:ascii="Times New Roman" w:hAnsi="Times New Roman" w:cs="Times New Roman"/>
        </w:rPr>
      </w:pPr>
      <w:proofErr w:type="spellStart"/>
      <w:r w:rsidRPr="00A97FFD">
        <w:rPr>
          <w:rFonts w:ascii="Times New Roman" w:hAnsi="Times New Roman" w:cs="Times New Roman"/>
        </w:rPr>
        <w:t>Storage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infrastructure</w:t>
      </w:r>
      <w:proofErr w:type="spellEnd"/>
      <w:r w:rsidRPr="00A97FFD">
        <w:rPr>
          <w:rFonts w:ascii="Times New Roman" w:hAnsi="Times New Roman" w:cs="Times New Roman"/>
        </w:rPr>
        <w:t>. </w:t>
      </w:r>
      <w:proofErr w:type="spellStart"/>
      <w:r w:rsidRPr="00A97FFD">
        <w:rPr>
          <w:rFonts w:ascii="Times New Roman" w:hAnsi="Times New Roman" w:cs="Times New Roman"/>
        </w:rPr>
        <w:t>Data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is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the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fuel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of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the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modern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data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center</w:t>
      </w:r>
      <w:proofErr w:type="spellEnd"/>
      <w:r w:rsidRPr="00A97FFD">
        <w:rPr>
          <w:rFonts w:ascii="Times New Roman" w:hAnsi="Times New Roman" w:cs="Times New Roman"/>
        </w:rPr>
        <w:t>. </w:t>
      </w:r>
      <w:proofErr w:type="spellStart"/>
      <w:r w:rsidRPr="00A97FFD">
        <w:rPr>
          <w:rFonts w:ascii="Times New Roman" w:hAnsi="Times New Roman" w:cs="Times New Roman"/>
        </w:rPr>
        <w:t>Storage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systems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are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used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to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hold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this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valuable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commodity</w:t>
      </w:r>
      <w:proofErr w:type="spellEnd"/>
      <w:r w:rsidRPr="00A97FFD">
        <w:rPr>
          <w:rFonts w:ascii="Times New Roman" w:hAnsi="Times New Roman" w:cs="Times New Roman"/>
        </w:rPr>
        <w:t>.</w:t>
      </w:r>
    </w:p>
    <w:p w:rsidR="00A97FFD" w:rsidRPr="00A97FFD" w:rsidRDefault="00A97FFD" w:rsidP="00A97FFD">
      <w:pPr>
        <w:rPr>
          <w:rFonts w:ascii="Times New Roman" w:hAnsi="Times New Roman" w:cs="Times New Roman"/>
        </w:rPr>
      </w:pPr>
      <w:proofErr w:type="spellStart"/>
      <w:r w:rsidRPr="00A97FFD">
        <w:rPr>
          <w:rFonts w:ascii="Times New Roman" w:hAnsi="Times New Roman" w:cs="Times New Roman"/>
        </w:rPr>
        <w:t>Computing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resources</w:t>
      </w:r>
      <w:proofErr w:type="spellEnd"/>
      <w:r w:rsidRPr="00A97FFD">
        <w:rPr>
          <w:rFonts w:ascii="Times New Roman" w:hAnsi="Times New Roman" w:cs="Times New Roman"/>
        </w:rPr>
        <w:t>. </w:t>
      </w:r>
      <w:proofErr w:type="spellStart"/>
      <w:r w:rsidRPr="00A97FFD">
        <w:rPr>
          <w:rFonts w:ascii="Times New Roman" w:hAnsi="Times New Roman" w:cs="Times New Roman"/>
        </w:rPr>
        <w:t>Applications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are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the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engines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of</w:t>
      </w:r>
      <w:proofErr w:type="spellEnd"/>
      <w:r w:rsidRPr="00A97FFD">
        <w:rPr>
          <w:rFonts w:ascii="Times New Roman" w:hAnsi="Times New Roman" w:cs="Times New Roman"/>
        </w:rPr>
        <w:t xml:space="preserve"> a </w:t>
      </w:r>
      <w:proofErr w:type="spellStart"/>
      <w:r w:rsidRPr="00A97FFD">
        <w:rPr>
          <w:rFonts w:ascii="Times New Roman" w:hAnsi="Times New Roman" w:cs="Times New Roman"/>
        </w:rPr>
        <w:t>data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center</w:t>
      </w:r>
      <w:proofErr w:type="spellEnd"/>
      <w:r w:rsidRPr="00A97FFD">
        <w:rPr>
          <w:rFonts w:ascii="Times New Roman" w:hAnsi="Times New Roman" w:cs="Times New Roman"/>
        </w:rPr>
        <w:t>. </w:t>
      </w:r>
      <w:proofErr w:type="spellStart"/>
      <w:r w:rsidRPr="00A97FFD">
        <w:rPr>
          <w:rFonts w:ascii="Times New Roman" w:hAnsi="Times New Roman" w:cs="Times New Roman"/>
        </w:rPr>
        <w:t>These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servers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provide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the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processing</w:t>
      </w:r>
      <w:proofErr w:type="spellEnd"/>
      <w:r w:rsidRPr="00A97FFD">
        <w:rPr>
          <w:rFonts w:ascii="Times New Roman" w:hAnsi="Times New Roman" w:cs="Times New Roman"/>
        </w:rPr>
        <w:t xml:space="preserve">, </w:t>
      </w:r>
      <w:proofErr w:type="spellStart"/>
      <w:r w:rsidRPr="00A97FFD">
        <w:rPr>
          <w:rFonts w:ascii="Times New Roman" w:hAnsi="Times New Roman" w:cs="Times New Roman"/>
        </w:rPr>
        <w:t>memory</w:t>
      </w:r>
      <w:proofErr w:type="spellEnd"/>
      <w:r w:rsidRPr="00A97FFD">
        <w:rPr>
          <w:rFonts w:ascii="Times New Roman" w:hAnsi="Times New Roman" w:cs="Times New Roman"/>
        </w:rPr>
        <w:t xml:space="preserve">, </w:t>
      </w:r>
      <w:proofErr w:type="spellStart"/>
      <w:r w:rsidRPr="00A97FFD">
        <w:rPr>
          <w:rFonts w:ascii="Times New Roman" w:hAnsi="Times New Roman" w:cs="Times New Roman"/>
        </w:rPr>
        <w:t>local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storage</w:t>
      </w:r>
      <w:proofErr w:type="spellEnd"/>
      <w:r w:rsidRPr="00A97FFD">
        <w:rPr>
          <w:rFonts w:ascii="Times New Roman" w:hAnsi="Times New Roman" w:cs="Times New Roman"/>
        </w:rPr>
        <w:t xml:space="preserve">, </w:t>
      </w:r>
      <w:proofErr w:type="spellStart"/>
      <w:r w:rsidRPr="00A97FFD">
        <w:rPr>
          <w:rFonts w:ascii="Times New Roman" w:hAnsi="Times New Roman" w:cs="Times New Roman"/>
        </w:rPr>
        <w:t>and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network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connectivity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that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drive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applications</w:t>
      </w:r>
      <w:proofErr w:type="spellEnd"/>
      <w:r w:rsidRPr="00A97FFD">
        <w:rPr>
          <w:rFonts w:ascii="Times New Roman" w:hAnsi="Times New Roman" w:cs="Times New Roman"/>
        </w:rPr>
        <w:t>.</w:t>
      </w:r>
    </w:p>
    <w:p w:rsidR="00A97FFD" w:rsidRPr="00A97FFD" w:rsidRDefault="00A97FFD" w:rsidP="00A97FFD">
      <w:pPr>
        <w:rPr>
          <w:rFonts w:ascii="Times New Roman" w:hAnsi="Times New Roman" w:cs="Times New Roman"/>
        </w:rPr>
      </w:pPr>
      <w:proofErr w:type="spellStart"/>
      <w:r w:rsidRPr="00A97FFD">
        <w:rPr>
          <w:rFonts w:ascii="Times New Roman" w:hAnsi="Times New Roman" w:cs="Times New Roman"/>
        </w:rPr>
        <w:t>Data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center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services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are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typically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deployed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to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protect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the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performance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and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integrity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of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the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core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data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center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components</w:t>
      </w:r>
      <w:proofErr w:type="spellEnd"/>
      <w:r w:rsidRPr="00A97FFD">
        <w:rPr>
          <w:rFonts w:ascii="Times New Roman" w:hAnsi="Times New Roman" w:cs="Times New Roman"/>
        </w:rPr>
        <w:t>.</w:t>
      </w:r>
    </w:p>
    <w:p w:rsidR="00A97FFD" w:rsidRPr="00A97FFD" w:rsidRDefault="00A97FFD" w:rsidP="00A97FFD">
      <w:pPr>
        <w:rPr>
          <w:rFonts w:ascii="Times New Roman" w:hAnsi="Times New Roman" w:cs="Times New Roman"/>
        </w:rPr>
      </w:pPr>
      <w:proofErr w:type="spellStart"/>
      <w:r w:rsidRPr="00A97FFD">
        <w:rPr>
          <w:rFonts w:ascii="Times New Roman" w:hAnsi="Times New Roman" w:cs="Times New Roman"/>
        </w:rPr>
        <w:t>Network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security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appliances</w:t>
      </w:r>
      <w:proofErr w:type="spellEnd"/>
      <w:r w:rsidRPr="00A97FFD">
        <w:rPr>
          <w:rFonts w:ascii="Times New Roman" w:hAnsi="Times New Roman" w:cs="Times New Roman"/>
        </w:rPr>
        <w:t>. </w:t>
      </w:r>
      <w:proofErr w:type="spellStart"/>
      <w:r w:rsidRPr="00A97FFD">
        <w:rPr>
          <w:rFonts w:ascii="Times New Roman" w:hAnsi="Times New Roman" w:cs="Times New Roman"/>
        </w:rPr>
        <w:t>These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include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firewall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and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intrusion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protection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to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safeguard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the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data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center</w:t>
      </w:r>
      <w:proofErr w:type="spellEnd"/>
      <w:r w:rsidRPr="00A97FFD">
        <w:rPr>
          <w:rFonts w:ascii="Times New Roman" w:hAnsi="Times New Roman" w:cs="Times New Roman"/>
        </w:rPr>
        <w:t>.</w:t>
      </w:r>
    </w:p>
    <w:p w:rsidR="00A97FFD" w:rsidRPr="00A97FFD" w:rsidRDefault="00A97FFD" w:rsidP="00A97FFD">
      <w:pPr>
        <w:rPr>
          <w:rFonts w:ascii="Times New Roman" w:hAnsi="Times New Roman" w:cs="Times New Roman"/>
          <w:lang w:val="en-US"/>
        </w:rPr>
      </w:pPr>
      <w:proofErr w:type="spellStart"/>
      <w:r w:rsidRPr="00A97FFD">
        <w:rPr>
          <w:rFonts w:ascii="Times New Roman" w:hAnsi="Times New Roman" w:cs="Times New Roman"/>
        </w:rPr>
        <w:t>Application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delivery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assurance</w:t>
      </w:r>
      <w:proofErr w:type="spellEnd"/>
      <w:r w:rsidRPr="00A97FFD">
        <w:rPr>
          <w:rFonts w:ascii="Times New Roman" w:hAnsi="Times New Roman" w:cs="Times New Roman"/>
        </w:rPr>
        <w:t>. </w:t>
      </w:r>
      <w:r w:rsidRPr="00A97FFD">
        <w:rPr>
          <w:rFonts w:ascii="Times New Roman" w:hAnsi="Times New Roman" w:cs="Times New Roman"/>
          <w:lang w:val="en-US"/>
        </w:rPr>
        <w:t>To maintain application performance, these mechanisms provide application resiliency and availability via automatic failover and load balancing</w:t>
      </w:r>
    </w:p>
    <w:p w:rsidR="00A97FFD" w:rsidRDefault="00A97FFD" w:rsidP="00A97FFD">
      <w:pPr>
        <w:rPr>
          <w:rFonts w:ascii="Times New Roman" w:hAnsi="Times New Roman" w:cs="Times New Roman"/>
        </w:rPr>
      </w:pPr>
      <w:proofErr w:type="spellStart"/>
      <w:r w:rsidRPr="00A97FFD">
        <w:rPr>
          <w:rFonts w:ascii="Times New Roman" w:hAnsi="Times New Roman" w:cs="Times New Roman"/>
        </w:rPr>
        <w:t>Data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center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components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require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significant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infrastructure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to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support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the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center's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hardware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and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software</w:t>
      </w:r>
      <w:proofErr w:type="spellEnd"/>
      <w:r w:rsidRPr="00A97FFD">
        <w:rPr>
          <w:rFonts w:ascii="Times New Roman" w:hAnsi="Times New Roman" w:cs="Times New Roman"/>
        </w:rPr>
        <w:t>. </w:t>
      </w:r>
      <w:proofErr w:type="spellStart"/>
      <w:r w:rsidRPr="00A97FFD">
        <w:rPr>
          <w:rFonts w:ascii="Times New Roman" w:hAnsi="Times New Roman" w:cs="Times New Roman"/>
        </w:rPr>
        <w:t>These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include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power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subsystems</w:t>
      </w:r>
      <w:proofErr w:type="spellEnd"/>
      <w:r w:rsidRPr="00A97FFD">
        <w:rPr>
          <w:rFonts w:ascii="Times New Roman" w:hAnsi="Times New Roman" w:cs="Times New Roman"/>
        </w:rPr>
        <w:t xml:space="preserve">, </w:t>
      </w:r>
      <w:proofErr w:type="spellStart"/>
      <w:r w:rsidRPr="00A97FFD">
        <w:rPr>
          <w:rFonts w:ascii="Times New Roman" w:hAnsi="Times New Roman" w:cs="Times New Roman"/>
        </w:rPr>
        <w:t>uninterruptible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power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supplies</w:t>
      </w:r>
      <w:proofErr w:type="spellEnd"/>
      <w:r w:rsidRPr="00A97FFD">
        <w:rPr>
          <w:rFonts w:ascii="Times New Roman" w:hAnsi="Times New Roman" w:cs="Times New Roman"/>
        </w:rPr>
        <w:t xml:space="preserve"> (UPS), </w:t>
      </w:r>
      <w:proofErr w:type="spellStart"/>
      <w:r w:rsidRPr="00A97FFD">
        <w:rPr>
          <w:rFonts w:ascii="Times New Roman" w:hAnsi="Times New Roman" w:cs="Times New Roman"/>
        </w:rPr>
        <w:t>ventilation</w:t>
      </w:r>
      <w:proofErr w:type="spellEnd"/>
      <w:r w:rsidRPr="00A97FFD">
        <w:rPr>
          <w:rFonts w:ascii="Times New Roman" w:hAnsi="Times New Roman" w:cs="Times New Roman"/>
        </w:rPr>
        <w:t xml:space="preserve">, </w:t>
      </w:r>
      <w:proofErr w:type="spellStart"/>
      <w:r w:rsidRPr="00A97FFD">
        <w:rPr>
          <w:rFonts w:ascii="Times New Roman" w:hAnsi="Times New Roman" w:cs="Times New Roman"/>
        </w:rPr>
        <w:t>cooling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systems</w:t>
      </w:r>
      <w:proofErr w:type="spellEnd"/>
      <w:r w:rsidRPr="00A97FFD">
        <w:rPr>
          <w:rFonts w:ascii="Times New Roman" w:hAnsi="Times New Roman" w:cs="Times New Roman"/>
        </w:rPr>
        <w:t xml:space="preserve">, </w:t>
      </w:r>
      <w:proofErr w:type="spellStart"/>
      <w:r w:rsidRPr="00A97FFD">
        <w:rPr>
          <w:rFonts w:ascii="Times New Roman" w:hAnsi="Times New Roman" w:cs="Times New Roman"/>
        </w:rPr>
        <w:t>fire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suppression</w:t>
      </w:r>
      <w:proofErr w:type="spellEnd"/>
      <w:r w:rsidRPr="00A97FFD">
        <w:rPr>
          <w:rFonts w:ascii="Times New Roman" w:hAnsi="Times New Roman" w:cs="Times New Roman"/>
        </w:rPr>
        <w:t xml:space="preserve">, </w:t>
      </w:r>
      <w:proofErr w:type="spellStart"/>
      <w:r w:rsidRPr="00A97FFD">
        <w:rPr>
          <w:rFonts w:ascii="Times New Roman" w:hAnsi="Times New Roman" w:cs="Times New Roman"/>
        </w:rPr>
        <w:t>backup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generators</w:t>
      </w:r>
      <w:proofErr w:type="spellEnd"/>
      <w:r w:rsidRPr="00A97FFD">
        <w:rPr>
          <w:rFonts w:ascii="Times New Roman" w:hAnsi="Times New Roman" w:cs="Times New Roman"/>
        </w:rPr>
        <w:t xml:space="preserve">, </w:t>
      </w:r>
      <w:proofErr w:type="spellStart"/>
      <w:r w:rsidRPr="00A97FFD">
        <w:rPr>
          <w:rFonts w:ascii="Times New Roman" w:hAnsi="Times New Roman" w:cs="Times New Roman"/>
        </w:rPr>
        <w:t>and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connections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to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external</w:t>
      </w:r>
      <w:proofErr w:type="spellEnd"/>
      <w:r w:rsidRPr="00A97FFD">
        <w:rPr>
          <w:rFonts w:ascii="Times New Roman" w:hAnsi="Times New Roman" w:cs="Times New Roman"/>
        </w:rPr>
        <w:t xml:space="preserve"> </w:t>
      </w:r>
      <w:proofErr w:type="spellStart"/>
      <w:r w:rsidRPr="00A97FFD">
        <w:rPr>
          <w:rFonts w:ascii="Times New Roman" w:hAnsi="Times New Roman" w:cs="Times New Roman"/>
        </w:rPr>
        <w:t>networks</w:t>
      </w:r>
      <w:proofErr w:type="spellEnd"/>
      <w:r w:rsidRPr="00A97FFD">
        <w:rPr>
          <w:rFonts w:ascii="Times New Roman" w:hAnsi="Times New Roman" w:cs="Times New Roman"/>
        </w:rPr>
        <w:t>.</w:t>
      </w:r>
    </w:p>
    <w:p w:rsidR="00A97FFD" w:rsidRPr="00A97FFD" w:rsidRDefault="00A97FFD" w:rsidP="00A97FFD">
      <w:pPr>
        <w:pStyle w:val="a3"/>
        <w:shd w:val="clear" w:color="auto" w:fill="FFFFFF"/>
        <w:spacing w:before="0" w:beforeAutospacing="0" w:after="200" w:afterAutospacing="0"/>
        <w:textAlignment w:val="baseline"/>
        <w:rPr>
          <w:color w:val="4D4C4C"/>
          <w:sz w:val="22"/>
          <w:szCs w:val="22"/>
          <w:lang w:val="en-US"/>
        </w:rPr>
      </w:pPr>
      <w:r w:rsidRPr="00A97FFD">
        <w:rPr>
          <w:color w:val="4D4C4C"/>
          <w:sz w:val="22"/>
          <w:szCs w:val="22"/>
          <w:lang w:val="en-US"/>
        </w:rPr>
        <w:t>The most widely adopted standard for data center design and data center infrastructure is ANSI/TIA-942. It includes standards for ANSI/TIA-942-ready certification, which ensures compliance with one of four categories of data center tiers rated for levels of redundancy and fault tolerance.</w:t>
      </w:r>
    </w:p>
    <w:p w:rsidR="00A97FFD" w:rsidRPr="00A97FFD" w:rsidRDefault="00A97FFD" w:rsidP="00A97FFD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D4C4C"/>
          <w:sz w:val="22"/>
          <w:szCs w:val="22"/>
          <w:lang w:val="en-US"/>
        </w:rPr>
      </w:pPr>
      <w:r w:rsidRPr="00A97FFD">
        <w:rPr>
          <w:color w:val="4D4C4C"/>
          <w:sz w:val="22"/>
          <w:szCs w:val="22"/>
          <w:bdr w:val="none" w:sz="0" w:space="0" w:color="auto" w:frame="1"/>
          <w:lang w:val="en-US"/>
        </w:rPr>
        <w:t>Tier 1: Basic site infrastructure.</w:t>
      </w:r>
      <w:r w:rsidRPr="00A97FFD">
        <w:rPr>
          <w:color w:val="4D4C4C"/>
          <w:sz w:val="22"/>
          <w:szCs w:val="22"/>
          <w:lang w:val="en-US"/>
        </w:rPr>
        <w:t xml:space="preserve"> A Tier 1 data center offers limited protection against physical events. It has single-capacity components and a single, </w:t>
      </w:r>
      <w:proofErr w:type="spellStart"/>
      <w:r w:rsidRPr="00A97FFD">
        <w:rPr>
          <w:color w:val="4D4C4C"/>
          <w:sz w:val="22"/>
          <w:szCs w:val="22"/>
          <w:lang w:val="en-US"/>
        </w:rPr>
        <w:t>nonredundant</w:t>
      </w:r>
      <w:proofErr w:type="spellEnd"/>
      <w:r w:rsidRPr="00A97FFD">
        <w:rPr>
          <w:color w:val="4D4C4C"/>
          <w:sz w:val="22"/>
          <w:szCs w:val="22"/>
          <w:lang w:val="en-US"/>
        </w:rPr>
        <w:t xml:space="preserve"> distribution path.</w:t>
      </w:r>
    </w:p>
    <w:p w:rsidR="00A97FFD" w:rsidRPr="00A97FFD" w:rsidRDefault="00A97FFD" w:rsidP="00A97FFD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D4C4C"/>
          <w:sz w:val="22"/>
          <w:szCs w:val="22"/>
          <w:lang w:val="en-US"/>
        </w:rPr>
      </w:pPr>
      <w:r w:rsidRPr="00A97FFD">
        <w:rPr>
          <w:color w:val="4D4C4C"/>
          <w:sz w:val="22"/>
          <w:szCs w:val="22"/>
          <w:bdr w:val="none" w:sz="0" w:space="0" w:color="auto" w:frame="1"/>
          <w:lang w:val="en-US"/>
        </w:rPr>
        <w:t>Tier 2: Redundant-capacity component site infrastructure.</w:t>
      </w:r>
      <w:r w:rsidRPr="00A97FFD">
        <w:rPr>
          <w:color w:val="4D4C4C"/>
          <w:sz w:val="22"/>
          <w:szCs w:val="22"/>
          <w:lang w:val="en-US"/>
        </w:rPr>
        <w:t xml:space="preserve"> This data center offers improved protection against physical events. It has redundant-capacity components and a single, </w:t>
      </w:r>
      <w:proofErr w:type="spellStart"/>
      <w:r w:rsidRPr="00A97FFD">
        <w:rPr>
          <w:color w:val="4D4C4C"/>
          <w:sz w:val="22"/>
          <w:szCs w:val="22"/>
          <w:lang w:val="en-US"/>
        </w:rPr>
        <w:t>nonredundant</w:t>
      </w:r>
      <w:proofErr w:type="spellEnd"/>
      <w:r w:rsidRPr="00A97FFD">
        <w:rPr>
          <w:color w:val="4D4C4C"/>
          <w:sz w:val="22"/>
          <w:szCs w:val="22"/>
          <w:lang w:val="en-US"/>
        </w:rPr>
        <w:t xml:space="preserve"> distribution path.</w:t>
      </w:r>
    </w:p>
    <w:p w:rsidR="00A97FFD" w:rsidRPr="00A97FFD" w:rsidRDefault="00A97FFD" w:rsidP="00A97FFD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D4C4C"/>
          <w:sz w:val="22"/>
          <w:szCs w:val="22"/>
          <w:lang w:val="en-US"/>
        </w:rPr>
      </w:pPr>
      <w:r w:rsidRPr="00A97FFD">
        <w:rPr>
          <w:color w:val="4D4C4C"/>
          <w:sz w:val="22"/>
          <w:szCs w:val="22"/>
          <w:bdr w:val="none" w:sz="0" w:space="0" w:color="auto" w:frame="1"/>
          <w:lang w:val="en-US"/>
        </w:rPr>
        <w:t>Tier 3: Concurrently maintainable site infrastructure. This data center protects against virtually all physical events, providing redundant-capacity components and multiple independent distribution paths. Each component can be removed or replaced without disrupting services to end users.</w:t>
      </w:r>
    </w:p>
    <w:p w:rsidR="00A97FFD" w:rsidRPr="00A97FFD" w:rsidRDefault="00A97FFD" w:rsidP="00A97FFD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D4C4C"/>
          <w:sz w:val="22"/>
          <w:szCs w:val="22"/>
          <w:lang w:val="en-US"/>
        </w:rPr>
      </w:pPr>
      <w:r w:rsidRPr="00A97FFD">
        <w:rPr>
          <w:color w:val="4D4C4C"/>
          <w:sz w:val="22"/>
          <w:szCs w:val="22"/>
          <w:bdr w:val="none" w:sz="0" w:space="0" w:color="auto" w:frame="1"/>
          <w:lang w:val="en-US"/>
        </w:rPr>
        <w:t>Tier 4: Fault-tolerant site infrastructure. This data center provides the highest levels of fault tolerance and redundancy. Redundant-capacity components and multiple independent distribution paths enable concurrent maintainability and one fault anywhere in the installation without causing downtime.</w:t>
      </w:r>
    </w:p>
    <w:p w:rsidR="00A97FFD" w:rsidRPr="00A97FFD" w:rsidRDefault="00A97FFD" w:rsidP="00A97FFD">
      <w:pPr>
        <w:spacing w:after="0" w:line="240" w:lineRule="auto"/>
        <w:ind w:left="-105"/>
        <w:textAlignment w:val="baseline"/>
        <w:rPr>
          <w:rFonts w:ascii="inherit" w:eastAsia="Times New Roman" w:hAnsi="inherit" w:cs="Arial"/>
          <w:color w:val="4D4C4C"/>
          <w:sz w:val="24"/>
          <w:szCs w:val="24"/>
          <w:lang w:eastAsia="ru-RU"/>
        </w:rPr>
      </w:pPr>
      <w:bookmarkStart w:id="0" w:name="_GoBack"/>
      <w:bookmarkEnd w:id="0"/>
    </w:p>
    <w:p w:rsidR="007F0ED9" w:rsidRPr="00A97FFD" w:rsidRDefault="00A97FFD"/>
    <w:sectPr w:rsidR="007F0ED9" w:rsidRPr="00A97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498D"/>
    <w:multiLevelType w:val="hybridMultilevel"/>
    <w:tmpl w:val="F22AF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F23B1"/>
    <w:multiLevelType w:val="multilevel"/>
    <w:tmpl w:val="F9E6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0813B2"/>
    <w:multiLevelType w:val="multilevel"/>
    <w:tmpl w:val="7C2E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40"/>
    <w:rsid w:val="00791460"/>
    <w:rsid w:val="008661E2"/>
    <w:rsid w:val="00A97FFD"/>
    <w:rsid w:val="00D8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805C1"/>
  <w15:chartTrackingRefBased/>
  <w15:docId w15:val="{BFF537B1-A711-4BE6-9AEB-4D72575A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7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97FF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97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2</cp:revision>
  <dcterms:created xsi:type="dcterms:W3CDTF">2022-10-25T15:41:00Z</dcterms:created>
  <dcterms:modified xsi:type="dcterms:W3CDTF">2022-10-25T15:45:00Z</dcterms:modified>
</cp:coreProperties>
</file>