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7D" w:rsidRDefault="0092767D" w:rsidP="0092767D">
      <w:pPr>
        <w:pStyle w:val="a4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Текст для выступления Калашников А.С. ИУК4-52Б</w:t>
      </w:r>
    </w:p>
    <w:p w:rsidR="0092767D" w:rsidRDefault="0092767D" w:rsidP="0092767D">
      <w:pPr>
        <w:pStyle w:val="a4"/>
        <w:spacing w:line="240" w:lineRule="auto"/>
        <w:rPr>
          <w:b/>
          <w:sz w:val="24"/>
          <w:szCs w:val="24"/>
        </w:rPr>
      </w:pPr>
    </w:p>
    <w:p w:rsidR="0092767D" w:rsidRPr="0092767D" w:rsidRDefault="0092767D" w:rsidP="0092767D">
      <w:pPr>
        <w:pStyle w:val="a4"/>
        <w:spacing w:line="240" w:lineRule="auto"/>
        <w:rPr>
          <w:sz w:val="24"/>
          <w:szCs w:val="24"/>
        </w:rPr>
      </w:pPr>
      <w:r w:rsidRPr="0092767D">
        <w:rPr>
          <w:b/>
          <w:sz w:val="24"/>
          <w:szCs w:val="24"/>
        </w:rPr>
        <w:t>Актуальность</w:t>
      </w:r>
      <w:r w:rsidRPr="0092767D">
        <w:rPr>
          <w:sz w:val="24"/>
          <w:szCs w:val="24"/>
        </w:rPr>
        <w:t xml:space="preserve"> темы курсового проекта обуславливается активным уходом с Российского рынка иностранных веб-приложений. </w:t>
      </w:r>
    </w:p>
    <w:p w:rsidR="0092767D" w:rsidRPr="0092767D" w:rsidRDefault="0092767D" w:rsidP="0092767D">
      <w:pPr>
        <w:pStyle w:val="a4"/>
        <w:spacing w:line="240" w:lineRule="auto"/>
        <w:rPr>
          <w:sz w:val="24"/>
          <w:szCs w:val="24"/>
        </w:rPr>
      </w:pPr>
      <w:r w:rsidRPr="0092767D">
        <w:rPr>
          <w:b/>
          <w:sz w:val="24"/>
          <w:szCs w:val="24"/>
        </w:rPr>
        <w:t>Объектом</w:t>
      </w:r>
      <w:r w:rsidRPr="0092767D">
        <w:rPr>
          <w:sz w:val="24"/>
          <w:szCs w:val="24"/>
        </w:rPr>
        <w:t xml:space="preserve"> работы является веб-разработка, </w:t>
      </w:r>
      <w:r w:rsidRPr="0092767D">
        <w:rPr>
          <w:b/>
          <w:sz w:val="24"/>
          <w:szCs w:val="24"/>
        </w:rPr>
        <w:t>предмет</w:t>
      </w:r>
      <w:r w:rsidRPr="0092767D">
        <w:rPr>
          <w:sz w:val="24"/>
          <w:szCs w:val="24"/>
        </w:rPr>
        <w:t xml:space="preserve"> – личный кабинет веб-приложения.</w:t>
      </w:r>
    </w:p>
    <w:p w:rsidR="0092767D" w:rsidRPr="0092767D" w:rsidRDefault="0092767D" w:rsidP="0092767D">
      <w:pPr>
        <w:pStyle w:val="a4"/>
        <w:spacing w:line="240" w:lineRule="auto"/>
        <w:rPr>
          <w:sz w:val="24"/>
          <w:szCs w:val="24"/>
        </w:rPr>
      </w:pPr>
      <w:r w:rsidRPr="0092767D">
        <w:rPr>
          <w:b/>
          <w:sz w:val="24"/>
          <w:szCs w:val="24"/>
        </w:rPr>
        <w:t>Цель</w:t>
      </w:r>
      <w:r w:rsidRPr="0092767D">
        <w:rPr>
          <w:sz w:val="24"/>
          <w:szCs w:val="24"/>
        </w:rPr>
        <w:t xml:space="preserve"> проекта – разработка личного кабинета пользователя для документирования сети в веб-приложении</w:t>
      </w:r>
    </w:p>
    <w:p w:rsidR="0092767D" w:rsidRPr="0092767D" w:rsidRDefault="0092767D" w:rsidP="0092767D">
      <w:pPr>
        <w:pStyle w:val="a4"/>
        <w:spacing w:line="240" w:lineRule="auto"/>
        <w:rPr>
          <w:sz w:val="24"/>
          <w:szCs w:val="24"/>
        </w:rPr>
      </w:pPr>
      <w:r w:rsidRPr="0092767D">
        <w:rPr>
          <w:sz w:val="24"/>
          <w:szCs w:val="24"/>
        </w:rPr>
        <w:t>Для достижения поставленной цели решаются следующие задачи:</w:t>
      </w:r>
    </w:p>
    <w:p w:rsidR="0092767D" w:rsidRPr="0092767D" w:rsidRDefault="0092767D" w:rsidP="0092767D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Выполнить анализ предметной области;</w:t>
      </w:r>
    </w:p>
    <w:p w:rsidR="0092767D" w:rsidRPr="0092767D" w:rsidRDefault="0092767D" w:rsidP="0092767D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Определить оптимальную структуру системы;</w:t>
      </w:r>
    </w:p>
    <w:p w:rsidR="0092767D" w:rsidRPr="0092767D" w:rsidRDefault="0092767D" w:rsidP="0092767D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Осуществить выбор средств реализации программного продукта, соответствующего выбранной структуре;</w:t>
      </w:r>
    </w:p>
    <w:p w:rsidR="0092767D" w:rsidRPr="0092767D" w:rsidRDefault="0092767D" w:rsidP="0092767D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Разработать веб-приложение;</w:t>
      </w:r>
    </w:p>
    <w:p w:rsidR="0092767D" w:rsidRPr="0092767D" w:rsidRDefault="0092767D" w:rsidP="0092767D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Осуществить тестирование компонентов;</w:t>
      </w:r>
    </w:p>
    <w:p w:rsidR="0092767D" w:rsidRPr="0092767D" w:rsidRDefault="0092767D" w:rsidP="0092767D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Разработать сопроводительную документацию.</w:t>
      </w:r>
    </w:p>
    <w:p w:rsidR="00173780" w:rsidRDefault="00173780" w:rsidP="0092767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767D" w:rsidRPr="0092767D" w:rsidRDefault="0092767D" w:rsidP="0092767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2767D">
        <w:rPr>
          <w:rFonts w:ascii="Times New Roman" w:hAnsi="Times New Roman" w:cs="Times New Roman"/>
          <w:b/>
          <w:sz w:val="24"/>
          <w:szCs w:val="24"/>
        </w:rPr>
        <w:t xml:space="preserve">Работа с </w:t>
      </w:r>
      <w:proofErr w:type="spellStart"/>
      <w:r w:rsidRPr="0092767D">
        <w:rPr>
          <w:rFonts w:ascii="Times New Roman" w:hAnsi="Times New Roman" w:cs="Times New Roman"/>
          <w:b/>
          <w:sz w:val="24"/>
          <w:szCs w:val="24"/>
        </w:rPr>
        <w:t>токенами</w:t>
      </w:r>
      <w:proofErr w:type="spellEnd"/>
    </w:p>
    <w:p w:rsidR="0012398E" w:rsidRPr="0092767D" w:rsidRDefault="0012398E" w:rsidP="0092767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 xml:space="preserve">Когда клиенту нужно отправлять запросы на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он в заголовке вместе с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прикладывает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jwt-токен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микросервирс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который должен обработать по какому-то URL какое-то действие он из заголовка забирает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проверяет подпись поскольку у него есть ключ, которым он подписан, если же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совпадает, то мы можем выполнять действия.</w:t>
      </w:r>
    </w:p>
    <w:p w:rsidR="0012398E" w:rsidRPr="0092767D" w:rsidRDefault="001C252A" w:rsidP="0092767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Получается</w:t>
      </w:r>
      <w:r w:rsidR="0012398E" w:rsidRPr="0092767D">
        <w:rPr>
          <w:rFonts w:ascii="Times New Roman" w:hAnsi="Times New Roman" w:cs="Times New Roman"/>
          <w:sz w:val="24"/>
          <w:szCs w:val="24"/>
        </w:rPr>
        <w:t xml:space="preserve">, кто обладает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токеном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 может от имени какого-то пользователя выполнять произвольные действия в системе. Соответственно может сложится такая ситуация, когда какой-то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злоумышлениик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 посредник исходя из перехваченного пакета может выцепить данный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 и использует его, чтобы скомпрометировать как-то пользователя. Данную проблему можно решить наиболее популярным и наиболее простым подходом при помощи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refresh-токенов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. Когда пользователь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авторизируется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 на нашем сервере он в ответ помимо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 получает 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refresh-токенов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. </w:t>
      </w:r>
      <w:r w:rsidR="0012398E" w:rsidRPr="0092767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12398E" w:rsidRPr="0092767D">
        <w:rPr>
          <w:rFonts w:ascii="Times New Roman" w:hAnsi="Times New Roman" w:cs="Times New Roman"/>
          <w:sz w:val="24"/>
          <w:szCs w:val="24"/>
        </w:rPr>
        <w:t>efresh-токен</w:t>
      </w:r>
      <w:proofErr w:type="spellEnd"/>
      <w:r w:rsidR="0012398E" w:rsidRPr="0092767D">
        <w:rPr>
          <w:rFonts w:ascii="Times New Roman" w:hAnsi="Times New Roman" w:cs="Times New Roman"/>
          <w:sz w:val="24"/>
          <w:szCs w:val="24"/>
        </w:rPr>
        <w:t xml:space="preserve"> представляет из себя набор символов – уникальный ключ. </w:t>
      </w:r>
    </w:p>
    <w:p w:rsidR="0012398E" w:rsidRPr="0092767D" w:rsidRDefault="001C252A" w:rsidP="0092767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 xml:space="preserve">Сервер Авторизации сохраняет у себя что у этого пользователя этот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при этом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который нужен для доступа к нашему закрытому ресурсу он делается короткоживущим 10 минут и в нем указываем время его жизни. Соответственно имея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клиент может отправлять запросы к нашему серверу в течение 10 минут.  При выполнении запроса к серверу по истечению времени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отправляется уже просроченный на наш сервер ресурсов. Наш сервер ресурсов расшифровывает пришедшие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может проверить время жизни </w:t>
      </w:r>
      <w:proofErr w:type="gramStart"/>
      <w:r w:rsidRPr="0092767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92767D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просрочен вместо того чтобы вернуть данные он вернет ошибку клиенту, что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просрочен.  В данном случае клиент передает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обратно серверу авторизации.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же нигде и никуда не передавался он один раз отдался клиенту и клиент его у себя хранит поэтому он не может утечь. Передавая серверу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серверу авторизации для определения пользователя. Сервер авторизации сравнивает совпадает ли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который хранит у себя в базе. Если они совпадают, то сервер генерирует новый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дальше в течение 10 минут клиент общается с сервером при помощи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.</w:t>
      </w:r>
    </w:p>
    <w:p w:rsidR="0012398E" w:rsidRPr="0092767D" w:rsidRDefault="0012398E" w:rsidP="0092767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 xml:space="preserve">Если злоумышленник захватывает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он в течение жизни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может выполнять какие-то злодейства, поэтому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делается короткоживущим. По истечению 10 минут он получит ошибку, ему нужно будет обновиться, но он не сможет </w:t>
      </w:r>
      <w:r w:rsidRPr="0092767D">
        <w:rPr>
          <w:rFonts w:ascii="Times New Roman" w:hAnsi="Times New Roman" w:cs="Times New Roman"/>
          <w:sz w:val="24"/>
          <w:szCs w:val="24"/>
        </w:rPr>
        <w:lastRenderedPageBreak/>
        <w:t xml:space="preserve">получить новый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от сервиса, так как не имеет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чтобы совершить новые злодейства ему нужно будет снова захватить новый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</w:p>
    <w:p w:rsidR="0012398E" w:rsidRPr="0092767D" w:rsidRDefault="0012398E" w:rsidP="0092767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767D">
        <w:rPr>
          <w:rFonts w:ascii="Times New Roman" w:hAnsi="Times New Roman" w:cs="Times New Roman"/>
          <w:sz w:val="24"/>
          <w:szCs w:val="24"/>
        </w:rPr>
        <w:t>Такой механизм</w:t>
      </w:r>
      <w:proofErr w:type="gramEnd"/>
      <w:r w:rsidRPr="0092767D">
        <w:rPr>
          <w:rFonts w:ascii="Times New Roman" w:hAnsi="Times New Roman" w:cs="Times New Roman"/>
          <w:sz w:val="24"/>
          <w:szCs w:val="24"/>
        </w:rPr>
        <w:t xml:space="preserve"> достаточно широко распространенный позволяет обезопасить в целом наше приложение</w:t>
      </w:r>
    </w:p>
    <w:p w:rsidR="0012398E" w:rsidRPr="0092767D" w:rsidRDefault="0012398E" w:rsidP="0092767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 xml:space="preserve">Для того чтобы каждый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проверял подписи нашего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gramStart"/>
      <w:r w:rsidRPr="0092767D">
        <w:rPr>
          <w:rFonts w:ascii="Times New Roman" w:hAnsi="Times New Roman" w:cs="Times New Roman"/>
          <w:sz w:val="24"/>
          <w:szCs w:val="24"/>
        </w:rPr>
        <w:t>ключом</w:t>
      </w:r>
      <w:proofErr w:type="gramEnd"/>
      <w:r w:rsidRPr="0092767D">
        <w:rPr>
          <w:rFonts w:ascii="Times New Roman" w:hAnsi="Times New Roman" w:cs="Times New Roman"/>
          <w:sz w:val="24"/>
          <w:szCs w:val="24"/>
        </w:rPr>
        <w:t xml:space="preserve"> которым мы подписываем, может обладать только один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который проводит авторизацию, то здесь выполняется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ассимитричный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алгоритм шифрования.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Ассимитричный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алгоритм шифрования – где для шифрования и для дешифрования данных используются разные пары ключей, они взаимосвязаны, но по одному нельзя получить второй. Шифрование данных мы проводим одним ключом закрытым, а расшифровываем другим открытым. В данном веб-приложении мы использовали алгоритм 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92767D">
        <w:rPr>
          <w:rFonts w:ascii="Times New Roman" w:hAnsi="Times New Roman" w:cs="Times New Roman"/>
          <w:sz w:val="24"/>
          <w:szCs w:val="24"/>
        </w:rPr>
        <w:t xml:space="preserve">. Единственный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который используется для авторизации обладает секретным ключом, которым будут подписываться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. Также он обладает публичным ключом, которым можно будет расшифровать эти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проверить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пришедших данных. </w:t>
      </w:r>
    </w:p>
    <w:p w:rsidR="007F0ED9" w:rsidRPr="0092767D" w:rsidRDefault="0012398E" w:rsidP="00927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 xml:space="preserve">Сначала клиент авторизуется в нашей системе наш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генерирует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подписывает его секретным ключом и отправляет клиенту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. Дальше наш клиент может взаимодействовать с произвольным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микросервисом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, который обладает </w:t>
      </w:r>
      <w:proofErr w:type="gramStart"/>
      <w:r w:rsidRPr="0092767D">
        <w:rPr>
          <w:rFonts w:ascii="Times New Roman" w:hAnsi="Times New Roman" w:cs="Times New Roman"/>
          <w:sz w:val="24"/>
          <w:szCs w:val="24"/>
        </w:rPr>
        <w:t>публичным ключом</w:t>
      </w:r>
      <w:proofErr w:type="gramEnd"/>
      <w:r w:rsidRPr="0092767D">
        <w:rPr>
          <w:rFonts w:ascii="Times New Roman" w:hAnsi="Times New Roman" w:cs="Times New Roman"/>
          <w:sz w:val="24"/>
          <w:szCs w:val="24"/>
        </w:rPr>
        <w:t xml:space="preserve"> с помощью которого можно проверить наш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. После чего на эти данные приходит либо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какойто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ответ, либо сообщается ошибка о просрочке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. При просрочке наш клиент обращается к серверу и отправляет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в ответ получает новый 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67D">
        <w:rPr>
          <w:rFonts w:ascii="Times New Roman" w:hAnsi="Times New Roman" w:cs="Times New Roman"/>
          <w:sz w:val="24"/>
          <w:szCs w:val="24"/>
        </w:rPr>
        <w:t>refresh-токен</w:t>
      </w:r>
      <w:proofErr w:type="spellEnd"/>
    </w:p>
    <w:p w:rsidR="0092767D" w:rsidRPr="0092767D" w:rsidRDefault="0092767D" w:rsidP="0092767D">
      <w:pPr>
        <w:spacing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2767D">
        <w:rPr>
          <w:rFonts w:ascii="Times New Roman" w:hAnsi="Times New Roman" w:cs="Times New Roman"/>
          <w:b/>
          <w:sz w:val="24"/>
          <w:szCs w:val="24"/>
        </w:rPr>
        <w:t>Механизм смены языков</w:t>
      </w:r>
    </w:p>
    <w:p w:rsidR="0092767D" w:rsidRPr="0092767D" w:rsidRDefault="0092767D" w:rsidP="0092767D">
      <w:pPr>
        <w:pStyle w:val="a6"/>
        <w:spacing w:line="240" w:lineRule="auto"/>
      </w:pPr>
      <w:r w:rsidRPr="0092767D">
        <w:t>О</w:t>
      </w:r>
      <w:r w:rsidRPr="0092767D">
        <w:t xml:space="preserve">т интерфейса реализуются объекты – языки. Каждый язык соответствует одинаковый набор переменных типа </w:t>
      </w:r>
      <w:r w:rsidRPr="0092767D">
        <w:rPr>
          <w:lang w:val="en-US"/>
        </w:rPr>
        <w:t>string</w:t>
      </w:r>
      <w:r w:rsidRPr="0092767D">
        <w:t>. Каждая страница имеет свой массив с набором переменных.</w:t>
      </w:r>
    </w:p>
    <w:p w:rsidR="0092767D" w:rsidRPr="0092767D" w:rsidRDefault="0092767D" w:rsidP="0092767D">
      <w:pPr>
        <w:pStyle w:val="a6"/>
        <w:spacing w:line="240" w:lineRule="auto"/>
      </w:pPr>
      <w:r w:rsidRPr="0092767D">
        <w:t xml:space="preserve">Также помимо интерфейса был создан тип данных </w:t>
      </w:r>
      <w:r w:rsidRPr="0092767D">
        <w:rPr>
          <w:lang w:val="en-US"/>
        </w:rPr>
        <w:t>Language</w:t>
      </w:r>
      <w:r w:rsidRPr="0092767D">
        <w:t xml:space="preserve"> и список данного типа, в котором хранятся все языки, которые есть в нашем веб-приложении. </w:t>
      </w:r>
      <w:r w:rsidRPr="0092767D">
        <w:br/>
      </w:r>
      <w:r w:rsidRPr="0092767D">
        <w:tab/>
        <w:t xml:space="preserve">Весь перевод слов хранится в словаре </w:t>
      </w:r>
      <w:proofErr w:type="gramStart"/>
      <w:r w:rsidRPr="0092767D">
        <w:t>Для каждого</w:t>
      </w:r>
      <w:proofErr w:type="gramEnd"/>
      <w:r w:rsidRPr="0092767D">
        <w:t xml:space="preserve"> языка имеется свой словарик.</w:t>
      </w:r>
    </w:p>
    <w:p w:rsidR="0092767D" w:rsidRPr="0092767D" w:rsidRDefault="0092767D" w:rsidP="00927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767D">
        <w:rPr>
          <w:rFonts w:ascii="Times New Roman" w:hAnsi="Times New Roman" w:cs="Times New Roman"/>
          <w:sz w:val="24"/>
          <w:szCs w:val="24"/>
        </w:rPr>
        <w:t>Переключение языка осуществляется с помощью изменения состояния «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92767D">
        <w:rPr>
          <w:rFonts w:ascii="Times New Roman" w:hAnsi="Times New Roman" w:cs="Times New Roman"/>
          <w:sz w:val="24"/>
          <w:szCs w:val="24"/>
        </w:rPr>
        <w:t>» типа «</w:t>
      </w:r>
      <w:r w:rsidRPr="0092767D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92767D">
        <w:rPr>
          <w:rFonts w:ascii="Times New Roman" w:hAnsi="Times New Roman" w:cs="Times New Roman"/>
          <w:sz w:val="24"/>
          <w:szCs w:val="24"/>
        </w:rPr>
        <w:t>» при изменении состояния, начальное значение равное «</w:t>
      </w:r>
      <w:proofErr w:type="spellStart"/>
      <w:r w:rsidRPr="0092767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2767D">
        <w:rPr>
          <w:rFonts w:ascii="Times New Roman" w:hAnsi="Times New Roman" w:cs="Times New Roman"/>
          <w:sz w:val="24"/>
          <w:szCs w:val="24"/>
        </w:rPr>
        <w:t>» меняется на выбранный пользователем язык из созданного списка языков.</w:t>
      </w:r>
    </w:p>
    <w:p w:rsidR="0092767D" w:rsidRPr="0092767D" w:rsidRDefault="0092767D" w:rsidP="0092767D">
      <w:pPr>
        <w:spacing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2767D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92767D" w:rsidRPr="0092767D" w:rsidRDefault="0092767D" w:rsidP="009276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67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курсового проекта были получены обширные навыки в сфере разработки веб-приложений, работы с ООП, проектирования и реализации продукта.</w:t>
      </w:r>
    </w:p>
    <w:p w:rsidR="0092767D" w:rsidRPr="0092767D" w:rsidRDefault="0092767D" w:rsidP="0092767D">
      <w:pPr>
        <w:pStyle w:val="a4"/>
        <w:spacing w:line="240" w:lineRule="auto"/>
        <w:rPr>
          <w:color w:val="FF0000"/>
          <w:sz w:val="24"/>
          <w:szCs w:val="24"/>
        </w:rPr>
      </w:pPr>
      <w:r w:rsidRPr="0092767D">
        <w:rPr>
          <w:sz w:val="24"/>
          <w:szCs w:val="24"/>
        </w:rPr>
        <w:t xml:space="preserve">Результатом </w:t>
      </w:r>
      <w:r w:rsidRPr="0092767D">
        <w:rPr>
          <w:color w:val="000000" w:themeColor="text1"/>
          <w:sz w:val="24"/>
          <w:szCs w:val="24"/>
        </w:rPr>
        <w:t xml:space="preserve">выполнения курсовой работы была создана система, позволяющая производить регистрацию и авторизацию пользователей, производить настройки аккаунта. Благодаря </w:t>
      </w:r>
      <w:proofErr w:type="spellStart"/>
      <w:r w:rsidRPr="0092767D">
        <w:rPr>
          <w:color w:val="000000" w:themeColor="text1"/>
          <w:sz w:val="24"/>
          <w:szCs w:val="24"/>
          <w:lang w:val="en-US"/>
        </w:rPr>
        <w:t>jwt</w:t>
      </w:r>
      <w:proofErr w:type="spellEnd"/>
      <w:r w:rsidRPr="0092767D">
        <w:rPr>
          <w:color w:val="000000" w:themeColor="text1"/>
          <w:sz w:val="24"/>
          <w:szCs w:val="24"/>
        </w:rPr>
        <w:t xml:space="preserve"> и </w:t>
      </w:r>
      <w:r w:rsidRPr="0092767D">
        <w:rPr>
          <w:color w:val="000000" w:themeColor="text1"/>
          <w:sz w:val="24"/>
          <w:szCs w:val="24"/>
          <w:lang w:val="en-US"/>
        </w:rPr>
        <w:t>RSA</w:t>
      </w:r>
      <w:r w:rsidRPr="0092767D">
        <w:rPr>
          <w:color w:val="000000" w:themeColor="text1"/>
          <w:sz w:val="24"/>
          <w:szCs w:val="24"/>
        </w:rPr>
        <w:t xml:space="preserve"> система в дальнейшем может взаимодействовать с любыми </w:t>
      </w:r>
      <w:proofErr w:type="spellStart"/>
      <w:r w:rsidRPr="0092767D">
        <w:rPr>
          <w:color w:val="000000" w:themeColor="text1"/>
          <w:sz w:val="24"/>
          <w:szCs w:val="24"/>
        </w:rPr>
        <w:t>микросервисами</w:t>
      </w:r>
      <w:proofErr w:type="spellEnd"/>
      <w:r w:rsidRPr="0092767D">
        <w:rPr>
          <w:color w:val="000000" w:themeColor="text1"/>
          <w:sz w:val="24"/>
          <w:szCs w:val="24"/>
        </w:rPr>
        <w:t>. Результат соответствует всем заранее определенным требованиям технического задания.  Внедрение данной системы в приложение позволит увеличить безопасность и предотвращает несанкционированный доступ к ресурсам.</w:t>
      </w:r>
    </w:p>
    <w:p w:rsidR="0092767D" w:rsidRPr="0092767D" w:rsidRDefault="0092767D" w:rsidP="0092767D">
      <w:pPr>
        <w:pStyle w:val="a4"/>
        <w:spacing w:line="240" w:lineRule="auto"/>
        <w:rPr>
          <w:color w:val="000000" w:themeColor="text1"/>
          <w:sz w:val="24"/>
          <w:szCs w:val="24"/>
        </w:rPr>
      </w:pPr>
      <w:r w:rsidRPr="0092767D">
        <w:rPr>
          <w:color w:val="000000" w:themeColor="text1"/>
          <w:sz w:val="24"/>
          <w:szCs w:val="24"/>
        </w:rPr>
        <w:t>Поскольку поставленная задача была выполнена, в дальнейшем планируется перейти к использованиям баз данных для хранения информации.</w:t>
      </w:r>
    </w:p>
    <w:p w:rsidR="0092767D" w:rsidRPr="0092767D" w:rsidRDefault="0092767D" w:rsidP="009276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92767D" w:rsidRPr="0092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282"/>
    <w:multiLevelType w:val="hybridMultilevel"/>
    <w:tmpl w:val="08B21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8E"/>
    <w:rsid w:val="00061B9C"/>
    <w:rsid w:val="0012398E"/>
    <w:rsid w:val="00173780"/>
    <w:rsid w:val="001C252A"/>
    <w:rsid w:val="00791460"/>
    <w:rsid w:val="008661E2"/>
    <w:rsid w:val="009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D0F4"/>
  <w15:chartTrackingRefBased/>
  <w15:docId w15:val="{F6F855FF-8262-44F4-BC14-EFFC85AE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98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7D"/>
    <w:pPr>
      <w:ind w:left="720"/>
      <w:contextualSpacing/>
    </w:pPr>
  </w:style>
  <w:style w:type="paragraph" w:customStyle="1" w:styleId="a4">
    <w:name w:val="Дис_Основной"/>
    <w:basedOn w:val="a"/>
    <w:link w:val="a5"/>
    <w:qFormat/>
    <w:rsid w:val="0092767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Дис_Основной Знак"/>
    <w:basedOn w:val="a0"/>
    <w:link w:val="a4"/>
    <w:rsid w:val="009276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Обычный текст"/>
    <w:basedOn w:val="a"/>
    <w:link w:val="a7"/>
    <w:rsid w:val="0092767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7">
    <w:name w:val="Обычный текст Знак"/>
    <w:basedOn w:val="a0"/>
    <w:link w:val="a6"/>
    <w:rsid w:val="0092767D"/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2022-12-13T16:52:00Z</dcterms:created>
  <dcterms:modified xsi:type="dcterms:W3CDTF">2022-12-14T20:29:00Z</dcterms:modified>
</cp:coreProperties>
</file>