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ED9" w:rsidRPr="00AE0D54" w:rsidRDefault="0099163D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1 слайд </w:t>
      </w:r>
      <w:r w:rsidR="001C37FF"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Ряд крупных городов по всему миру изучают возможность применения модели "умного города" для повышения качества жизни своих жителей и повышения эффективности использования городской инфраструктуры и ресурсов.</w:t>
      </w:r>
    </w:p>
    <w:p w:rsidR="001C37FF" w:rsidRPr="00AE0D54" w:rsidRDefault="0099163D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2 слайд </w:t>
      </w:r>
      <w:r w:rsidR="001C37FF"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Различные передовые технологии и методы, поддерживающие такие модели, предоставляют интеллектуальные услуги для улучшения производительности и операций в здравоохранении, транспорте, энергетике, </w:t>
      </w:r>
      <w:proofErr w:type="spellStart"/>
      <w:r w:rsidR="001C37FF"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образованиии</w:t>
      </w:r>
      <w:proofErr w:type="spellEnd"/>
      <w:r w:rsidR="001C37FF"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во многих других областях</w:t>
      </w:r>
      <w:r w:rsidR="001C37FF"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. Используются такие технологии как:</w:t>
      </w:r>
    </w:p>
    <w:p w:rsidR="001C37FF" w:rsidRPr="00AE0D54" w:rsidRDefault="001C37FF" w:rsidP="001C37F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Облачные вычисления</w:t>
      </w:r>
    </w:p>
    <w:p w:rsidR="001C37FF" w:rsidRPr="00AE0D54" w:rsidRDefault="001C37FF" w:rsidP="001C37F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Туманные вычисления</w:t>
      </w:r>
    </w:p>
    <w:p w:rsidR="001C37FF" w:rsidRPr="00AE0D54" w:rsidRDefault="001C37FF" w:rsidP="001C37F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Аналитика больших данных</w:t>
      </w:r>
    </w:p>
    <w:p w:rsidR="001C37FF" w:rsidRPr="00AE0D54" w:rsidRDefault="001C37FF" w:rsidP="001C37F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Робототехника и беспилотные летательные</w:t>
      </w:r>
    </w:p>
    <w:p w:rsidR="0099163D" w:rsidRPr="00AE0D54" w:rsidRDefault="0099163D" w:rsidP="0099163D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3</w:t>
      </w: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слайд </w:t>
      </w:r>
      <w:proofErr w:type="gramStart"/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Существует</w:t>
      </w:r>
      <w:proofErr w:type="gramEnd"/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большое множество приложений «умного </w:t>
      </w:r>
      <w:proofErr w:type="spellStart"/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гороа</w:t>
      </w:r>
      <w:proofErr w:type="spellEnd"/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»</w:t>
      </w:r>
    </w:p>
    <w:p w:rsidR="0099163D" w:rsidRPr="00AE0D54" w:rsidRDefault="0099163D" w:rsidP="0099163D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4 слайд Одним из примеров такого приложения является «Работа на ферме». Приложение включае</w:t>
      </w: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т мониторинг теплиц, целью которого является обеспечение эффективного контроля подходящего климата, почвы, освещения и уровня воды в теплицах. Кроме того, некоторые приложения предполагают автономную работу беспилотных транспортных средств с использованием систем CPS. Такие системы обеспечивают сети, которые соединяют полезные нагрузки на беспилотных транспортных средствах, такие как датчики, приводы, камеры, устройства хранения, устройства связи и микроконтроллеры. Дополнительные системы "умного города" также используются для автоматизации, контроля, мониторинга и улучшения производственных процессов.</w:t>
      </w:r>
    </w:p>
    <w:p w:rsidR="001C37FF" w:rsidRPr="00AE0D54" w:rsidRDefault="0099163D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AE0D54">
        <w:rPr>
          <w:rFonts w:ascii="Times New Roman" w:hAnsi="Times New Roman" w:cs="Times New Roman"/>
        </w:rPr>
        <w:t xml:space="preserve">5 слайд </w:t>
      </w: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Р</w:t>
      </w: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азличные приложения "умного города"</w:t>
      </w: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имеют </w:t>
      </w: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соответствующие сетевые протоколы, которые могут быть использованы</w:t>
      </w:r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gramStart"/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Как</w:t>
      </w:r>
      <w:proofErr w:type="gramEnd"/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показано в таблице, приложения с малой дальностью связи, такие как "умные здания" и "умные сети водоснабжения", могут использовать протоколы из класса персональных вычислительных сетей (PAN), такие как IEEE 802.15.4 (</w:t>
      </w:r>
      <w:proofErr w:type="spellStart"/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Zigbee</w:t>
      </w:r>
      <w:proofErr w:type="spellEnd"/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) и 801.15.1 (</w:t>
      </w:r>
      <w:proofErr w:type="spellStart"/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Bluetooth</w:t>
      </w:r>
      <w:proofErr w:type="spellEnd"/>
      <w:r w:rsidRPr="00AE0D54">
        <w:rPr>
          <w:rFonts w:ascii="Times New Roman" w:eastAsia="Times New Roman" w:hAnsi="Times New Roman" w:cs="Times New Roman"/>
          <w:color w:val="000000" w:themeColor="text1"/>
          <w:lang w:eastAsia="ru-RU"/>
        </w:rPr>
        <w:t>).</w:t>
      </w:r>
    </w:p>
    <w:p w:rsidR="00AE0D54" w:rsidRPr="00AE0D54" w:rsidRDefault="00AE0D54">
      <w:pPr>
        <w:rPr>
          <w:color w:val="000000" w:themeColor="text1"/>
        </w:rPr>
      </w:pPr>
      <w:r w:rsidRPr="00AE0D54">
        <w:rPr>
          <w:rFonts w:ascii="Times New Roman" w:hAnsi="Times New Roman" w:cs="Times New Roman"/>
        </w:rPr>
        <w:t>6</w:t>
      </w:r>
      <w:r w:rsidRPr="00AE0D54">
        <w:rPr>
          <w:rFonts w:ascii="Times New Roman" w:hAnsi="Times New Roman" w:cs="Times New Roman"/>
        </w:rPr>
        <w:t xml:space="preserve"> слайд</w:t>
      </w:r>
      <w:r w:rsidRPr="00AE0D54">
        <w:rPr>
          <w:color w:val="000000" w:themeColor="text1"/>
        </w:rPr>
        <w:t xml:space="preserve"> </w:t>
      </w:r>
      <w:proofErr w:type="gramStart"/>
      <w:r w:rsidRPr="00AE0D54">
        <w:rPr>
          <w:color w:val="000000" w:themeColor="text1"/>
        </w:rPr>
        <w:t>На</w:t>
      </w:r>
      <w:proofErr w:type="gramEnd"/>
      <w:r w:rsidRPr="00AE0D54">
        <w:rPr>
          <w:color w:val="000000" w:themeColor="text1"/>
        </w:rPr>
        <w:t xml:space="preserve"> рисунке</w:t>
      </w:r>
      <w:r w:rsidRPr="00AE0D54">
        <w:rPr>
          <w:color w:val="000000" w:themeColor="text1"/>
        </w:rPr>
        <w:t xml:space="preserve"> показана общая </w:t>
      </w:r>
      <w:bookmarkStart w:id="0" w:name="_GoBack"/>
      <w:r w:rsidRPr="00AE0D54">
        <w:rPr>
          <w:color w:val="000000" w:themeColor="text1"/>
        </w:rPr>
        <w:t xml:space="preserve">архитектура системы </w:t>
      </w:r>
      <w:proofErr w:type="spellStart"/>
      <w:r w:rsidRPr="00AE0D54">
        <w:rPr>
          <w:color w:val="000000" w:themeColor="text1"/>
        </w:rPr>
        <w:t>Smart</w:t>
      </w:r>
      <w:proofErr w:type="spellEnd"/>
      <w:r w:rsidRPr="00AE0D54">
        <w:rPr>
          <w:color w:val="000000" w:themeColor="text1"/>
        </w:rPr>
        <w:t xml:space="preserve"> </w:t>
      </w:r>
      <w:proofErr w:type="spellStart"/>
      <w:r w:rsidRPr="00AE0D54">
        <w:rPr>
          <w:color w:val="000000" w:themeColor="text1"/>
        </w:rPr>
        <w:t>grid</w:t>
      </w:r>
      <w:bookmarkEnd w:id="0"/>
      <w:proofErr w:type="spellEnd"/>
      <w:r w:rsidRPr="00AE0D54">
        <w:rPr>
          <w:color w:val="000000" w:themeColor="text1"/>
        </w:rPr>
        <w:t xml:space="preserve">, которая является одним из важнейших приложений в "умном городе". Как показано на рисунке, интеллектуальные сетевые системы делятся на три категории: (1) генерация, (2) транспортировка и (3) потребитель. В свою очередь, потребительские системы разделены на три подкатегории: (1) коммерческие, (2) жилые и (3) промышленные. Каждый из этих сайтов обычно содержит чувствительные и действующие устройства, которые развертываются для мониторинга и управления различными механизмами и машинами, расположенными в помещениях. Эти устройства образуют узлы в мобильной </w:t>
      </w:r>
      <w:proofErr w:type="spellStart"/>
      <w:r w:rsidRPr="00AE0D54">
        <w:rPr>
          <w:color w:val="000000" w:themeColor="text1"/>
        </w:rPr>
        <w:t>одноранговой</w:t>
      </w:r>
      <w:proofErr w:type="spellEnd"/>
      <w:r w:rsidRPr="00AE0D54">
        <w:rPr>
          <w:color w:val="000000" w:themeColor="text1"/>
        </w:rPr>
        <w:t xml:space="preserve"> сети (MANET) или беспроводной сети датчиков и участников (WSAN). Узлы могут взаимодействовать, используя сетевые протоколы с несколькими каналами, специально разработанные для MANET и WSAN.</w:t>
      </w:r>
    </w:p>
    <w:p w:rsidR="00AE0D54" w:rsidRPr="00AE0D54" w:rsidRDefault="00AE0D54">
      <w:pPr>
        <w:rPr>
          <w:rFonts w:ascii="Times New Roman" w:hAnsi="Times New Roman" w:cs="Times New Roman"/>
          <w:b/>
        </w:rPr>
      </w:pPr>
      <w:r w:rsidRPr="00AE0D54">
        <w:rPr>
          <w:color w:val="000000" w:themeColor="text1"/>
        </w:rPr>
        <w:t xml:space="preserve">Заключение </w:t>
      </w:r>
      <w:proofErr w:type="gramStart"/>
      <w:r w:rsidRPr="00AE0D54">
        <w:rPr>
          <w:color w:val="000000" w:themeColor="text1"/>
        </w:rPr>
        <w:t>В последнее время</w:t>
      </w:r>
      <w:proofErr w:type="gramEnd"/>
      <w:r w:rsidRPr="00AE0D54">
        <w:rPr>
          <w:color w:val="000000" w:themeColor="text1"/>
        </w:rPr>
        <w:t xml:space="preserve"> произошли значительные достижения в различных технологиях, таких как CPS, </w:t>
      </w:r>
      <w:proofErr w:type="spellStart"/>
      <w:r w:rsidRPr="00AE0D54">
        <w:rPr>
          <w:color w:val="000000" w:themeColor="text1"/>
        </w:rPr>
        <w:t>IoT</w:t>
      </w:r>
      <w:proofErr w:type="spellEnd"/>
      <w:r w:rsidRPr="00AE0D54">
        <w:rPr>
          <w:color w:val="000000" w:themeColor="text1"/>
        </w:rPr>
        <w:t>, WSNS, облачные вычисления и беспилотные летательные аппараты. Парадигма "умного города" объединяет эти важные новые технологии, чтобы повысить качество жизни жителей города, обеспечить эффективное использование ресурсов и снизить эксплуатационные расходы. Для того, чтобы эта модель достигла своих целей, важно обеспечить эффективную сеть и связь между различными компонентами, которые задействованы для поддержки различных приложений "умного города". </w:t>
      </w:r>
    </w:p>
    <w:sectPr w:rsidR="00AE0D54" w:rsidRPr="00AE0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9533F"/>
    <w:multiLevelType w:val="hybridMultilevel"/>
    <w:tmpl w:val="AC582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FF"/>
    <w:rsid w:val="001C37FF"/>
    <w:rsid w:val="00791460"/>
    <w:rsid w:val="008661E2"/>
    <w:rsid w:val="0099163D"/>
    <w:rsid w:val="00AE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A4D4"/>
  <w15:chartTrackingRefBased/>
  <w15:docId w15:val="{06E1A4C3-A613-41EE-9776-FD2F0CDE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</cp:revision>
  <dcterms:created xsi:type="dcterms:W3CDTF">2022-12-20T05:52:00Z</dcterms:created>
  <dcterms:modified xsi:type="dcterms:W3CDTF">2022-12-20T06:27:00Z</dcterms:modified>
</cp:coreProperties>
</file>