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63" w:rsidRPr="00C40C63" w:rsidRDefault="00A243FD" w:rsidP="00C4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3FD">
        <w:rPr>
          <w:rFonts w:ascii="Times New Roman" w:hAnsi="Times New Roman" w:cs="Times New Roman"/>
          <w:b/>
          <w:sz w:val="28"/>
          <w:szCs w:val="28"/>
        </w:rPr>
        <w:t>Поезда разных стран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4"/>
        <w:gridCol w:w="1514"/>
        <w:gridCol w:w="1343"/>
        <w:gridCol w:w="1555"/>
        <w:gridCol w:w="1919"/>
        <w:gridCol w:w="1560"/>
      </w:tblGrid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1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1</w:t>
            </w:r>
          </w:p>
        </w:tc>
        <w:tc>
          <w:tcPr>
            <w:tcW w:w="1374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2</w:t>
            </w:r>
          </w:p>
        </w:tc>
        <w:tc>
          <w:tcPr>
            <w:tcW w:w="1592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3</w:t>
            </w:r>
          </w:p>
        </w:tc>
        <w:tc>
          <w:tcPr>
            <w:tcW w:w="1742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4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 5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Шведский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6 человек в одном отсеке</w:t>
            </w:r>
          </w:p>
        </w:tc>
        <w:tc>
          <w:tcPr>
            <w:tcW w:w="1374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Курсирует между северной и южной частью страны</w:t>
            </w:r>
          </w:p>
        </w:tc>
        <w:tc>
          <w:tcPr>
            <w:tcW w:w="159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Возможность выбора мужского или женского сектора</w:t>
            </w:r>
          </w:p>
        </w:tc>
        <w:tc>
          <w:tcPr>
            <w:tcW w:w="174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63">
              <w:rPr>
                <w:rFonts w:ascii="Times New Roman" w:hAnsi="Times New Roman" w:cs="Times New Roman"/>
                <w:sz w:val="28"/>
                <w:szCs w:val="28"/>
              </w:rPr>
              <w:t>Пристёгиваться ночью для безопасности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евро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Японский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вагон со спальной зоной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Nobinobi</w:t>
            </w:r>
            <w:proofErr w:type="spellEnd"/>
          </w:p>
        </w:tc>
        <w:tc>
          <w:tcPr>
            <w:tcW w:w="1374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 км за 12 часов</w:t>
            </w:r>
          </w:p>
        </w:tc>
        <w:tc>
          <w:tcPr>
            <w:tcW w:w="159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 нет есть доступ сразу к двум ярусам</w:t>
            </w:r>
          </w:p>
        </w:tc>
        <w:tc>
          <w:tcPr>
            <w:tcW w:w="1742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</w:p>
        </w:tc>
      </w:tr>
      <w:tr w:rsidR="006D745C" w:rsidTr="00431C7A">
        <w:tc>
          <w:tcPr>
            <w:tcW w:w="1489" w:type="dxa"/>
          </w:tcPr>
          <w:p w:rsidR="00C40C63" w:rsidRDefault="00C40C63" w:rsidP="00C40C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Китайский</w:t>
            </w:r>
          </w:p>
        </w:tc>
        <w:tc>
          <w:tcPr>
            <w:tcW w:w="1551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Спальные места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распологаются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вдоль прохода с обеих сторон</w:t>
            </w:r>
          </w:p>
        </w:tc>
        <w:tc>
          <w:tcPr>
            <w:tcW w:w="1374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территории Китая</w:t>
            </w:r>
          </w:p>
        </w:tc>
        <w:tc>
          <w:tcPr>
            <w:tcW w:w="1592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проход между кроватями</w:t>
            </w:r>
          </w:p>
        </w:tc>
        <w:tc>
          <w:tcPr>
            <w:tcW w:w="1742" w:type="dxa"/>
          </w:tcPr>
          <w:p w:rsidR="00C40C63" w:rsidRPr="00C40C63" w:rsidRDefault="006D745C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индивидуальные телевизоры</w:t>
            </w:r>
          </w:p>
        </w:tc>
        <w:tc>
          <w:tcPr>
            <w:tcW w:w="1597" w:type="dxa"/>
          </w:tcPr>
          <w:p w:rsidR="00C40C63" w:rsidRPr="00C40C63" w:rsidRDefault="00C40C63" w:rsidP="00C40C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Австрийский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–местное купе</w:t>
            </w: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Австрии в другие Европейские страны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Default="006D745C" w:rsidP="006D74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каждом вагоне располагаются ванные комнаты и туалеты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На потолке сразу можно заметить изображения заснеженных гор, которые символизируют австрийские склоны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стоимость билета включен «Венский завтрак» (кофе или чай, 1 булочка, масло, джем) и минеральная вода</w:t>
            </w: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Испанский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ночной поезд для дальних поездок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наклоняется во время поворотов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Итальянский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 этих поездах можно увидеть как привычные нам 4-местные купе, так и купе на 6 человек</w:t>
            </w:r>
          </w:p>
        </w:tc>
        <w:tc>
          <w:tcPr>
            <w:tcW w:w="1374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Спальные поезда курсируют между некоторыми основными городами Франции и Италии, включая Париж, Дижон, Милан и Венецию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Компания </w:t>
            </w:r>
            <w:proofErr w:type="spellStart"/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Thello</w:t>
            </w:r>
            <w:proofErr w:type="spellEnd"/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также предлагает своим пассажирам купе премиум-класса с личным душем и туалетом для тех, кто не хочет жертвовать комфортом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Английский</w:t>
            </w:r>
          </w:p>
        </w:tc>
        <w:tc>
          <w:tcPr>
            <w:tcW w:w="1551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Здесь могут расположиться 1 или 2 человека</w:t>
            </w:r>
          </w:p>
        </w:tc>
        <w:tc>
          <w:tcPr>
            <w:tcW w:w="1374" w:type="dxa"/>
          </w:tcPr>
          <w:p w:rsidR="006D745C" w:rsidRPr="006D745C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перевозящий пассажиров 6 ночей в неделю из Лондона в Шотландию и наоборот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A243FD" w:rsidRDefault="006D745C" w:rsidP="006D74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Во всех комнатах есть USB-зарядные устройства, спальные принадлежности и раковина, чтобы вы могли всегда освежиться после сна.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6D745C" w:rsidRPr="00A243FD" w:rsidRDefault="006D745C" w:rsidP="006D74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Для пассажиров первого класса завтрак в поезде уже включен в стоимость билета, поэтому не придется искать, что перекусить в дороге.</w:t>
            </w:r>
          </w:p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45C" w:rsidTr="00431C7A">
        <w:tc>
          <w:tcPr>
            <w:tcW w:w="1489" w:type="dxa"/>
          </w:tcPr>
          <w:p w:rsidR="006D745C" w:rsidRDefault="006D745C" w:rsidP="006D7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</w:t>
            </w:r>
          </w:p>
        </w:tc>
        <w:tc>
          <w:tcPr>
            <w:tcW w:w="1551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 4 места в каждом купе: 2 нижних места, 2 верхних и 18 боковых мест: верхних и нижних.</w:t>
            </w:r>
          </w:p>
        </w:tc>
        <w:tc>
          <w:tcPr>
            <w:tcW w:w="1374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2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6D745C" w:rsidRPr="00C40C63" w:rsidRDefault="00431C7A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Индивидуальные шторки на каждом месте позволяют закрыться от всех, что, несомненно, является плюсом. На верхнем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спальном месте теперь можно сидеть, не упираясь головой в полку сверху.</w:t>
            </w:r>
          </w:p>
        </w:tc>
        <w:tc>
          <w:tcPr>
            <w:tcW w:w="1597" w:type="dxa"/>
          </w:tcPr>
          <w:p w:rsidR="006D745C" w:rsidRPr="00C40C63" w:rsidRDefault="006D745C" w:rsidP="006D74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7A" w:rsidTr="00431C7A">
        <w:tc>
          <w:tcPr>
            <w:tcW w:w="1489" w:type="dxa"/>
          </w:tcPr>
          <w:p w:rsidR="00431C7A" w:rsidRDefault="00431C7A" w:rsidP="00431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Канадский</w:t>
            </w:r>
          </w:p>
        </w:tc>
        <w:tc>
          <w:tcPr>
            <w:tcW w:w="1551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ассчитанные на 2-4 человека</w:t>
            </w:r>
          </w:p>
        </w:tc>
        <w:tc>
          <w:tcPr>
            <w:tcW w:w="1374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:rsidR="00431C7A" w:rsidRPr="00431C7A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таких вагонах есть боковые полки, которые на ночь складываются в очень удобные кушетки.</w:t>
            </w:r>
          </w:p>
        </w:tc>
        <w:tc>
          <w:tcPr>
            <w:tcW w:w="1742" w:type="dxa"/>
          </w:tcPr>
          <w:p w:rsidR="00431C7A" w:rsidRPr="00431C7A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Отличительная черта канадских поездов – наличие общих гостиных, где можно приятно провести время в дружественной обстановке с другими путешествующими, угощаясь бесплатными фруктами и печеньем.</w:t>
            </w:r>
          </w:p>
        </w:tc>
        <w:tc>
          <w:tcPr>
            <w:tcW w:w="1597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7A" w:rsidTr="00431C7A">
        <w:tc>
          <w:tcPr>
            <w:tcW w:w="1489" w:type="dxa"/>
          </w:tcPr>
          <w:p w:rsidR="00431C7A" w:rsidRDefault="00431C7A" w:rsidP="00431C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США</w:t>
            </w:r>
          </w:p>
        </w:tc>
        <w:tc>
          <w:tcPr>
            <w:tcW w:w="1551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Америка</w:t>
            </w:r>
          </w:p>
        </w:tc>
        <w:tc>
          <w:tcPr>
            <w:tcW w:w="1592" w:type="dxa"/>
          </w:tcPr>
          <w:p w:rsidR="00431C7A" w:rsidRPr="00A243FD" w:rsidRDefault="00431C7A" w:rsidP="00431C7A">
            <w:pPr>
              <w:shd w:val="clear" w:color="auto" w:fill="FFFFFF"/>
              <w:spacing w:before="90" w:after="300" w:line="42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Полноценными полками оборудованы лишь купейные вагоны, поездка в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которых в разы превышает стоимость перелета.</w:t>
            </w:r>
          </w:p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</w:tcPr>
          <w:p w:rsidR="00431C7A" w:rsidRPr="00A243FD" w:rsidRDefault="00431C7A" w:rsidP="00431C7A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американских поездах только купейные вагоны имеют полноценные полки и санузел внутри купе.</w:t>
            </w:r>
          </w:p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7" w:type="dxa"/>
          </w:tcPr>
          <w:p w:rsidR="00431C7A" w:rsidRPr="00C40C63" w:rsidRDefault="00431C7A" w:rsidP="00431C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билет на поезд в вагон со спальным местом дороже, чем на самолет в тот же </w:t>
            </w:r>
            <w:r w:rsidRPr="00A243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населенный пункт</w:t>
            </w:r>
          </w:p>
        </w:tc>
      </w:tr>
    </w:tbl>
    <w:p w:rsidR="00A243FD" w:rsidRPr="00A243FD" w:rsidRDefault="00A243FD" w:rsidP="00A243F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2219"/>
        <w:gridCol w:w="1095"/>
        <w:gridCol w:w="1076"/>
        <w:gridCol w:w="1094"/>
        <w:gridCol w:w="1257"/>
      </w:tblGrid>
      <w:tr w:rsidR="006B6FFD" w:rsidTr="0072508C">
        <w:tc>
          <w:tcPr>
            <w:tcW w:w="1592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93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2294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Вместительность</w:t>
            </w:r>
          </w:p>
        </w:tc>
        <w:tc>
          <w:tcPr>
            <w:tcW w:w="76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  <w:r w:rsidR="006B6FFD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6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6B6FF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769" w:type="dxa"/>
          </w:tcPr>
          <w:p w:rsidR="0072508C" w:rsidRDefault="006B6FFD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Вагоны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559" w:type="dxa"/>
          </w:tcPr>
          <w:p w:rsidR="0072508C" w:rsidRDefault="0072508C" w:rsidP="00A243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Страна 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Shanghai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Maglev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431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574</w:t>
            </w:r>
          </w:p>
        </w:tc>
        <w:tc>
          <w:tcPr>
            <w:tcW w:w="769" w:type="dxa"/>
          </w:tcPr>
          <w:p w:rsidR="0072508C" w:rsidRPr="006B6FFD" w:rsidRDefault="006B6FFD" w:rsidP="006B6FFD">
            <w:pPr>
              <w:jc w:val="center"/>
              <w:rPr>
                <w:rFonts w:cstheme="minorHAnsi"/>
              </w:rPr>
            </w:pPr>
            <w:r w:rsidRPr="006B6FFD">
              <w:rPr>
                <w:rFonts w:cstheme="minorHAnsi"/>
                <w:color w:val="333333"/>
                <w:shd w:val="clear" w:color="auto" w:fill="FFFFFF"/>
              </w:rPr>
              <w:t>153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4200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Китай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Shinkansen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360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660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170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3360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Япония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Frecciarossa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360</w:t>
            </w:r>
          </w:p>
        </w:tc>
        <w:tc>
          <w:tcPr>
            <w:tcW w:w="2294" w:type="dxa"/>
          </w:tcPr>
          <w:p w:rsidR="0072508C" w:rsidRPr="0072508C" w:rsidRDefault="006B6FFD" w:rsidP="0072508C">
            <w:pPr>
              <w:jc w:val="center"/>
            </w:pPr>
            <w:r>
              <w:t>540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236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4000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Италия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r w:rsidRPr="0072508C">
              <w:t>RENFE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350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50</w:t>
            </w:r>
            <w:r w:rsidR="006B6FFD">
              <w:t>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210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3645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Испания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Haramain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350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540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218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3534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Саудовская Аравия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Deutsche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Bahn</w:t>
            </w:r>
            <w:proofErr w:type="spellEnd"/>
            <w:r w:rsidRPr="0072508C">
              <w:t xml:space="preserve"> ICE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330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484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3350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Германия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Korail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330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550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220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3224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Южная Корея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Eurostar</w:t>
            </w:r>
            <w:proofErr w:type="spellEnd"/>
            <w:r w:rsidRPr="0072508C">
              <w:t xml:space="preserve"> e320</w:t>
            </w:r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320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306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180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3678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Франция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proofErr w:type="spellStart"/>
            <w:r w:rsidRPr="0072508C">
              <w:t>Thalys</w:t>
            </w:r>
            <w:proofErr w:type="spellEnd"/>
          </w:p>
          <w:p w:rsidR="0072508C" w:rsidRPr="0072508C" w:rsidRDefault="0072508C" w:rsidP="0072508C">
            <w:pPr>
              <w:jc w:val="center"/>
            </w:pP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 w:rsidRPr="0072508C">
              <w:t>300</w:t>
            </w:r>
          </w:p>
        </w:tc>
        <w:tc>
          <w:tcPr>
            <w:tcW w:w="2294" w:type="dxa"/>
          </w:tcPr>
          <w:p w:rsidR="0072508C" w:rsidRPr="0072508C" w:rsidRDefault="0072508C" w:rsidP="0072508C">
            <w:pPr>
              <w:jc w:val="center"/>
            </w:pPr>
            <w:r>
              <w:t>500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200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3464</w:t>
            </w:r>
          </w:p>
        </w:tc>
        <w:tc>
          <w:tcPr>
            <w:tcW w:w="769" w:type="dxa"/>
          </w:tcPr>
          <w:p w:rsidR="0072508C" w:rsidRP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 w:rsidRPr="0072508C">
              <w:t>Бельгия</w:t>
            </w:r>
          </w:p>
        </w:tc>
      </w:tr>
      <w:tr w:rsidR="006B6FFD" w:rsidTr="0072508C">
        <w:tc>
          <w:tcPr>
            <w:tcW w:w="1592" w:type="dxa"/>
          </w:tcPr>
          <w:p w:rsidR="0072508C" w:rsidRPr="0072508C" w:rsidRDefault="0072508C" w:rsidP="0072508C">
            <w:pPr>
              <w:jc w:val="center"/>
            </w:pPr>
            <w:r>
              <w:t>Сапсан</w:t>
            </w:r>
          </w:p>
        </w:tc>
        <w:tc>
          <w:tcPr>
            <w:tcW w:w="1593" w:type="dxa"/>
          </w:tcPr>
          <w:p w:rsidR="0072508C" w:rsidRPr="0072508C" w:rsidRDefault="0072508C" w:rsidP="0072508C">
            <w:pPr>
              <w:jc w:val="center"/>
            </w:pPr>
            <w:r>
              <w:t>230</w:t>
            </w:r>
          </w:p>
        </w:tc>
        <w:tc>
          <w:tcPr>
            <w:tcW w:w="2294" w:type="dxa"/>
          </w:tcPr>
          <w:p w:rsidR="0072508C" w:rsidRDefault="0072508C" w:rsidP="0072508C">
            <w:pPr>
              <w:jc w:val="center"/>
            </w:pPr>
            <w:r>
              <w:t>604</w:t>
            </w:r>
          </w:p>
        </w:tc>
        <w:tc>
          <w:tcPr>
            <w:tcW w:w="769" w:type="dxa"/>
          </w:tcPr>
          <w:p w:rsidR="0072508C" w:rsidRDefault="0072508C" w:rsidP="0072508C">
            <w:pPr>
              <w:jc w:val="center"/>
            </w:pPr>
            <w:r>
              <w:t>251</w:t>
            </w:r>
          </w:p>
        </w:tc>
        <w:tc>
          <w:tcPr>
            <w:tcW w:w="769" w:type="dxa"/>
          </w:tcPr>
          <w:p w:rsidR="0072508C" w:rsidRDefault="006B6FFD" w:rsidP="0072508C">
            <w:pPr>
              <w:jc w:val="center"/>
            </w:pPr>
            <w:r>
              <w:t>3265</w:t>
            </w:r>
          </w:p>
        </w:tc>
        <w:tc>
          <w:tcPr>
            <w:tcW w:w="769" w:type="dxa"/>
          </w:tcPr>
          <w:p w:rsidR="0072508C" w:rsidRDefault="006B6FFD" w:rsidP="0072508C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72508C" w:rsidRPr="0072508C" w:rsidRDefault="0072508C" w:rsidP="0072508C">
            <w:pPr>
              <w:jc w:val="center"/>
            </w:pPr>
            <w:r>
              <w:t>Россия</w:t>
            </w:r>
          </w:p>
        </w:tc>
      </w:tr>
    </w:tbl>
    <w:p w:rsidR="00A243FD" w:rsidRDefault="00A243FD" w:rsidP="00A243FD">
      <w:pPr>
        <w:rPr>
          <w:rFonts w:ascii="Times New Roman" w:hAnsi="Times New Roman" w:cs="Times New Roman"/>
          <w:sz w:val="28"/>
          <w:szCs w:val="28"/>
        </w:rPr>
      </w:pPr>
    </w:p>
    <w:p w:rsidR="00202C24" w:rsidRDefault="00202C24" w:rsidP="00A243FD">
      <w:pPr>
        <w:rPr>
          <w:rFonts w:ascii="Times New Roman" w:hAnsi="Times New Roman" w:cs="Times New Roman"/>
          <w:sz w:val="28"/>
          <w:szCs w:val="28"/>
        </w:rPr>
      </w:pPr>
    </w:p>
    <w:p w:rsidR="00202C24" w:rsidRPr="008D21E2" w:rsidRDefault="00202C24" w:rsidP="00202C24">
      <w:pPr>
        <w:pStyle w:val="70"/>
        <w:shd w:val="clear" w:color="auto" w:fill="auto"/>
        <w:spacing w:line="276" w:lineRule="auto"/>
        <w:ind w:right="25" w:firstLine="284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deftemplate</w:t>
      </w:r>
      <w:proofErr w:type="spellEnd"/>
      <w:r>
        <w:rPr>
          <w:sz w:val="22"/>
          <w:szCs w:val="22"/>
        </w:rPr>
        <w:t xml:space="preserve"> train</w:t>
      </w:r>
    </w:p>
    <w:p w:rsidR="00202C24" w:rsidRPr="008D21E2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name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STRING))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country (type STRING)) 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speed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contain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Pr="008D21E2" w:rsidRDefault="00202C24" w:rsidP="00202C24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long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height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 xml:space="preserve">type INTEGER)) 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5" w:firstLine="567"/>
        <w:rPr>
          <w:sz w:val="22"/>
          <w:szCs w:val="22"/>
        </w:rPr>
      </w:pPr>
      <w:r>
        <w:rPr>
          <w:sz w:val="22"/>
          <w:szCs w:val="22"/>
        </w:rPr>
        <w:t xml:space="preserve">(slot </w:t>
      </w:r>
      <w:proofErr w:type="gramStart"/>
      <w:r>
        <w:rPr>
          <w:sz w:val="22"/>
          <w:szCs w:val="22"/>
        </w:rPr>
        <w:t>quantity</w:t>
      </w:r>
      <w:r w:rsidRPr="008D21E2">
        <w:rPr>
          <w:sz w:val="22"/>
          <w:szCs w:val="22"/>
        </w:rPr>
        <w:t>(</w:t>
      </w:r>
      <w:proofErr w:type="gramEnd"/>
      <w:r w:rsidRPr="008D21E2">
        <w:rPr>
          <w:sz w:val="22"/>
          <w:szCs w:val="22"/>
        </w:rPr>
        <w:t>type INTEGER))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  <w:r w:rsidRPr="006D0CF9">
        <w:rPr>
          <w:sz w:val="22"/>
          <w:szCs w:val="22"/>
        </w:rPr>
        <w:t>)</w:t>
      </w:r>
    </w:p>
    <w:p w:rsidR="00202C24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</w:p>
    <w:p w:rsidR="00202C24" w:rsidRPr="006D0CF9" w:rsidRDefault="00202C24" w:rsidP="00202C24">
      <w:pPr>
        <w:pStyle w:val="70"/>
        <w:shd w:val="clear" w:color="auto" w:fill="auto"/>
        <w:spacing w:line="276" w:lineRule="auto"/>
        <w:ind w:right="23" w:firstLine="284"/>
        <w:rPr>
          <w:sz w:val="22"/>
          <w:szCs w:val="22"/>
        </w:rPr>
      </w:pPr>
    </w:p>
    <w:p w:rsidR="0048715D" w:rsidRPr="003C39A5" w:rsidRDefault="001E6CFF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trains </w:t>
      </w:r>
    </w:p>
    <w:p w:rsidR="0048715D" w:rsidRPr="0048715D" w:rsidRDefault="003C39A5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(train (name “Shanghai Maglev”</w:t>
      </w:r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>) (country “</w:t>
      </w:r>
      <w:proofErr w:type="spellStart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>Китай</w:t>
      </w:r>
      <w:proofErr w:type="spellEnd"/>
      <w:r w:rsidR="0048715D" w:rsidRPr="0048715D">
        <w:rPr>
          <w:rFonts w:ascii="Times New Roman" w:hAnsi="Times New Roman" w:cs="Times New Roman"/>
          <w:sz w:val="28"/>
          <w:szCs w:val="28"/>
          <w:lang w:val="en-US"/>
        </w:rPr>
        <w:t>”) (speed 431) (contain 574) (long 153) (height 4200) (quantity 8))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Shinkansen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Япония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360) (contain 660) (long 170) (height 3360) (quantity 9))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Frecciarossa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Италия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360) (contain 540) (long 236) (height 4000) (quantity 11))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“RENFE”)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Испания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350) (contain 506) (long 210) (height 3645)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Haramain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Саудовская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Аравия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350) (contain 540) (long 218) (height 3534)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(train (name “Deutsche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Bahn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ICE”)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330) (contain 484) (long 200) (height 3350)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Korail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Южная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Корея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330) (contain 550) (long 220) (height 3224)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“Eurostar e320”)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Франция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320) (contain 306) (long 180) (height 3678) (quantity 9))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Thalys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Бельгия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300) (contain 500) (long 200) (height 3464) (quantity 10))</w:t>
      </w:r>
    </w:p>
    <w:p w:rsidR="0048715D" w:rsidRPr="0048715D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(train (name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Сапсан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(country “</w:t>
      </w:r>
      <w:proofErr w:type="spellStart"/>
      <w:r w:rsidRPr="0048715D">
        <w:rPr>
          <w:rFonts w:ascii="Times New Roman" w:hAnsi="Times New Roman" w:cs="Times New Roman"/>
          <w:sz w:val="28"/>
          <w:szCs w:val="28"/>
          <w:lang w:val="en-US"/>
        </w:rPr>
        <w:t>Россия</w:t>
      </w:r>
      <w:proofErr w:type="spellEnd"/>
      <w:r w:rsidRPr="0048715D">
        <w:rPr>
          <w:rFonts w:ascii="Times New Roman" w:hAnsi="Times New Roman" w:cs="Times New Roman"/>
          <w:sz w:val="28"/>
          <w:szCs w:val="28"/>
          <w:lang w:val="en-US"/>
        </w:rPr>
        <w:t>”) (speed 230) (contain 604) (long 251) (height 3265) (quantity 10))</w:t>
      </w:r>
    </w:p>
    <w:p w:rsidR="00202C24" w:rsidRPr="00202C24" w:rsidRDefault="0048715D" w:rsidP="00487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15D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0"/>
    </w:p>
    <w:sectPr w:rsidR="00202C24" w:rsidRPr="0020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FD"/>
    <w:rsid w:val="001E6CFF"/>
    <w:rsid w:val="00202C24"/>
    <w:rsid w:val="003C39A5"/>
    <w:rsid w:val="00431C7A"/>
    <w:rsid w:val="0048715D"/>
    <w:rsid w:val="006B6FFD"/>
    <w:rsid w:val="006D745C"/>
    <w:rsid w:val="0072508C"/>
    <w:rsid w:val="007746A9"/>
    <w:rsid w:val="00A24000"/>
    <w:rsid w:val="00A243FD"/>
    <w:rsid w:val="00C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D2FB"/>
  <w15:chartTrackingRefBased/>
  <w15:docId w15:val="{E2940459-E9CF-442F-99E8-800038D9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4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3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243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d196b7a3">
    <w:name w:val="fd196b7a3"/>
    <w:basedOn w:val="a0"/>
    <w:rsid w:val="00A243FD"/>
  </w:style>
  <w:style w:type="character" w:customStyle="1" w:styleId="sc3ba6aa6">
    <w:name w:val="sc3ba6aa6"/>
    <w:basedOn w:val="a0"/>
    <w:rsid w:val="00A243FD"/>
  </w:style>
  <w:style w:type="character" w:customStyle="1" w:styleId="cd09cb7b9">
    <w:name w:val="cd09cb7b9"/>
    <w:basedOn w:val="a0"/>
    <w:rsid w:val="00A243FD"/>
  </w:style>
  <w:style w:type="character" w:customStyle="1" w:styleId="s5aa62a64">
    <w:name w:val="s5aa62a64"/>
    <w:basedOn w:val="a0"/>
    <w:rsid w:val="00A243FD"/>
  </w:style>
  <w:style w:type="character" w:customStyle="1" w:styleId="rfa888af3">
    <w:name w:val="rfa888af3"/>
    <w:basedOn w:val="a0"/>
    <w:rsid w:val="00A243FD"/>
  </w:style>
  <w:style w:type="paragraph" w:customStyle="1" w:styleId="article-renderblock">
    <w:name w:val="article-render__block"/>
    <w:basedOn w:val="a"/>
    <w:rsid w:val="00A2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Основной текст (7)_"/>
    <w:basedOn w:val="a0"/>
    <w:link w:val="70"/>
    <w:rsid w:val="00202C24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202C24"/>
    <w:pPr>
      <w:shd w:val="clear" w:color="auto" w:fill="FFFFFF"/>
      <w:spacing w:after="0"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/>
    </w:rPr>
  </w:style>
  <w:style w:type="character" w:customStyle="1" w:styleId="a5">
    <w:name w:val="Основной текст_"/>
    <w:basedOn w:val="a0"/>
    <w:link w:val="71"/>
    <w:rsid w:val="00202C2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5"/>
    <w:rsid w:val="00202C24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1">
    <w:name w:val="Основной текст7"/>
    <w:basedOn w:val="a"/>
    <w:link w:val="a5"/>
    <w:rsid w:val="00202C24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7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31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36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7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19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4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2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6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8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8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82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8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6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42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02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96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07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2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071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32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37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01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7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155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9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9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5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58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06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7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55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07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63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0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4559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6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5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799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064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891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4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0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3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6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554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7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0821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8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0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6032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61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8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57870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6797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31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10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90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03399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3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30789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3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543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1589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1483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7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54644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85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63695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00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25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799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EDC4-302B-4039-8BF4-7CAD416A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2022-09-12T07:30:00Z</dcterms:created>
  <dcterms:modified xsi:type="dcterms:W3CDTF">2022-09-26T18:31:00Z</dcterms:modified>
</cp:coreProperties>
</file>