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D0" w:rsidRPr="008E16DE" w:rsidRDefault="008E16DE" w:rsidP="008E16DE">
      <w:pPr>
        <w:rPr>
          <w:rFonts w:ascii="Times New Roman" w:hAnsi="Times New Roman" w:cs="Times New Roman"/>
          <w:b/>
          <w:sz w:val="28"/>
          <w:szCs w:val="28"/>
        </w:rPr>
      </w:pPr>
      <w:r w:rsidRPr="008E16DE">
        <w:rPr>
          <w:rFonts w:ascii="Times New Roman" w:hAnsi="Times New Roman" w:cs="Times New Roman"/>
          <w:b/>
          <w:sz w:val="28"/>
          <w:szCs w:val="28"/>
        </w:rPr>
        <w:t xml:space="preserve">Лекция 1 </w:t>
      </w:r>
      <w:r w:rsidRPr="008E16DE">
        <w:rPr>
          <w:rFonts w:ascii="Times New Roman" w:hAnsi="Times New Roman" w:cs="Times New Roman"/>
          <w:b/>
          <w:sz w:val="28"/>
          <w:szCs w:val="28"/>
        </w:rPr>
        <w:t>Семантические сети</w:t>
      </w:r>
    </w:p>
    <w:p w:rsidR="008E16DE" w:rsidRDefault="008E16DE">
      <w:pPr>
        <w:rPr>
          <w:rFonts w:ascii="Times New Roman" w:hAnsi="Times New Roman" w:cs="Times New Roman"/>
          <w:sz w:val="28"/>
          <w:szCs w:val="28"/>
        </w:rPr>
      </w:pPr>
      <w:r w:rsidRPr="008E16DE">
        <w:rPr>
          <w:rFonts w:ascii="Times New Roman" w:hAnsi="Times New Roman" w:cs="Times New Roman"/>
          <w:sz w:val="28"/>
          <w:szCs w:val="28"/>
        </w:rPr>
        <w:t>Семантические сети – структурированный объект</w:t>
      </w:r>
      <w:r>
        <w:rPr>
          <w:rFonts w:ascii="Times New Roman" w:hAnsi="Times New Roman" w:cs="Times New Roman"/>
          <w:sz w:val="28"/>
          <w:szCs w:val="28"/>
        </w:rPr>
        <w:t>. Используются для представления фактических знаний. В семантической сети есть узлы</w:t>
      </w:r>
      <w:r w:rsidR="00385716">
        <w:rPr>
          <w:rFonts w:ascii="Times New Roman" w:hAnsi="Times New Roman" w:cs="Times New Roman"/>
          <w:sz w:val="28"/>
          <w:szCs w:val="28"/>
        </w:rPr>
        <w:t>.</w:t>
      </w:r>
    </w:p>
    <w:p w:rsidR="00385716" w:rsidRDefault="00385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Концепции семантической сети:</w:t>
      </w:r>
    </w:p>
    <w:p w:rsidR="00385716" w:rsidRPr="00385716" w:rsidRDefault="00385716" w:rsidP="00385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716">
        <w:rPr>
          <w:rFonts w:ascii="Times New Roman" w:hAnsi="Times New Roman" w:cs="Times New Roman"/>
          <w:sz w:val="28"/>
          <w:szCs w:val="28"/>
        </w:rPr>
        <w:t xml:space="preserve">Лексическая часть-состоит в </w:t>
      </w:r>
      <w:proofErr w:type="gramStart"/>
      <w:r w:rsidRPr="00385716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385716">
        <w:rPr>
          <w:rFonts w:ascii="Times New Roman" w:hAnsi="Times New Roman" w:cs="Times New Roman"/>
          <w:sz w:val="28"/>
          <w:szCs w:val="28"/>
        </w:rPr>
        <w:t xml:space="preserve"> что в узлах стоят некоторые ветки и при этом у на есть ссылки между объектами, которые показывают отношения. Ссылки показывают отношения. Метки – текст который определяет узел либо связь.</w:t>
      </w:r>
    </w:p>
    <w:p w:rsidR="00385716" w:rsidRDefault="00385716" w:rsidP="00385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716">
        <w:rPr>
          <w:rFonts w:ascii="Times New Roman" w:hAnsi="Times New Roman" w:cs="Times New Roman"/>
          <w:sz w:val="28"/>
          <w:szCs w:val="28"/>
        </w:rPr>
        <w:t>Структурность – связи и узлы, они образуют ориентированный направленный граф.</w:t>
      </w:r>
    </w:p>
    <w:p w:rsidR="00385716" w:rsidRDefault="00385716" w:rsidP="00385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Семантическая сеть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связанные с метками ссылками и узлами</w:t>
      </w:r>
    </w:p>
    <w:p w:rsidR="00385716" w:rsidRDefault="00385716" w:rsidP="00385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Процедурные части – которая позволяет строить новые узлы или новые ссылки. </w:t>
      </w:r>
      <w:r w:rsidRPr="00385716">
        <w:rPr>
          <w:rFonts w:ascii="Times New Roman" w:hAnsi="Times New Roman" w:cs="Times New Roman"/>
          <w:sz w:val="28"/>
          <w:szCs w:val="28"/>
        </w:rPr>
        <w:t>Деструктор позволяет удалять узлы и ссылки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5716">
        <w:rPr>
          <w:rFonts w:ascii="Times New Roman" w:hAnsi="Times New Roman" w:cs="Times New Roman"/>
          <w:sz w:val="28"/>
          <w:szCs w:val="28"/>
        </w:rPr>
        <w:t>Писатель – позволяет добавлять и изменять ветки</w:t>
      </w:r>
      <w:r>
        <w:rPr>
          <w:rFonts w:ascii="Times New Roman" w:hAnsi="Times New Roman" w:cs="Times New Roman"/>
          <w:sz w:val="28"/>
          <w:szCs w:val="28"/>
        </w:rPr>
        <w:t>. Читатель -  извлекает ответы на вопросы</w:t>
      </w:r>
    </w:p>
    <w:p w:rsidR="000C2509" w:rsidRDefault="000C2509" w:rsidP="000C25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 сеть(Таксономия) – существуют отношения из, которая соединяет каждый узел</w:t>
      </w:r>
    </w:p>
    <w:p w:rsidR="00DE6E34" w:rsidRPr="000C2509" w:rsidRDefault="00DE6E34" w:rsidP="000C25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обработке не бинарных отношений нужно осуществлять процесс овеществления.</w:t>
      </w:r>
      <w:bookmarkStart w:id="0" w:name="_GoBack"/>
      <w:bookmarkEnd w:id="0"/>
    </w:p>
    <w:sectPr w:rsidR="00DE6E34" w:rsidRPr="000C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619B"/>
    <w:multiLevelType w:val="hybridMultilevel"/>
    <w:tmpl w:val="77E04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3E"/>
    <w:rsid w:val="000C2509"/>
    <w:rsid w:val="00385716"/>
    <w:rsid w:val="006B22CA"/>
    <w:rsid w:val="008E16DE"/>
    <w:rsid w:val="0098743E"/>
    <w:rsid w:val="00C931D0"/>
    <w:rsid w:val="00D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A4A4"/>
  <w15:chartTrackingRefBased/>
  <w15:docId w15:val="{E29B5765-DCA8-4EC7-8E94-BA084CEE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dcterms:created xsi:type="dcterms:W3CDTF">2022-09-24T05:43:00Z</dcterms:created>
  <dcterms:modified xsi:type="dcterms:W3CDTF">2022-09-24T07:35:00Z</dcterms:modified>
</cp:coreProperties>
</file>